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134A7292" w:rsidR="006402DA" w:rsidRPr="006402DA" w:rsidRDefault="006402DA" w:rsidP="006402DA">
      <w:pPr>
        <w:jc w:val="center"/>
        <w:rPr>
          <w:rFonts w:cs="Noto Sans"/>
          <w:b/>
          <w:sz w:val="24"/>
          <w:szCs w:val="24"/>
        </w:rPr>
      </w:pPr>
      <w:bookmarkStart w:id="0" w:name="_Hlk215749279"/>
      <w:r w:rsidRPr="006402DA">
        <w:rPr>
          <w:rFonts w:cs="Noto Sans"/>
          <w:b/>
          <w:sz w:val="24"/>
          <w:szCs w:val="24"/>
        </w:rPr>
        <w:t>CONVOCATORIA A LA LICITACIÓN PÚBLICA NACIONAL</w:t>
      </w:r>
      <w:r w:rsidR="00AF3CD7">
        <w:rPr>
          <w:rFonts w:cs="Noto Sans"/>
          <w:b/>
          <w:sz w:val="24"/>
          <w:szCs w:val="24"/>
        </w:rPr>
        <w:t xml:space="preserve"> ELECTRÓNICA</w:t>
      </w:r>
    </w:p>
    <w:bookmarkEnd w:id="0"/>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55C90131" w:rsidR="006402DA" w:rsidRPr="00807D27" w:rsidRDefault="001D4ADA" w:rsidP="006402DA">
      <w:pPr>
        <w:jc w:val="center"/>
        <w:rPr>
          <w:rFonts w:cs="Noto Sans"/>
          <w:b/>
          <w:sz w:val="24"/>
          <w:szCs w:val="24"/>
          <w:lang w:val="fr-FR"/>
        </w:rPr>
      </w:pPr>
      <w:r w:rsidRPr="00807D27">
        <w:rPr>
          <w:rFonts w:cs="Noto Sans"/>
          <w:b/>
          <w:sz w:val="24"/>
          <w:szCs w:val="24"/>
          <w:lang w:val="fr-FR"/>
        </w:rPr>
        <w:t>LA-50-GYR-050GYR028-N-</w:t>
      </w:r>
      <w:r w:rsidR="004D3996">
        <w:rPr>
          <w:rFonts w:cs="Noto Sans"/>
          <w:b/>
          <w:sz w:val="24"/>
          <w:szCs w:val="24"/>
          <w:lang w:val="fr-FR"/>
        </w:rPr>
        <w:t>25</w:t>
      </w:r>
      <w:r w:rsidR="006402DA" w:rsidRPr="00807D27">
        <w:rPr>
          <w:rFonts w:cs="Noto Sans"/>
          <w:b/>
          <w:sz w:val="24"/>
          <w:szCs w:val="24"/>
          <w:lang w:val="fr-FR"/>
        </w:rPr>
        <w:t>-202</w:t>
      </w:r>
      <w:r w:rsidR="00566D05" w:rsidRPr="00807D27">
        <w:rPr>
          <w:rFonts w:cs="Noto Sans"/>
          <w:b/>
          <w:sz w:val="24"/>
          <w:szCs w:val="24"/>
          <w:lang w:val="fr-FR"/>
        </w:rPr>
        <w:t>6</w:t>
      </w:r>
    </w:p>
    <w:p w14:paraId="430988C0" w14:textId="77777777" w:rsidR="006402DA" w:rsidRPr="00807D27" w:rsidRDefault="006402DA" w:rsidP="006402DA">
      <w:pPr>
        <w:rPr>
          <w:rFonts w:cs="Noto Sans"/>
          <w:sz w:val="24"/>
          <w:szCs w:val="24"/>
          <w:lang w:val="fr-FR"/>
        </w:rPr>
      </w:pPr>
    </w:p>
    <w:p w14:paraId="5FCFF7C7" w14:textId="77777777" w:rsidR="006402DA" w:rsidRPr="00807D27" w:rsidRDefault="006402DA" w:rsidP="006402DA">
      <w:pPr>
        <w:rPr>
          <w:rFonts w:cs="Noto Sans"/>
          <w:sz w:val="24"/>
          <w:szCs w:val="24"/>
          <w:lang w:val="fr-FR"/>
        </w:rPr>
      </w:pPr>
    </w:p>
    <w:p w14:paraId="486178D1" w14:textId="248423B7" w:rsidR="000107E6" w:rsidRDefault="00FF1D82" w:rsidP="000107E6">
      <w:pPr>
        <w:rPr>
          <w:rFonts w:cs="Arial"/>
          <w:b/>
          <w:szCs w:val="24"/>
        </w:rPr>
      </w:pPr>
      <w:r>
        <w:rPr>
          <w:rFonts w:cs="Noto Sans"/>
          <w:b/>
          <w:szCs w:val="20"/>
        </w:rPr>
        <w:t xml:space="preserve">SERVICIO MÉDICO INTEGRAL </w:t>
      </w:r>
      <w:r w:rsidR="00657DC3">
        <w:rPr>
          <w:rFonts w:cs="Noto Sans"/>
          <w:b/>
          <w:szCs w:val="20"/>
        </w:rPr>
        <w:t>PARA PROCEDIMIENTOS DE MÍNIMA INVASIÓN PARA EL EJERCICIO 2026, A FIN DE CUBRIR LAS NECESIDADES DEL ÓRGANO</w:t>
      </w:r>
      <w:r w:rsidR="00A6333B">
        <w:rPr>
          <w:rFonts w:cs="Noto Sans"/>
          <w:b/>
          <w:szCs w:val="20"/>
        </w:rPr>
        <w:t xml:space="preserve"> DE OPERACIÓN ADMINISTRATIVA DESCONCENTRADA REGIONAL ESTADO DE MÉXICO ORIENTE</w:t>
      </w:r>
      <w:r w:rsidR="000107E6" w:rsidRPr="00F165E5">
        <w:rPr>
          <w:rFonts w:cs="Arial"/>
          <w:b/>
          <w:szCs w:val="24"/>
        </w:rPr>
        <w:t>.</w:t>
      </w:r>
    </w:p>
    <w:p w14:paraId="05AC5479" w14:textId="77777777" w:rsidR="00657DC3" w:rsidRDefault="00657DC3" w:rsidP="000107E6">
      <w:pPr>
        <w:rPr>
          <w:rFonts w:cs="Arial"/>
          <w:b/>
          <w:szCs w:val="24"/>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105ABE01"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w:t>
      </w:r>
      <w:r w:rsidR="005C3CE1">
        <w:rPr>
          <w:rFonts w:cs="Noto Sans"/>
        </w:rPr>
        <w:t>LICITACIÓN PÚBLICA NACIONAL ELECTRÓNICA</w:t>
      </w:r>
      <w:r w:rsidRPr="006402DA">
        <w:rPr>
          <w:rFonts w:cs="Noto Sans"/>
        </w:rPr>
        <w:t xml:space="preserve">, para la contratación del </w:t>
      </w:r>
      <w:r w:rsidR="00FF1D82">
        <w:rPr>
          <w:rFonts w:cs="Noto Sans"/>
          <w:b/>
          <w:szCs w:val="20"/>
        </w:rPr>
        <w:t xml:space="preserve">SERVICIO MÉDICO INTEGRAL </w:t>
      </w:r>
      <w:r w:rsidR="00657DC3">
        <w:rPr>
          <w:rFonts w:cs="Noto Sans"/>
          <w:b/>
          <w:szCs w:val="20"/>
        </w:rPr>
        <w:t>PARA PROCEDIMIENTOS DE MÍNIMA INVASIÓN PARA EL EJERCICIO 2026, A FIN DE CUBRIR LAS NECESIDADES DEL ÓRGANO</w:t>
      </w:r>
      <w:r w:rsidR="00A6333B">
        <w:rPr>
          <w:rFonts w:cs="Noto Sans"/>
          <w:b/>
          <w:szCs w:val="20"/>
        </w:rPr>
        <w:t xml:space="preserve">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1"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1"/>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3F23A1A8" w14:textId="54FD904F" w:rsidR="002D43B4" w:rsidRDefault="002D43B4"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43D88">
        <w:rPr>
          <w:rFonts w:eastAsia="Calibri" w:cs="Arial"/>
          <w:b/>
          <w:noProof/>
        </w:rPr>
        <w:t xml:space="preserve">Accesorios: </w:t>
      </w:r>
      <w:r w:rsidRPr="00A43D88">
        <w:rPr>
          <w:rFonts w:eastAsia="Calibri" w:cs="Arial"/>
          <w:noProof/>
        </w:rPr>
        <w:t>Son objetos, piezas, partes, elementos secundarios básicos para el buen funcionamiento, que se suman para asegurar mejor calidad y así ofrecer mayores posibilidades de uso o contribuir a una mayor duración de los productos.</w:t>
      </w:r>
    </w:p>
    <w:p w14:paraId="7FC6DFB3" w14:textId="5C0B78BC"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60A9DA50" w14:textId="77777777" w:rsidR="002D43B4" w:rsidRPr="002D43B4" w:rsidRDefault="002D43B4" w:rsidP="002D43B4">
      <w:pPr>
        <w:suppressAutoHyphens/>
        <w:spacing w:before="120" w:after="120"/>
        <w:ind w:right="22"/>
        <w:rPr>
          <w:rFonts w:eastAsia="Times New Roman" w:cs="Arial"/>
          <w:bCs/>
          <w:noProof/>
          <w:lang w:val="es-ES" w:eastAsia="es-ES"/>
        </w:rPr>
      </w:pPr>
      <w:r w:rsidRPr="002D43B4">
        <w:rPr>
          <w:rFonts w:eastAsia="Times New Roman" w:cs="Arial"/>
          <w:b/>
          <w:noProof/>
          <w:lang w:val="es-ES" w:eastAsia="es-ES"/>
        </w:rPr>
        <w:lastRenderedPageBreak/>
        <w:t xml:space="preserve">Bienes de Consumo Básicos: </w:t>
      </w:r>
      <w:r w:rsidRPr="002D43B4">
        <w:rPr>
          <w:rFonts w:eastAsia="Times New Roman" w:cs="Arial"/>
          <w:bCs/>
          <w:noProof/>
          <w:lang w:val="es-ES" w:eastAsia="es-ES"/>
        </w:rPr>
        <w:t xml:space="preserve">Son aquellos insumos se utilizan en el 100% de los procedimientos, y que por su utilización en el desarrollo de las actividades, tienen un desgaste parcial o total, por lo tanto no son susceptibles de ser utilizados nuevamente. </w:t>
      </w:r>
    </w:p>
    <w:p w14:paraId="4877C3B9" w14:textId="77777777" w:rsidR="002D43B4" w:rsidRDefault="002D43B4" w:rsidP="002D43B4">
      <w:pPr>
        <w:rPr>
          <w:rFonts w:eastAsia="Times New Roman" w:cs="Arial"/>
          <w:b/>
          <w:noProof/>
          <w:lang w:val="es-ES" w:eastAsia="es-ES"/>
        </w:rPr>
      </w:pPr>
      <w:r w:rsidRPr="00A43D88">
        <w:rPr>
          <w:rFonts w:eastAsia="Times New Roman" w:cs="Arial"/>
          <w:b/>
          <w:noProof/>
          <w:lang w:val="es-ES" w:eastAsia="es-ES"/>
        </w:rPr>
        <w:t xml:space="preserve">Bienes de Consumo Complementarios: </w:t>
      </w:r>
      <w:r w:rsidRPr="00A43D88">
        <w:rPr>
          <w:rFonts w:eastAsia="Times New Roman" w:cs="Arial"/>
          <w:bCs/>
          <w:noProof/>
          <w:lang w:val="es-ES" w:eastAsia="es-ES"/>
        </w:rPr>
        <w:t>Aquellos que se utilizarán eventualmente conforme a las necesidades del paciente y cuyo costo se cotizará de manera independiente en adición al procedimiento estándar</w:t>
      </w:r>
      <w:r w:rsidRPr="00A43D88">
        <w:rPr>
          <w:rFonts w:eastAsia="Times New Roman" w:cs="Arial"/>
          <w:b/>
          <w:noProof/>
          <w:lang w:val="es-ES" w:eastAsia="es-ES"/>
        </w:rPr>
        <w:t>.</w:t>
      </w:r>
    </w:p>
    <w:p w14:paraId="4A7258FE" w14:textId="77777777" w:rsidR="002D43B4" w:rsidRDefault="002D43B4" w:rsidP="002D43B4">
      <w:pPr>
        <w:rPr>
          <w:rFonts w:eastAsia="Times New Roman" w:cs="Arial"/>
          <w:b/>
          <w:noProof/>
          <w:lang w:val="es-ES" w:eastAsia="es-ES"/>
        </w:rPr>
      </w:pPr>
    </w:p>
    <w:p w14:paraId="57699E4E" w14:textId="359C5B96" w:rsidR="006402DA" w:rsidRPr="00C86CF8" w:rsidRDefault="006402DA" w:rsidP="002D43B4">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523DAEF6" w14:textId="77777777" w:rsidR="00982D52" w:rsidRDefault="00982D52" w:rsidP="006402DA">
      <w:pPr>
        <w:rPr>
          <w:rFonts w:cs="Noto Sans"/>
          <w:szCs w:val="20"/>
        </w:rPr>
      </w:pPr>
    </w:p>
    <w:p w14:paraId="4B45FB05" w14:textId="0D4C57B5" w:rsidR="00982D52" w:rsidRPr="00165CA0" w:rsidRDefault="00982D52" w:rsidP="006402DA">
      <w:pPr>
        <w:rPr>
          <w:rFonts w:cs="Noto Sans"/>
          <w:szCs w:val="20"/>
        </w:rPr>
      </w:pPr>
      <w:r w:rsidRPr="00A43D88">
        <w:rPr>
          <w:rFonts w:eastAsia="Calibri" w:cs="Arial"/>
          <w:b/>
          <w:bCs/>
        </w:rPr>
        <w:t xml:space="preserve">CLVSI: </w:t>
      </w:r>
      <w:r w:rsidRPr="00A43D88">
        <w:rPr>
          <w:rFonts w:eastAsia="Calibri" w:cs="Arial"/>
        </w:rPr>
        <w:t>Clave de Servicio Integral</w:t>
      </w:r>
      <w:r>
        <w:rPr>
          <w:rFonts w:eastAsia="Calibri" w:cs="Arial"/>
        </w:rPr>
        <w: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778029E3" w14:textId="77777777" w:rsidR="00982D52" w:rsidRPr="00165CA0" w:rsidRDefault="00982D52" w:rsidP="006402DA">
      <w:pPr>
        <w:rPr>
          <w:rFonts w:cs="Noto Sans"/>
          <w:bCs/>
          <w:szCs w:val="20"/>
        </w:rPr>
      </w:pPr>
    </w:p>
    <w:p w14:paraId="0AD3F270" w14:textId="77777777" w:rsidR="00982D52" w:rsidRPr="00165CA0" w:rsidRDefault="00982D52" w:rsidP="00982D52">
      <w:pPr>
        <w:rPr>
          <w:rFonts w:cs="Noto Sans"/>
          <w:szCs w:val="20"/>
        </w:rPr>
      </w:pPr>
      <w:r w:rsidRPr="00165CA0">
        <w:rPr>
          <w:rFonts w:cs="Noto Sans"/>
          <w:b/>
          <w:szCs w:val="20"/>
        </w:rPr>
        <w:t>CPEUM</w:t>
      </w:r>
      <w:r w:rsidRPr="00165CA0">
        <w:rPr>
          <w:rFonts w:cs="Noto Sans"/>
          <w:szCs w:val="20"/>
        </w:rPr>
        <w:t>: Constitución Política de los Estados Unidos Mexicanos.</w:t>
      </w:r>
    </w:p>
    <w:p w14:paraId="34200A05" w14:textId="77777777" w:rsidR="00982D52" w:rsidRPr="00165CA0" w:rsidRDefault="00982D52">
      <w:pPr>
        <w:rPr>
          <w:rFonts w:cs="Noto Sans"/>
          <w:b/>
          <w:bCs/>
          <w:szCs w:val="20"/>
        </w:rPr>
      </w:pPr>
    </w:p>
    <w:p w14:paraId="6C8807DE" w14:textId="2C01C338" w:rsidR="008468CD"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704C2422" w14:textId="77777777" w:rsidR="00982D52" w:rsidRDefault="00982D52" w:rsidP="006402DA">
      <w:pPr>
        <w:rPr>
          <w:rFonts w:cs="Noto Sans"/>
          <w:bCs/>
          <w:szCs w:val="20"/>
        </w:rPr>
      </w:pPr>
    </w:p>
    <w:p w14:paraId="5CA44C4C" w14:textId="260FE776" w:rsidR="00982D52" w:rsidRPr="00165CA0" w:rsidRDefault="00982D52" w:rsidP="006402DA">
      <w:pPr>
        <w:rPr>
          <w:rFonts w:cs="Noto Sans"/>
          <w:bCs/>
          <w:szCs w:val="20"/>
        </w:rPr>
      </w:pPr>
      <w:r>
        <w:rPr>
          <w:rFonts w:eastAsia="Calibri" w:cs="Arial"/>
          <w:b/>
          <w:bCs/>
        </w:rPr>
        <w:t xml:space="preserve">Distribución: </w:t>
      </w:r>
      <w:r w:rsidRPr="008300D2">
        <w:rPr>
          <w:rFonts w:eastAsia="Calibri" w:cs="Arial"/>
          <w:bCs/>
        </w:rPr>
        <w:t>E</w:t>
      </w:r>
      <w:r w:rsidRPr="00A43D88">
        <w:rPr>
          <w:rFonts w:eastAsia="Calibri" w:cs="Arial"/>
        </w:rPr>
        <w:t>s el acto de regresar al proveedor aquellos bienes que no cumplen con los requisitos establecidos en la Convocatoria</w:t>
      </w:r>
    </w:p>
    <w:p w14:paraId="0434C290" w14:textId="77777777" w:rsidR="006510FF" w:rsidRPr="00165CA0" w:rsidRDefault="006510FF" w:rsidP="006402DA">
      <w:pPr>
        <w:rPr>
          <w:rFonts w:cs="Noto Sans"/>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373481F1" w14:textId="77777777" w:rsidR="00E079BC" w:rsidRPr="00E079BC" w:rsidRDefault="00E079BC" w:rsidP="00E079BC">
      <w:pPr>
        <w:autoSpaceDE w:val="0"/>
        <w:autoSpaceDN w:val="0"/>
        <w:adjustRightInd w:val="0"/>
        <w:spacing w:before="120" w:after="120"/>
        <w:ind w:right="22"/>
        <w:rPr>
          <w:rFonts w:eastAsia="Calibri" w:cs="Arial"/>
          <w:color w:val="000000"/>
        </w:rPr>
      </w:pPr>
      <w:r w:rsidRPr="00E079BC">
        <w:rPr>
          <w:rFonts w:eastAsia="Calibri" w:cs="Arial"/>
          <w:b/>
          <w:bCs/>
          <w:color w:val="000000"/>
        </w:rPr>
        <w:lastRenderedPageBreak/>
        <w:t>Entrega deficiente:</w:t>
      </w:r>
      <w:r w:rsidRPr="00E079BC">
        <w:rPr>
          <w:rFonts w:eastAsia="Calibri" w:cs="Arial"/>
          <w:color w:val="000000"/>
        </w:rPr>
        <w:t xml:space="preserve"> Se entiende cuando el licitante adjudicado entrega los bienes de consumo básicos y complementarios caducos o que no sean nuevos.</w:t>
      </w:r>
    </w:p>
    <w:p w14:paraId="4A4AEB5F" w14:textId="7469B9A3" w:rsidR="00E079BC" w:rsidRDefault="00E079BC" w:rsidP="00E079BC">
      <w:pPr>
        <w:rPr>
          <w:rFonts w:eastAsia="Calibri" w:cs="Arial"/>
          <w:color w:val="000000"/>
        </w:rPr>
      </w:pPr>
      <w:r w:rsidRPr="00686821">
        <w:rPr>
          <w:rFonts w:eastAsia="Calibri" w:cs="Arial"/>
          <w:b/>
          <w:bCs/>
          <w:color w:val="000000"/>
        </w:rPr>
        <w:t>Entrega parcial:</w:t>
      </w:r>
      <w:r>
        <w:rPr>
          <w:rFonts w:eastAsia="Calibri" w:cs="Arial"/>
          <w:color w:val="000000"/>
        </w:rPr>
        <w:t xml:space="preserve"> Se entiende cuando el licitante no cuenta con todas las medidas de los bienes de consumo básicos y complementarios, ni su equivalente para sustitución.</w:t>
      </w:r>
    </w:p>
    <w:p w14:paraId="07FE320F" w14:textId="77777777" w:rsidR="00E079BC" w:rsidRDefault="00E079BC" w:rsidP="00E079BC">
      <w:pPr>
        <w:rPr>
          <w:rFonts w:cs="Noto Sans"/>
          <w:b/>
          <w:szCs w:val="20"/>
        </w:rPr>
      </w:pPr>
    </w:p>
    <w:p w14:paraId="6CC5861D" w14:textId="2D26F32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74F12C01" w14:textId="77777777" w:rsidR="00842ADD" w:rsidRDefault="00842ADD" w:rsidP="006402DA">
      <w:pPr>
        <w:rPr>
          <w:rFonts w:cs="Noto Sans"/>
          <w:b/>
          <w:szCs w:val="20"/>
        </w:rPr>
      </w:pPr>
    </w:p>
    <w:p w14:paraId="0FAD847C" w14:textId="16FCA275"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Default="006402DA" w:rsidP="006402DA">
      <w:pPr>
        <w:rPr>
          <w:rFonts w:cs="Noto Sans"/>
          <w:szCs w:val="20"/>
        </w:rPr>
      </w:pPr>
      <w:r w:rsidRPr="004F659A">
        <w:rPr>
          <w:rFonts w:cs="Noto Sans"/>
          <w:b/>
          <w:szCs w:val="20"/>
        </w:rPr>
        <w:t>IVA</w:t>
      </w:r>
      <w:r w:rsidRPr="004F659A">
        <w:rPr>
          <w:rFonts w:cs="Noto Sans"/>
          <w:szCs w:val="20"/>
        </w:rPr>
        <w:t>: Impuesto al Valor Agregado.</w:t>
      </w:r>
    </w:p>
    <w:p w14:paraId="7A23405F" w14:textId="77777777" w:rsidR="00870BD9" w:rsidRDefault="00870BD9" w:rsidP="006402DA">
      <w:pPr>
        <w:rPr>
          <w:rFonts w:cs="Noto Sans"/>
          <w:szCs w:val="20"/>
        </w:rPr>
      </w:pPr>
    </w:p>
    <w:p w14:paraId="2A60F020" w14:textId="4F1D8D83" w:rsidR="00870BD9" w:rsidRDefault="00870BD9" w:rsidP="006402DA">
      <w:pPr>
        <w:rPr>
          <w:rFonts w:cs="Noto Sans"/>
          <w:szCs w:val="20"/>
        </w:rPr>
      </w:pPr>
      <w:r w:rsidRPr="00870BD9">
        <w:rPr>
          <w:rFonts w:cs="Noto Sans"/>
          <w:b/>
          <w:szCs w:val="20"/>
        </w:rPr>
        <w:t>Licitante</w:t>
      </w:r>
      <w:r w:rsidRPr="00870BD9">
        <w:rPr>
          <w:rFonts w:cs="Noto Sans"/>
          <w:szCs w:val="20"/>
        </w:rPr>
        <w:t xml:space="preserve"> </w:t>
      </w:r>
      <w:r w:rsidRPr="00A07127">
        <w:t>la persona que participe en cualquier procedimiento de licitación pública</w:t>
      </w:r>
      <w:r>
        <w:t xml:space="preserve"> y </w:t>
      </w:r>
      <w:r w:rsidRPr="00A07127">
        <w:t>únicamente podrán participar personas de nacionalidad mexicana</w:t>
      </w:r>
      <w:r w:rsidRPr="00870BD9">
        <w:rPr>
          <w:rFonts w:cs="Noto Sans"/>
          <w:szCs w:val="20"/>
        </w:rPr>
        <w:t xml:space="preserve">, en términos de lo establecido en los artículos </w:t>
      </w:r>
      <w:r>
        <w:rPr>
          <w:rFonts w:cs="Noto Sans"/>
          <w:b/>
          <w:szCs w:val="20"/>
        </w:rPr>
        <w:t>5</w:t>
      </w:r>
      <w:r w:rsidRPr="00870BD9">
        <w:rPr>
          <w:rFonts w:cs="Noto Sans"/>
          <w:szCs w:val="20"/>
        </w:rPr>
        <w:t xml:space="preserve">, fracción </w:t>
      </w:r>
      <w:r w:rsidRPr="00870BD9">
        <w:rPr>
          <w:rFonts w:cs="Noto Sans"/>
          <w:b/>
          <w:szCs w:val="20"/>
        </w:rPr>
        <w:t>VII</w:t>
      </w:r>
      <w:r>
        <w:rPr>
          <w:rFonts w:cs="Noto Sans"/>
          <w:b/>
          <w:szCs w:val="20"/>
        </w:rPr>
        <w:t>I</w:t>
      </w:r>
      <w:r w:rsidRPr="00870BD9">
        <w:rPr>
          <w:rFonts w:cs="Noto Sans"/>
          <w:szCs w:val="20"/>
        </w:rPr>
        <w:t xml:space="preserve"> y </w:t>
      </w:r>
      <w:r>
        <w:rPr>
          <w:rFonts w:cs="Noto Sans"/>
          <w:b/>
          <w:szCs w:val="20"/>
        </w:rPr>
        <w:t>39</w:t>
      </w:r>
      <w:r w:rsidRPr="00870BD9">
        <w:rPr>
          <w:rFonts w:cs="Noto Sans"/>
          <w:b/>
          <w:szCs w:val="20"/>
        </w:rPr>
        <w:t>,</w:t>
      </w:r>
      <w:r w:rsidRPr="00870BD9">
        <w:rPr>
          <w:rFonts w:cs="Noto Sans"/>
          <w:szCs w:val="20"/>
        </w:rPr>
        <w:t xml:space="preserve"> fracción </w:t>
      </w:r>
      <w:r w:rsidRPr="00870BD9">
        <w:rPr>
          <w:rFonts w:cs="Noto Sans"/>
          <w:b/>
          <w:szCs w:val="20"/>
        </w:rPr>
        <w:t>I</w:t>
      </w:r>
      <w:r w:rsidRPr="00870BD9">
        <w:rPr>
          <w:rFonts w:cs="Noto Sans"/>
          <w:szCs w:val="20"/>
        </w:rPr>
        <w:t xml:space="preserve"> de la LAASSP.</w:t>
      </w:r>
    </w:p>
    <w:p w14:paraId="31884E69" w14:textId="77777777" w:rsidR="008E7623" w:rsidRDefault="008E7623"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Default="00BB73F0" w:rsidP="006402DA">
      <w:pPr>
        <w:rPr>
          <w:rFonts w:cs="Noto Sans"/>
          <w:szCs w:val="20"/>
        </w:rPr>
      </w:pPr>
    </w:p>
    <w:p w14:paraId="3ECD0B74" w14:textId="5496D967" w:rsidR="00807D27" w:rsidRPr="00807D27" w:rsidRDefault="00807D27" w:rsidP="006402DA">
      <w:pPr>
        <w:rPr>
          <w:rFonts w:cs="Noto Sans"/>
          <w:szCs w:val="20"/>
        </w:rPr>
      </w:pPr>
      <w:r>
        <w:rPr>
          <w:rFonts w:cs="Noto Sans"/>
          <w:b/>
          <w:bCs/>
          <w:szCs w:val="20"/>
        </w:rPr>
        <w:t xml:space="preserve">Mínima invasión: </w:t>
      </w:r>
      <w:r>
        <w:rPr>
          <w:rFonts w:cs="Noto Sans"/>
          <w:szCs w:val="20"/>
        </w:rPr>
        <w:t>Realización de procedimientos diagnóstico terapéuticos con enfoque quirúrgico con generación de menor trauma y exposición quirúrgica utilizando incisiones de menor tamaño con acceso limitado y uso de tecnología que disminuye el impacto e invasión corporal.</w:t>
      </w:r>
    </w:p>
    <w:p w14:paraId="0D1E40CD" w14:textId="77777777" w:rsidR="00807D27" w:rsidRPr="00165CA0" w:rsidRDefault="00807D27" w:rsidP="006402DA">
      <w:pPr>
        <w:rPr>
          <w:rFonts w:cs="Noto Sans"/>
          <w:szCs w:val="20"/>
        </w:rPr>
      </w:pPr>
    </w:p>
    <w:p w14:paraId="0742C985" w14:textId="6B80772E" w:rsidR="00BB73F0" w:rsidRDefault="00BB73F0" w:rsidP="006402DA">
      <w:pPr>
        <w:rPr>
          <w:rFonts w:cs="Noto Sans"/>
          <w:szCs w:val="20"/>
        </w:rPr>
      </w:pPr>
      <w:r w:rsidRPr="00165CA0">
        <w:rPr>
          <w:rFonts w:cs="Noto Sans"/>
          <w:b/>
          <w:szCs w:val="20"/>
        </w:rPr>
        <w:lastRenderedPageBreak/>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42897904" w14:textId="77777777" w:rsidR="0019374B" w:rsidRDefault="0019374B"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14B259DC" w14:textId="77777777" w:rsidR="007D1C2E" w:rsidRDefault="007D1C2E"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1B185D74"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Default="006402DA" w:rsidP="003946ED">
      <w:pPr>
        <w:rPr>
          <w:rFonts w:cs="Noto Sans"/>
          <w:szCs w:val="20"/>
        </w:rPr>
      </w:pPr>
      <w:r w:rsidRPr="00165CA0">
        <w:rPr>
          <w:rFonts w:cs="Noto Sans"/>
          <w:b/>
          <w:szCs w:val="20"/>
        </w:rPr>
        <w:t>Programa Informático</w:t>
      </w:r>
      <w:r w:rsidRPr="00165CA0">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3A8AB645" w14:textId="77777777" w:rsidR="0019374B" w:rsidRDefault="0019374B" w:rsidP="003946ED">
      <w:pPr>
        <w:rPr>
          <w:rFonts w:cs="Noto Sans"/>
          <w:szCs w:val="20"/>
        </w:rPr>
      </w:pPr>
    </w:p>
    <w:p w14:paraId="09EF4F64" w14:textId="3CC572FD" w:rsidR="0019374B" w:rsidRDefault="0019374B" w:rsidP="003946ED">
      <w:pPr>
        <w:rPr>
          <w:rFonts w:cs="Noto Sans"/>
          <w:szCs w:val="20"/>
        </w:rPr>
      </w:pPr>
      <w:r w:rsidRPr="00A43D88">
        <w:rPr>
          <w:rFonts w:eastAsia="Calibri" w:cs="Arial"/>
          <w:b/>
          <w:noProof/>
        </w:rPr>
        <w:t>Puesta a Punto:</w:t>
      </w:r>
      <w:r w:rsidRPr="00A43D88">
        <w:rPr>
          <w:rFonts w:eastAsia="Calibri" w:cs="Arial"/>
          <w:noProof/>
        </w:rPr>
        <w:t xml:space="preserve"> Momento en el que los insumos, se encuentran debidamente instalados y en optimas condiciones para la prestación del servicio contratado.</w:t>
      </w:r>
    </w:p>
    <w:p w14:paraId="7735BF62" w14:textId="77777777" w:rsidR="00487858" w:rsidRDefault="00487858" w:rsidP="003946ED">
      <w:pPr>
        <w:rPr>
          <w:rFonts w:cs="Noto Sans"/>
          <w:szCs w:val="20"/>
        </w:rPr>
      </w:pPr>
    </w:p>
    <w:p w14:paraId="64C3AAB7" w14:textId="77777777" w:rsidR="006402DA" w:rsidRPr="00165CA0" w:rsidRDefault="006402DA" w:rsidP="006402DA">
      <w:pPr>
        <w:rPr>
          <w:rFonts w:cs="Noto Sans"/>
          <w:szCs w:val="20"/>
        </w:rPr>
      </w:pPr>
      <w:r w:rsidRPr="00165CA0">
        <w:rPr>
          <w:rFonts w:cs="Noto Sans"/>
          <w:b/>
          <w:szCs w:val="20"/>
        </w:rPr>
        <w:t>Reglamento</w:t>
      </w:r>
      <w:r w:rsidRPr="00165CA0">
        <w:rPr>
          <w:rFonts w:cs="Noto Sans"/>
          <w:szCs w:val="20"/>
        </w:rPr>
        <w:t>: Reglamento de la Ley de Adquisiciones, Arrendamientos y Servicios del Sector Público.</w:t>
      </w:r>
    </w:p>
    <w:p w14:paraId="417908EB" w14:textId="77777777" w:rsidR="00E733F9" w:rsidRPr="00165CA0" w:rsidRDefault="00E733F9" w:rsidP="006402DA">
      <w:pPr>
        <w:rPr>
          <w:rFonts w:cs="Noto Sans"/>
          <w:szCs w:val="20"/>
        </w:rPr>
      </w:pPr>
    </w:p>
    <w:p w14:paraId="5B58026D" w14:textId="77777777" w:rsidR="006402DA" w:rsidRPr="00165CA0" w:rsidRDefault="006402DA" w:rsidP="006402DA">
      <w:pPr>
        <w:rPr>
          <w:rFonts w:cs="Noto Sans"/>
          <w:szCs w:val="20"/>
        </w:rPr>
      </w:pPr>
      <w:r w:rsidRPr="00165CA0">
        <w:rPr>
          <w:rFonts w:cs="Noto Sans"/>
          <w:b/>
          <w:szCs w:val="20"/>
        </w:rPr>
        <w:t>SAI</w:t>
      </w:r>
      <w:r w:rsidRPr="00165CA0">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lastRenderedPageBreak/>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278A0B1C" w:rsidR="006402DA" w:rsidRDefault="006402DA" w:rsidP="006402DA">
      <w:pPr>
        <w:rPr>
          <w:rFonts w:cs="Noto Sans"/>
          <w:szCs w:val="20"/>
        </w:rPr>
      </w:pPr>
      <w:r w:rsidRPr="00165CA0">
        <w:rPr>
          <w:rFonts w:cs="Noto Sans"/>
          <w:b/>
          <w:szCs w:val="20"/>
        </w:rPr>
        <w:t>SABG</w:t>
      </w:r>
      <w:r w:rsidRPr="00165CA0">
        <w:rPr>
          <w:rFonts w:cs="Noto Sans"/>
          <w:szCs w:val="20"/>
        </w:rPr>
        <w:t>: Secretaria Anticorrupción y Buen Gobierno</w:t>
      </w:r>
      <w:r w:rsidR="009C77B0">
        <w:rPr>
          <w:rFonts w:cs="Noto Sans"/>
          <w:szCs w:val="20"/>
        </w:rPr>
        <w:t>.</w:t>
      </w:r>
    </w:p>
    <w:p w14:paraId="6F82F50C" w14:textId="77777777" w:rsidR="0019374B" w:rsidRDefault="0019374B" w:rsidP="006402DA">
      <w:pPr>
        <w:rPr>
          <w:rFonts w:cs="Noto Sans"/>
          <w:szCs w:val="20"/>
        </w:rPr>
      </w:pPr>
    </w:p>
    <w:p w14:paraId="28E865C9" w14:textId="7695A07D" w:rsidR="0019374B" w:rsidRDefault="0019374B" w:rsidP="006402DA">
      <w:pPr>
        <w:rPr>
          <w:rFonts w:cs="Noto Sans"/>
          <w:szCs w:val="20"/>
        </w:rPr>
      </w:pPr>
      <w:r w:rsidRPr="00A43D88">
        <w:rPr>
          <w:rFonts w:eastAsia="Calibri" w:cs="Arial"/>
          <w:b/>
          <w:noProof/>
        </w:rPr>
        <w:t>Servicio Médico Integral (SMI):</w:t>
      </w:r>
      <w:r w:rsidRPr="00A43D88">
        <w:rPr>
          <w:rFonts w:eastAsia="Calibri" w:cs="Arial"/>
          <w:noProof/>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bienes de consumo compatibles con el equipo médico y entre sí de el Instituto, así como la capacitación del personal para su uso y manejo, además del equipo de cómputo y sistemas de información necesarios y, está descrito en la “Norma que establece las disposiciones generales para la Planeación, Implantación y Control de Servicios Médicos Integrales” del IMSS, para el control de los mismos.</w:t>
      </w:r>
    </w:p>
    <w:p w14:paraId="1EBF8F59" w14:textId="77777777" w:rsidR="009C77B0" w:rsidRDefault="009C77B0" w:rsidP="006402DA">
      <w:pPr>
        <w:rPr>
          <w:rFonts w:cs="Noto Sans"/>
          <w:szCs w:val="20"/>
        </w:rPr>
      </w:pPr>
    </w:p>
    <w:p w14:paraId="381747E5" w14:textId="77777777" w:rsidR="006E2037"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56FBA4F8" w14:textId="77777777" w:rsidR="00AB0FBE" w:rsidRDefault="00AB0FBE"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1CDD0082" w14:textId="1939E01A" w:rsidR="005618B1" w:rsidRPr="005618B1" w:rsidRDefault="00356FF4" w:rsidP="005618B1">
      <w:pPr>
        <w:tabs>
          <w:tab w:val="left" w:pos="6240"/>
          <w:tab w:val="left" w:pos="9356"/>
        </w:tabs>
        <w:suppressAutoHyphens/>
        <w:ind w:left="567"/>
        <w:contextualSpacing/>
        <w:rPr>
          <w:rFonts w:cs="Arial"/>
          <w:szCs w:val="20"/>
        </w:rPr>
      </w:pPr>
      <w:r w:rsidRPr="007D1C2E">
        <w:rPr>
          <w:szCs w:val="20"/>
          <w:lang w:val="es-ES_tradnl"/>
        </w:rPr>
        <w:t xml:space="preserve">El Instituto requiere del </w:t>
      </w:r>
      <w:r w:rsidR="00FF1D82">
        <w:rPr>
          <w:rFonts w:cs="Noto Sans"/>
          <w:b/>
          <w:szCs w:val="20"/>
        </w:rPr>
        <w:t xml:space="preserve">SERVICIO MÉDICO INTEGRAL </w:t>
      </w:r>
      <w:r w:rsidR="00657DC3">
        <w:rPr>
          <w:rFonts w:cs="Noto Sans"/>
          <w:b/>
          <w:szCs w:val="20"/>
        </w:rPr>
        <w:t>PARA PROCEDIMIENTOS DE MÍNIMA INVASIÓN PARA EL EJERCICIO 2026, A FIN DE CUBRIR LAS NECESIDADES DEL ÓRGANO</w:t>
      </w:r>
      <w:r w:rsidR="00AE41ED" w:rsidRPr="007D1C2E">
        <w:rPr>
          <w:rFonts w:cs="Noto Sans"/>
          <w:b/>
          <w:szCs w:val="20"/>
        </w:rPr>
        <w:t xml:space="preserve"> DE OPERACIÓN ADMINISTRATIVA DESCONCENTRADA REGIONAL ESTADO DE MÉXICO ORIENTE</w:t>
      </w:r>
      <w:r w:rsidR="005618B1">
        <w:rPr>
          <w:szCs w:val="20"/>
          <w:lang w:val="es-ES_tradnl"/>
        </w:rPr>
        <w:t xml:space="preserve">, </w:t>
      </w:r>
      <w:r w:rsidR="005618B1" w:rsidRPr="005618B1">
        <w:rPr>
          <w:rFonts w:cs="Arial"/>
          <w:szCs w:val="20"/>
        </w:rPr>
        <w:t xml:space="preserve">que consisten en un abordaje quirúrgico diferente al acceso tradicional convencional, abierto e invasivo, resultando ser menos agresivo. Estos accesos de mínima invasión se realizan a través de incisiones mínimas (puertos) con la ayuda de equipos médicos tales como laparoscopios. Al llevarse a cabo estos procedimientos de mínima invasión, permiten ofrecer al paciente, una recuperación en menor tiempo, así como incorporarse a sus actividades laborales prontamente y al Instituto, le permite disminuir días estancia hospitalaria e incapacidades. </w:t>
      </w:r>
    </w:p>
    <w:p w14:paraId="656943AE" w14:textId="77777777" w:rsidR="005618B1" w:rsidRPr="005618B1" w:rsidRDefault="005618B1" w:rsidP="005618B1">
      <w:pPr>
        <w:ind w:left="567"/>
        <w:rPr>
          <w:rFonts w:cs="Arial"/>
          <w:szCs w:val="20"/>
        </w:rPr>
      </w:pPr>
    </w:p>
    <w:p w14:paraId="12565CDB" w14:textId="5C570369" w:rsidR="005618B1" w:rsidRPr="005618B1" w:rsidRDefault="005618B1" w:rsidP="005618B1">
      <w:pPr>
        <w:ind w:left="567"/>
        <w:rPr>
          <w:rFonts w:cs="Arial"/>
          <w:szCs w:val="20"/>
          <w:lang w:val="es-ES"/>
        </w:rPr>
      </w:pPr>
      <w:r w:rsidRPr="005618B1">
        <w:rPr>
          <w:rFonts w:cs="Arial"/>
          <w:szCs w:val="20"/>
          <w:lang w:val="es-ES"/>
        </w:rPr>
        <w:t>Por lo que el “Servicio Médico Integral para Procedimientos de Mínima Invasión”</w:t>
      </w:r>
      <w:r w:rsidRPr="005618B1">
        <w:rPr>
          <w:rFonts w:cs="Arial"/>
          <w:b/>
          <w:bCs/>
          <w:szCs w:val="20"/>
          <w:lang w:val="es-ES"/>
        </w:rPr>
        <w:t xml:space="preserve"> (SMI para PMI</w:t>
      </w:r>
      <w:r w:rsidRPr="005618B1">
        <w:rPr>
          <w:rFonts w:cs="Arial"/>
          <w:b/>
          <w:szCs w:val="20"/>
          <w:lang w:val="es-ES"/>
        </w:rPr>
        <w:t>)</w:t>
      </w:r>
      <w:r w:rsidRPr="005618B1">
        <w:rPr>
          <w:rFonts w:cs="Arial"/>
          <w:szCs w:val="20"/>
          <w:lang w:val="es-ES"/>
        </w:rPr>
        <w:t xml:space="preserve"> permite a los cirujanos del Instituto realizar los procedimientos en comento a través de la entrega de: equipo médico, instrumental quirúrgico, bienes de consumo básicos y complementarios, y llevar a cabo el servicio de mantenimiento preventivo y/o correctivo, asistencia técnica, capacitación técnica al </w:t>
      </w:r>
      <w:r w:rsidRPr="005618B1">
        <w:rPr>
          <w:rFonts w:cs="Arial"/>
          <w:szCs w:val="20"/>
          <w:lang w:val="es-ES"/>
        </w:rPr>
        <w:lastRenderedPageBreak/>
        <w:t>personal que designe el Instituto (para el uso de los equipos médicos) así como el reporte mensual de la productividad para la Unidad Médica.</w:t>
      </w:r>
    </w:p>
    <w:p w14:paraId="1634ED97" w14:textId="77777777" w:rsidR="005618B1" w:rsidRPr="005618B1" w:rsidRDefault="005618B1" w:rsidP="005618B1">
      <w:pPr>
        <w:ind w:left="567"/>
        <w:rPr>
          <w:rFonts w:cs="Arial"/>
          <w:szCs w:val="20"/>
          <w:lang w:val="es-ES"/>
        </w:rPr>
      </w:pPr>
    </w:p>
    <w:p w14:paraId="078B7DE5" w14:textId="77777777" w:rsidR="005618B1" w:rsidRPr="005618B1" w:rsidRDefault="005618B1" w:rsidP="005618B1">
      <w:pPr>
        <w:ind w:left="567"/>
        <w:rPr>
          <w:rFonts w:cs="Arial"/>
          <w:szCs w:val="20"/>
          <w:lang w:val="es-ES"/>
        </w:rPr>
      </w:pPr>
      <w:r w:rsidRPr="005618B1">
        <w:rPr>
          <w:rFonts w:cs="Arial"/>
          <w:szCs w:val="20"/>
          <w:lang w:val="es-ES"/>
        </w:rPr>
        <w:t>El “Servicio Médico Integral para Procedimientos de Mínima Invasión”</w:t>
      </w:r>
      <w:r w:rsidRPr="005618B1">
        <w:rPr>
          <w:rFonts w:cs="Arial"/>
          <w:b/>
          <w:bCs/>
          <w:szCs w:val="20"/>
          <w:lang w:val="es-ES"/>
        </w:rPr>
        <w:t xml:space="preserve"> (SMI para PMI</w:t>
      </w:r>
      <w:r w:rsidRPr="005618B1">
        <w:rPr>
          <w:rFonts w:cs="Arial"/>
          <w:b/>
          <w:szCs w:val="20"/>
          <w:lang w:val="es-ES"/>
        </w:rPr>
        <w:t>)</w:t>
      </w:r>
      <w:r w:rsidRPr="005618B1">
        <w:rPr>
          <w:rFonts w:cs="Arial"/>
          <w:szCs w:val="20"/>
          <w:lang w:val="es-ES"/>
        </w:rPr>
        <w:t xml:space="preserve"> debe de permitir al Instituto otorgar en forma oportuna la realización de procedimientos tanto programados como de urgencia. Este servicio se lleva a cabo durante las tres etapas de los procedimientos quirúrgicos/endoscópicos tales como: preoperatorio, transoperatorio y postoperatorio. </w:t>
      </w:r>
    </w:p>
    <w:p w14:paraId="0D696AF9" w14:textId="77777777" w:rsidR="005618B1" w:rsidRPr="005618B1" w:rsidRDefault="005618B1" w:rsidP="005618B1">
      <w:pPr>
        <w:ind w:left="567"/>
        <w:rPr>
          <w:rFonts w:cs="Arial"/>
          <w:szCs w:val="20"/>
          <w:lang w:val="es-ES"/>
        </w:rPr>
      </w:pPr>
    </w:p>
    <w:p w14:paraId="20398F73" w14:textId="06C60E5E" w:rsidR="005618B1" w:rsidRDefault="005618B1" w:rsidP="005618B1">
      <w:pPr>
        <w:ind w:left="567"/>
        <w:rPr>
          <w:rFonts w:cs="Arial"/>
          <w:szCs w:val="20"/>
          <w:lang w:val="es-ES"/>
        </w:rPr>
      </w:pPr>
      <w:r w:rsidRPr="001D71B7">
        <w:rPr>
          <w:rFonts w:cs="Arial"/>
          <w:szCs w:val="20"/>
          <w:lang w:val="es-ES"/>
        </w:rPr>
        <w:t xml:space="preserve">La unidad de medida se refiere a un procedimiento realizado ya sea diagnóstico o terapéutico de mínima invasión de acuerdo con el ANEXO </w:t>
      </w:r>
      <w:r w:rsidRPr="001D71B7">
        <w:rPr>
          <w:rFonts w:cs="Arial"/>
          <w:b/>
          <w:szCs w:val="20"/>
          <w:lang w:val="es-ES"/>
        </w:rPr>
        <w:t>T1</w:t>
      </w:r>
      <w:r w:rsidRPr="001D71B7">
        <w:rPr>
          <w:rFonts w:cs="Arial"/>
          <w:szCs w:val="20"/>
          <w:lang w:val="es-ES"/>
        </w:rPr>
        <w:t xml:space="preserve"> “Requerimientos del SMI para PMI”.</w:t>
      </w:r>
    </w:p>
    <w:p w14:paraId="60DC2C2A" w14:textId="77777777" w:rsidR="00377096" w:rsidRDefault="00377096" w:rsidP="005618B1">
      <w:pPr>
        <w:ind w:left="567"/>
        <w:rPr>
          <w:rFonts w:cs="Arial"/>
          <w:szCs w:val="20"/>
          <w:lang w:val="es-ES"/>
        </w:rPr>
      </w:pPr>
    </w:p>
    <w:p w14:paraId="18F755CB" w14:textId="79B79B2B" w:rsidR="00377096" w:rsidRDefault="00377096" w:rsidP="00377096">
      <w:pPr>
        <w:ind w:left="567"/>
        <w:rPr>
          <w:rFonts w:cs="Noto Sans"/>
          <w:szCs w:val="20"/>
        </w:rPr>
      </w:pPr>
      <w:r w:rsidRPr="00EF12C7">
        <w:rPr>
          <w:rFonts w:cs="Noto Sans"/>
          <w:szCs w:val="20"/>
        </w:rPr>
        <w:t xml:space="preserve">Este “Servicio Médico Integral para Procedimientos de Mínima Invasión” (SMI para PMI) se adjudicará por partida, estableciendo </w:t>
      </w:r>
      <w:r>
        <w:rPr>
          <w:rFonts w:cs="Noto Sans"/>
          <w:szCs w:val="20"/>
        </w:rPr>
        <w:t>3</w:t>
      </w:r>
      <w:r w:rsidRPr="00EF12C7">
        <w:rPr>
          <w:rFonts w:cs="Noto Sans"/>
          <w:szCs w:val="20"/>
        </w:rPr>
        <w:t xml:space="preserve"> Partidas, como se establece a continuación:</w:t>
      </w:r>
    </w:p>
    <w:p w14:paraId="53BD4FAC" w14:textId="77777777" w:rsidR="00377096" w:rsidRPr="00EF12C7" w:rsidRDefault="00377096" w:rsidP="00377096">
      <w:pPr>
        <w:ind w:left="567"/>
        <w:rPr>
          <w:rFonts w:cs="Noto Sans"/>
          <w:szCs w:val="20"/>
        </w:rPr>
      </w:pPr>
    </w:p>
    <w:tbl>
      <w:tblPr>
        <w:tblW w:w="8439" w:type="dxa"/>
        <w:jc w:val="center"/>
        <w:tblCellMar>
          <w:left w:w="70" w:type="dxa"/>
          <w:right w:w="70" w:type="dxa"/>
        </w:tblCellMar>
        <w:tblLook w:val="04A0" w:firstRow="1" w:lastRow="0" w:firstColumn="1" w:lastColumn="0" w:noHBand="0" w:noVBand="1"/>
      </w:tblPr>
      <w:tblGrid>
        <w:gridCol w:w="6365"/>
        <w:gridCol w:w="2074"/>
      </w:tblGrid>
      <w:tr w:rsidR="00377096" w:rsidRPr="00075BE5" w14:paraId="0FBC4D6F" w14:textId="77777777" w:rsidTr="00206C57">
        <w:trPr>
          <w:trHeight w:val="300"/>
          <w:jc w:val="center"/>
        </w:trPr>
        <w:tc>
          <w:tcPr>
            <w:tcW w:w="6365" w:type="dxa"/>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63A30AA3" w14:textId="77777777" w:rsidR="00377096" w:rsidRPr="00075BE5" w:rsidRDefault="00377096" w:rsidP="00206C57">
            <w:pPr>
              <w:rPr>
                <w:rFonts w:eastAsia="Times New Roman" w:cs="Noto Sans"/>
                <w:b/>
                <w:bCs/>
                <w:color w:val="000000"/>
                <w:sz w:val="18"/>
                <w:szCs w:val="18"/>
                <w:lang w:eastAsia="es-MX"/>
              </w:rPr>
            </w:pPr>
            <w:r w:rsidRPr="00075BE5">
              <w:rPr>
                <w:rFonts w:eastAsia="Times New Roman" w:cs="Noto Sans"/>
                <w:b/>
                <w:bCs/>
                <w:color w:val="000000"/>
                <w:sz w:val="18"/>
                <w:szCs w:val="18"/>
                <w:lang w:eastAsia="es-MX"/>
              </w:rPr>
              <w:t>SMI PARA PMI CONFORMADO 3 PAQUETES</w:t>
            </w:r>
          </w:p>
        </w:tc>
        <w:tc>
          <w:tcPr>
            <w:tcW w:w="2074" w:type="dxa"/>
            <w:tcBorders>
              <w:top w:val="single" w:sz="8" w:space="0" w:color="auto"/>
              <w:left w:val="nil"/>
              <w:bottom w:val="nil"/>
              <w:right w:val="single" w:sz="8" w:space="0" w:color="auto"/>
            </w:tcBorders>
            <w:shd w:val="clear" w:color="auto" w:fill="BFBFBF" w:themeFill="background1" w:themeFillShade="BF"/>
            <w:noWrap/>
            <w:vAlign w:val="bottom"/>
            <w:hideMark/>
          </w:tcPr>
          <w:p w14:paraId="00DBEA68" w14:textId="77777777" w:rsidR="00377096" w:rsidRPr="00075BE5" w:rsidRDefault="00377096" w:rsidP="00206C57">
            <w:pPr>
              <w:jc w:val="center"/>
              <w:rPr>
                <w:rFonts w:eastAsia="Times New Roman" w:cs="Noto Sans"/>
                <w:b/>
                <w:bCs/>
                <w:color w:val="000000"/>
                <w:sz w:val="18"/>
                <w:szCs w:val="18"/>
                <w:lang w:eastAsia="es-MX"/>
              </w:rPr>
            </w:pPr>
            <w:r w:rsidRPr="00075BE5">
              <w:rPr>
                <w:rFonts w:eastAsia="Times New Roman" w:cs="Noto Sans"/>
                <w:b/>
                <w:bCs/>
                <w:color w:val="000000"/>
                <w:sz w:val="18"/>
                <w:szCs w:val="18"/>
                <w:lang w:eastAsia="es-MX"/>
              </w:rPr>
              <w:t>PARTIDAS</w:t>
            </w:r>
          </w:p>
        </w:tc>
      </w:tr>
      <w:tr w:rsidR="00377096" w:rsidRPr="00075BE5" w14:paraId="406A95E1" w14:textId="77777777" w:rsidTr="00206C57">
        <w:trPr>
          <w:trHeight w:val="203"/>
          <w:jc w:val="center"/>
        </w:trPr>
        <w:tc>
          <w:tcPr>
            <w:tcW w:w="6365" w:type="dxa"/>
            <w:tcBorders>
              <w:top w:val="single" w:sz="4" w:space="0" w:color="auto"/>
              <w:left w:val="single" w:sz="4" w:space="0" w:color="auto"/>
              <w:bottom w:val="single" w:sz="4" w:space="0" w:color="auto"/>
              <w:right w:val="single" w:sz="4" w:space="0" w:color="auto"/>
            </w:tcBorders>
            <w:vAlign w:val="center"/>
            <w:hideMark/>
          </w:tcPr>
          <w:p w14:paraId="45F350E6" w14:textId="77777777" w:rsidR="00377096" w:rsidRPr="00075BE5" w:rsidRDefault="00377096" w:rsidP="00206C57">
            <w:pPr>
              <w:rPr>
                <w:rFonts w:eastAsia="Times New Roman" w:cs="Noto Sans"/>
                <w:color w:val="000000"/>
                <w:sz w:val="18"/>
                <w:szCs w:val="18"/>
                <w:lang w:eastAsia="es-MX"/>
              </w:rPr>
            </w:pPr>
            <w:bookmarkStart w:id="2" w:name="_Hlk212806328"/>
            <w:r w:rsidRPr="00075BE5">
              <w:rPr>
                <w:rFonts w:eastAsia="Times New Roman" w:cs="Noto Sans"/>
                <w:b/>
                <w:color w:val="000000"/>
                <w:sz w:val="18"/>
                <w:szCs w:val="18"/>
                <w:lang w:eastAsia="es-MX"/>
              </w:rPr>
              <w:t>Paquete 1:</w:t>
            </w:r>
            <w:r w:rsidRPr="00075BE5">
              <w:rPr>
                <w:rFonts w:eastAsia="Times New Roman" w:cs="Noto Sans"/>
                <w:color w:val="000000"/>
                <w:sz w:val="18"/>
                <w:szCs w:val="18"/>
                <w:lang w:eastAsia="es-MX"/>
              </w:rPr>
              <w:t xml:space="preserve"> Accesos Diagnósticos Terapéuticos de Mínima Invasión.</w:t>
            </w:r>
          </w:p>
        </w:tc>
        <w:tc>
          <w:tcPr>
            <w:tcW w:w="2074" w:type="dxa"/>
            <w:tcBorders>
              <w:top w:val="single" w:sz="4" w:space="0" w:color="auto"/>
              <w:left w:val="nil"/>
              <w:bottom w:val="single" w:sz="4" w:space="0" w:color="auto"/>
              <w:right w:val="single" w:sz="4" w:space="0" w:color="auto"/>
            </w:tcBorders>
            <w:noWrap/>
            <w:vAlign w:val="bottom"/>
            <w:hideMark/>
          </w:tcPr>
          <w:p w14:paraId="22736807" w14:textId="77777777" w:rsidR="00377096" w:rsidRPr="00075BE5" w:rsidRDefault="00377096" w:rsidP="00206C57">
            <w:pPr>
              <w:jc w:val="center"/>
              <w:rPr>
                <w:rFonts w:eastAsia="Times New Roman" w:cs="Noto Sans"/>
                <w:color w:val="000000"/>
                <w:sz w:val="18"/>
                <w:szCs w:val="18"/>
                <w:lang w:eastAsia="es-MX"/>
              </w:rPr>
            </w:pPr>
            <w:r w:rsidRPr="00075BE5">
              <w:rPr>
                <w:rFonts w:eastAsia="Times New Roman" w:cs="Noto Sans"/>
                <w:color w:val="000000"/>
                <w:sz w:val="18"/>
                <w:szCs w:val="18"/>
                <w:lang w:eastAsia="es-MX"/>
              </w:rPr>
              <w:t>1</w:t>
            </w:r>
          </w:p>
        </w:tc>
      </w:tr>
      <w:tr w:rsidR="00377096" w:rsidRPr="00075BE5" w14:paraId="0CCAC137" w14:textId="77777777" w:rsidTr="00206C57">
        <w:trPr>
          <w:trHeight w:val="300"/>
          <w:jc w:val="center"/>
        </w:trPr>
        <w:tc>
          <w:tcPr>
            <w:tcW w:w="6365" w:type="dxa"/>
            <w:tcBorders>
              <w:top w:val="nil"/>
              <w:left w:val="single" w:sz="4" w:space="0" w:color="auto"/>
              <w:bottom w:val="single" w:sz="4" w:space="0" w:color="auto"/>
              <w:right w:val="single" w:sz="4" w:space="0" w:color="auto"/>
            </w:tcBorders>
            <w:vAlign w:val="center"/>
            <w:hideMark/>
          </w:tcPr>
          <w:p w14:paraId="5404C190" w14:textId="77777777" w:rsidR="00377096" w:rsidRPr="00075BE5" w:rsidRDefault="00377096" w:rsidP="00206C57">
            <w:pPr>
              <w:rPr>
                <w:rFonts w:eastAsia="Times New Roman" w:cs="Noto Sans"/>
                <w:color w:val="000000"/>
                <w:sz w:val="18"/>
                <w:szCs w:val="18"/>
                <w:lang w:eastAsia="es-MX"/>
              </w:rPr>
            </w:pPr>
            <w:r w:rsidRPr="00075BE5">
              <w:rPr>
                <w:rFonts w:eastAsia="Times New Roman" w:cs="Noto Sans"/>
                <w:b/>
                <w:color w:val="000000"/>
                <w:sz w:val="18"/>
                <w:szCs w:val="18"/>
                <w:lang w:eastAsia="es-MX"/>
              </w:rPr>
              <w:t>Paquete 2:</w:t>
            </w:r>
            <w:r w:rsidRPr="00075BE5">
              <w:rPr>
                <w:rFonts w:eastAsia="Times New Roman" w:cs="Noto Sans"/>
                <w:color w:val="000000"/>
                <w:sz w:val="18"/>
                <w:szCs w:val="18"/>
                <w:lang w:eastAsia="es-MX"/>
              </w:rPr>
              <w:t xml:space="preserve"> Endoscopias del Aparato Respiratorio y Digestivo.</w:t>
            </w:r>
          </w:p>
        </w:tc>
        <w:tc>
          <w:tcPr>
            <w:tcW w:w="2074" w:type="dxa"/>
            <w:tcBorders>
              <w:top w:val="nil"/>
              <w:left w:val="nil"/>
              <w:bottom w:val="single" w:sz="4" w:space="0" w:color="auto"/>
              <w:right w:val="single" w:sz="4" w:space="0" w:color="auto"/>
            </w:tcBorders>
            <w:noWrap/>
            <w:vAlign w:val="bottom"/>
            <w:hideMark/>
          </w:tcPr>
          <w:p w14:paraId="55828F92" w14:textId="77777777" w:rsidR="00377096" w:rsidRPr="00075BE5" w:rsidRDefault="00377096" w:rsidP="00206C57">
            <w:pPr>
              <w:jc w:val="center"/>
              <w:rPr>
                <w:rFonts w:eastAsia="Times New Roman" w:cs="Noto Sans"/>
                <w:color w:val="000000"/>
                <w:sz w:val="18"/>
                <w:szCs w:val="18"/>
                <w:lang w:eastAsia="es-MX"/>
              </w:rPr>
            </w:pPr>
            <w:r w:rsidRPr="00075BE5">
              <w:rPr>
                <w:rFonts w:eastAsia="Times New Roman" w:cs="Noto Sans"/>
                <w:color w:val="000000"/>
                <w:sz w:val="18"/>
                <w:szCs w:val="18"/>
                <w:lang w:eastAsia="es-MX"/>
              </w:rPr>
              <w:t>2</w:t>
            </w:r>
          </w:p>
        </w:tc>
      </w:tr>
      <w:tr w:rsidR="00377096" w:rsidRPr="00075BE5" w14:paraId="1D563D50" w14:textId="77777777" w:rsidTr="00206C57">
        <w:trPr>
          <w:trHeight w:val="300"/>
          <w:jc w:val="center"/>
        </w:trPr>
        <w:tc>
          <w:tcPr>
            <w:tcW w:w="6365" w:type="dxa"/>
            <w:tcBorders>
              <w:top w:val="nil"/>
              <w:left w:val="single" w:sz="4" w:space="0" w:color="auto"/>
              <w:bottom w:val="single" w:sz="4" w:space="0" w:color="auto"/>
              <w:right w:val="single" w:sz="4" w:space="0" w:color="auto"/>
            </w:tcBorders>
            <w:vAlign w:val="center"/>
            <w:hideMark/>
          </w:tcPr>
          <w:p w14:paraId="5963010B" w14:textId="77777777" w:rsidR="00377096" w:rsidRPr="00075BE5" w:rsidRDefault="00377096" w:rsidP="00206C57">
            <w:pPr>
              <w:rPr>
                <w:rFonts w:eastAsia="Times New Roman" w:cs="Noto Sans"/>
                <w:color w:val="000000"/>
                <w:sz w:val="18"/>
                <w:szCs w:val="18"/>
                <w:lang w:eastAsia="es-MX"/>
              </w:rPr>
            </w:pPr>
            <w:r w:rsidRPr="00075BE5">
              <w:rPr>
                <w:rFonts w:eastAsia="Times New Roman" w:cs="Noto Sans"/>
                <w:b/>
                <w:color w:val="000000"/>
                <w:sz w:val="18"/>
                <w:szCs w:val="18"/>
                <w:lang w:eastAsia="es-MX"/>
              </w:rPr>
              <w:t>Paquete 3:</w:t>
            </w:r>
            <w:r w:rsidRPr="00075BE5">
              <w:rPr>
                <w:rFonts w:eastAsia="Times New Roman" w:cs="Noto Sans"/>
                <w:color w:val="000000"/>
                <w:sz w:val="18"/>
                <w:szCs w:val="18"/>
                <w:lang w:eastAsia="es-MX"/>
              </w:rPr>
              <w:t xml:space="preserve"> Artroscopia.</w:t>
            </w:r>
          </w:p>
        </w:tc>
        <w:tc>
          <w:tcPr>
            <w:tcW w:w="2074" w:type="dxa"/>
            <w:tcBorders>
              <w:top w:val="nil"/>
              <w:left w:val="nil"/>
              <w:bottom w:val="single" w:sz="4" w:space="0" w:color="auto"/>
              <w:right w:val="single" w:sz="4" w:space="0" w:color="auto"/>
            </w:tcBorders>
            <w:noWrap/>
            <w:vAlign w:val="bottom"/>
            <w:hideMark/>
          </w:tcPr>
          <w:p w14:paraId="462BE753" w14:textId="77777777" w:rsidR="00377096" w:rsidRPr="00075BE5" w:rsidRDefault="00377096" w:rsidP="00206C57">
            <w:pPr>
              <w:jc w:val="center"/>
              <w:rPr>
                <w:rFonts w:eastAsia="Times New Roman" w:cs="Noto Sans"/>
                <w:color w:val="000000"/>
                <w:sz w:val="18"/>
                <w:szCs w:val="18"/>
                <w:lang w:eastAsia="es-MX"/>
              </w:rPr>
            </w:pPr>
            <w:r w:rsidRPr="00075BE5">
              <w:rPr>
                <w:rFonts w:eastAsia="Times New Roman" w:cs="Noto Sans"/>
                <w:color w:val="000000"/>
                <w:sz w:val="18"/>
                <w:szCs w:val="18"/>
                <w:lang w:eastAsia="es-MX"/>
              </w:rPr>
              <w:t>3</w:t>
            </w:r>
          </w:p>
        </w:tc>
      </w:tr>
      <w:bookmarkEnd w:id="2"/>
    </w:tbl>
    <w:p w14:paraId="188FE9EE" w14:textId="77777777" w:rsidR="005618B1" w:rsidRPr="005618B1" w:rsidRDefault="005618B1">
      <w:pPr>
        <w:ind w:left="567"/>
        <w:rPr>
          <w:rFonts w:cs="Noto Sans"/>
          <w:szCs w:val="20"/>
          <w:lang w:val="es-ES"/>
        </w:rPr>
      </w:pPr>
    </w:p>
    <w:p w14:paraId="05A0DC7C" w14:textId="77777777" w:rsidR="00F32DF7" w:rsidRPr="000B0647" w:rsidRDefault="00F32DF7" w:rsidP="00F32DF7">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285A0E" w:rsidRDefault="006402DA" w:rsidP="006402DA">
      <w:pPr>
        <w:rPr>
          <w:rFonts w:cs="Noto Sans"/>
          <w:szCs w:val="20"/>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099313A7" w:rsidR="006402DA" w:rsidRPr="006402DA" w:rsidRDefault="00285A0E"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700AF3BD" w:rsidR="006402DA" w:rsidRPr="00807D27" w:rsidRDefault="001D4ADA" w:rsidP="00C1048A">
      <w:pPr>
        <w:jc w:val="center"/>
        <w:rPr>
          <w:rFonts w:cs="Noto Sans"/>
          <w:b/>
          <w:sz w:val="24"/>
          <w:lang w:val="fr-FR"/>
        </w:rPr>
      </w:pPr>
      <w:r w:rsidRPr="00807D27">
        <w:rPr>
          <w:rFonts w:cs="Noto Sans"/>
          <w:b/>
          <w:sz w:val="24"/>
          <w:lang w:val="fr-FR"/>
        </w:rPr>
        <w:t>LA-50-GYR-050GYR028-N-</w:t>
      </w:r>
      <w:r w:rsidR="004D3996">
        <w:rPr>
          <w:rFonts w:cs="Noto Sans"/>
          <w:b/>
          <w:sz w:val="24"/>
          <w:lang w:val="fr-FR"/>
        </w:rPr>
        <w:t>25</w:t>
      </w:r>
      <w:r w:rsidR="006402DA" w:rsidRPr="00807D27">
        <w:rPr>
          <w:rFonts w:cs="Noto Sans"/>
          <w:b/>
          <w:sz w:val="24"/>
          <w:lang w:val="fr-FR"/>
        </w:rPr>
        <w:t>-202</w:t>
      </w:r>
      <w:r w:rsidR="003F0520" w:rsidRPr="00807D27">
        <w:rPr>
          <w:rFonts w:cs="Noto Sans"/>
          <w:b/>
          <w:sz w:val="24"/>
          <w:lang w:val="fr-FR"/>
        </w:rPr>
        <w:t>6</w:t>
      </w:r>
    </w:p>
    <w:p w14:paraId="075A2168" w14:textId="77777777" w:rsidR="006402DA" w:rsidRPr="00807D27"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bookmarkStart w:id="3" w:name="_GoBack"/>
      <w:bookmarkEnd w:id="3"/>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4"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lastRenderedPageBreak/>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4"/>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45E3F274" w14:textId="77777777" w:rsidR="006137A4" w:rsidRPr="002637D1" w:rsidRDefault="00137906" w:rsidP="00866C76">
      <w:pPr>
        <w:ind w:left="567"/>
        <w:rPr>
          <w:rFonts w:eastAsia="Times New Roman" w:cs="Noto Sans"/>
          <w:bCs/>
          <w:szCs w:val="20"/>
          <w:lang w:eastAsia="es-MX"/>
        </w:rPr>
      </w:pPr>
      <w:r w:rsidRPr="00866C76">
        <w:rPr>
          <w:rFonts w:cs="Noto Sans"/>
          <w:lang w:val="es-ES_tradnl"/>
        </w:rPr>
        <w:t xml:space="preserve">Se cuenta con </w:t>
      </w:r>
      <w:r w:rsidR="00EA60A2" w:rsidRPr="00866C76">
        <w:rPr>
          <w:rFonts w:eastAsia="Times New Roman" w:cs="Noto Sans"/>
          <w:bCs/>
          <w:szCs w:val="20"/>
          <w:lang w:eastAsia="es-MX"/>
        </w:rPr>
        <w:t>Certificado</w:t>
      </w:r>
      <w:r w:rsidR="003E37B4" w:rsidRPr="002637D1">
        <w:rPr>
          <w:rFonts w:eastAsia="Times New Roman" w:cs="Noto Sans"/>
          <w:bCs/>
          <w:szCs w:val="20"/>
          <w:lang w:eastAsia="es-MX"/>
        </w:rPr>
        <w:t xml:space="preserve"> </w:t>
      </w:r>
      <w:r w:rsidR="006137A4" w:rsidRPr="002637D1">
        <w:rPr>
          <w:rFonts w:eastAsia="Times New Roman" w:cs="Noto Sans"/>
          <w:bCs/>
          <w:szCs w:val="20"/>
          <w:lang w:eastAsia="es-MX"/>
        </w:rPr>
        <w:t xml:space="preserve">de Disponibilidad Presupuestal número </w:t>
      </w:r>
      <w:r w:rsidR="006137A4">
        <w:rPr>
          <w:rFonts w:eastAsia="Times New Roman" w:cs="Noto Sans"/>
          <w:bCs/>
          <w:szCs w:val="20"/>
          <w:lang w:eastAsia="es-MX"/>
        </w:rPr>
        <w:t>0000039607-2026</w:t>
      </w:r>
      <w:r w:rsidR="006137A4" w:rsidRPr="002637D1">
        <w:rPr>
          <w:rFonts w:eastAsia="Times New Roman" w:cs="Noto Sans"/>
          <w:bCs/>
          <w:szCs w:val="20"/>
          <w:lang w:eastAsia="es-MX"/>
        </w:rPr>
        <w:t xml:space="preserve"> por la cantidad de </w:t>
      </w:r>
      <w:r w:rsidR="006137A4" w:rsidRPr="008E3CF2">
        <w:rPr>
          <w:rFonts w:eastAsia="Times New Roman" w:cs="Noto Sans"/>
          <w:b/>
          <w:bCs/>
          <w:szCs w:val="20"/>
          <w:lang w:eastAsia="es-MX"/>
        </w:rPr>
        <w:t>$102,808,926.00</w:t>
      </w:r>
      <w:r w:rsidR="006137A4">
        <w:rPr>
          <w:rFonts w:eastAsia="Times New Roman" w:cs="Noto Sans"/>
          <w:b/>
          <w:bCs/>
          <w:szCs w:val="20"/>
          <w:lang w:eastAsia="es-MX"/>
        </w:rPr>
        <w:t xml:space="preserve"> </w:t>
      </w:r>
      <w:r w:rsidR="006137A4" w:rsidRPr="008E3CF2">
        <w:rPr>
          <w:rFonts w:eastAsia="Times New Roman" w:cs="Noto Sans"/>
          <w:b/>
          <w:bCs/>
          <w:szCs w:val="20"/>
          <w:lang w:eastAsia="es-MX"/>
        </w:rPr>
        <w:t>(CIENTO DOS MILLONES OCHOCIENTOS OCHO MIL NOVECIENTOS VEINTISEIS PESOS 00/100 MN)</w:t>
      </w:r>
      <w:r w:rsidR="006137A4" w:rsidRPr="002637D1">
        <w:rPr>
          <w:rFonts w:eastAsia="Times New Roman" w:cs="Noto Sans"/>
          <w:bCs/>
          <w:szCs w:val="20"/>
          <w:lang w:eastAsia="es-MX"/>
        </w:rPr>
        <w:t xml:space="preserve"> en la </w:t>
      </w:r>
      <w:r w:rsidR="006137A4" w:rsidRPr="00FE7EB6">
        <w:rPr>
          <w:rFonts w:eastAsia="Times New Roman" w:cs="Noto Sans"/>
          <w:bCs/>
          <w:szCs w:val="20"/>
          <w:lang w:eastAsia="es-MX"/>
        </w:rPr>
        <w:t xml:space="preserve">cuenta </w:t>
      </w:r>
      <w:r w:rsidR="006137A4" w:rsidRPr="00FE7EB6">
        <w:rPr>
          <w:rFonts w:eastAsia="Times New Roman" w:cs="Noto Sans"/>
          <w:b/>
          <w:bCs/>
          <w:szCs w:val="20"/>
          <w:lang w:eastAsia="es-MX"/>
        </w:rPr>
        <w:t>51331015</w:t>
      </w:r>
      <w:r w:rsidR="006137A4" w:rsidRPr="00FE7EB6">
        <w:rPr>
          <w:rFonts w:eastAsia="Times New Roman" w:cs="Noto Sans"/>
          <w:bCs/>
          <w:szCs w:val="20"/>
          <w:lang w:eastAsia="es-MX"/>
        </w:rPr>
        <w:t>,</w:t>
      </w:r>
      <w:r w:rsidR="006137A4" w:rsidRPr="002637D1">
        <w:rPr>
          <w:rFonts w:eastAsia="Times New Roman" w:cs="Noto Sans"/>
          <w:bCs/>
          <w:szCs w:val="20"/>
          <w:lang w:eastAsia="es-MX"/>
        </w:rPr>
        <w:t xml:space="preserve"> firmado por </w:t>
      </w:r>
      <w:r w:rsidR="006137A4">
        <w:rPr>
          <w:rFonts w:eastAsia="Times New Roman" w:cs="Noto Sans"/>
          <w:bCs/>
          <w:szCs w:val="20"/>
          <w:lang w:eastAsia="es-MX"/>
        </w:rPr>
        <w:t>la M</w:t>
      </w:r>
      <w:r w:rsidR="006137A4" w:rsidRPr="002637D1">
        <w:rPr>
          <w:rFonts w:eastAsia="Times New Roman" w:cs="Noto Sans"/>
          <w:bCs/>
          <w:szCs w:val="20"/>
          <w:lang w:eastAsia="es-MX"/>
        </w:rPr>
        <w:t>tr</w:t>
      </w:r>
      <w:r w:rsidR="006137A4">
        <w:rPr>
          <w:rFonts w:eastAsia="Times New Roman" w:cs="Noto Sans"/>
          <w:bCs/>
          <w:szCs w:val="20"/>
          <w:lang w:eastAsia="es-MX"/>
        </w:rPr>
        <w:t>a</w:t>
      </w:r>
      <w:r w:rsidR="006137A4" w:rsidRPr="002637D1">
        <w:rPr>
          <w:rFonts w:eastAsia="Times New Roman" w:cs="Noto Sans"/>
          <w:bCs/>
          <w:szCs w:val="20"/>
          <w:lang w:eastAsia="es-MX"/>
        </w:rPr>
        <w:t xml:space="preserve">. </w:t>
      </w:r>
      <w:r w:rsidR="006137A4">
        <w:rPr>
          <w:rFonts w:eastAsia="Times New Roman" w:cs="Noto Sans"/>
          <w:bCs/>
          <w:szCs w:val="20"/>
          <w:lang w:eastAsia="es-MX"/>
        </w:rPr>
        <w:t>Maria Gabriela Quintanar Olvera</w:t>
      </w:r>
      <w:r w:rsidR="006137A4" w:rsidRPr="002637D1">
        <w:rPr>
          <w:rFonts w:eastAsia="Times New Roman" w:cs="Noto Sans"/>
          <w:bCs/>
          <w:szCs w:val="20"/>
          <w:lang w:eastAsia="es-MX"/>
        </w:rPr>
        <w:t xml:space="preserve">, </w:t>
      </w:r>
      <w:r w:rsidR="006137A4">
        <w:rPr>
          <w:rFonts w:eastAsia="Times New Roman" w:cs="Noto Sans"/>
          <w:bCs/>
          <w:szCs w:val="20"/>
          <w:lang w:eastAsia="es-MX"/>
        </w:rPr>
        <w:t>Titular de la Coordinación de Abastecimiento y Equipamiento</w:t>
      </w:r>
      <w:r w:rsidR="006137A4" w:rsidRPr="002637D1">
        <w:rPr>
          <w:rFonts w:eastAsia="Times New Roman" w:cs="Noto Sans"/>
          <w:bCs/>
          <w:szCs w:val="20"/>
          <w:lang w:eastAsia="es-MX"/>
        </w:rPr>
        <w:t>.</w:t>
      </w:r>
    </w:p>
    <w:p w14:paraId="54D9289A" w14:textId="77777777" w:rsidR="006137A4" w:rsidRDefault="006137A4" w:rsidP="006137A4">
      <w:pPr>
        <w:rPr>
          <w:rFonts w:eastAsia="Times New Roman" w:cs="Noto Sans"/>
          <w:color w:val="000000"/>
          <w:szCs w:val="20"/>
          <w:lang w:eastAsia="es-MX"/>
        </w:rPr>
      </w:pPr>
    </w:p>
    <w:p w14:paraId="1405636D" w14:textId="29F786CB" w:rsidR="006402DA" w:rsidRPr="00803697" w:rsidRDefault="006402DA" w:rsidP="006137A4">
      <w:pPr>
        <w:ind w:left="567"/>
        <w:rPr>
          <w:rFonts w:cs="Noto Sans"/>
          <w:szCs w:val="20"/>
        </w:rPr>
      </w:pPr>
    </w:p>
    <w:p w14:paraId="2DC411D5" w14:textId="55108318" w:rsidR="006402DA" w:rsidRPr="00803697" w:rsidRDefault="006402DA" w:rsidP="00A7029D">
      <w:pPr>
        <w:pStyle w:val="Ttulo2"/>
        <w:ind w:hanging="567"/>
        <w:rPr>
          <w:szCs w:val="20"/>
        </w:rPr>
      </w:pPr>
      <w:r w:rsidRPr="00803697">
        <w:rPr>
          <w:szCs w:val="20"/>
        </w:rPr>
        <w:lastRenderedPageBreak/>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4A451A1F" w14:textId="2F9F1A5A" w:rsidR="002C2738" w:rsidRDefault="002C2738" w:rsidP="001340FE">
      <w:pPr>
        <w:tabs>
          <w:tab w:val="num" w:pos="0"/>
          <w:tab w:val="left" w:pos="6240"/>
          <w:tab w:val="left" w:pos="9356"/>
        </w:tabs>
        <w:suppressAutoHyphens/>
        <w:ind w:left="426"/>
        <w:rPr>
          <w:rFonts w:cs="Noto Sans"/>
          <w:b/>
          <w:szCs w:val="20"/>
        </w:rPr>
      </w:pPr>
      <w:r w:rsidRPr="006075A1">
        <w:rPr>
          <w:rFonts w:cs="Noto Sans"/>
          <w:bCs/>
          <w:iCs/>
          <w:kern w:val="1"/>
          <w:szCs w:val="20"/>
        </w:rPr>
        <w:t>Se requiere de la contratación del</w:t>
      </w:r>
      <w:r w:rsidRPr="006075A1">
        <w:rPr>
          <w:rFonts w:cs="Noto Sans"/>
          <w:b/>
          <w:bCs/>
          <w:iCs/>
          <w:kern w:val="1"/>
          <w:szCs w:val="20"/>
        </w:rPr>
        <w:t xml:space="preserve"> </w:t>
      </w:r>
      <w:r w:rsidR="00FF1D82" w:rsidRPr="006075A1">
        <w:rPr>
          <w:rFonts w:cs="Noto Sans"/>
          <w:b/>
          <w:szCs w:val="20"/>
        </w:rPr>
        <w:t xml:space="preserve">SERVICIO MÉDICO INTEGRAL </w:t>
      </w:r>
      <w:r w:rsidR="00657DC3" w:rsidRPr="006075A1">
        <w:rPr>
          <w:rFonts w:cs="Noto Sans"/>
          <w:b/>
          <w:szCs w:val="20"/>
        </w:rPr>
        <w:t>PARA PROCEDIMIENTOS DE MÍNIMA INVASIÓN PARA EL EJERCICIO 2026, A FIN DE CUBRIR LAS NECESIDADES DEL ÓRGANO</w:t>
      </w:r>
      <w:r w:rsidR="00AE41ED" w:rsidRPr="006075A1">
        <w:rPr>
          <w:rFonts w:cs="Noto Sans"/>
          <w:b/>
          <w:szCs w:val="20"/>
        </w:rPr>
        <w:t xml:space="preserve"> DE OPERACIÓN ADMINISTRATIVA DESCONCENTRADA REGIONAL ESTADO DE MÉXICO ORIENTE</w:t>
      </w:r>
      <w:r w:rsidRPr="006075A1">
        <w:rPr>
          <w:rFonts w:cs="Noto Sans"/>
          <w:b/>
          <w:szCs w:val="20"/>
        </w:rPr>
        <w:t>.</w:t>
      </w:r>
    </w:p>
    <w:p w14:paraId="20711C36" w14:textId="77777777" w:rsidR="001D71B7" w:rsidRDefault="001D71B7" w:rsidP="001340FE">
      <w:pPr>
        <w:tabs>
          <w:tab w:val="num" w:pos="0"/>
          <w:tab w:val="left" w:pos="6240"/>
          <w:tab w:val="left" w:pos="9356"/>
        </w:tabs>
        <w:suppressAutoHyphens/>
        <w:ind w:left="426"/>
        <w:rPr>
          <w:rFonts w:cs="Noto Sans"/>
          <w:b/>
          <w:szCs w:val="20"/>
        </w:rPr>
      </w:pPr>
    </w:p>
    <w:p w14:paraId="5AC95007" w14:textId="6D984CC5" w:rsidR="001D71B7" w:rsidRDefault="001D71B7" w:rsidP="001D71B7">
      <w:pPr>
        <w:ind w:left="426"/>
        <w:rPr>
          <w:rFonts w:cs="Arial"/>
          <w:szCs w:val="20"/>
          <w:lang w:val="es-ES"/>
        </w:rPr>
      </w:pPr>
      <w:r w:rsidRPr="001D71B7">
        <w:rPr>
          <w:rFonts w:cs="Arial"/>
          <w:szCs w:val="20"/>
          <w:lang w:val="es-ES"/>
        </w:rPr>
        <w:t xml:space="preserve">La unidad de medida se refiere a un procedimiento realizado ya sea diagnóstico o terapéutico de mínima invasión de acuerdo con el ANEXO </w:t>
      </w:r>
      <w:r w:rsidRPr="001D71B7">
        <w:rPr>
          <w:rFonts w:cs="Arial"/>
          <w:b/>
          <w:szCs w:val="20"/>
          <w:lang w:val="es-ES"/>
        </w:rPr>
        <w:t>T1</w:t>
      </w:r>
      <w:r w:rsidRPr="001D71B7">
        <w:rPr>
          <w:rFonts w:cs="Arial"/>
          <w:szCs w:val="20"/>
          <w:lang w:val="es-ES"/>
        </w:rPr>
        <w:t xml:space="preserve"> “Requerimientos del SMI para PMI”.</w:t>
      </w:r>
    </w:p>
    <w:p w14:paraId="6618A6F1" w14:textId="77777777" w:rsidR="001D71B7" w:rsidRPr="001D71B7" w:rsidRDefault="001D71B7" w:rsidP="001340FE">
      <w:pPr>
        <w:tabs>
          <w:tab w:val="num" w:pos="0"/>
          <w:tab w:val="left" w:pos="6240"/>
          <w:tab w:val="left" w:pos="9356"/>
        </w:tabs>
        <w:suppressAutoHyphens/>
        <w:ind w:left="426"/>
        <w:rPr>
          <w:rFonts w:cs="Noto Sans"/>
          <w:b/>
          <w:bCs/>
          <w:iCs/>
          <w:kern w:val="1"/>
          <w:szCs w:val="20"/>
          <w:lang w:val="es-ES"/>
        </w:rPr>
      </w:pPr>
    </w:p>
    <w:p w14:paraId="75F83742" w14:textId="77777777" w:rsidR="006402DA" w:rsidRPr="008E3458" w:rsidRDefault="006402DA" w:rsidP="00A7029D">
      <w:pPr>
        <w:pStyle w:val="Ttulo2"/>
        <w:ind w:left="426" w:hanging="426"/>
        <w:rPr>
          <w:szCs w:val="20"/>
        </w:rPr>
      </w:pPr>
      <w:r w:rsidRPr="00803697">
        <w:rPr>
          <w:szCs w:val="20"/>
        </w:rPr>
        <w:t>L</w:t>
      </w:r>
      <w:r w:rsidRPr="008E3458">
        <w:rPr>
          <w:szCs w:val="20"/>
        </w:rPr>
        <w:t>a indicación, en su caso, de que los bienes o servicios se agruparán en partidas, siempre y cuando no se limite la libre participación de cualquier interesado.</w:t>
      </w:r>
    </w:p>
    <w:p w14:paraId="4E6CD703" w14:textId="77777777" w:rsidR="006402DA" w:rsidRPr="00CE311D" w:rsidRDefault="006402DA" w:rsidP="00A45810">
      <w:pPr>
        <w:ind w:left="567"/>
        <w:rPr>
          <w:rFonts w:cs="Noto Sans"/>
          <w:szCs w:val="20"/>
        </w:rPr>
      </w:pPr>
    </w:p>
    <w:p w14:paraId="408167A1" w14:textId="444BFDFE" w:rsidR="006402DA" w:rsidRPr="00CE311D" w:rsidRDefault="00B40B2D" w:rsidP="00A7029D">
      <w:pPr>
        <w:ind w:left="426"/>
        <w:rPr>
          <w:rFonts w:cs="Noto Sans"/>
          <w:szCs w:val="20"/>
        </w:rPr>
      </w:pPr>
      <w:r w:rsidRPr="00CE311D">
        <w:rPr>
          <w:rFonts w:cs="Noto Sans"/>
          <w:bCs/>
          <w:iCs/>
          <w:kern w:val="1"/>
          <w:szCs w:val="20"/>
        </w:rPr>
        <w:t xml:space="preserve">La presente contratación </w:t>
      </w:r>
      <w:r w:rsidR="00DE2F11">
        <w:rPr>
          <w:rFonts w:cs="Noto Sans"/>
          <w:bCs/>
          <w:iCs/>
          <w:kern w:val="1"/>
          <w:szCs w:val="20"/>
        </w:rPr>
        <w:t>se adjudicará por partida.</w:t>
      </w:r>
    </w:p>
    <w:p w14:paraId="3F7167A7" w14:textId="77777777" w:rsidR="006402DA" w:rsidRPr="00CE311D" w:rsidRDefault="006402DA" w:rsidP="00A45810">
      <w:pPr>
        <w:ind w:left="567"/>
        <w:rPr>
          <w:rFonts w:cs="Noto Sans"/>
          <w:szCs w:val="20"/>
        </w:rPr>
      </w:pPr>
    </w:p>
    <w:p w14:paraId="7CA2352D" w14:textId="77777777" w:rsidR="006402DA" w:rsidRPr="00CE311D" w:rsidRDefault="006402DA" w:rsidP="00A7029D">
      <w:pPr>
        <w:pStyle w:val="Ttulo2"/>
        <w:ind w:left="426" w:hanging="426"/>
        <w:rPr>
          <w:szCs w:val="20"/>
        </w:rPr>
      </w:pPr>
      <w:r w:rsidRPr="00CE311D">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CE311D" w:rsidRDefault="006402DA" w:rsidP="00A45810">
      <w:pPr>
        <w:ind w:left="567"/>
        <w:rPr>
          <w:rFonts w:cs="Noto Sans"/>
          <w:szCs w:val="20"/>
        </w:rPr>
      </w:pPr>
    </w:p>
    <w:p w14:paraId="05078C88" w14:textId="77777777" w:rsidR="006402DA" w:rsidRPr="00CE311D" w:rsidRDefault="00B40B2D" w:rsidP="00A7029D">
      <w:pPr>
        <w:ind w:left="426"/>
        <w:rPr>
          <w:rFonts w:cs="Noto Sans"/>
          <w:szCs w:val="20"/>
        </w:rPr>
      </w:pPr>
      <w:r w:rsidRPr="00CE311D">
        <w:rPr>
          <w:rFonts w:cs="Noto Sans"/>
          <w:szCs w:val="20"/>
          <w:lang w:val="es-ES_tradnl"/>
        </w:rPr>
        <w:t xml:space="preserve">En el presente procedimiento </w:t>
      </w:r>
      <w:r w:rsidRPr="00CE311D">
        <w:rPr>
          <w:rFonts w:cs="Noto Sans"/>
          <w:b/>
          <w:szCs w:val="20"/>
          <w:lang w:val="es-ES_tradnl"/>
        </w:rPr>
        <w:t>no se establecen</w:t>
      </w:r>
      <w:r w:rsidRPr="00CE311D">
        <w:rPr>
          <w:rFonts w:cs="Noto Sans"/>
          <w:szCs w:val="20"/>
          <w:lang w:val="es-ES_tradnl"/>
        </w:rPr>
        <w:t xml:space="preserve"> Precios Máximos de Referencia</w:t>
      </w:r>
      <w:r w:rsidR="006402DA" w:rsidRPr="00CE311D">
        <w:rPr>
          <w:rFonts w:cs="Noto Sans"/>
          <w:szCs w:val="20"/>
        </w:rPr>
        <w:t>.</w:t>
      </w:r>
    </w:p>
    <w:p w14:paraId="0DA6E8CB" w14:textId="77777777" w:rsidR="006402DA" w:rsidRPr="00CE311D" w:rsidRDefault="006402DA" w:rsidP="00A45810">
      <w:pPr>
        <w:ind w:left="567"/>
        <w:rPr>
          <w:rFonts w:cs="Noto Sans"/>
          <w:szCs w:val="20"/>
        </w:rPr>
      </w:pPr>
    </w:p>
    <w:p w14:paraId="573D6DBD" w14:textId="77777777" w:rsidR="006402DA" w:rsidRPr="00CE311D" w:rsidRDefault="00EC536D" w:rsidP="00A7029D">
      <w:pPr>
        <w:pStyle w:val="Ttulo2"/>
        <w:ind w:left="426" w:hanging="426"/>
        <w:rPr>
          <w:szCs w:val="20"/>
        </w:rPr>
      </w:pPr>
      <w:r w:rsidRPr="00CE311D">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CE311D">
        <w:rPr>
          <w:szCs w:val="20"/>
        </w:rPr>
        <w:t>.</w:t>
      </w:r>
    </w:p>
    <w:p w14:paraId="66315C36" w14:textId="77777777" w:rsidR="00AB099D" w:rsidRPr="00CE311D" w:rsidRDefault="00AB099D" w:rsidP="00205B17">
      <w:pPr>
        <w:pStyle w:val="Sangra2detindependiente9"/>
        <w:numPr>
          <w:ilvl w:val="12"/>
          <w:numId w:val="0"/>
        </w:numPr>
        <w:tabs>
          <w:tab w:val="left" w:pos="10065"/>
        </w:tabs>
        <w:spacing w:before="0"/>
        <w:ind w:left="426"/>
        <w:rPr>
          <w:rFonts w:ascii="Noto Sans" w:hAnsi="Noto Sans" w:cs="Noto Sans"/>
          <w:bCs/>
          <w:iCs/>
          <w:sz w:val="20"/>
        </w:rPr>
      </w:pPr>
    </w:p>
    <w:p w14:paraId="72E2FBED" w14:textId="77777777" w:rsidR="008E3458" w:rsidRPr="00CE311D" w:rsidRDefault="008E3458" w:rsidP="008E3458">
      <w:pPr>
        <w:ind w:left="426"/>
        <w:rPr>
          <w:rFonts w:cs="Noto Sans"/>
          <w:color w:val="000000"/>
          <w:szCs w:val="20"/>
        </w:rPr>
      </w:pPr>
      <w:r w:rsidRPr="00CE311D">
        <w:rPr>
          <w:rFonts w:cs="Noto Sans"/>
          <w:color w:val="000000"/>
          <w:szCs w:val="20"/>
        </w:rPr>
        <w:t>El licitante deberá cumplir con los requisitos y autorizaciones que a continuación se enlistan, debiendo presentar en su propuesta técnica, lo siguiente:</w:t>
      </w:r>
    </w:p>
    <w:p w14:paraId="08E7B254" w14:textId="77777777" w:rsidR="008E3458" w:rsidRPr="00CE311D" w:rsidRDefault="008E3458" w:rsidP="008E3458">
      <w:pPr>
        <w:rPr>
          <w:rFonts w:cs="Noto Sans"/>
          <w:color w:val="000000"/>
          <w:szCs w:val="20"/>
        </w:rPr>
      </w:pPr>
    </w:p>
    <w:p w14:paraId="3BB1047A" w14:textId="3B1C965E" w:rsidR="008E3458" w:rsidRPr="00CE311D" w:rsidRDefault="008E3458" w:rsidP="00415F12">
      <w:pPr>
        <w:pStyle w:val="Textocomentario"/>
        <w:numPr>
          <w:ilvl w:val="0"/>
          <w:numId w:val="47"/>
        </w:numPr>
        <w:spacing w:after="200"/>
        <w:ind w:left="709" w:hanging="283"/>
        <w:jc w:val="both"/>
        <w:rPr>
          <w:rStyle w:val="Refdecomentario"/>
          <w:rFonts w:ascii="Noto Sans" w:hAnsi="Noto Sans" w:cs="Noto Sans"/>
          <w:bCs/>
          <w:sz w:val="20"/>
          <w:szCs w:val="20"/>
          <w:lang w:eastAsia="ar-SA"/>
        </w:rPr>
      </w:pPr>
      <w:r w:rsidRPr="00CE311D">
        <w:rPr>
          <w:rStyle w:val="Refdecomentario"/>
          <w:rFonts w:ascii="Noto Sans" w:hAnsi="Noto Sans" w:cs="Noto Sans"/>
          <w:bCs/>
          <w:sz w:val="20"/>
          <w:szCs w:val="20"/>
          <w:lang w:eastAsia="ar-SA"/>
        </w:rPr>
        <w:t xml:space="preserve">Escrito libre </w:t>
      </w:r>
      <w:r w:rsidRPr="00CE311D">
        <w:rPr>
          <w:rFonts w:ascii="Noto Sans" w:hAnsi="Noto Sans" w:cs="Noto Sans"/>
        </w:rPr>
        <w:t>en el que manifieste</w:t>
      </w:r>
      <w:r w:rsidRPr="00CE311D">
        <w:rPr>
          <w:rStyle w:val="Refdecomentario"/>
          <w:rFonts w:ascii="Noto Sans" w:hAnsi="Noto Sans" w:cs="Noto Sans"/>
          <w:bCs/>
          <w:sz w:val="20"/>
          <w:szCs w:val="20"/>
          <w:lang w:eastAsia="ar-SA"/>
        </w:rPr>
        <w:t xml:space="preserve"> que dará cumplimiento a las normas aplicables, durante la prestación del servicio y una vez adjudicado, tendrá la obligación de dar cumplimiento a las mismas, que apliquen estrictamente a su actividad, siendo estas:</w:t>
      </w:r>
    </w:p>
    <w:p w14:paraId="622A7C39" w14:textId="77777777" w:rsidR="00D01946" w:rsidRPr="00CE311D" w:rsidRDefault="00D01946" w:rsidP="00415F12">
      <w:pPr>
        <w:pStyle w:val="Prrafodelista"/>
        <w:numPr>
          <w:ilvl w:val="0"/>
          <w:numId w:val="65"/>
        </w:numPr>
        <w:ind w:left="1134" w:hanging="425"/>
        <w:rPr>
          <w:rFonts w:cs="Noto Sans"/>
          <w:color w:val="000000" w:themeColor="text1"/>
          <w:szCs w:val="20"/>
        </w:rPr>
      </w:pPr>
      <w:r w:rsidRPr="00CE311D">
        <w:rPr>
          <w:rFonts w:cs="Noto Sans"/>
          <w:b/>
          <w:color w:val="000000" w:themeColor="text1"/>
          <w:szCs w:val="20"/>
        </w:rPr>
        <w:lastRenderedPageBreak/>
        <w:t>Norma Oficial Mexicana NOM-045-SSA2-2005, para la vigilancia epidemiológica, prevención y control de las infecciones nosocomiales</w:t>
      </w:r>
      <w:r w:rsidRPr="00CE311D">
        <w:rPr>
          <w:rFonts w:cs="Noto Sans"/>
          <w:color w:val="000000" w:themeColor="text1"/>
          <w:szCs w:val="20"/>
        </w:rPr>
        <w:t>. Con fecha publicada en el DOF 20 noviembre 2009.</w:t>
      </w:r>
    </w:p>
    <w:p w14:paraId="12EC896D" w14:textId="77777777" w:rsidR="00D01946" w:rsidRPr="00CE311D" w:rsidRDefault="00D01946" w:rsidP="00415F12">
      <w:pPr>
        <w:pStyle w:val="Prrafodelista"/>
        <w:numPr>
          <w:ilvl w:val="0"/>
          <w:numId w:val="65"/>
        </w:numPr>
        <w:ind w:left="1134" w:hanging="425"/>
        <w:rPr>
          <w:rFonts w:cs="Noto Sans"/>
          <w:color w:val="000000" w:themeColor="text1"/>
          <w:szCs w:val="20"/>
        </w:rPr>
      </w:pPr>
      <w:r w:rsidRPr="00CE311D">
        <w:rPr>
          <w:rFonts w:cs="Noto Sans"/>
          <w:b/>
          <w:color w:val="000000" w:themeColor="text1"/>
          <w:szCs w:val="20"/>
        </w:rPr>
        <w:t>Norma Oficial Mexicana NOM-026-SSA3-2012, para la Práctica de la Cirugía Mayor Ambulatoria</w:t>
      </w:r>
      <w:r w:rsidRPr="00CE311D">
        <w:rPr>
          <w:rFonts w:cs="Noto Sans"/>
          <w:color w:val="000000" w:themeColor="text1"/>
          <w:szCs w:val="20"/>
        </w:rPr>
        <w:t xml:space="preserve">. Con fecha publicada en el DOF de 07 agosto 2012. </w:t>
      </w:r>
    </w:p>
    <w:p w14:paraId="1760D199" w14:textId="77777777" w:rsidR="00D01946" w:rsidRPr="00CE311D" w:rsidRDefault="00D01946" w:rsidP="00415F12">
      <w:pPr>
        <w:pStyle w:val="Prrafodelista"/>
        <w:numPr>
          <w:ilvl w:val="0"/>
          <w:numId w:val="65"/>
        </w:numPr>
        <w:ind w:left="1134" w:hanging="425"/>
        <w:rPr>
          <w:rFonts w:cs="Noto Sans"/>
          <w:color w:val="000000" w:themeColor="text1"/>
          <w:szCs w:val="20"/>
        </w:rPr>
      </w:pPr>
      <w:r w:rsidRPr="00CE311D">
        <w:rPr>
          <w:rFonts w:cs="Noto Sans"/>
          <w:b/>
          <w:color w:val="000000" w:themeColor="text1"/>
          <w:szCs w:val="20"/>
        </w:rPr>
        <w:t>Norma Oficial Mexicana NOM-197-SSA1-2000, Infraestructura y Equipamiento de los hospitales y consultorios de atención médica especializada.</w:t>
      </w:r>
      <w:r w:rsidRPr="00CE311D">
        <w:rPr>
          <w:rFonts w:cs="Noto Sans"/>
          <w:color w:val="000000" w:themeColor="text1"/>
          <w:szCs w:val="20"/>
        </w:rPr>
        <w:t xml:space="preserve"> Con fecha publicada en el DOF de 24 octubre 2001.</w:t>
      </w:r>
    </w:p>
    <w:p w14:paraId="78559A7E" w14:textId="77777777" w:rsidR="00D01946" w:rsidRPr="00CE311D" w:rsidRDefault="00D01946" w:rsidP="00415F12">
      <w:pPr>
        <w:pStyle w:val="Prrafodelista"/>
        <w:numPr>
          <w:ilvl w:val="0"/>
          <w:numId w:val="65"/>
        </w:numPr>
        <w:ind w:left="1134" w:hanging="425"/>
        <w:rPr>
          <w:rFonts w:cs="Noto Sans"/>
          <w:color w:val="000000" w:themeColor="text1"/>
          <w:szCs w:val="20"/>
        </w:rPr>
      </w:pPr>
      <w:r w:rsidRPr="00CE311D">
        <w:rPr>
          <w:rFonts w:cs="Noto Sans"/>
          <w:b/>
          <w:color w:val="000000" w:themeColor="text1"/>
          <w:szCs w:val="20"/>
        </w:rPr>
        <w:t>Norma Oficial Mexicana NOM-087-ECOL-SSA1-2002, Protección ambiental - Salud ambiental – Residuos peligrosos biológico-infecciosos – Clasificación y especificaciones de manejo</w:t>
      </w:r>
      <w:r w:rsidRPr="00CE311D">
        <w:rPr>
          <w:rFonts w:cs="Noto Sans"/>
          <w:color w:val="000000" w:themeColor="text1"/>
          <w:szCs w:val="20"/>
        </w:rPr>
        <w:t>. Con fecha publicada en el DOF de 17 febrero 2003.</w:t>
      </w:r>
    </w:p>
    <w:p w14:paraId="0714D1A8" w14:textId="77777777" w:rsidR="00D01946" w:rsidRPr="00CE311D" w:rsidRDefault="00D01946" w:rsidP="00415F12">
      <w:pPr>
        <w:pStyle w:val="Prrafodelista"/>
        <w:numPr>
          <w:ilvl w:val="0"/>
          <w:numId w:val="65"/>
        </w:numPr>
        <w:ind w:left="1134" w:hanging="425"/>
        <w:rPr>
          <w:rFonts w:cs="Noto Sans"/>
          <w:b/>
          <w:color w:val="000000" w:themeColor="text1"/>
          <w:szCs w:val="20"/>
        </w:rPr>
      </w:pPr>
      <w:r w:rsidRPr="00CE311D">
        <w:rPr>
          <w:rFonts w:cs="Noto Sans"/>
          <w:b/>
          <w:color w:val="000000" w:themeColor="text1"/>
          <w:szCs w:val="20"/>
        </w:rPr>
        <w:t xml:space="preserve">Norma Mexicana NOM-R-025-SCFI-2015 en Igualdad Laboral y No Discriminación, </w:t>
      </w:r>
      <w:r w:rsidRPr="00CE311D">
        <w:rPr>
          <w:rFonts w:cs="Noto Sans"/>
          <w:color w:val="000000" w:themeColor="text1"/>
          <w:szCs w:val="20"/>
        </w:rPr>
        <w:t>Con fecha publicada en el DOF 19 de octubre del 2015.</w:t>
      </w:r>
    </w:p>
    <w:p w14:paraId="44BBD380" w14:textId="77777777" w:rsidR="00D01946" w:rsidRPr="00CE311D" w:rsidRDefault="00D01946" w:rsidP="00415F12">
      <w:pPr>
        <w:pStyle w:val="Prrafodelista"/>
        <w:numPr>
          <w:ilvl w:val="0"/>
          <w:numId w:val="65"/>
        </w:numPr>
        <w:ind w:left="1134" w:hanging="425"/>
        <w:rPr>
          <w:rFonts w:cs="Noto Sans"/>
          <w:color w:val="000000" w:themeColor="text1"/>
          <w:szCs w:val="20"/>
        </w:rPr>
      </w:pPr>
      <w:r w:rsidRPr="00CE311D">
        <w:rPr>
          <w:rFonts w:cs="Noto Sans"/>
          <w:b/>
          <w:color w:val="000000" w:themeColor="text1"/>
          <w:szCs w:val="20"/>
        </w:rPr>
        <w:t xml:space="preserve">Norma 2000-001-001 </w:t>
      </w:r>
      <w:r w:rsidRPr="00CE311D">
        <w:rPr>
          <w:rFonts w:cs="Noto Sans"/>
          <w:color w:val="000000" w:themeColor="text1"/>
          <w:szCs w:val="20"/>
        </w:rPr>
        <w:t>Norma que establece las disposiciones generales para la planeación, implantación y control de servicios médicos integrales, vigente. Con fecha de 26 de Julio del 2010.</w:t>
      </w:r>
    </w:p>
    <w:p w14:paraId="395C5640" w14:textId="77777777" w:rsidR="00CE311D" w:rsidRPr="00CE311D" w:rsidRDefault="00CE311D" w:rsidP="00CE311D">
      <w:pPr>
        <w:pStyle w:val="Cuadrculamedia21"/>
        <w:ind w:left="425"/>
        <w:jc w:val="both"/>
        <w:rPr>
          <w:rStyle w:val="Refdecomentario"/>
          <w:rFonts w:ascii="Noto Sans" w:hAnsi="Noto Sans" w:cs="Noto Sans"/>
          <w:b/>
          <w:sz w:val="20"/>
          <w:szCs w:val="20"/>
        </w:rPr>
      </w:pPr>
    </w:p>
    <w:p w14:paraId="60ABE614" w14:textId="4C14487F" w:rsidR="00CE311D" w:rsidRPr="00A61D5D" w:rsidRDefault="00CE311D" w:rsidP="00CE311D">
      <w:pPr>
        <w:pStyle w:val="Cuadrculamedia21"/>
        <w:ind w:left="425"/>
        <w:jc w:val="both"/>
        <w:rPr>
          <w:rStyle w:val="Refdecomentario"/>
          <w:rFonts w:ascii="Noto Sans" w:hAnsi="Noto Sans" w:cs="Noto Sans"/>
          <w:sz w:val="20"/>
          <w:szCs w:val="20"/>
        </w:rPr>
      </w:pPr>
      <w:r w:rsidRPr="00A61D5D">
        <w:rPr>
          <w:rStyle w:val="Refdecomentario"/>
          <w:rFonts w:ascii="Noto Sans" w:hAnsi="Noto Sans" w:cs="Noto Sans"/>
          <w:b/>
          <w:sz w:val="20"/>
          <w:szCs w:val="20"/>
        </w:rPr>
        <w:t xml:space="preserve">Registros Sanitarios. </w:t>
      </w:r>
      <w:r w:rsidRPr="00A61D5D">
        <w:rPr>
          <w:rStyle w:val="Refdecomentario"/>
          <w:rFonts w:ascii="Noto Sans" w:hAnsi="Noto Sans" w:cs="Noto Sans"/>
          <w:sz w:val="20"/>
          <w:szCs w:val="20"/>
        </w:rPr>
        <w:t xml:space="preserve">El </w:t>
      </w:r>
      <w:r w:rsidRPr="00A61D5D">
        <w:rPr>
          <w:rFonts w:ascii="Noto Sans" w:hAnsi="Noto Sans" w:cs="Noto Sans"/>
          <w:sz w:val="20"/>
          <w:szCs w:val="20"/>
        </w:rPr>
        <w:t xml:space="preserve">Licitante </w:t>
      </w:r>
      <w:r w:rsidRPr="00A61D5D">
        <w:rPr>
          <w:rStyle w:val="Refdecomentario"/>
          <w:rFonts w:ascii="Noto Sans" w:hAnsi="Noto Sans" w:cs="Noto Sans"/>
          <w:sz w:val="20"/>
          <w:szCs w:val="20"/>
        </w:rPr>
        <w:t xml:space="preserve">deberá presentar como parte de su Propuesta Técnica, copia simple de al menos el 80% del 100% </w:t>
      </w:r>
      <w:r w:rsidRPr="00A61D5D">
        <w:rPr>
          <w:rStyle w:val="Refdecomentario"/>
          <w:rFonts w:ascii="Noto Sans" w:hAnsi="Noto Sans" w:cs="Noto Sans"/>
          <w:b/>
          <w:bCs/>
          <w:sz w:val="20"/>
          <w:szCs w:val="20"/>
        </w:rPr>
        <w:t xml:space="preserve">de los registros sanitarios </w:t>
      </w:r>
      <w:bookmarkStart w:id="5" w:name="_Hlk214998471"/>
      <w:r w:rsidRPr="00A61D5D">
        <w:rPr>
          <w:rStyle w:val="Refdecomentario"/>
          <w:rFonts w:ascii="Noto Sans" w:hAnsi="Noto Sans" w:cs="Noto Sans"/>
          <w:b/>
          <w:bCs/>
          <w:sz w:val="20"/>
          <w:szCs w:val="20"/>
        </w:rPr>
        <w:t>del equipo médico, instrumental y bienes de consumo básicos y complementarios ofertados por partida</w:t>
      </w:r>
      <w:bookmarkEnd w:id="5"/>
      <w:r w:rsidRPr="00A61D5D">
        <w:rPr>
          <w:rStyle w:val="Refdecomentario"/>
          <w:rFonts w:ascii="Noto Sans" w:hAnsi="Noto Sans" w:cs="Noto Sans"/>
          <w:sz w:val="20"/>
          <w:szCs w:val="20"/>
        </w:rPr>
        <w:t xml:space="preserve">, en anverso y reverso, vigentes y su última actualización (refrendo o prórroga según corresponda) expedidos por la COFEPRIS, considerando lo señalado en </w:t>
      </w:r>
      <w:r w:rsidR="004A1FFC" w:rsidRPr="00A61D5D">
        <w:rPr>
          <w:rStyle w:val="Refdecomentario"/>
          <w:rFonts w:ascii="Noto Sans" w:hAnsi="Noto Sans" w:cs="Noto Sans"/>
          <w:sz w:val="20"/>
          <w:szCs w:val="20"/>
        </w:rPr>
        <w:t>los</w:t>
      </w:r>
      <w:r w:rsidRPr="00A61D5D">
        <w:rPr>
          <w:rStyle w:val="Refdecomentario"/>
          <w:rFonts w:ascii="Noto Sans" w:hAnsi="Noto Sans" w:cs="Noto Sans"/>
          <w:sz w:val="20"/>
          <w:szCs w:val="20"/>
        </w:rPr>
        <w:t xml:space="preserve"> Anexo</w:t>
      </w:r>
      <w:r w:rsidR="004A1FFC" w:rsidRPr="00A61D5D">
        <w:rPr>
          <w:rStyle w:val="Refdecomentario"/>
          <w:rFonts w:ascii="Noto Sans" w:hAnsi="Noto Sans" w:cs="Noto Sans"/>
          <w:sz w:val="20"/>
          <w:szCs w:val="20"/>
        </w:rPr>
        <w:t>s</w:t>
      </w:r>
      <w:r w:rsidRPr="00A61D5D">
        <w:rPr>
          <w:rStyle w:val="Refdecomentario"/>
          <w:rFonts w:ascii="Noto Sans" w:hAnsi="Noto Sans" w:cs="Noto Sans"/>
          <w:sz w:val="20"/>
          <w:szCs w:val="20"/>
        </w:rPr>
        <w:t xml:space="preserve"> </w:t>
      </w:r>
      <w:r w:rsidR="004A1FFC" w:rsidRPr="00A61D5D">
        <w:rPr>
          <w:rStyle w:val="Refdecomentario"/>
          <w:rFonts w:ascii="Noto Sans" w:hAnsi="Noto Sans" w:cs="Noto Sans"/>
          <w:sz w:val="20"/>
          <w:szCs w:val="20"/>
        </w:rPr>
        <w:t xml:space="preserve">T1 </w:t>
      </w:r>
      <w:r w:rsidR="004A1FFC" w:rsidRPr="00A61D5D">
        <w:rPr>
          <w:rFonts w:ascii="Noto Sans" w:hAnsi="Noto Sans" w:cs="Noto Sans"/>
          <w:b/>
          <w:sz w:val="20"/>
          <w:szCs w:val="20"/>
        </w:rPr>
        <w:t>”Requerimientos de SMI para PMI”</w:t>
      </w:r>
      <w:r w:rsidR="004A1FFC" w:rsidRPr="00A61D5D">
        <w:rPr>
          <w:rStyle w:val="Refdecomentario"/>
          <w:rFonts w:ascii="Noto Sans" w:hAnsi="Noto Sans" w:cs="Noto Sans"/>
          <w:sz w:val="20"/>
          <w:szCs w:val="20"/>
        </w:rPr>
        <w:t xml:space="preserve">, T2 </w:t>
      </w:r>
      <w:r w:rsidR="004A1FFC" w:rsidRPr="00A61D5D">
        <w:rPr>
          <w:rFonts w:ascii="Noto Sans" w:hAnsi="Noto Sans" w:cs="Noto Sans"/>
          <w:b/>
          <w:bCs/>
          <w:sz w:val="20"/>
          <w:szCs w:val="20"/>
          <w:lang w:val="es-MX"/>
        </w:rPr>
        <w:t>EQUIPO MÉDICO DE SMI PARA PMI</w:t>
      </w:r>
      <w:r w:rsidR="004A1FFC" w:rsidRPr="00A61D5D">
        <w:rPr>
          <w:rStyle w:val="Refdecomentario"/>
          <w:rFonts w:ascii="Noto Sans" w:hAnsi="Noto Sans" w:cs="Noto Sans"/>
          <w:sz w:val="20"/>
          <w:szCs w:val="20"/>
        </w:rPr>
        <w:t xml:space="preserve">, T3 </w:t>
      </w:r>
      <w:r w:rsidR="004A1FFC" w:rsidRPr="00A61D5D">
        <w:rPr>
          <w:rFonts w:ascii="Noto Sans" w:hAnsi="Noto Sans" w:cs="Noto Sans"/>
          <w:b/>
          <w:bCs/>
          <w:sz w:val="20"/>
          <w:szCs w:val="20"/>
          <w:lang w:val="es-MX"/>
        </w:rPr>
        <w:t>INSTRUMENTAL DE SMI PARA PMI</w:t>
      </w:r>
      <w:r w:rsidR="004A1FFC" w:rsidRPr="00A61D5D">
        <w:rPr>
          <w:rStyle w:val="Refdecomentario"/>
          <w:rFonts w:ascii="Noto Sans" w:hAnsi="Noto Sans" w:cs="Noto Sans"/>
          <w:sz w:val="20"/>
          <w:szCs w:val="20"/>
        </w:rPr>
        <w:t xml:space="preserve"> y T4 </w:t>
      </w:r>
      <w:r w:rsidR="004A1FFC" w:rsidRPr="00A61D5D">
        <w:rPr>
          <w:rStyle w:val="Refdecomentario"/>
          <w:rFonts w:ascii="Noto Sans" w:hAnsi="Noto Sans" w:cs="Noto Sans"/>
          <w:b/>
          <w:sz w:val="20"/>
          <w:szCs w:val="20"/>
        </w:rPr>
        <w:t xml:space="preserve">“Cátalogo de Bienes de Consumo de SMI para PMI” </w:t>
      </w:r>
      <w:r w:rsidR="004A1FFC" w:rsidRPr="00A61D5D">
        <w:rPr>
          <w:rStyle w:val="Refdecomentario"/>
          <w:rFonts w:ascii="Noto Sans" w:hAnsi="Noto Sans" w:cs="Noto Sans"/>
          <w:sz w:val="20"/>
          <w:szCs w:val="20"/>
        </w:rPr>
        <w:t>de la presente convocatoria</w:t>
      </w:r>
      <w:r w:rsidRPr="00A61D5D">
        <w:rPr>
          <w:rStyle w:val="Refdecomentario"/>
          <w:rFonts w:ascii="Noto Sans" w:hAnsi="Noto Sans" w:cs="Noto Sans"/>
          <w:sz w:val="20"/>
          <w:szCs w:val="20"/>
        </w:rPr>
        <w:t xml:space="preserve">, en congruencia con lo dispuesto por el artículo 376 de la Ley General de Salud y el artículo 82 del Reglamento de Insumos para la Salud. </w:t>
      </w:r>
    </w:p>
    <w:p w14:paraId="3DA67172" w14:textId="77777777" w:rsidR="00CE311D" w:rsidRPr="00CE311D" w:rsidRDefault="00CE311D" w:rsidP="00CE311D">
      <w:pPr>
        <w:pStyle w:val="Cuadrculamedia21"/>
        <w:ind w:left="425"/>
        <w:jc w:val="both"/>
        <w:rPr>
          <w:rStyle w:val="Refdecomentario"/>
          <w:rFonts w:ascii="Noto Sans" w:hAnsi="Noto Sans" w:cs="Noto Sans"/>
          <w:b/>
          <w:sz w:val="20"/>
          <w:szCs w:val="20"/>
        </w:rPr>
      </w:pPr>
    </w:p>
    <w:p w14:paraId="355AF6A2" w14:textId="0BEB0BA3" w:rsidR="00CE311D" w:rsidRPr="00CE311D" w:rsidRDefault="00CE311D" w:rsidP="00CE311D">
      <w:pPr>
        <w:pStyle w:val="Cuadrculamedia21"/>
        <w:ind w:left="425"/>
        <w:jc w:val="both"/>
        <w:rPr>
          <w:rFonts w:ascii="Noto Sans" w:hAnsi="Noto Sans" w:cs="Noto Sans"/>
          <w:sz w:val="20"/>
          <w:szCs w:val="20"/>
          <w:lang w:val="es-MX"/>
        </w:rPr>
      </w:pPr>
      <w:r w:rsidRPr="00CE311D">
        <w:rPr>
          <w:rStyle w:val="Refdecomentario"/>
          <w:rFonts w:ascii="Noto Sans" w:hAnsi="Noto Sans" w:cs="Noto Sans"/>
          <w:sz w:val="20"/>
          <w:szCs w:val="20"/>
        </w:rPr>
        <w:t xml:space="preserve"> </w:t>
      </w:r>
      <w:r w:rsidRPr="00CE311D">
        <w:rPr>
          <w:rFonts w:ascii="Noto Sans" w:hAnsi="Noto Sans" w:cs="Noto Sans"/>
          <w:sz w:val="20"/>
          <w:szCs w:val="20"/>
          <w:lang w:val="es-MX"/>
        </w:rPr>
        <w:t xml:space="preserve">Asimismo, el </w:t>
      </w:r>
      <w:r w:rsidRPr="00CE311D">
        <w:rPr>
          <w:rFonts w:ascii="Noto Sans" w:hAnsi="Noto Sans" w:cs="Noto Sans"/>
          <w:sz w:val="20"/>
          <w:szCs w:val="20"/>
        </w:rPr>
        <w:t xml:space="preserve">Licitante </w:t>
      </w:r>
      <w:r w:rsidRPr="00CE311D">
        <w:rPr>
          <w:rFonts w:ascii="Noto Sans" w:hAnsi="Noto Sans" w:cs="Noto Sans"/>
          <w:sz w:val="20"/>
          <w:szCs w:val="20"/>
          <w:lang w:val="es-MX"/>
        </w:rPr>
        <w:t xml:space="preserve">deberá presentar en su propuesta técnica en papel membretado del </w:t>
      </w:r>
      <w:r w:rsidRPr="00CE311D">
        <w:rPr>
          <w:rFonts w:ascii="Noto Sans" w:hAnsi="Noto Sans" w:cs="Noto Sans"/>
          <w:sz w:val="20"/>
          <w:szCs w:val="20"/>
        </w:rPr>
        <w:t>Licitante</w:t>
      </w:r>
      <w:r w:rsidRPr="00CE311D">
        <w:rPr>
          <w:rFonts w:ascii="Noto Sans" w:hAnsi="Noto Sans" w:cs="Noto Sans"/>
          <w:sz w:val="20"/>
          <w:szCs w:val="20"/>
          <w:lang w:val="es-MX"/>
        </w:rPr>
        <w:t xml:space="preserve">, un escrito en el que manifieste que, en caso de resultar adjudicado, se compromete a entregar, a más tardar, a los cinco días hábiles siguientes al </w:t>
      </w:r>
      <w:r w:rsidRPr="00CE311D">
        <w:rPr>
          <w:rFonts w:ascii="Noto Sans" w:hAnsi="Noto Sans" w:cs="Noto Sans"/>
          <w:sz w:val="20"/>
          <w:szCs w:val="20"/>
        </w:rPr>
        <w:t>acto de fallo</w:t>
      </w:r>
      <w:r w:rsidRPr="00CE311D">
        <w:rPr>
          <w:rFonts w:ascii="Noto Sans" w:hAnsi="Noto Sans" w:cs="Noto Sans"/>
          <w:sz w:val="20"/>
          <w:szCs w:val="20"/>
          <w:lang w:val="es-MX"/>
        </w:rPr>
        <w:t xml:space="preserve">, los Registros Sanitarios del 20% restante y correspondiente al 100% del equipo médico, instrumental y bienes de consumo básicos y complementarios, ofertados por partida, durante el proceso de licitación. Dicho escrito deberá estar debidamente firmado por el representante legal del </w:t>
      </w:r>
      <w:r w:rsidRPr="00CE311D">
        <w:rPr>
          <w:rFonts w:ascii="Noto Sans" w:hAnsi="Noto Sans" w:cs="Noto Sans"/>
          <w:sz w:val="20"/>
          <w:szCs w:val="20"/>
        </w:rPr>
        <w:t xml:space="preserve">Licitante </w:t>
      </w:r>
      <w:r w:rsidRPr="00CE311D">
        <w:rPr>
          <w:rFonts w:ascii="Noto Sans" w:hAnsi="Noto Sans" w:cs="Noto Sans"/>
          <w:sz w:val="20"/>
          <w:szCs w:val="20"/>
          <w:lang w:val="es-MX"/>
        </w:rPr>
        <w:t xml:space="preserve">(o el representante común en caso de participación conjunta). Para lo cual, los Registros Sanitarios del porcentaje aquí señalado deberán ser entregados dentro de los 5 (cinco) días hábiles contados al día siguiente de la emisión y notificación del </w:t>
      </w:r>
      <w:r w:rsidRPr="00CE311D">
        <w:rPr>
          <w:rFonts w:ascii="Noto Sans" w:hAnsi="Noto Sans" w:cs="Noto Sans"/>
          <w:sz w:val="20"/>
          <w:szCs w:val="20"/>
        </w:rPr>
        <w:t>acto de fallo</w:t>
      </w:r>
      <w:r w:rsidRPr="00CE311D">
        <w:rPr>
          <w:rFonts w:ascii="Noto Sans" w:hAnsi="Noto Sans" w:cs="Noto Sans"/>
          <w:sz w:val="20"/>
          <w:szCs w:val="20"/>
          <w:lang w:val="es-MX"/>
        </w:rPr>
        <w:t>, a la Coordinación Técnica de Servicios Médicos Indirectos, en copia simple, mismos que cumplirán con todos y cada uno de los requisitos establecidos en el presente apartado.</w:t>
      </w:r>
    </w:p>
    <w:p w14:paraId="7DB484FB" w14:textId="77777777" w:rsidR="00CE311D" w:rsidRPr="00CE311D" w:rsidRDefault="00CE311D" w:rsidP="00CE311D">
      <w:pPr>
        <w:pStyle w:val="Cuadrculamedia21"/>
        <w:ind w:left="425"/>
        <w:jc w:val="both"/>
        <w:rPr>
          <w:rFonts w:ascii="Noto Sans" w:hAnsi="Noto Sans" w:cs="Noto Sans"/>
          <w:sz w:val="20"/>
          <w:szCs w:val="20"/>
          <w:lang w:val="es-MX"/>
        </w:rPr>
      </w:pPr>
    </w:p>
    <w:p w14:paraId="115E931D" w14:textId="2832D9C3" w:rsidR="00CE311D" w:rsidRPr="00CE311D" w:rsidRDefault="00CE311D" w:rsidP="00CE311D">
      <w:pPr>
        <w:pStyle w:val="Cuadrculamedia21"/>
        <w:ind w:left="425"/>
        <w:jc w:val="both"/>
        <w:rPr>
          <w:rFonts w:ascii="Noto Sans" w:hAnsi="Noto Sans" w:cs="Noto Sans"/>
          <w:sz w:val="20"/>
          <w:szCs w:val="20"/>
          <w:lang w:val="es-MX"/>
        </w:rPr>
      </w:pPr>
      <w:r w:rsidRPr="00CE311D">
        <w:rPr>
          <w:rFonts w:ascii="Noto Sans" w:hAnsi="Noto Sans" w:cs="Noto Sans"/>
          <w:sz w:val="20"/>
          <w:szCs w:val="20"/>
          <w:lang w:val="es-MX"/>
        </w:rPr>
        <w:t>Adicionalmente, en su propuesta técnica deberá presentar el Formato T32 “</w:t>
      </w:r>
      <w:r w:rsidRPr="00CE311D">
        <w:rPr>
          <w:rFonts w:ascii="Noto Sans" w:eastAsiaTheme="majorEastAsia" w:hAnsi="Noto Sans" w:cs="Noto Sans"/>
          <w:b/>
          <w:bCs/>
          <w:sz w:val="20"/>
          <w:szCs w:val="20"/>
        </w:rPr>
        <w:t>RELACIÓN DE REGISTROS SANITARIOS y CERTIFICADOS DE CALIDAD</w:t>
      </w:r>
      <w:r w:rsidRPr="00CE311D">
        <w:rPr>
          <w:rFonts w:ascii="Noto Sans" w:hAnsi="Noto Sans" w:cs="Noto Sans"/>
          <w:sz w:val="20"/>
          <w:szCs w:val="20"/>
          <w:lang w:val="es-MX"/>
        </w:rPr>
        <w:t xml:space="preserve">”, en el cual se enlista los Registros Sanitarios del equipo, instrumental y bienes de consumo básico y complementario, ofertados, considerados para ser entregados de conformidad al párrafo anterior. </w:t>
      </w:r>
    </w:p>
    <w:p w14:paraId="743E71CF" w14:textId="77777777" w:rsidR="00CE311D" w:rsidRPr="00CE311D" w:rsidRDefault="00CE311D" w:rsidP="00CE311D">
      <w:pPr>
        <w:pStyle w:val="Cuadrculamedia21"/>
        <w:ind w:left="425"/>
        <w:jc w:val="both"/>
        <w:rPr>
          <w:rStyle w:val="Refdecomentario"/>
          <w:rFonts w:ascii="Noto Sans" w:hAnsi="Noto Sans" w:cs="Noto Sans"/>
          <w:sz w:val="20"/>
          <w:szCs w:val="20"/>
        </w:rPr>
      </w:pPr>
    </w:p>
    <w:p w14:paraId="1AA10DD5" w14:textId="77777777" w:rsidR="00CE311D" w:rsidRPr="00CE311D" w:rsidRDefault="00CE311D" w:rsidP="00CE311D">
      <w:pPr>
        <w:pStyle w:val="Cuadrculamedia21"/>
        <w:ind w:left="425"/>
        <w:jc w:val="both"/>
        <w:rPr>
          <w:rStyle w:val="Refdecomentario"/>
          <w:rFonts w:ascii="Noto Sans" w:hAnsi="Noto Sans" w:cs="Noto Sans"/>
          <w:sz w:val="20"/>
          <w:szCs w:val="20"/>
          <w:lang w:val="es-MX"/>
        </w:rPr>
      </w:pPr>
      <w:r w:rsidRPr="00CE311D">
        <w:rPr>
          <w:rStyle w:val="Refdecomentario"/>
          <w:rFonts w:ascii="Noto Sans" w:hAnsi="Noto Sans" w:cs="Noto Sans"/>
          <w:sz w:val="20"/>
          <w:szCs w:val="20"/>
          <w:lang w:val="es-MX"/>
        </w:rPr>
        <w:lastRenderedPageBreak/>
        <w:t xml:space="preserve">En caso de que el Registro Sanitario no se encuentre dentro del periodo de vigencia de 5 años, </w:t>
      </w:r>
      <w:r w:rsidRPr="00CE311D">
        <w:rPr>
          <w:rStyle w:val="Refdecomentario"/>
          <w:rFonts w:ascii="Noto Sans" w:hAnsi="Noto Sans" w:cs="Noto Sans"/>
          <w:sz w:val="20"/>
          <w:szCs w:val="20"/>
        </w:rPr>
        <w:t xml:space="preserve">del equipo médico contenido en el Anexo T2.” Equipo médico de SMI para PMI”, Anexo T3 “Instrumental de SMI para PMI”, Anexo T4” Catálogo de Bienes de Consumo de SMI para PMI”, </w:t>
      </w:r>
      <w:r w:rsidRPr="00CE311D">
        <w:rPr>
          <w:rStyle w:val="Refdecomentario"/>
          <w:rFonts w:ascii="Noto Sans" w:hAnsi="Noto Sans" w:cs="Noto Sans"/>
          <w:sz w:val="20"/>
          <w:szCs w:val="20"/>
          <w:lang w:val="es-MX"/>
        </w:rPr>
        <w:t xml:space="preserve">conforme al artículo 376 de la Ley General de Salud, el </w:t>
      </w:r>
      <w:r w:rsidRPr="00CE311D">
        <w:rPr>
          <w:rFonts w:ascii="Noto Sans" w:hAnsi="Noto Sans" w:cs="Noto Sans"/>
          <w:sz w:val="20"/>
          <w:szCs w:val="20"/>
        </w:rPr>
        <w:t xml:space="preserve">Licitante </w:t>
      </w:r>
      <w:r w:rsidRPr="00CE311D">
        <w:rPr>
          <w:rStyle w:val="Refdecomentario"/>
          <w:rFonts w:ascii="Noto Sans" w:hAnsi="Noto Sans" w:cs="Noto Sans"/>
          <w:sz w:val="20"/>
          <w:szCs w:val="20"/>
          <w:lang w:val="es-MX"/>
        </w:rPr>
        <w:t>deberá presentar:</w:t>
      </w:r>
    </w:p>
    <w:p w14:paraId="2F9C7321" w14:textId="77777777" w:rsidR="00CE311D" w:rsidRPr="00CE311D" w:rsidRDefault="00CE311D" w:rsidP="00CE311D">
      <w:pPr>
        <w:ind w:left="425"/>
        <w:rPr>
          <w:rStyle w:val="Refdecomentario"/>
          <w:rFonts w:eastAsia="Calibri" w:cs="Noto Sans"/>
          <w:sz w:val="20"/>
          <w:szCs w:val="20"/>
          <w:lang w:val="es-ES_tradnl"/>
        </w:rPr>
      </w:pPr>
    </w:p>
    <w:p w14:paraId="1FF98F28" w14:textId="77777777" w:rsidR="00CE311D" w:rsidRPr="00CE311D" w:rsidRDefault="00CE311D" w:rsidP="00415F12">
      <w:pPr>
        <w:pStyle w:val="Prrafodelista"/>
        <w:numPr>
          <w:ilvl w:val="0"/>
          <w:numId w:val="66"/>
        </w:numPr>
        <w:ind w:left="851" w:hanging="284"/>
        <w:rPr>
          <w:rStyle w:val="Refdecomentario"/>
          <w:rFonts w:cs="Noto Sans"/>
          <w:sz w:val="20"/>
          <w:szCs w:val="20"/>
        </w:rPr>
      </w:pPr>
      <w:r w:rsidRPr="00CE311D">
        <w:rPr>
          <w:rStyle w:val="Refdecomentario"/>
          <w:rFonts w:cs="Noto Sans"/>
          <w:sz w:val="20"/>
          <w:szCs w:val="20"/>
        </w:rPr>
        <w:t>Copia simple del Registro Sanitario sometido a prórroga.</w:t>
      </w:r>
    </w:p>
    <w:p w14:paraId="43F5C706" w14:textId="77777777" w:rsidR="00CE311D" w:rsidRPr="00CE311D" w:rsidRDefault="00CE311D" w:rsidP="00415F12">
      <w:pPr>
        <w:pStyle w:val="Prrafodelista"/>
        <w:numPr>
          <w:ilvl w:val="0"/>
          <w:numId w:val="66"/>
        </w:numPr>
        <w:ind w:left="851" w:hanging="284"/>
        <w:rPr>
          <w:rStyle w:val="Refdecomentario"/>
          <w:rFonts w:cs="Noto Sans"/>
          <w:sz w:val="20"/>
          <w:szCs w:val="20"/>
        </w:rPr>
      </w:pPr>
      <w:r w:rsidRPr="00CE311D">
        <w:rPr>
          <w:rStyle w:val="Refdecomentario"/>
          <w:rFonts w:cs="Noto Sans"/>
          <w:sz w:val="20"/>
          <w:szCs w:val="20"/>
        </w:rPr>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46E114AF" w14:textId="77777777" w:rsidR="00CE311D" w:rsidRDefault="00CE311D" w:rsidP="00CE311D">
      <w:pPr>
        <w:ind w:left="851" w:hanging="284"/>
        <w:rPr>
          <w:rStyle w:val="Refdecomentario"/>
          <w:rFonts w:cs="Noto Sans"/>
          <w:sz w:val="20"/>
          <w:szCs w:val="20"/>
        </w:rPr>
      </w:pPr>
    </w:p>
    <w:p w14:paraId="04D67AD0" w14:textId="5DE602AA" w:rsidR="0044758D" w:rsidRDefault="0044758D" w:rsidP="0044758D">
      <w:pPr>
        <w:ind w:left="426"/>
        <w:rPr>
          <w:rStyle w:val="Refdecomentario"/>
          <w:rFonts w:cs="Noto Sans"/>
          <w:sz w:val="20"/>
          <w:szCs w:val="20"/>
        </w:rPr>
      </w:pPr>
      <w:r w:rsidRPr="004578AB">
        <w:rPr>
          <w:rFonts w:cs="Noto Sans"/>
          <w:bCs/>
          <w:color w:val="000000" w:themeColor="text1"/>
          <w:szCs w:val="20"/>
        </w:rPr>
        <w:t xml:space="preserve">Que </w:t>
      </w:r>
      <w:r>
        <w:rPr>
          <w:rFonts w:cs="Noto Sans"/>
          <w:bCs/>
          <w:color w:val="000000" w:themeColor="text1"/>
          <w:szCs w:val="20"/>
        </w:rPr>
        <w:t>serán</w:t>
      </w:r>
      <w:r w:rsidRPr="004578AB">
        <w:rPr>
          <w:rFonts w:cs="Noto Sans"/>
          <w:bCs/>
          <w:color w:val="000000" w:themeColor="text1"/>
          <w:szCs w:val="20"/>
        </w:rPr>
        <w:t xml:space="preserve"> evaluados con el </w:t>
      </w:r>
      <w:r w:rsidRPr="004578AB">
        <w:rPr>
          <w:rFonts w:cs="Noto Sans"/>
          <w:b/>
          <w:bCs/>
          <w:color w:val="000000" w:themeColor="text1"/>
          <w:szCs w:val="20"/>
        </w:rPr>
        <w:t>Formato T21</w:t>
      </w:r>
      <w:r w:rsidRPr="004578AB">
        <w:rPr>
          <w:rFonts w:cs="Noto Sans"/>
          <w:bCs/>
          <w:color w:val="000000" w:themeColor="text1"/>
          <w:szCs w:val="20"/>
        </w:rPr>
        <w:t xml:space="preserve"> “PROPUESTA PARA LA EVALUACIÓN TÉCNICA /DOCUMENTAL”, contenida en los “Formatos de  SMI para PMI”</w:t>
      </w:r>
    </w:p>
    <w:p w14:paraId="6E07A26D" w14:textId="77777777" w:rsidR="0044758D" w:rsidRDefault="0044758D" w:rsidP="004768A8">
      <w:pPr>
        <w:ind w:left="425"/>
        <w:rPr>
          <w:rFonts w:cs="Noto Sans"/>
          <w:szCs w:val="20"/>
        </w:rPr>
      </w:pPr>
    </w:p>
    <w:p w14:paraId="356D1D36" w14:textId="3A87279E" w:rsidR="004768A8" w:rsidRPr="00246A27" w:rsidRDefault="004768A8" w:rsidP="004768A8">
      <w:pPr>
        <w:ind w:left="425"/>
        <w:rPr>
          <w:rFonts w:cs="Noto Sans"/>
          <w:szCs w:val="20"/>
        </w:rPr>
      </w:pPr>
      <w:r w:rsidRPr="00246A27">
        <w:rPr>
          <w:rFonts w:cs="Noto Sans"/>
          <w:szCs w:val="20"/>
        </w:rPr>
        <w:t>Ejemplo: Propuesta Técnica/documental, Formato (T21)</w:t>
      </w:r>
    </w:p>
    <w:p w14:paraId="36067AD5" w14:textId="77777777" w:rsidR="004768A8" w:rsidRPr="00246A27" w:rsidRDefault="004768A8" w:rsidP="004768A8">
      <w:pPr>
        <w:ind w:left="425"/>
        <w:rPr>
          <w:rFonts w:cs="Noto Sans"/>
          <w:szCs w:val="20"/>
        </w:rPr>
      </w:pPr>
    </w:p>
    <w:p w14:paraId="31A30B88" w14:textId="76EDD1CF" w:rsidR="004768A8" w:rsidRPr="00246A27" w:rsidRDefault="004768A8" w:rsidP="004768A8">
      <w:pPr>
        <w:ind w:left="766" w:hanging="1"/>
        <w:rPr>
          <w:rFonts w:cs="Noto Sans"/>
          <w:szCs w:val="20"/>
        </w:rPr>
      </w:pPr>
      <w:r w:rsidRPr="00246A27">
        <w:rPr>
          <w:rFonts w:cs="Noto Sans"/>
          <w:szCs w:val="20"/>
        </w:rPr>
        <w:t>Nombre de la carpeta: “EQUIPOS”</w:t>
      </w:r>
      <w:r w:rsidR="003E288A">
        <w:rPr>
          <w:rFonts w:cs="Noto Sans"/>
          <w:szCs w:val="20"/>
        </w:rPr>
        <w:t>,</w:t>
      </w:r>
      <w:r w:rsidRPr="00246A27">
        <w:rPr>
          <w:rFonts w:cs="Noto Sans"/>
          <w:szCs w:val="20"/>
        </w:rPr>
        <w:t xml:space="preserve"> </w:t>
      </w:r>
      <w:r w:rsidR="003E288A" w:rsidRPr="003E288A">
        <w:rPr>
          <w:rFonts w:cs="Noto Sans"/>
          <w:szCs w:val="20"/>
        </w:rPr>
        <w:t>“</w:t>
      </w:r>
      <w:r w:rsidR="003E288A" w:rsidRPr="003E288A">
        <w:rPr>
          <w:rStyle w:val="Refdecomentario"/>
          <w:rFonts w:cs="Noto Sans"/>
          <w:sz w:val="20"/>
          <w:szCs w:val="20"/>
        </w:rPr>
        <w:t>INSTRUMENTAL”</w:t>
      </w:r>
      <w:r w:rsidR="003E288A">
        <w:rPr>
          <w:rStyle w:val="Refdecomentario"/>
          <w:rFonts w:cs="Noto Sans"/>
          <w:sz w:val="20"/>
          <w:szCs w:val="20"/>
        </w:rPr>
        <w:t>,</w:t>
      </w:r>
      <w:r w:rsidR="003E288A" w:rsidRPr="003E288A">
        <w:rPr>
          <w:rStyle w:val="Refdecomentario"/>
          <w:rFonts w:cs="Noto Sans"/>
          <w:sz w:val="20"/>
          <w:szCs w:val="20"/>
        </w:rPr>
        <w:t xml:space="preserve"> “BIENES DE CONSUMO BÁSICOS” Y COMPLEMENTARIOS OFERTADOS POR PARTIDA</w:t>
      </w:r>
      <w:r w:rsidR="003E288A">
        <w:rPr>
          <w:rStyle w:val="Refdecomentario"/>
          <w:rFonts w:cs="Noto Sans"/>
          <w:sz w:val="20"/>
          <w:szCs w:val="20"/>
        </w:rPr>
        <w:t xml:space="preserve"> según sea el caso</w:t>
      </w:r>
    </w:p>
    <w:p w14:paraId="56FE2530" w14:textId="77777777" w:rsidR="004768A8" w:rsidRPr="00246A27" w:rsidRDefault="004768A8" w:rsidP="004768A8">
      <w:pPr>
        <w:ind w:left="425"/>
        <w:rPr>
          <w:rFonts w:cs="Noto Sans"/>
          <w:szCs w:val="20"/>
        </w:rPr>
      </w:pPr>
    </w:p>
    <w:p w14:paraId="6EE598E6" w14:textId="77777777" w:rsidR="004768A8" w:rsidRPr="00246A27" w:rsidRDefault="004768A8" w:rsidP="004768A8">
      <w:pPr>
        <w:ind w:left="1048"/>
        <w:rPr>
          <w:rFonts w:cs="Noto Sans"/>
          <w:szCs w:val="20"/>
        </w:rPr>
      </w:pPr>
      <w:r w:rsidRPr="00246A27">
        <w:rPr>
          <w:rFonts w:cs="Noto Sans"/>
          <w:noProof/>
          <w:szCs w:val="20"/>
          <w:lang w:eastAsia="es-MX"/>
        </w:rPr>
        <mc:AlternateContent>
          <mc:Choice Requires="wps">
            <w:drawing>
              <wp:anchor distT="0" distB="0" distL="114300" distR="114300" simplePos="0" relativeHeight="251659264" behindDoc="0" locked="0" layoutInCell="1" allowOverlap="1" wp14:anchorId="460C294A" wp14:editId="5B98C8AF">
                <wp:simplePos x="0" y="0"/>
                <wp:positionH relativeFrom="column">
                  <wp:posOffset>2558415</wp:posOffset>
                </wp:positionH>
                <wp:positionV relativeFrom="paragraph">
                  <wp:posOffset>29210</wp:posOffset>
                </wp:positionV>
                <wp:extent cx="477520" cy="347980"/>
                <wp:effectExtent l="0" t="0" r="17780" b="13970"/>
                <wp:wrapNone/>
                <wp:docPr id="9" name="Multidocument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79892F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Multidocumento 8" o:spid="_x0000_s1026" type="#_x0000_t115" style="position:absolute;margin-left:201.45pt;margin-top:2.3pt;width:37.6pt;height:2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"/>
            </w:pict>
          </mc:Fallback>
        </mc:AlternateContent>
      </w:r>
      <w:r w:rsidRPr="00246A27">
        <w:rPr>
          <w:rFonts w:cs="Noto Sans"/>
          <w:szCs w:val="20"/>
        </w:rPr>
        <w:t>Contenido de la carpeta:</w:t>
      </w:r>
    </w:p>
    <w:p w14:paraId="7927900F" w14:textId="77777777" w:rsidR="004768A8" w:rsidRPr="00246A27" w:rsidRDefault="004768A8" w:rsidP="004768A8">
      <w:pPr>
        <w:ind w:left="425"/>
        <w:rPr>
          <w:rFonts w:cs="Noto Sans"/>
          <w:szCs w:val="20"/>
        </w:rPr>
      </w:pPr>
    </w:p>
    <w:p w14:paraId="7824CE84" w14:textId="77777777" w:rsidR="004768A8" w:rsidRPr="00246A27" w:rsidRDefault="004768A8" w:rsidP="004768A8">
      <w:pPr>
        <w:ind w:left="1332"/>
        <w:rPr>
          <w:rFonts w:cs="Noto Sans"/>
          <w:szCs w:val="20"/>
        </w:rPr>
      </w:pPr>
      <w:r w:rsidRPr="00246A27">
        <w:rPr>
          <w:rFonts w:cs="Noto Sans"/>
          <w:szCs w:val="20"/>
        </w:rPr>
        <w:t>EJEMPLO:</w:t>
      </w:r>
    </w:p>
    <w:p w14:paraId="37139491" w14:textId="77777777" w:rsidR="004768A8" w:rsidRPr="00246A27" w:rsidRDefault="004768A8" w:rsidP="004768A8">
      <w:pPr>
        <w:ind w:left="1332"/>
        <w:rPr>
          <w:rFonts w:cs="Noto Sans"/>
          <w:szCs w:val="20"/>
        </w:rPr>
      </w:pPr>
    </w:p>
    <w:p w14:paraId="053746D6" w14:textId="77777777" w:rsidR="004768A8" w:rsidRPr="00246A27" w:rsidRDefault="004768A8" w:rsidP="004768A8">
      <w:pPr>
        <w:ind w:left="1332"/>
        <w:rPr>
          <w:rFonts w:cs="Noto Sans"/>
          <w:szCs w:val="20"/>
        </w:rPr>
      </w:pPr>
      <w:r w:rsidRPr="00246A27">
        <w:rPr>
          <w:rFonts w:cs="Noto Sans"/>
          <w:szCs w:val="20"/>
        </w:rPr>
        <w:t>1. Unidad de electrocoagulación.</w:t>
      </w:r>
    </w:p>
    <w:p w14:paraId="34A53026" w14:textId="77777777" w:rsidR="004768A8" w:rsidRPr="00246A27" w:rsidRDefault="004768A8" w:rsidP="004768A8">
      <w:pPr>
        <w:ind w:left="1332"/>
        <w:rPr>
          <w:rFonts w:cs="Noto Sans"/>
          <w:szCs w:val="20"/>
        </w:rPr>
      </w:pPr>
      <w:r w:rsidRPr="00246A27">
        <w:rPr>
          <w:rFonts w:cs="Noto Sans"/>
          <w:szCs w:val="20"/>
        </w:rPr>
        <w:t>Folleto o catálogo o referencia gráfica o manual (completo)</w:t>
      </w:r>
    </w:p>
    <w:p w14:paraId="4034E251" w14:textId="77777777" w:rsidR="004768A8" w:rsidRPr="00246A27" w:rsidRDefault="004768A8" w:rsidP="004768A8">
      <w:pPr>
        <w:ind w:left="1332"/>
        <w:rPr>
          <w:rFonts w:cs="Noto Sans"/>
          <w:szCs w:val="20"/>
        </w:rPr>
      </w:pPr>
      <w:r w:rsidRPr="00246A27">
        <w:rPr>
          <w:rFonts w:cs="Noto Sans"/>
          <w:szCs w:val="20"/>
        </w:rPr>
        <w:t>Registro sanitario vigente, o prorroga del registro o carta COFEPRIS que no requiere Reg. SSA o DOF de bienes que no requieren Reg. SSA</w:t>
      </w:r>
    </w:p>
    <w:p w14:paraId="47DB2653" w14:textId="77777777" w:rsidR="004768A8" w:rsidRPr="00246A27" w:rsidRDefault="004768A8" w:rsidP="004768A8">
      <w:pPr>
        <w:ind w:left="1332"/>
        <w:rPr>
          <w:rFonts w:cs="Noto Sans"/>
          <w:szCs w:val="20"/>
        </w:rPr>
      </w:pPr>
      <w:r w:rsidRPr="00246A27">
        <w:rPr>
          <w:rFonts w:cs="Noto Sans"/>
          <w:szCs w:val="20"/>
        </w:rPr>
        <w:t xml:space="preserve">Certificado de calidad ISO-13485:2016 o FDA o CCEE o JIS o MDSAP o su equivalente por la Autoridad Sanitaría del país de origen, vigente a nombre del fabricante de los bienes. * </w:t>
      </w:r>
    </w:p>
    <w:p w14:paraId="3D5A2362" w14:textId="77777777" w:rsidR="004768A8" w:rsidRPr="00246A27" w:rsidRDefault="004768A8" w:rsidP="004768A8">
      <w:pPr>
        <w:ind w:left="1332"/>
        <w:rPr>
          <w:rFonts w:cs="Noto Sans"/>
          <w:szCs w:val="20"/>
        </w:rPr>
      </w:pPr>
      <w:r w:rsidRPr="00246A27">
        <w:rPr>
          <w:rFonts w:cs="Noto Sans"/>
          <w:szCs w:val="20"/>
        </w:rPr>
        <w:t>*En atención al inciso e) del numeral 4.24.3 de POBALINES.</w:t>
      </w:r>
    </w:p>
    <w:p w14:paraId="0475C758" w14:textId="77777777" w:rsidR="004768A8" w:rsidRPr="00CE311D" w:rsidRDefault="004768A8" w:rsidP="00CE311D">
      <w:pPr>
        <w:ind w:left="851" w:hanging="284"/>
        <w:rPr>
          <w:rStyle w:val="Refdecomentario"/>
          <w:rFonts w:cs="Noto Sans"/>
          <w:sz w:val="20"/>
          <w:szCs w:val="20"/>
        </w:rPr>
      </w:pPr>
    </w:p>
    <w:p w14:paraId="43E35FCE" w14:textId="77777777" w:rsidR="00CE311D" w:rsidRPr="00CE311D" w:rsidRDefault="00CE311D" w:rsidP="00CE311D">
      <w:pPr>
        <w:ind w:left="425"/>
        <w:rPr>
          <w:rStyle w:val="Refdecomentario"/>
          <w:rFonts w:cs="Noto Sans"/>
          <w:sz w:val="20"/>
          <w:szCs w:val="20"/>
        </w:rPr>
      </w:pPr>
      <w:r w:rsidRPr="00CE311D">
        <w:rPr>
          <w:rStyle w:val="Refdecomentario"/>
          <w:rFonts w:cs="Noto Sans"/>
          <w:sz w:val="20"/>
          <w:szCs w:val="20"/>
        </w:rPr>
        <w:t xml:space="preserve">Nota: no son válidas “consultas por Internet, capturas de pantalla o cartas dirigidas” a COFEPRIS sin su respuesta, en los trámites realizados, la cual no acredite la veracidad del documento. </w:t>
      </w:r>
    </w:p>
    <w:p w14:paraId="04DF40B3" w14:textId="77777777" w:rsidR="00CE311D" w:rsidRPr="00CE311D" w:rsidRDefault="00CE311D" w:rsidP="00CE311D">
      <w:pPr>
        <w:ind w:left="425"/>
        <w:rPr>
          <w:rStyle w:val="Refdecomentario"/>
          <w:rFonts w:cs="Noto Sans"/>
          <w:sz w:val="20"/>
          <w:szCs w:val="20"/>
        </w:rPr>
      </w:pPr>
    </w:p>
    <w:p w14:paraId="03C1C4DC" w14:textId="77777777" w:rsidR="00CE311D" w:rsidRPr="00CE311D" w:rsidRDefault="00CE311D" w:rsidP="00CE311D">
      <w:pPr>
        <w:ind w:left="425"/>
        <w:rPr>
          <w:rStyle w:val="Refdecomentario"/>
          <w:rFonts w:cs="Noto Sans"/>
          <w:sz w:val="20"/>
          <w:szCs w:val="20"/>
        </w:rPr>
      </w:pPr>
      <w:r w:rsidRPr="00CE311D">
        <w:rPr>
          <w:rStyle w:val="Refdecomentario"/>
          <w:rFonts w:cs="Noto Sans"/>
          <w:sz w:val="20"/>
          <w:szCs w:val="20"/>
        </w:rPr>
        <w:t xml:space="preserve">En el caso de que algún equipo, instrumental y/o bienes de consumo (básico o complementario), de origen Nacional o Internacional, el </w:t>
      </w:r>
      <w:r w:rsidRPr="00CE311D">
        <w:rPr>
          <w:rFonts w:cs="Noto Sans"/>
          <w:szCs w:val="20"/>
        </w:rPr>
        <w:t xml:space="preserve">Licitante </w:t>
      </w:r>
      <w:r w:rsidRPr="00CE311D">
        <w:rPr>
          <w:rStyle w:val="Refdecomentario"/>
          <w:rFonts w:cs="Noto Sans"/>
          <w:sz w:val="20"/>
          <w:szCs w:val="20"/>
        </w:rPr>
        <w:t>advierta que no requiere Registro Sanitario, deberá presentar, Carta de la COFEPRIS en la que se indique que no requiere registro sanitario.</w:t>
      </w:r>
    </w:p>
    <w:p w14:paraId="3BA9D762" w14:textId="77777777" w:rsidR="00CE311D" w:rsidRPr="00CE311D" w:rsidRDefault="00CE311D" w:rsidP="00CE311D">
      <w:pPr>
        <w:ind w:left="425"/>
        <w:rPr>
          <w:rStyle w:val="Refdecomentario"/>
          <w:rFonts w:cs="Noto Sans"/>
          <w:sz w:val="20"/>
          <w:szCs w:val="20"/>
        </w:rPr>
      </w:pPr>
    </w:p>
    <w:p w14:paraId="7DB88B90" w14:textId="77777777" w:rsidR="00CE311D" w:rsidRPr="00CE311D" w:rsidRDefault="00CE311D" w:rsidP="00CE311D">
      <w:pPr>
        <w:ind w:left="425"/>
        <w:rPr>
          <w:rStyle w:val="Refdecomentario"/>
          <w:rFonts w:cs="Noto Sans"/>
          <w:sz w:val="20"/>
          <w:szCs w:val="20"/>
        </w:rPr>
      </w:pPr>
      <w:r w:rsidRPr="00CE311D">
        <w:rPr>
          <w:rStyle w:val="Refdecomentario"/>
          <w:rFonts w:cs="Noto Sans"/>
          <w:sz w:val="20"/>
          <w:szCs w:val="20"/>
        </w:rPr>
        <w:t>El no presentar la copia simple del Registro Sanitario vigente o prórroga de este actualizado o copia simple del comprobante del trámite de prórroga, o la carta de la COFEPRIS en la que se indique que no requiere registro sanitario de aquellos productos que por su naturaleza, características propias y uso no se consideran como insumos para la salud, se ubicarán en el proceso de contratación correspondiente como una causal de desechamiento.</w:t>
      </w:r>
    </w:p>
    <w:p w14:paraId="2BCEFFA9" w14:textId="77777777" w:rsidR="00CE311D" w:rsidRPr="00CE311D" w:rsidRDefault="00CE311D" w:rsidP="00CE311D">
      <w:pPr>
        <w:ind w:left="425"/>
        <w:rPr>
          <w:rFonts w:cs="Noto Sans"/>
          <w:bCs/>
          <w:i/>
          <w:szCs w:val="20"/>
        </w:rPr>
      </w:pPr>
    </w:p>
    <w:p w14:paraId="3F32C30C" w14:textId="77777777" w:rsidR="00CE311D" w:rsidRPr="00CE311D" w:rsidRDefault="00CE311D" w:rsidP="00CE311D">
      <w:pPr>
        <w:pStyle w:val="Prrafodelista"/>
        <w:tabs>
          <w:tab w:val="left" w:pos="-284"/>
          <w:tab w:val="left" w:pos="567"/>
          <w:tab w:val="left" w:pos="9498"/>
        </w:tabs>
        <w:ind w:left="425"/>
        <w:rPr>
          <w:rStyle w:val="Refdecomentario"/>
          <w:rFonts w:cs="Noto Sans"/>
          <w:b/>
          <w:sz w:val="20"/>
          <w:szCs w:val="20"/>
        </w:rPr>
      </w:pPr>
      <w:r w:rsidRPr="00CE311D">
        <w:rPr>
          <w:rStyle w:val="Refdecomentario"/>
          <w:rFonts w:eastAsia="Calibri" w:cs="Noto Sans"/>
          <w:b/>
          <w:sz w:val="20"/>
          <w:szCs w:val="20"/>
          <w:lang w:val="es-ES_tradnl"/>
        </w:rPr>
        <w:t>Certificados</w:t>
      </w:r>
      <w:r w:rsidRPr="00CE311D">
        <w:rPr>
          <w:rStyle w:val="Refdecomentario"/>
          <w:rFonts w:cs="Noto Sans"/>
          <w:b/>
          <w:sz w:val="20"/>
          <w:szCs w:val="20"/>
        </w:rPr>
        <w:t xml:space="preserve"> de calidad. </w:t>
      </w:r>
    </w:p>
    <w:p w14:paraId="1971763C" w14:textId="77777777" w:rsidR="00CE311D" w:rsidRPr="00CE311D" w:rsidRDefault="00CE311D" w:rsidP="00CE311D">
      <w:pPr>
        <w:tabs>
          <w:tab w:val="left" w:pos="-284"/>
          <w:tab w:val="left" w:pos="567"/>
          <w:tab w:val="left" w:pos="9498"/>
        </w:tabs>
        <w:ind w:left="425" w:hanging="709"/>
        <w:rPr>
          <w:rStyle w:val="Refdecomentario"/>
          <w:rFonts w:cs="Noto Sans"/>
          <w:b/>
          <w:sz w:val="20"/>
          <w:szCs w:val="20"/>
        </w:rPr>
      </w:pPr>
    </w:p>
    <w:p w14:paraId="30D18B3A" w14:textId="77777777" w:rsidR="00CE311D" w:rsidRPr="00CE311D" w:rsidRDefault="00CE311D" w:rsidP="00415F12">
      <w:pPr>
        <w:pStyle w:val="Prrafodelista"/>
        <w:numPr>
          <w:ilvl w:val="0"/>
          <w:numId w:val="67"/>
        </w:numPr>
        <w:tabs>
          <w:tab w:val="left" w:pos="851"/>
          <w:tab w:val="left" w:pos="9498"/>
        </w:tabs>
        <w:ind w:left="851" w:hanging="284"/>
        <w:rPr>
          <w:rStyle w:val="Refdecomentario"/>
          <w:rFonts w:cs="Noto Sans"/>
          <w:sz w:val="20"/>
          <w:szCs w:val="20"/>
        </w:rPr>
      </w:pPr>
      <w:r w:rsidRPr="00CE311D">
        <w:rPr>
          <w:rStyle w:val="Refdecomentario"/>
          <w:rFonts w:cs="Noto Sans"/>
          <w:sz w:val="20"/>
          <w:szCs w:val="20"/>
        </w:rPr>
        <w:t xml:space="preserve">Copia simple del Certificado de Calidad ISO-9001:2015 en servicios integrales, a nombre del </w:t>
      </w:r>
      <w:r w:rsidRPr="00CE311D">
        <w:rPr>
          <w:rFonts w:cs="Noto Sans"/>
          <w:szCs w:val="20"/>
        </w:rPr>
        <w:t>Licitante</w:t>
      </w:r>
      <w:r w:rsidRPr="00CE311D">
        <w:rPr>
          <w:rStyle w:val="Refdecomentario"/>
          <w:rFonts w:cs="Noto Sans"/>
          <w:sz w:val="20"/>
          <w:szCs w:val="20"/>
        </w:rPr>
        <w:t>, vigente, emitido por algún organismo de certificación acreditado.</w:t>
      </w:r>
    </w:p>
    <w:p w14:paraId="71D70915" w14:textId="77777777" w:rsidR="00CE311D" w:rsidRPr="00CE311D" w:rsidRDefault="00CE311D" w:rsidP="00CE311D">
      <w:pPr>
        <w:pStyle w:val="Prrafodelista"/>
        <w:tabs>
          <w:tab w:val="left" w:pos="851"/>
          <w:tab w:val="left" w:pos="9498"/>
        </w:tabs>
        <w:ind w:left="851" w:hanging="284"/>
        <w:rPr>
          <w:rStyle w:val="Refdecomentario"/>
          <w:rFonts w:cs="Noto Sans"/>
          <w:color w:val="000000" w:themeColor="text1"/>
          <w:sz w:val="20"/>
          <w:szCs w:val="20"/>
        </w:rPr>
      </w:pPr>
    </w:p>
    <w:p w14:paraId="618462BD" w14:textId="37270A43" w:rsidR="00CE311D" w:rsidRPr="00CE311D" w:rsidRDefault="00CE311D" w:rsidP="00415F12">
      <w:pPr>
        <w:pStyle w:val="Prrafodelista"/>
        <w:numPr>
          <w:ilvl w:val="0"/>
          <w:numId w:val="67"/>
        </w:numPr>
        <w:tabs>
          <w:tab w:val="left" w:pos="851"/>
          <w:tab w:val="left" w:pos="9498"/>
        </w:tabs>
        <w:ind w:left="851" w:hanging="284"/>
        <w:rPr>
          <w:rFonts w:cs="Noto Sans"/>
          <w:szCs w:val="20"/>
        </w:rPr>
      </w:pPr>
      <w:r w:rsidRPr="00CE311D">
        <w:rPr>
          <w:rFonts w:cs="Noto Sans"/>
          <w:szCs w:val="20"/>
        </w:rPr>
        <w:t xml:space="preserve">Certificados de calidad. El Licitante deberá presentar como parte de su Propuesta Técnica, </w:t>
      </w:r>
      <w:r w:rsidR="004768A8" w:rsidRPr="004768A8">
        <w:rPr>
          <w:rStyle w:val="Refdecomentario"/>
          <w:rFonts w:cs="Noto Sans"/>
          <w:b/>
          <w:bCs/>
          <w:sz w:val="20"/>
          <w:szCs w:val="20"/>
        </w:rPr>
        <w:t>de los registros sanitarios del equipo médico, instrumental y bienes de consumo básicos y complementarios ofertados por partida</w:t>
      </w:r>
      <w:r w:rsidR="00A61D5D">
        <w:rPr>
          <w:rStyle w:val="Refdecomentario"/>
          <w:rFonts w:cs="Noto Sans"/>
          <w:b/>
          <w:bCs/>
          <w:sz w:val="20"/>
          <w:szCs w:val="20"/>
        </w:rPr>
        <w:t xml:space="preserve"> </w:t>
      </w:r>
      <w:r w:rsidR="00A61D5D" w:rsidRPr="00A61D5D">
        <w:rPr>
          <w:rStyle w:val="Refdecomentario"/>
          <w:rFonts w:cs="Noto Sans"/>
          <w:sz w:val="20"/>
          <w:szCs w:val="20"/>
        </w:rPr>
        <w:t xml:space="preserve">considerando lo solicitado en los Anexos T1 </w:t>
      </w:r>
      <w:r w:rsidR="00A61D5D" w:rsidRPr="00A61D5D">
        <w:rPr>
          <w:rFonts w:cs="Noto Sans"/>
          <w:b/>
          <w:szCs w:val="20"/>
        </w:rPr>
        <w:t>”Requerimientos de SMI para PMI”</w:t>
      </w:r>
      <w:r w:rsidR="00A61D5D" w:rsidRPr="00A61D5D">
        <w:rPr>
          <w:rStyle w:val="Refdecomentario"/>
          <w:rFonts w:cs="Noto Sans"/>
          <w:sz w:val="20"/>
          <w:szCs w:val="20"/>
        </w:rPr>
        <w:t xml:space="preserve">, T2 </w:t>
      </w:r>
      <w:r w:rsidR="00A61D5D" w:rsidRPr="00A61D5D">
        <w:rPr>
          <w:rFonts w:cs="Noto Sans"/>
          <w:b/>
          <w:bCs/>
          <w:szCs w:val="20"/>
        </w:rPr>
        <w:t>EQUIPO MÉDICO DE SMI PARA PMI</w:t>
      </w:r>
      <w:r w:rsidR="00A61D5D" w:rsidRPr="00A61D5D">
        <w:rPr>
          <w:rStyle w:val="Refdecomentario"/>
          <w:rFonts w:cs="Noto Sans"/>
          <w:sz w:val="20"/>
          <w:szCs w:val="20"/>
        </w:rPr>
        <w:t xml:space="preserve">, T3 </w:t>
      </w:r>
      <w:r w:rsidR="00A61D5D" w:rsidRPr="00A61D5D">
        <w:rPr>
          <w:rFonts w:cs="Noto Sans"/>
          <w:b/>
          <w:bCs/>
          <w:szCs w:val="20"/>
        </w:rPr>
        <w:t>INSTRUMENTAL DE SMI PARA PMI</w:t>
      </w:r>
      <w:r w:rsidR="00A61D5D" w:rsidRPr="00A61D5D">
        <w:rPr>
          <w:rStyle w:val="Refdecomentario"/>
          <w:rFonts w:cs="Noto Sans"/>
          <w:sz w:val="20"/>
          <w:szCs w:val="20"/>
        </w:rPr>
        <w:t xml:space="preserve"> y T4 </w:t>
      </w:r>
      <w:r w:rsidR="00A61D5D" w:rsidRPr="00A61D5D">
        <w:rPr>
          <w:rStyle w:val="Refdecomentario"/>
          <w:rFonts w:cs="Noto Sans"/>
          <w:b/>
          <w:sz w:val="20"/>
          <w:szCs w:val="20"/>
        </w:rPr>
        <w:t>“C</w:t>
      </w:r>
      <w:r w:rsidR="00DE2F11">
        <w:rPr>
          <w:rStyle w:val="Refdecomentario"/>
          <w:rFonts w:cs="Noto Sans"/>
          <w:b/>
          <w:sz w:val="20"/>
          <w:szCs w:val="20"/>
        </w:rPr>
        <w:t>atá</w:t>
      </w:r>
      <w:r w:rsidR="00A61D5D" w:rsidRPr="00A61D5D">
        <w:rPr>
          <w:rStyle w:val="Refdecomentario"/>
          <w:rFonts w:cs="Noto Sans"/>
          <w:b/>
          <w:sz w:val="20"/>
          <w:szCs w:val="20"/>
        </w:rPr>
        <w:t xml:space="preserve">logo de Bienes de Consumo de SMI para PMI” </w:t>
      </w:r>
      <w:r w:rsidR="00A61D5D" w:rsidRPr="00A61D5D">
        <w:rPr>
          <w:rStyle w:val="Refdecomentario"/>
          <w:rFonts w:cs="Noto Sans"/>
          <w:sz w:val="20"/>
          <w:szCs w:val="20"/>
        </w:rPr>
        <w:t>de la presente convocatoria</w:t>
      </w:r>
      <w:r w:rsidR="004768A8">
        <w:rPr>
          <w:rStyle w:val="Refdecomentario"/>
          <w:rFonts w:cs="Noto Sans"/>
          <w:b/>
          <w:bCs/>
          <w:sz w:val="20"/>
          <w:szCs w:val="20"/>
        </w:rPr>
        <w:t>,</w:t>
      </w:r>
      <w:r w:rsidR="004768A8" w:rsidRPr="00CE311D">
        <w:rPr>
          <w:rFonts w:cs="Noto Sans"/>
          <w:szCs w:val="20"/>
        </w:rPr>
        <w:t xml:space="preserve"> </w:t>
      </w:r>
      <w:r w:rsidRPr="00CE311D">
        <w:rPr>
          <w:rFonts w:cs="Noto Sans"/>
          <w:szCs w:val="20"/>
        </w:rPr>
        <w:t>copia simple de los Certificados de Calidad ISO-13485:2016 en Sistemas de Gestión de Calidad aplicable para Dispositivos Médicos a nombre del fabricante o copia simple del Certificado FDA vigente, o el Certificado de Calidad de la Comunidad Económica Europea (CCEE), o Certificado de Calidad de Buenas Prácticas de Manufactura de COFEPRIS, o Ministerio de Salud de Japón, vigente en el idioma del país de origen acompañado de su traducción simple al español de al menos el 80% del equipo médico, instrumental y bienes de consumo básicos y complementarios del 100% que oferte en su propuesta técnica, incluyendo en un formato en PDF y Excel editable debidamente referenciados donde se cite el equipo médico, instrumental y bienes de consumo básicos y complementarios al que corresponde.</w:t>
      </w:r>
    </w:p>
    <w:p w14:paraId="2ECCCD18" w14:textId="77777777" w:rsidR="00CE311D" w:rsidRPr="00CE311D" w:rsidRDefault="00CE311D" w:rsidP="00CE311D">
      <w:pPr>
        <w:tabs>
          <w:tab w:val="left" w:pos="851"/>
          <w:tab w:val="left" w:pos="9498"/>
        </w:tabs>
        <w:rPr>
          <w:rFonts w:cs="Noto Sans"/>
          <w:szCs w:val="20"/>
        </w:rPr>
      </w:pPr>
    </w:p>
    <w:p w14:paraId="01E4E2CC" w14:textId="77777777" w:rsidR="00CE311D" w:rsidRPr="00CE311D" w:rsidRDefault="00CE311D" w:rsidP="00415F12">
      <w:pPr>
        <w:pStyle w:val="Prrafodelista"/>
        <w:numPr>
          <w:ilvl w:val="0"/>
          <w:numId w:val="67"/>
        </w:numPr>
        <w:tabs>
          <w:tab w:val="left" w:pos="851"/>
          <w:tab w:val="left" w:pos="9498"/>
        </w:tabs>
        <w:ind w:left="851" w:hanging="284"/>
        <w:rPr>
          <w:rFonts w:cs="Noto Sans"/>
          <w:szCs w:val="20"/>
        </w:rPr>
      </w:pPr>
      <w:r w:rsidRPr="00CE311D">
        <w:rPr>
          <w:rFonts w:cs="Noto Sans"/>
          <w:szCs w:val="20"/>
        </w:rPr>
        <w:t>Asimismo, el Licitante deberá presentar en su propuesta técnica en papel membretado del Licitante, un escrito en el que manifieste que, en caso de resultar adjudicado se compromete a entregar a más tardar a los cinco días naturales siguientes al acto de fallo  los Certificados de Calidad del 20% correspondiente al 100% del equipo médico, instrumental y bienes de consumo básico y complementario ofertados durante el proceso de licitación, dicho escrito deberá estar debidamente firmado por el representante legal del Licitante (o el representante común en caso de participación conjunta). Los Certificados de Calidad del porcentaje aquí señalado deberán ser entregados dentro de los 5 (cinco) días naturales contados al día siguiente del acto de fallo, a la Coordinación Técnica de Servicios Médicos Indirectos, en copia simple mismos que cumplirán con todos y cada uno de los requisitos establecidos en el presente apartado.</w:t>
      </w:r>
    </w:p>
    <w:p w14:paraId="44DD4DC1" w14:textId="77777777" w:rsidR="00CE311D" w:rsidRPr="00CE311D" w:rsidRDefault="00CE311D" w:rsidP="00CE311D">
      <w:pPr>
        <w:tabs>
          <w:tab w:val="left" w:pos="-284"/>
          <w:tab w:val="left" w:pos="567"/>
          <w:tab w:val="left" w:pos="9498"/>
        </w:tabs>
        <w:ind w:left="425"/>
        <w:rPr>
          <w:rFonts w:cs="Noto Sans"/>
          <w:szCs w:val="20"/>
        </w:rPr>
      </w:pPr>
    </w:p>
    <w:p w14:paraId="78FCADF1" w14:textId="4E28DAA5" w:rsidR="00CE311D" w:rsidRPr="00CE311D" w:rsidRDefault="00CE311D" w:rsidP="00CE311D">
      <w:pPr>
        <w:tabs>
          <w:tab w:val="left" w:pos="-284"/>
          <w:tab w:val="left" w:pos="567"/>
          <w:tab w:val="left" w:pos="9498"/>
        </w:tabs>
        <w:ind w:left="425"/>
        <w:rPr>
          <w:rFonts w:cs="Noto Sans"/>
          <w:szCs w:val="20"/>
        </w:rPr>
      </w:pPr>
      <w:r w:rsidRPr="00CE311D">
        <w:rPr>
          <w:rFonts w:cs="Noto Sans"/>
          <w:szCs w:val="20"/>
        </w:rPr>
        <w:t>Adicionalmente, en su propuesta técnica deberá presentar el Formato T3</w:t>
      </w:r>
      <w:r w:rsidR="00A53FA8">
        <w:rPr>
          <w:rFonts w:cs="Noto Sans"/>
          <w:szCs w:val="20"/>
        </w:rPr>
        <w:t>2</w:t>
      </w:r>
      <w:r w:rsidRPr="00CE311D">
        <w:rPr>
          <w:rFonts w:cs="Noto Sans"/>
          <w:szCs w:val="20"/>
        </w:rPr>
        <w:t xml:space="preserve"> “</w:t>
      </w:r>
      <w:r w:rsidR="00A53FA8" w:rsidRPr="00C94D31">
        <w:rPr>
          <w:rFonts w:eastAsiaTheme="majorEastAsia" w:cs="Noto Sans"/>
          <w:b/>
          <w:bCs/>
          <w:szCs w:val="20"/>
        </w:rPr>
        <w:t>RELACIÓN DE REGISTROS SANITARIOS y CERTIFICADOS DE CALIDAD</w:t>
      </w:r>
      <w:r w:rsidRPr="00CE311D">
        <w:rPr>
          <w:rFonts w:cs="Noto Sans"/>
          <w:szCs w:val="20"/>
        </w:rPr>
        <w:t xml:space="preserve">”, en el cual se enlistan los certificados del equipo, instrumental y bienes de consumo básico y complementario, ofertados por partida, considerados para ser entregados de conformidad al párrafo anterior. </w:t>
      </w:r>
    </w:p>
    <w:p w14:paraId="10A9FCAD" w14:textId="77777777" w:rsidR="00CE311D" w:rsidRPr="00CE311D" w:rsidRDefault="00CE311D" w:rsidP="00CE311D">
      <w:pPr>
        <w:tabs>
          <w:tab w:val="left" w:pos="-284"/>
          <w:tab w:val="left" w:pos="567"/>
          <w:tab w:val="left" w:pos="9498"/>
        </w:tabs>
        <w:ind w:left="425"/>
        <w:rPr>
          <w:rFonts w:cs="Noto Sans"/>
          <w:szCs w:val="20"/>
        </w:rPr>
      </w:pPr>
    </w:p>
    <w:p w14:paraId="644F31B7" w14:textId="77777777" w:rsidR="00CE311D" w:rsidRPr="00CE311D" w:rsidRDefault="00CE311D" w:rsidP="00CE311D">
      <w:pPr>
        <w:pStyle w:val="Prrafodelista"/>
        <w:tabs>
          <w:tab w:val="left" w:pos="709"/>
          <w:tab w:val="left" w:pos="10065"/>
        </w:tabs>
        <w:overflowPunct w:val="0"/>
        <w:autoSpaceDE w:val="0"/>
        <w:autoSpaceDN w:val="0"/>
        <w:adjustRightInd w:val="0"/>
        <w:ind w:left="425"/>
        <w:textAlignment w:val="baseline"/>
        <w:rPr>
          <w:rFonts w:cs="Noto Sans"/>
          <w:bCs/>
          <w:iCs/>
          <w:szCs w:val="20"/>
          <w:lang w:val="es-ES"/>
        </w:rPr>
      </w:pPr>
      <w:r w:rsidRPr="00CE311D">
        <w:rPr>
          <w:rFonts w:cs="Noto Sans"/>
          <w:szCs w:val="20"/>
        </w:rPr>
        <w:t>El no presentar, la copia simple de los documentos correspondientes a los certificados aquí enunciados de al menos el 80% del 100% de equipo que oferte en su propuesta técnica; será causal de desechamiento</w:t>
      </w:r>
    </w:p>
    <w:p w14:paraId="7C6B797D" w14:textId="77777777" w:rsidR="00952040" w:rsidRPr="00CE311D" w:rsidRDefault="00952040" w:rsidP="004B1841">
      <w:pPr>
        <w:ind w:left="567"/>
        <w:rPr>
          <w:rFonts w:cs="Noto Sans"/>
          <w:b/>
          <w:szCs w:val="20"/>
          <w:lang w:val="es-ES"/>
        </w:rPr>
      </w:pPr>
      <w:bookmarkStart w:id="6" w:name="_Hlk190699853"/>
    </w:p>
    <w:bookmarkEnd w:id="6"/>
    <w:p w14:paraId="42209FC1" w14:textId="77777777" w:rsidR="006402DA" w:rsidRPr="006402DA" w:rsidRDefault="006402DA" w:rsidP="004B1841">
      <w:pPr>
        <w:pStyle w:val="Ttulo2"/>
      </w:pPr>
      <w:r w:rsidRPr="00CE311D">
        <w:rPr>
          <w:szCs w:val="20"/>
        </w:rPr>
        <w:lastRenderedPageBreak/>
        <w:t>Para el caso previsto en la fracción XII del artículo 40 de la Ley, se deberá especificar el método</w:t>
      </w:r>
      <w:r w:rsidRPr="006402DA">
        <w:t xml:space="preserve">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38373E74" w:rsidR="007E06B1" w:rsidRPr="007E06B1" w:rsidRDefault="007E06B1" w:rsidP="007E06B1">
      <w:pPr>
        <w:ind w:left="567"/>
        <w:rPr>
          <w:rFonts w:cs="Noto Sans"/>
          <w:bCs/>
          <w:lang w:val="es-ES_tradnl"/>
        </w:rPr>
      </w:pPr>
      <w:r w:rsidRPr="00AE7057">
        <w:rPr>
          <w:rFonts w:cs="Noto Sans"/>
          <w:b/>
          <w:bCs/>
          <w:lang w:val="es-ES_tradnl"/>
        </w:rPr>
        <w:t>“EL INSTITUTO”</w:t>
      </w:r>
      <w:r w:rsidRPr="00AE7057">
        <w:rPr>
          <w:rFonts w:cs="Noto Sans"/>
          <w:bCs/>
          <w:lang w:val="es-ES_tradnl"/>
        </w:rPr>
        <w:t xml:space="preserve"> verificara a través </w:t>
      </w:r>
      <w:r w:rsidR="008B1281" w:rsidRPr="00AE7057">
        <w:rPr>
          <w:rFonts w:cs="Noto Sans"/>
          <w:bCs/>
          <w:lang w:val="es-ES_tradnl"/>
        </w:rPr>
        <w:t>del área técnica</w:t>
      </w:r>
      <w:r w:rsidRPr="00AE7057">
        <w:rPr>
          <w:rFonts w:cs="Noto Sans"/>
          <w:bCs/>
          <w:lang w:val="es-ES_tradnl"/>
        </w:rPr>
        <w:t xml:space="preserve"> que </w:t>
      </w:r>
      <w:r w:rsidRPr="00AE7057">
        <w:rPr>
          <w:rFonts w:cs="Noto Sans"/>
          <w:b/>
          <w:bCs/>
          <w:lang w:val="es-ES_tradnl"/>
        </w:rPr>
        <w:t>“EL LICITANTE”</w:t>
      </w:r>
      <w:r w:rsidRPr="00AE7057">
        <w:rPr>
          <w:rFonts w:cs="Noto Sans"/>
          <w:bCs/>
          <w:lang w:val="es-ES_tradnl"/>
        </w:rPr>
        <w:t xml:space="preserve"> haya cumplido con las especificaciones señaladas en la descripción del servicio solicitado, </w:t>
      </w:r>
      <w:r w:rsidRPr="00AE7057">
        <w:rPr>
          <w:rFonts w:cs="Noto Sans"/>
          <w:b/>
          <w:bCs/>
          <w:lang w:val="es-ES_tradnl"/>
        </w:rPr>
        <w:t xml:space="preserve">anexo número </w:t>
      </w:r>
      <w:r w:rsidR="008B1281" w:rsidRPr="00AE7057">
        <w:rPr>
          <w:rFonts w:cs="Noto Sans"/>
          <w:b/>
          <w:bCs/>
          <w:lang w:val="es-ES_tradnl"/>
        </w:rPr>
        <w:t xml:space="preserve">6 (seis), </w:t>
      </w:r>
      <w:r w:rsidRPr="00AE7057">
        <w:rPr>
          <w:rFonts w:cs="Noto Sans"/>
          <w:b/>
          <w:bCs/>
          <w:lang w:val="es-ES_tradnl"/>
        </w:rPr>
        <w:t>7 (siete)</w:t>
      </w:r>
      <w:r w:rsidRPr="00AE7057">
        <w:rPr>
          <w:rFonts w:cs="Noto Sans"/>
          <w:bCs/>
          <w:lang w:val="es-ES_tradnl"/>
        </w:rPr>
        <w:t xml:space="preserve"> </w:t>
      </w:r>
      <w:r w:rsidR="00F764A5" w:rsidRPr="00AE7057">
        <w:rPr>
          <w:rFonts w:cs="Noto Sans"/>
          <w:b/>
          <w:bCs/>
        </w:rPr>
        <w:t>además de lo mencionado en los numerales 4.3, 4.3.1</w:t>
      </w:r>
      <w:r w:rsidR="00D03097" w:rsidRPr="00AE7057">
        <w:rPr>
          <w:rFonts w:cs="Noto Sans"/>
          <w:b/>
          <w:bCs/>
        </w:rPr>
        <w:t>, 4.3.2.</w:t>
      </w:r>
      <w:r w:rsidR="00F764A5" w:rsidRPr="00AE7057">
        <w:rPr>
          <w:rFonts w:cs="Noto Sans"/>
          <w:b/>
          <w:bCs/>
        </w:rPr>
        <w:t xml:space="preserve"> </w:t>
      </w:r>
      <w:r w:rsidRPr="00AE7057">
        <w:rPr>
          <w:rFonts w:cs="Noto Sans"/>
          <w:bCs/>
          <w:lang w:val="es-ES_tradnl"/>
        </w:rPr>
        <w:t>de la presente Convocatoria</w:t>
      </w:r>
      <w:r w:rsidR="00F764A5" w:rsidRPr="00AE7057">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38C74606" w:rsidR="006402DA" w:rsidRPr="006402DA" w:rsidRDefault="006402DA" w:rsidP="004B1841">
      <w:pPr>
        <w:ind w:left="567"/>
        <w:rPr>
          <w:rFonts w:cs="Noto Sans"/>
        </w:rPr>
      </w:pPr>
      <w:r w:rsidRPr="006402DA">
        <w:rPr>
          <w:rFonts w:cs="Noto Sans"/>
        </w:rPr>
        <w:t xml:space="preserve">El contrato será abierto </w:t>
      </w:r>
      <w:r w:rsidR="00E76830">
        <w:rPr>
          <w:rFonts w:cs="Noto Sans"/>
        </w:rPr>
        <w:t xml:space="preserve">por monto </w:t>
      </w:r>
      <w:r w:rsidRPr="006402DA">
        <w:rPr>
          <w:rFonts w:cs="Noto Sans"/>
        </w:rPr>
        <w:t xml:space="preserve">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7F3C2B10" w14:textId="77777777" w:rsidR="00A81DA1" w:rsidRDefault="00A81DA1" w:rsidP="00A81DA1">
      <w:pPr>
        <w:ind w:left="426" w:hanging="1"/>
        <w:rPr>
          <w:rFonts w:cs="Noto Sans"/>
          <w:bCs/>
          <w:szCs w:val="20"/>
        </w:rPr>
      </w:pPr>
    </w:p>
    <w:p w14:paraId="424D0397" w14:textId="77777777" w:rsidR="00A81DA1" w:rsidRDefault="00A81DA1" w:rsidP="00A81DA1">
      <w:pPr>
        <w:ind w:left="426" w:hanging="1"/>
        <w:rPr>
          <w:rFonts w:cs="Noto Sans"/>
          <w:bCs/>
          <w:szCs w:val="20"/>
        </w:rPr>
      </w:pPr>
      <w:r w:rsidRPr="00407810">
        <w:rPr>
          <w:rFonts w:cs="Noto Sans"/>
          <w:b/>
          <w:szCs w:val="20"/>
        </w:rPr>
        <w:t>Partida 1:</w:t>
      </w:r>
      <w:r>
        <w:rPr>
          <w:rFonts w:cs="Noto Sans"/>
          <w:b/>
          <w:szCs w:val="20"/>
        </w:rPr>
        <w:t xml:space="preserve"> </w:t>
      </w:r>
      <w:r w:rsidRPr="0028733B">
        <w:rPr>
          <w:rFonts w:cs="Noto Sans"/>
          <w:bCs/>
          <w:szCs w:val="20"/>
        </w:rPr>
        <w:t>Paquete 1: Accesos Diagnósticos Terapéuticos de Mínima Invasión</w:t>
      </w:r>
    </w:p>
    <w:p w14:paraId="1F8F9E96" w14:textId="77777777" w:rsidR="00A81DA1" w:rsidRDefault="00A81DA1" w:rsidP="00A81DA1">
      <w:pPr>
        <w:ind w:left="426" w:hanging="1"/>
        <w:rPr>
          <w:rFonts w:cs="Noto Sans"/>
          <w:b/>
          <w:szCs w:val="20"/>
        </w:rPr>
      </w:pPr>
    </w:p>
    <w:tbl>
      <w:tblPr>
        <w:tblW w:w="8930" w:type="dxa"/>
        <w:tblInd w:w="421" w:type="dxa"/>
        <w:tblCellMar>
          <w:left w:w="70" w:type="dxa"/>
          <w:right w:w="70" w:type="dxa"/>
        </w:tblCellMar>
        <w:tblLook w:val="04A0" w:firstRow="1" w:lastRow="0" w:firstColumn="1" w:lastColumn="0" w:noHBand="0" w:noVBand="1"/>
      </w:tblPr>
      <w:tblGrid>
        <w:gridCol w:w="1696"/>
        <w:gridCol w:w="1564"/>
        <w:gridCol w:w="5670"/>
      </w:tblGrid>
      <w:tr w:rsidR="00A81DA1" w:rsidRPr="004D53BF" w14:paraId="5B79927C" w14:textId="77777777" w:rsidTr="00DC015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63C39517" w14:textId="77777777" w:rsidR="00A81DA1" w:rsidRPr="004D53BF" w:rsidRDefault="00A81DA1" w:rsidP="00DC015C">
            <w:pPr>
              <w:rPr>
                <w:rFonts w:eastAsia="Times New Roman" w:cs="Noto Sans"/>
                <w:b/>
                <w:bCs/>
                <w:color w:val="000000"/>
                <w:sz w:val="16"/>
                <w:szCs w:val="16"/>
                <w:lang w:eastAsia="es-MX"/>
              </w:rPr>
            </w:pPr>
            <w:r w:rsidRPr="004D53BF">
              <w:rPr>
                <w:rFonts w:eastAsia="Times New Roman" w:cs="Noto Sans"/>
                <w:b/>
                <w:bCs/>
                <w:color w:val="000000"/>
                <w:sz w:val="16"/>
                <w:szCs w:val="16"/>
                <w:lang w:eastAsia="es-MX"/>
              </w:rPr>
              <w:t>Importe Máximo con IVA:</w:t>
            </w:r>
          </w:p>
        </w:tc>
        <w:tc>
          <w:tcPr>
            <w:tcW w:w="1564" w:type="dxa"/>
            <w:tcBorders>
              <w:top w:val="single" w:sz="4" w:space="0" w:color="auto"/>
              <w:left w:val="nil"/>
              <w:bottom w:val="single" w:sz="4" w:space="0" w:color="auto"/>
              <w:right w:val="nil"/>
            </w:tcBorders>
            <w:shd w:val="clear" w:color="000000" w:fill="FFFFFF"/>
            <w:noWrap/>
            <w:vAlign w:val="center"/>
            <w:hideMark/>
          </w:tcPr>
          <w:p w14:paraId="613B80D3" w14:textId="77777777" w:rsidR="00A81DA1" w:rsidRPr="004D53BF" w:rsidRDefault="00A81DA1" w:rsidP="00DC015C">
            <w:pPr>
              <w:jc w:val="center"/>
              <w:rPr>
                <w:rFonts w:eastAsia="Times New Roman" w:cs="Noto Sans"/>
                <w:color w:val="000000"/>
                <w:sz w:val="16"/>
                <w:szCs w:val="16"/>
                <w:lang w:eastAsia="es-MX"/>
              </w:rPr>
            </w:pPr>
            <w:r w:rsidRPr="004D53BF">
              <w:rPr>
                <w:rFonts w:eastAsia="Times New Roman" w:cs="Noto Sans"/>
                <w:color w:val="000000"/>
                <w:sz w:val="16"/>
                <w:szCs w:val="16"/>
                <w:lang w:eastAsia="es-MX"/>
              </w:rPr>
              <w:t>$50,000,000.00</w:t>
            </w:r>
          </w:p>
        </w:tc>
        <w:tc>
          <w:tcPr>
            <w:tcW w:w="5670" w:type="dxa"/>
            <w:tcBorders>
              <w:top w:val="single" w:sz="4" w:space="0" w:color="auto"/>
              <w:left w:val="nil"/>
              <w:bottom w:val="single" w:sz="4" w:space="0" w:color="auto"/>
              <w:right w:val="single" w:sz="4" w:space="0" w:color="auto"/>
            </w:tcBorders>
            <w:shd w:val="clear" w:color="000000" w:fill="FFFFFF"/>
            <w:noWrap/>
            <w:vAlign w:val="center"/>
            <w:hideMark/>
          </w:tcPr>
          <w:p w14:paraId="42CA06F4" w14:textId="77777777" w:rsidR="00A81DA1" w:rsidRPr="004D53BF" w:rsidRDefault="00A81DA1" w:rsidP="00DC015C">
            <w:pPr>
              <w:rPr>
                <w:rFonts w:eastAsia="Times New Roman" w:cs="Noto Sans"/>
                <w:color w:val="000000"/>
                <w:sz w:val="16"/>
                <w:szCs w:val="16"/>
                <w:lang w:eastAsia="es-MX"/>
              </w:rPr>
            </w:pPr>
            <w:r w:rsidRPr="004D53BF">
              <w:rPr>
                <w:rFonts w:eastAsia="Times New Roman" w:cs="Noto Sans"/>
                <w:color w:val="000000"/>
                <w:sz w:val="16"/>
                <w:szCs w:val="16"/>
                <w:lang w:eastAsia="es-MX"/>
              </w:rPr>
              <w:t>(CINCUENTA MILLONES PESOS 00/100 MN)</w:t>
            </w:r>
          </w:p>
        </w:tc>
      </w:tr>
      <w:tr w:rsidR="00A81DA1" w:rsidRPr="004D53BF" w14:paraId="7D8FFA98" w14:textId="77777777" w:rsidTr="00DC015C">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61F582B3" w14:textId="77777777" w:rsidR="00A81DA1" w:rsidRPr="004D53BF" w:rsidRDefault="00A81DA1" w:rsidP="00DC015C">
            <w:pPr>
              <w:rPr>
                <w:rFonts w:eastAsia="Times New Roman" w:cs="Noto Sans"/>
                <w:b/>
                <w:bCs/>
                <w:color w:val="000000"/>
                <w:sz w:val="16"/>
                <w:szCs w:val="16"/>
                <w:lang w:eastAsia="es-MX"/>
              </w:rPr>
            </w:pPr>
            <w:r w:rsidRPr="004D53BF">
              <w:rPr>
                <w:rFonts w:eastAsia="Times New Roman" w:cs="Noto Sans"/>
                <w:b/>
                <w:bCs/>
                <w:color w:val="000000"/>
                <w:sz w:val="16"/>
                <w:szCs w:val="16"/>
                <w:lang w:eastAsia="es-MX"/>
              </w:rPr>
              <w:t>Importe Máximo sin IVA:</w:t>
            </w:r>
          </w:p>
        </w:tc>
        <w:tc>
          <w:tcPr>
            <w:tcW w:w="1564" w:type="dxa"/>
            <w:tcBorders>
              <w:top w:val="nil"/>
              <w:left w:val="nil"/>
              <w:bottom w:val="single" w:sz="4" w:space="0" w:color="auto"/>
              <w:right w:val="nil"/>
            </w:tcBorders>
            <w:shd w:val="clear" w:color="000000" w:fill="FFFFFF"/>
            <w:noWrap/>
            <w:vAlign w:val="center"/>
            <w:hideMark/>
          </w:tcPr>
          <w:p w14:paraId="22A3FD32" w14:textId="77777777" w:rsidR="00A81DA1" w:rsidRPr="004D53BF" w:rsidRDefault="00A81DA1" w:rsidP="00DC015C">
            <w:pPr>
              <w:jc w:val="center"/>
              <w:rPr>
                <w:rFonts w:eastAsia="Times New Roman" w:cs="Noto Sans"/>
                <w:color w:val="000000"/>
                <w:sz w:val="16"/>
                <w:szCs w:val="16"/>
                <w:lang w:eastAsia="es-MX"/>
              </w:rPr>
            </w:pPr>
            <w:r w:rsidRPr="004D53BF">
              <w:rPr>
                <w:rFonts w:eastAsia="Times New Roman" w:cs="Noto Sans"/>
                <w:color w:val="000000"/>
                <w:sz w:val="16"/>
                <w:szCs w:val="16"/>
                <w:lang w:eastAsia="es-MX"/>
              </w:rPr>
              <w:t>$43,103,448.28</w:t>
            </w:r>
          </w:p>
        </w:tc>
        <w:tc>
          <w:tcPr>
            <w:tcW w:w="5670" w:type="dxa"/>
            <w:tcBorders>
              <w:top w:val="nil"/>
              <w:left w:val="nil"/>
              <w:bottom w:val="single" w:sz="4" w:space="0" w:color="auto"/>
              <w:right w:val="single" w:sz="4" w:space="0" w:color="auto"/>
            </w:tcBorders>
            <w:shd w:val="clear" w:color="000000" w:fill="FFFFFF"/>
            <w:noWrap/>
            <w:vAlign w:val="center"/>
            <w:hideMark/>
          </w:tcPr>
          <w:p w14:paraId="08353DC9" w14:textId="77777777" w:rsidR="00A81DA1" w:rsidRPr="004D53BF" w:rsidRDefault="00A81DA1" w:rsidP="00DC015C">
            <w:pPr>
              <w:rPr>
                <w:rFonts w:eastAsia="Times New Roman" w:cs="Noto Sans"/>
                <w:color w:val="000000"/>
                <w:sz w:val="16"/>
                <w:szCs w:val="16"/>
                <w:lang w:eastAsia="es-MX"/>
              </w:rPr>
            </w:pPr>
            <w:r w:rsidRPr="004D53BF">
              <w:rPr>
                <w:rFonts w:eastAsia="Times New Roman" w:cs="Noto Sans"/>
                <w:color w:val="000000"/>
                <w:sz w:val="16"/>
                <w:szCs w:val="16"/>
                <w:lang w:eastAsia="es-MX"/>
              </w:rPr>
              <w:t>(CUARENTA Y TRES MILLONES CIENTO TRES MIL CUATROCIENTOS CUARENTA Y OCHO PESOS 28/100 MN)</w:t>
            </w:r>
          </w:p>
        </w:tc>
      </w:tr>
      <w:tr w:rsidR="00A81DA1" w:rsidRPr="004D53BF" w14:paraId="357375BC" w14:textId="77777777" w:rsidTr="00DC015C">
        <w:trPr>
          <w:trHeight w:val="360"/>
        </w:trPr>
        <w:tc>
          <w:tcPr>
            <w:tcW w:w="1696" w:type="dxa"/>
            <w:tcBorders>
              <w:top w:val="nil"/>
              <w:left w:val="nil"/>
              <w:bottom w:val="nil"/>
              <w:right w:val="nil"/>
            </w:tcBorders>
            <w:shd w:val="clear" w:color="000000" w:fill="FFFFFF"/>
            <w:noWrap/>
            <w:vAlign w:val="bottom"/>
            <w:hideMark/>
          </w:tcPr>
          <w:p w14:paraId="178D8A5D" w14:textId="77777777" w:rsidR="00A81DA1" w:rsidRPr="004D53BF" w:rsidRDefault="00A81DA1" w:rsidP="00DC015C">
            <w:pPr>
              <w:rPr>
                <w:rFonts w:eastAsia="Times New Roman" w:cs="Noto Sans"/>
                <w:color w:val="000000"/>
                <w:sz w:val="16"/>
                <w:szCs w:val="16"/>
                <w:lang w:eastAsia="es-MX"/>
              </w:rPr>
            </w:pPr>
            <w:r w:rsidRPr="004D53BF">
              <w:rPr>
                <w:rFonts w:eastAsia="Times New Roman" w:cs="Noto Sans"/>
                <w:color w:val="000000"/>
                <w:sz w:val="16"/>
                <w:szCs w:val="16"/>
                <w:lang w:eastAsia="es-MX"/>
              </w:rPr>
              <w:t> </w:t>
            </w:r>
          </w:p>
        </w:tc>
        <w:tc>
          <w:tcPr>
            <w:tcW w:w="1564" w:type="dxa"/>
            <w:tcBorders>
              <w:top w:val="nil"/>
              <w:left w:val="nil"/>
              <w:bottom w:val="nil"/>
              <w:right w:val="nil"/>
            </w:tcBorders>
            <w:shd w:val="clear" w:color="000000" w:fill="FFFFFF"/>
            <w:noWrap/>
            <w:vAlign w:val="bottom"/>
            <w:hideMark/>
          </w:tcPr>
          <w:p w14:paraId="2C01D00D" w14:textId="77777777" w:rsidR="00A81DA1" w:rsidRPr="004D53BF" w:rsidRDefault="00A81DA1" w:rsidP="004A2A8A">
            <w:pPr>
              <w:rPr>
                <w:rFonts w:eastAsia="Times New Roman" w:cs="Noto Sans"/>
                <w:color w:val="000000"/>
                <w:sz w:val="16"/>
                <w:szCs w:val="16"/>
                <w:lang w:eastAsia="es-MX"/>
              </w:rPr>
            </w:pPr>
            <w:r w:rsidRPr="004D53BF">
              <w:rPr>
                <w:rFonts w:eastAsia="Times New Roman" w:cs="Noto Sans"/>
                <w:color w:val="000000"/>
                <w:sz w:val="16"/>
                <w:szCs w:val="16"/>
                <w:lang w:eastAsia="es-MX"/>
              </w:rPr>
              <w:t> </w:t>
            </w:r>
          </w:p>
        </w:tc>
        <w:tc>
          <w:tcPr>
            <w:tcW w:w="5670" w:type="dxa"/>
            <w:tcBorders>
              <w:top w:val="nil"/>
              <w:left w:val="nil"/>
              <w:bottom w:val="nil"/>
              <w:right w:val="nil"/>
            </w:tcBorders>
            <w:shd w:val="clear" w:color="000000" w:fill="FFFFFF"/>
            <w:noWrap/>
            <w:vAlign w:val="bottom"/>
            <w:hideMark/>
          </w:tcPr>
          <w:p w14:paraId="3A485328" w14:textId="2D0B3D16" w:rsidR="00836441" w:rsidRDefault="00A81DA1" w:rsidP="00836441">
            <w:pPr>
              <w:rPr>
                <w:rFonts w:eastAsia="Times New Roman" w:cs="Noto Sans"/>
                <w:color w:val="000000"/>
                <w:sz w:val="16"/>
                <w:szCs w:val="16"/>
                <w:lang w:eastAsia="es-MX"/>
              </w:rPr>
            </w:pPr>
            <w:r w:rsidRPr="004D53BF">
              <w:rPr>
                <w:rFonts w:eastAsia="Times New Roman" w:cs="Noto Sans"/>
                <w:color w:val="000000"/>
                <w:sz w:val="16"/>
                <w:szCs w:val="16"/>
                <w:lang w:eastAsia="es-MX"/>
              </w:rPr>
              <w:t> </w:t>
            </w:r>
          </w:p>
          <w:p w14:paraId="5C975A63" w14:textId="51AF28A8" w:rsidR="00836441" w:rsidRPr="004D53BF" w:rsidRDefault="00836441" w:rsidP="00836441">
            <w:pPr>
              <w:rPr>
                <w:rFonts w:eastAsia="Times New Roman" w:cs="Noto Sans"/>
                <w:color w:val="000000"/>
                <w:sz w:val="16"/>
                <w:szCs w:val="16"/>
                <w:lang w:eastAsia="es-MX"/>
              </w:rPr>
            </w:pPr>
          </w:p>
        </w:tc>
      </w:tr>
      <w:tr w:rsidR="00A81DA1" w:rsidRPr="004D53BF" w14:paraId="03C0D209" w14:textId="77777777" w:rsidTr="00DC015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9788B1C" w14:textId="77777777" w:rsidR="00A81DA1" w:rsidRPr="004D53BF" w:rsidRDefault="00A81DA1" w:rsidP="00DC015C">
            <w:pPr>
              <w:rPr>
                <w:rFonts w:eastAsia="Times New Roman" w:cs="Noto Sans"/>
                <w:b/>
                <w:bCs/>
                <w:color w:val="000000"/>
                <w:sz w:val="16"/>
                <w:szCs w:val="16"/>
                <w:lang w:eastAsia="es-MX"/>
              </w:rPr>
            </w:pPr>
            <w:r w:rsidRPr="004D53BF">
              <w:rPr>
                <w:rFonts w:eastAsia="Times New Roman" w:cs="Noto Sans"/>
                <w:b/>
                <w:bCs/>
                <w:color w:val="000000"/>
                <w:sz w:val="16"/>
                <w:szCs w:val="16"/>
                <w:lang w:eastAsia="es-MX"/>
              </w:rPr>
              <w:t>Importe Mínimo con IVA:</w:t>
            </w:r>
          </w:p>
        </w:tc>
        <w:tc>
          <w:tcPr>
            <w:tcW w:w="1564" w:type="dxa"/>
            <w:tcBorders>
              <w:top w:val="single" w:sz="4" w:space="0" w:color="auto"/>
              <w:left w:val="nil"/>
              <w:bottom w:val="single" w:sz="4" w:space="0" w:color="auto"/>
              <w:right w:val="nil"/>
            </w:tcBorders>
            <w:shd w:val="clear" w:color="000000" w:fill="FFFFFF"/>
            <w:noWrap/>
            <w:vAlign w:val="center"/>
            <w:hideMark/>
          </w:tcPr>
          <w:p w14:paraId="107D7489" w14:textId="77777777" w:rsidR="00A81DA1" w:rsidRPr="004D53BF" w:rsidRDefault="00A81DA1" w:rsidP="00DC015C">
            <w:pPr>
              <w:jc w:val="center"/>
              <w:rPr>
                <w:rFonts w:eastAsia="Times New Roman" w:cs="Noto Sans"/>
                <w:color w:val="000000"/>
                <w:sz w:val="16"/>
                <w:szCs w:val="16"/>
                <w:lang w:eastAsia="es-MX"/>
              </w:rPr>
            </w:pPr>
            <w:r w:rsidRPr="004D53BF">
              <w:rPr>
                <w:rFonts w:eastAsia="Times New Roman" w:cs="Noto Sans"/>
                <w:color w:val="000000"/>
                <w:sz w:val="16"/>
                <w:szCs w:val="16"/>
                <w:lang w:eastAsia="es-MX"/>
              </w:rPr>
              <w:t>$20,000,000.00</w:t>
            </w:r>
          </w:p>
        </w:tc>
        <w:tc>
          <w:tcPr>
            <w:tcW w:w="5670" w:type="dxa"/>
            <w:tcBorders>
              <w:top w:val="single" w:sz="4" w:space="0" w:color="auto"/>
              <w:left w:val="nil"/>
              <w:bottom w:val="single" w:sz="4" w:space="0" w:color="auto"/>
              <w:right w:val="single" w:sz="4" w:space="0" w:color="auto"/>
            </w:tcBorders>
            <w:shd w:val="clear" w:color="000000" w:fill="FFFFFF"/>
            <w:noWrap/>
            <w:vAlign w:val="center"/>
            <w:hideMark/>
          </w:tcPr>
          <w:p w14:paraId="37EC6A8F" w14:textId="77777777" w:rsidR="00A81DA1" w:rsidRPr="004D53BF" w:rsidRDefault="00A81DA1" w:rsidP="00DC015C">
            <w:pPr>
              <w:rPr>
                <w:rFonts w:eastAsia="Times New Roman" w:cs="Noto Sans"/>
                <w:color w:val="000000"/>
                <w:sz w:val="16"/>
                <w:szCs w:val="16"/>
                <w:lang w:eastAsia="es-MX"/>
              </w:rPr>
            </w:pPr>
            <w:r w:rsidRPr="004D53BF">
              <w:rPr>
                <w:rFonts w:eastAsia="Times New Roman" w:cs="Noto Sans"/>
                <w:color w:val="000000"/>
                <w:sz w:val="16"/>
                <w:szCs w:val="16"/>
                <w:lang w:eastAsia="es-MX"/>
              </w:rPr>
              <w:t>(VEINTE MILLONES PESOS 00/100 MN)</w:t>
            </w:r>
          </w:p>
        </w:tc>
      </w:tr>
      <w:tr w:rsidR="00A81DA1" w:rsidRPr="004D53BF" w14:paraId="2945DD5A" w14:textId="77777777" w:rsidTr="00DC015C">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17464DD5" w14:textId="77777777" w:rsidR="00A81DA1" w:rsidRPr="004D53BF" w:rsidRDefault="00A81DA1" w:rsidP="00DC015C">
            <w:pPr>
              <w:rPr>
                <w:rFonts w:eastAsia="Times New Roman" w:cs="Noto Sans"/>
                <w:b/>
                <w:bCs/>
                <w:color w:val="000000"/>
                <w:sz w:val="16"/>
                <w:szCs w:val="16"/>
                <w:lang w:eastAsia="es-MX"/>
              </w:rPr>
            </w:pPr>
            <w:r w:rsidRPr="004D53BF">
              <w:rPr>
                <w:rFonts w:eastAsia="Times New Roman" w:cs="Noto Sans"/>
                <w:b/>
                <w:bCs/>
                <w:color w:val="000000"/>
                <w:sz w:val="16"/>
                <w:szCs w:val="16"/>
                <w:lang w:eastAsia="es-MX"/>
              </w:rPr>
              <w:lastRenderedPageBreak/>
              <w:t>Importe Mínimo sin IVA:</w:t>
            </w:r>
          </w:p>
        </w:tc>
        <w:tc>
          <w:tcPr>
            <w:tcW w:w="1564" w:type="dxa"/>
            <w:tcBorders>
              <w:top w:val="nil"/>
              <w:left w:val="nil"/>
              <w:bottom w:val="single" w:sz="4" w:space="0" w:color="auto"/>
              <w:right w:val="nil"/>
            </w:tcBorders>
            <w:shd w:val="clear" w:color="000000" w:fill="FFFFFF"/>
            <w:noWrap/>
            <w:vAlign w:val="center"/>
            <w:hideMark/>
          </w:tcPr>
          <w:p w14:paraId="7F249E72" w14:textId="77777777" w:rsidR="00A81DA1" w:rsidRPr="004D53BF" w:rsidRDefault="00A81DA1" w:rsidP="00DC015C">
            <w:pPr>
              <w:jc w:val="center"/>
              <w:rPr>
                <w:rFonts w:eastAsia="Times New Roman" w:cs="Noto Sans"/>
                <w:color w:val="000000"/>
                <w:sz w:val="16"/>
                <w:szCs w:val="16"/>
                <w:lang w:eastAsia="es-MX"/>
              </w:rPr>
            </w:pPr>
            <w:r w:rsidRPr="004D53BF">
              <w:rPr>
                <w:rFonts w:eastAsia="Times New Roman" w:cs="Noto Sans"/>
                <w:color w:val="000000"/>
                <w:sz w:val="16"/>
                <w:szCs w:val="16"/>
                <w:lang w:eastAsia="es-MX"/>
              </w:rPr>
              <w:t>$17,241,379.31</w:t>
            </w:r>
          </w:p>
        </w:tc>
        <w:tc>
          <w:tcPr>
            <w:tcW w:w="5670" w:type="dxa"/>
            <w:tcBorders>
              <w:top w:val="nil"/>
              <w:left w:val="nil"/>
              <w:bottom w:val="single" w:sz="4" w:space="0" w:color="auto"/>
              <w:right w:val="single" w:sz="4" w:space="0" w:color="auto"/>
            </w:tcBorders>
            <w:shd w:val="clear" w:color="000000" w:fill="FFFFFF"/>
            <w:noWrap/>
            <w:vAlign w:val="center"/>
            <w:hideMark/>
          </w:tcPr>
          <w:p w14:paraId="3ADF72DA" w14:textId="77777777" w:rsidR="00A81DA1" w:rsidRPr="004D53BF" w:rsidRDefault="00A81DA1" w:rsidP="00DC015C">
            <w:pPr>
              <w:rPr>
                <w:rFonts w:eastAsia="Times New Roman" w:cs="Noto Sans"/>
                <w:color w:val="000000"/>
                <w:sz w:val="16"/>
                <w:szCs w:val="16"/>
                <w:lang w:eastAsia="es-MX"/>
              </w:rPr>
            </w:pPr>
            <w:r w:rsidRPr="004D53BF">
              <w:rPr>
                <w:rFonts w:eastAsia="Times New Roman" w:cs="Noto Sans"/>
                <w:color w:val="000000"/>
                <w:sz w:val="16"/>
                <w:szCs w:val="16"/>
                <w:lang w:eastAsia="es-MX"/>
              </w:rPr>
              <w:t>(DIECISIETE MILLONES DOSCIENTOS CUARENTA Y UN MIL TRESCIENTOS SETENTA Y NUEVE PESOS 31/100 MN)</w:t>
            </w:r>
          </w:p>
        </w:tc>
      </w:tr>
    </w:tbl>
    <w:p w14:paraId="78499C76" w14:textId="77777777" w:rsidR="00A81DA1" w:rsidRPr="004D53BF" w:rsidRDefault="00A81DA1" w:rsidP="00A81DA1">
      <w:pPr>
        <w:ind w:left="426" w:hanging="1"/>
        <w:rPr>
          <w:rFonts w:cs="Noto Sans"/>
          <w:b/>
          <w:szCs w:val="20"/>
        </w:rPr>
      </w:pPr>
    </w:p>
    <w:p w14:paraId="2D5AFF00" w14:textId="77777777" w:rsidR="00A81DA1" w:rsidRPr="00407810" w:rsidRDefault="00A81DA1" w:rsidP="00A81DA1">
      <w:pPr>
        <w:ind w:left="426" w:hanging="1"/>
        <w:rPr>
          <w:rFonts w:cs="Noto Sans"/>
          <w:b/>
          <w:szCs w:val="20"/>
        </w:rPr>
      </w:pPr>
      <w:r w:rsidRPr="00407810">
        <w:rPr>
          <w:rFonts w:cs="Noto Sans"/>
          <w:b/>
          <w:szCs w:val="20"/>
        </w:rPr>
        <w:t xml:space="preserve">Partida </w:t>
      </w:r>
      <w:r>
        <w:rPr>
          <w:rFonts w:cs="Noto Sans"/>
          <w:b/>
          <w:szCs w:val="20"/>
        </w:rPr>
        <w:t>2</w:t>
      </w:r>
      <w:r w:rsidRPr="00407810">
        <w:rPr>
          <w:rFonts w:cs="Noto Sans"/>
          <w:b/>
          <w:szCs w:val="20"/>
        </w:rPr>
        <w:t>:</w:t>
      </w:r>
      <w:r>
        <w:rPr>
          <w:rFonts w:cs="Noto Sans"/>
          <w:b/>
          <w:szCs w:val="20"/>
        </w:rPr>
        <w:t xml:space="preserve"> </w:t>
      </w:r>
      <w:r w:rsidRPr="0028733B">
        <w:rPr>
          <w:rFonts w:cs="Noto Sans"/>
          <w:bCs/>
          <w:szCs w:val="20"/>
        </w:rPr>
        <w:t>Paquete 2: Endoscopias del Aparato Respiratorio y Digestivo.</w:t>
      </w:r>
    </w:p>
    <w:p w14:paraId="16F568D6" w14:textId="77777777" w:rsidR="00A81DA1" w:rsidRDefault="00A81DA1" w:rsidP="00A81DA1">
      <w:pPr>
        <w:ind w:left="426" w:hanging="1"/>
        <w:rPr>
          <w:rFonts w:cs="Noto Sans"/>
          <w:b/>
          <w:szCs w:val="20"/>
        </w:rPr>
      </w:pPr>
    </w:p>
    <w:tbl>
      <w:tblPr>
        <w:tblW w:w="8926" w:type="dxa"/>
        <w:tblInd w:w="421" w:type="dxa"/>
        <w:tblCellMar>
          <w:left w:w="70" w:type="dxa"/>
          <w:right w:w="70" w:type="dxa"/>
        </w:tblCellMar>
        <w:tblLook w:val="04A0" w:firstRow="1" w:lastRow="0" w:firstColumn="1" w:lastColumn="0" w:noHBand="0" w:noVBand="1"/>
      </w:tblPr>
      <w:tblGrid>
        <w:gridCol w:w="1696"/>
        <w:gridCol w:w="1560"/>
        <w:gridCol w:w="5670"/>
      </w:tblGrid>
      <w:tr w:rsidR="00A81DA1" w:rsidRPr="00FE7EB6" w14:paraId="68991BC7" w14:textId="77777777" w:rsidTr="00DC015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5FC3984E" w14:textId="77777777" w:rsidR="00A81DA1" w:rsidRPr="00FE7EB6" w:rsidRDefault="00A81DA1" w:rsidP="00DC015C">
            <w:pPr>
              <w:rPr>
                <w:rFonts w:eastAsia="Times New Roman" w:cs="Noto Sans"/>
                <w:b/>
                <w:bCs/>
                <w:color w:val="000000"/>
                <w:sz w:val="16"/>
                <w:szCs w:val="16"/>
                <w:lang w:eastAsia="es-MX"/>
              </w:rPr>
            </w:pPr>
            <w:r w:rsidRPr="00FE7EB6">
              <w:rPr>
                <w:rFonts w:eastAsia="Times New Roman" w:cs="Noto Sans"/>
                <w:b/>
                <w:bCs/>
                <w:color w:val="000000"/>
                <w:sz w:val="16"/>
                <w:szCs w:val="16"/>
                <w:lang w:eastAsia="es-MX"/>
              </w:rPr>
              <w:t>Importe Máximo con IVA:</w:t>
            </w:r>
          </w:p>
        </w:tc>
        <w:tc>
          <w:tcPr>
            <w:tcW w:w="1560" w:type="dxa"/>
            <w:tcBorders>
              <w:top w:val="single" w:sz="4" w:space="0" w:color="auto"/>
              <w:left w:val="nil"/>
              <w:bottom w:val="single" w:sz="4" w:space="0" w:color="auto"/>
              <w:right w:val="nil"/>
            </w:tcBorders>
            <w:shd w:val="clear" w:color="000000" w:fill="FFFFFF"/>
            <w:noWrap/>
            <w:vAlign w:val="center"/>
            <w:hideMark/>
          </w:tcPr>
          <w:p w14:paraId="6DB6DBDF" w14:textId="77777777" w:rsidR="00A81DA1" w:rsidRPr="00FE7EB6" w:rsidRDefault="00A81DA1" w:rsidP="00DC015C">
            <w:pPr>
              <w:jc w:val="center"/>
              <w:rPr>
                <w:rFonts w:eastAsia="Times New Roman" w:cs="Noto Sans"/>
                <w:color w:val="000000"/>
                <w:sz w:val="16"/>
                <w:szCs w:val="16"/>
                <w:lang w:eastAsia="es-MX"/>
              </w:rPr>
            </w:pPr>
            <w:r w:rsidRPr="00FE7EB6">
              <w:rPr>
                <w:rFonts w:eastAsia="Times New Roman" w:cs="Noto Sans"/>
                <w:color w:val="000000"/>
                <w:sz w:val="16"/>
                <w:szCs w:val="16"/>
                <w:lang w:eastAsia="es-MX"/>
              </w:rPr>
              <w:t>$22,000,000.00</w:t>
            </w:r>
          </w:p>
        </w:tc>
        <w:tc>
          <w:tcPr>
            <w:tcW w:w="5670" w:type="dxa"/>
            <w:tcBorders>
              <w:top w:val="single" w:sz="4" w:space="0" w:color="auto"/>
              <w:left w:val="nil"/>
              <w:bottom w:val="single" w:sz="4" w:space="0" w:color="auto"/>
              <w:right w:val="single" w:sz="4" w:space="0" w:color="auto"/>
            </w:tcBorders>
            <w:shd w:val="clear" w:color="000000" w:fill="FFFFFF"/>
            <w:noWrap/>
            <w:vAlign w:val="center"/>
            <w:hideMark/>
          </w:tcPr>
          <w:p w14:paraId="1B1DFDAA" w14:textId="77777777" w:rsidR="00A81DA1" w:rsidRPr="00FE7EB6" w:rsidRDefault="00A81DA1" w:rsidP="00DC015C">
            <w:pPr>
              <w:rPr>
                <w:rFonts w:eastAsia="Times New Roman" w:cs="Noto Sans"/>
                <w:color w:val="000000"/>
                <w:sz w:val="16"/>
                <w:szCs w:val="16"/>
                <w:lang w:eastAsia="es-MX"/>
              </w:rPr>
            </w:pPr>
            <w:r w:rsidRPr="00FE7EB6">
              <w:rPr>
                <w:rFonts w:eastAsia="Times New Roman" w:cs="Noto Sans"/>
                <w:color w:val="000000"/>
                <w:sz w:val="16"/>
                <w:szCs w:val="16"/>
                <w:lang w:eastAsia="es-MX"/>
              </w:rPr>
              <w:t>(VEINTIDOS MILLONES PESOS 00/100 MN)</w:t>
            </w:r>
          </w:p>
        </w:tc>
      </w:tr>
      <w:tr w:rsidR="00A81DA1" w:rsidRPr="00FE7EB6" w14:paraId="0D3FDAFE" w14:textId="77777777" w:rsidTr="00DC015C">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54CB83E6" w14:textId="77777777" w:rsidR="00A81DA1" w:rsidRPr="00FE7EB6" w:rsidRDefault="00A81DA1" w:rsidP="00DC015C">
            <w:pPr>
              <w:rPr>
                <w:rFonts w:eastAsia="Times New Roman" w:cs="Noto Sans"/>
                <w:b/>
                <w:bCs/>
                <w:color w:val="000000"/>
                <w:sz w:val="16"/>
                <w:szCs w:val="16"/>
                <w:lang w:eastAsia="es-MX"/>
              </w:rPr>
            </w:pPr>
            <w:r w:rsidRPr="00FE7EB6">
              <w:rPr>
                <w:rFonts w:eastAsia="Times New Roman" w:cs="Noto Sans"/>
                <w:b/>
                <w:bCs/>
                <w:color w:val="000000"/>
                <w:sz w:val="16"/>
                <w:szCs w:val="16"/>
                <w:lang w:eastAsia="es-MX"/>
              </w:rPr>
              <w:t>Importe Máximo sin IVA:</w:t>
            </w:r>
          </w:p>
        </w:tc>
        <w:tc>
          <w:tcPr>
            <w:tcW w:w="1560" w:type="dxa"/>
            <w:tcBorders>
              <w:top w:val="nil"/>
              <w:left w:val="nil"/>
              <w:bottom w:val="single" w:sz="4" w:space="0" w:color="auto"/>
              <w:right w:val="nil"/>
            </w:tcBorders>
            <w:shd w:val="clear" w:color="000000" w:fill="FFFFFF"/>
            <w:noWrap/>
            <w:vAlign w:val="center"/>
            <w:hideMark/>
          </w:tcPr>
          <w:p w14:paraId="1E8FE9E5" w14:textId="77777777" w:rsidR="00A81DA1" w:rsidRPr="00FE7EB6" w:rsidRDefault="00A81DA1" w:rsidP="00DC015C">
            <w:pPr>
              <w:jc w:val="center"/>
              <w:rPr>
                <w:rFonts w:eastAsia="Times New Roman" w:cs="Noto Sans"/>
                <w:color w:val="000000"/>
                <w:sz w:val="16"/>
                <w:szCs w:val="16"/>
                <w:lang w:eastAsia="es-MX"/>
              </w:rPr>
            </w:pPr>
            <w:r w:rsidRPr="00FE7EB6">
              <w:rPr>
                <w:rFonts w:eastAsia="Times New Roman" w:cs="Noto Sans"/>
                <w:color w:val="000000"/>
                <w:sz w:val="16"/>
                <w:szCs w:val="16"/>
                <w:lang w:eastAsia="es-MX"/>
              </w:rPr>
              <w:t>$18,965,517.24</w:t>
            </w:r>
          </w:p>
        </w:tc>
        <w:tc>
          <w:tcPr>
            <w:tcW w:w="5670" w:type="dxa"/>
            <w:tcBorders>
              <w:top w:val="nil"/>
              <w:left w:val="nil"/>
              <w:bottom w:val="single" w:sz="4" w:space="0" w:color="auto"/>
              <w:right w:val="single" w:sz="4" w:space="0" w:color="auto"/>
            </w:tcBorders>
            <w:shd w:val="clear" w:color="000000" w:fill="FFFFFF"/>
            <w:noWrap/>
            <w:vAlign w:val="center"/>
            <w:hideMark/>
          </w:tcPr>
          <w:p w14:paraId="120CB9C8" w14:textId="77777777" w:rsidR="00A81DA1" w:rsidRPr="00FE7EB6" w:rsidRDefault="00A81DA1" w:rsidP="00DC015C">
            <w:pPr>
              <w:rPr>
                <w:rFonts w:eastAsia="Times New Roman" w:cs="Noto Sans"/>
                <w:color w:val="000000"/>
                <w:sz w:val="16"/>
                <w:szCs w:val="16"/>
                <w:lang w:eastAsia="es-MX"/>
              </w:rPr>
            </w:pPr>
            <w:r w:rsidRPr="00FE7EB6">
              <w:rPr>
                <w:rFonts w:eastAsia="Times New Roman" w:cs="Noto Sans"/>
                <w:color w:val="000000"/>
                <w:sz w:val="16"/>
                <w:szCs w:val="16"/>
                <w:lang w:eastAsia="es-MX"/>
              </w:rPr>
              <w:t>(DIECIOCHO MILLONES NOVECIENTOS SESENTA Y CINCO MIL QUINIENTOS DIECISIETE PESOS 24/100 MN)</w:t>
            </w:r>
          </w:p>
        </w:tc>
      </w:tr>
      <w:tr w:rsidR="00A81DA1" w:rsidRPr="00FE7EB6" w14:paraId="6ACACD32" w14:textId="77777777" w:rsidTr="00DC015C">
        <w:trPr>
          <w:trHeight w:val="360"/>
        </w:trPr>
        <w:tc>
          <w:tcPr>
            <w:tcW w:w="1696" w:type="dxa"/>
            <w:tcBorders>
              <w:top w:val="nil"/>
              <w:left w:val="nil"/>
              <w:bottom w:val="nil"/>
              <w:right w:val="nil"/>
            </w:tcBorders>
            <w:shd w:val="clear" w:color="000000" w:fill="FFFFFF"/>
            <w:noWrap/>
            <w:vAlign w:val="bottom"/>
            <w:hideMark/>
          </w:tcPr>
          <w:p w14:paraId="65C0F1A0" w14:textId="77777777" w:rsidR="00A81DA1" w:rsidRPr="00FE7EB6" w:rsidRDefault="00A81DA1" w:rsidP="00DC015C">
            <w:pPr>
              <w:rPr>
                <w:rFonts w:eastAsia="Times New Roman" w:cs="Noto Sans"/>
                <w:color w:val="000000"/>
                <w:sz w:val="16"/>
                <w:szCs w:val="16"/>
                <w:lang w:eastAsia="es-MX"/>
              </w:rPr>
            </w:pPr>
            <w:r w:rsidRPr="00FE7EB6">
              <w:rPr>
                <w:rFonts w:eastAsia="Times New Roman" w:cs="Noto Sans"/>
                <w:color w:val="000000"/>
                <w:sz w:val="16"/>
                <w:szCs w:val="16"/>
                <w:lang w:eastAsia="es-MX"/>
              </w:rPr>
              <w:t> </w:t>
            </w:r>
          </w:p>
        </w:tc>
        <w:tc>
          <w:tcPr>
            <w:tcW w:w="1560" w:type="dxa"/>
            <w:tcBorders>
              <w:top w:val="nil"/>
              <w:left w:val="nil"/>
              <w:bottom w:val="nil"/>
              <w:right w:val="nil"/>
            </w:tcBorders>
            <w:shd w:val="clear" w:color="000000" w:fill="FFFFFF"/>
            <w:noWrap/>
            <w:vAlign w:val="bottom"/>
            <w:hideMark/>
          </w:tcPr>
          <w:p w14:paraId="36027F89" w14:textId="77777777" w:rsidR="00A81DA1" w:rsidRPr="00FE7EB6" w:rsidRDefault="00A81DA1" w:rsidP="00DC015C">
            <w:pPr>
              <w:jc w:val="center"/>
              <w:rPr>
                <w:rFonts w:eastAsia="Times New Roman" w:cs="Noto Sans"/>
                <w:color w:val="000000"/>
                <w:sz w:val="16"/>
                <w:szCs w:val="16"/>
                <w:lang w:eastAsia="es-MX"/>
              </w:rPr>
            </w:pPr>
            <w:r w:rsidRPr="00FE7EB6">
              <w:rPr>
                <w:rFonts w:eastAsia="Times New Roman" w:cs="Noto Sans"/>
                <w:color w:val="000000"/>
                <w:sz w:val="16"/>
                <w:szCs w:val="16"/>
                <w:lang w:eastAsia="es-MX"/>
              </w:rPr>
              <w:t> </w:t>
            </w:r>
          </w:p>
        </w:tc>
        <w:tc>
          <w:tcPr>
            <w:tcW w:w="5670" w:type="dxa"/>
            <w:tcBorders>
              <w:top w:val="nil"/>
              <w:left w:val="nil"/>
              <w:bottom w:val="nil"/>
              <w:right w:val="nil"/>
            </w:tcBorders>
            <w:shd w:val="clear" w:color="000000" w:fill="FFFFFF"/>
            <w:noWrap/>
            <w:vAlign w:val="bottom"/>
            <w:hideMark/>
          </w:tcPr>
          <w:p w14:paraId="18E380A4" w14:textId="77777777" w:rsidR="00A81DA1" w:rsidRPr="00FE7EB6" w:rsidRDefault="00A81DA1" w:rsidP="00DC015C">
            <w:pPr>
              <w:rPr>
                <w:rFonts w:eastAsia="Times New Roman" w:cs="Noto Sans"/>
                <w:color w:val="000000"/>
                <w:sz w:val="16"/>
                <w:szCs w:val="16"/>
                <w:lang w:eastAsia="es-MX"/>
              </w:rPr>
            </w:pPr>
            <w:r w:rsidRPr="00FE7EB6">
              <w:rPr>
                <w:rFonts w:eastAsia="Times New Roman" w:cs="Noto Sans"/>
                <w:color w:val="000000"/>
                <w:sz w:val="16"/>
                <w:szCs w:val="16"/>
                <w:lang w:eastAsia="es-MX"/>
              </w:rPr>
              <w:t> </w:t>
            </w:r>
          </w:p>
        </w:tc>
      </w:tr>
      <w:tr w:rsidR="00A81DA1" w:rsidRPr="00FE7EB6" w14:paraId="3E3C7AE3" w14:textId="77777777" w:rsidTr="00DC015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12EEB28" w14:textId="77777777" w:rsidR="00A81DA1" w:rsidRPr="00FE7EB6" w:rsidRDefault="00A81DA1" w:rsidP="00DC015C">
            <w:pPr>
              <w:rPr>
                <w:rFonts w:eastAsia="Times New Roman" w:cs="Noto Sans"/>
                <w:b/>
                <w:bCs/>
                <w:color w:val="000000"/>
                <w:sz w:val="16"/>
                <w:szCs w:val="16"/>
                <w:lang w:eastAsia="es-MX"/>
              </w:rPr>
            </w:pPr>
            <w:r w:rsidRPr="00FE7EB6">
              <w:rPr>
                <w:rFonts w:eastAsia="Times New Roman" w:cs="Noto Sans"/>
                <w:b/>
                <w:bCs/>
                <w:color w:val="000000"/>
                <w:sz w:val="16"/>
                <w:szCs w:val="16"/>
                <w:lang w:eastAsia="es-MX"/>
              </w:rPr>
              <w:t>Importe Mínimo con IVA:</w:t>
            </w:r>
          </w:p>
        </w:tc>
        <w:tc>
          <w:tcPr>
            <w:tcW w:w="1560" w:type="dxa"/>
            <w:tcBorders>
              <w:top w:val="single" w:sz="4" w:space="0" w:color="auto"/>
              <w:left w:val="nil"/>
              <w:bottom w:val="single" w:sz="4" w:space="0" w:color="auto"/>
              <w:right w:val="nil"/>
            </w:tcBorders>
            <w:shd w:val="clear" w:color="000000" w:fill="FFFFFF"/>
            <w:noWrap/>
            <w:vAlign w:val="center"/>
            <w:hideMark/>
          </w:tcPr>
          <w:p w14:paraId="000017E8" w14:textId="77777777" w:rsidR="00A81DA1" w:rsidRPr="00FE7EB6" w:rsidRDefault="00A81DA1" w:rsidP="00DC015C">
            <w:pPr>
              <w:jc w:val="center"/>
              <w:rPr>
                <w:rFonts w:eastAsia="Times New Roman" w:cs="Noto Sans"/>
                <w:color w:val="000000"/>
                <w:sz w:val="16"/>
                <w:szCs w:val="16"/>
                <w:lang w:eastAsia="es-MX"/>
              </w:rPr>
            </w:pPr>
            <w:r w:rsidRPr="00FE7EB6">
              <w:rPr>
                <w:rFonts w:eastAsia="Times New Roman" w:cs="Noto Sans"/>
                <w:color w:val="000000"/>
                <w:sz w:val="16"/>
                <w:szCs w:val="16"/>
                <w:lang w:eastAsia="es-MX"/>
              </w:rPr>
              <w:t>$8,800,000.00</w:t>
            </w:r>
          </w:p>
        </w:tc>
        <w:tc>
          <w:tcPr>
            <w:tcW w:w="5670" w:type="dxa"/>
            <w:tcBorders>
              <w:top w:val="single" w:sz="4" w:space="0" w:color="auto"/>
              <w:left w:val="nil"/>
              <w:bottom w:val="single" w:sz="4" w:space="0" w:color="auto"/>
              <w:right w:val="single" w:sz="4" w:space="0" w:color="auto"/>
            </w:tcBorders>
            <w:shd w:val="clear" w:color="000000" w:fill="FFFFFF"/>
            <w:noWrap/>
            <w:vAlign w:val="center"/>
            <w:hideMark/>
          </w:tcPr>
          <w:p w14:paraId="1EA1BF81" w14:textId="77777777" w:rsidR="00A81DA1" w:rsidRPr="00FE7EB6" w:rsidRDefault="00A81DA1" w:rsidP="00DC015C">
            <w:pPr>
              <w:rPr>
                <w:rFonts w:eastAsia="Times New Roman" w:cs="Noto Sans"/>
                <w:color w:val="000000"/>
                <w:sz w:val="16"/>
                <w:szCs w:val="16"/>
                <w:lang w:eastAsia="es-MX"/>
              </w:rPr>
            </w:pPr>
            <w:r w:rsidRPr="00FE7EB6">
              <w:rPr>
                <w:rFonts w:eastAsia="Times New Roman" w:cs="Noto Sans"/>
                <w:color w:val="000000"/>
                <w:sz w:val="16"/>
                <w:szCs w:val="16"/>
                <w:lang w:eastAsia="es-MX"/>
              </w:rPr>
              <w:t>(OCHO MILLONES OCHOCIENTOS MIL PESOS 00/100 MN)</w:t>
            </w:r>
          </w:p>
        </w:tc>
      </w:tr>
      <w:tr w:rsidR="00A81DA1" w:rsidRPr="00FE7EB6" w14:paraId="0CA9E2CE" w14:textId="77777777" w:rsidTr="00DC015C">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31431ABA" w14:textId="77777777" w:rsidR="00A81DA1" w:rsidRPr="00FE7EB6" w:rsidRDefault="00A81DA1" w:rsidP="00DC015C">
            <w:pPr>
              <w:rPr>
                <w:rFonts w:eastAsia="Times New Roman" w:cs="Noto Sans"/>
                <w:b/>
                <w:bCs/>
                <w:color w:val="000000"/>
                <w:sz w:val="16"/>
                <w:szCs w:val="16"/>
                <w:lang w:eastAsia="es-MX"/>
              </w:rPr>
            </w:pPr>
            <w:r w:rsidRPr="00FE7EB6">
              <w:rPr>
                <w:rFonts w:eastAsia="Times New Roman" w:cs="Noto Sans"/>
                <w:b/>
                <w:bCs/>
                <w:color w:val="000000"/>
                <w:sz w:val="16"/>
                <w:szCs w:val="16"/>
                <w:lang w:eastAsia="es-MX"/>
              </w:rPr>
              <w:t>Importe Mínimo sin IVA:</w:t>
            </w:r>
          </w:p>
        </w:tc>
        <w:tc>
          <w:tcPr>
            <w:tcW w:w="1560" w:type="dxa"/>
            <w:tcBorders>
              <w:top w:val="nil"/>
              <w:left w:val="nil"/>
              <w:bottom w:val="single" w:sz="4" w:space="0" w:color="auto"/>
              <w:right w:val="nil"/>
            </w:tcBorders>
            <w:shd w:val="clear" w:color="000000" w:fill="FFFFFF"/>
            <w:noWrap/>
            <w:vAlign w:val="center"/>
            <w:hideMark/>
          </w:tcPr>
          <w:p w14:paraId="76651740" w14:textId="77777777" w:rsidR="00A81DA1" w:rsidRPr="00FE7EB6" w:rsidRDefault="00A81DA1" w:rsidP="00DC015C">
            <w:pPr>
              <w:jc w:val="center"/>
              <w:rPr>
                <w:rFonts w:eastAsia="Times New Roman" w:cs="Noto Sans"/>
                <w:color w:val="000000"/>
                <w:sz w:val="16"/>
                <w:szCs w:val="16"/>
                <w:lang w:eastAsia="es-MX"/>
              </w:rPr>
            </w:pPr>
            <w:r w:rsidRPr="00FE7EB6">
              <w:rPr>
                <w:rFonts w:eastAsia="Times New Roman" w:cs="Noto Sans"/>
                <w:color w:val="000000"/>
                <w:sz w:val="16"/>
                <w:szCs w:val="16"/>
                <w:lang w:eastAsia="es-MX"/>
              </w:rPr>
              <w:t>$7,586,206.89</w:t>
            </w:r>
          </w:p>
        </w:tc>
        <w:tc>
          <w:tcPr>
            <w:tcW w:w="5670" w:type="dxa"/>
            <w:tcBorders>
              <w:top w:val="nil"/>
              <w:left w:val="nil"/>
              <w:bottom w:val="single" w:sz="4" w:space="0" w:color="auto"/>
              <w:right w:val="single" w:sz="4" w:space="0" w:color="auto"/>
            </w:tcBorders>
            <w:shd w:val="clear" w:color="000000" w:fill="FFFFFF"/>
            <w:noWrap/>
            <w:vAlign w:val="center"/>
            <w:hideMark/>
          </w:tcPr>
          <w:p w14:paraId="1F39EF9B" w14:textId="77777777" w:rsidR="00A81DA1" w:rsidRPr="00FE7EB6" w:rsidRDefault="00A81DA1" w:rsidP="00DC015C">
            <w:pPr>
              <w:rPr>
                <w:rFonts w:eastAsia="Times New Roman" w:cs="Noto Sans"/>
                <w:color w:val="000000"/>
                <w:sz w:val="16"/>
                <w:szCs w:val="16"/>
                <w:lang w:eastAsia="es-MX"/>
              </w:rPr>
            </w:pPr>
            <w:r w:rsidRPr="00FE7EB6">
              <w:rPr>
                <w:rFonts w:eastAsia="Times New Roman" w:cs="Noto Sans"/>
                <w:color w:val="000000"/>
                <w:sz w:val="16"/>
                <w:szCs w:val="16"/>
                <w:lang w:eastAsia="es-MX"/>
              </w:rPr>
              <w:t>(SIETE MILLONES QUINIENTOS OCHENTA Y SEIS MIL DOSCIENTOS SEIS PESOS 89/100 MN)</w:t>
            </w:r>
          </w:p>
        </w:tc>
      </w:tr>
    </w:tbl>
    <w:p w14:paraId="6C6EB5FA" w14:textId="77777777" w:rsidR="00A81DA1" w:rsidRDefault="00A81DA1" w:rsidP="00A81DA1">
      <w:pPr>
        <w:ind w:left="426" w:hanging="1"/>
        <w:rPr>
          <w:rFonts w:cs="Noto Sans"/>
          <w:b/>
          <w:szCs w:val="20"/>
        </w:rPr>
      </w:pPr>
    </w:p>
    <w:p w14:paraId="6E481A0C" w14:textId="77777777" w:rsidR="00A81DA1" w:rsidRPr="0028733B" w:rsidRDefault="00A81DA1" w:rsidP="00A81DA1">
      <w:pPr>
        <w:ind w:left="426" w:hanging="1"/>
        <w:rPr>
          <w:rFonts w:cs="Noto Sans"/>
          <w:bCs/>
          <w:szCs w:val="20"/>
        </w:rPr>
      </w:pPr>
      <w:r w:rsidRPr="00407810">
        <w:rPr>
          <w:rFonts w:cs="Noto Sans"/>
          <w:b/>
          <w:szCs w:val="20"/>
        </w:rPr>
        <w:t xml:space="preserve">Partida </w:t>
      </w:r>
      <w:r>
        <w:rPr>
          <w:rFonts w:cs="Noto Sans"/>
          <w:b/>
          <w:szCs w:val="20"/>
        </w:rPr>
        <w:t>3</w:t>
      </w:r>
      <w:r w:rsidRPr="00407810">
        <w:rPr>
          <w:rFonts w:cs="Noto Sans"/>
          <w:b/>
          <w:szCs w:val="20"/>
        </w:rPr>
        <w:t>:</w:t>
      </w:r>
      <w:r>
        <w:rPr>
          <w:rFonts w:cs="Noto Sans"/>
          <w:b/>
          <w:szCs w:val="20"/>
        </w:rPr>
        <w:t xml:space="preserve"> </w:t>
      </w:r>
      <w:r w:rsidRPr="0028733B">
        <w:rPr>
          <w:rFonts w:cs="Noto Sans"/>
          <w:bCs/>
          <w:szCs w:val="20"/>
        </w:rPr>
        <w:t>Paquete 3: Artroscopia.</w:t>
      </w:r>
    </w:p>
    <w:p w14:paraId="37495769" w14:textId="77777777" w:rsidR="006E3802" w:rsidRDefault="006E3802" w:rsidP="004B1841">
      <w:pPr>
        <w:ind w:left="567"/>
        <w:rPr>
          <w:rFonts w:cs="Noto Sans"/>
        </w:rPr>
      </w:pPr>
    </w:p>
    <w:tbl>
      <w:tblPr>
        <w:tblW w:w="8930" w:type="dxa"/>
        <w:tblInd w:w="421" w:type="dxa"/>
        <w:tblCellMar>
          <w:left w:w="70" w:type="dxa"/>
          <w:right w:w="70" w:type="dxa"/>
        </w:tblCellMar>
        <w:tblLook w:val="04A0" w:firstRow="1" w:lastRow="0" w:firstColumn="1" w:lastColumn="0" w:noHBand="0" w:noVBand="1"/>
      </w:tblPr>
      <w:tblGrid>
        <w:gridCol w:w="1696"/>
        <w:gridCol w:w="1418"/>
        <w:gridCol w:w="5816"/>
      </w:tblGrid>
      <w:tr w:rsidR="006B7558" w:rsidRPr="00AC0DDB" w14:paraId="7631E0A0" w14:textId="77777777" w:rsidTr="00AE7057">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CB6AC42"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Máximo con IVA:</w:t>
            </w:r>
          </w:p>
        </w:tc>
        <w:tc>
          <w:tcPr>
            <w:tcW w:w="1418" w:type="dxa"/>
            <w:tcBorders>
              <w:top w:val="single" w:sz="4" w:space="0" w:color="auto"/>
              <w:left w:val="nil"/>
              <w:bottom w:val="single" w:sz="4" w:space="0" w:color="auto"/>
              <w:right w:val="nil"/>
            </w:tcBorders>
            <w:shd w:val="clear" w:color="000000" w:fill="FFFFFF"/>
            <w:noWrap/>
            <w:vAlign w:val="center"/>
          </w:tcPr>
          <w:p w14:paraId="06FB5578" w14:textId="046C379F" w:rsidR="006B7558" w:rsidRPr="00AC0DDB" w:rsidRDefault="006F33A7" w:rsidP="00447020">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173FFD">
              <w:rPr>
                <w:rFonts w:eastAsia="Times New Roman" w:cs="Noto Sans"/>
                <w:color w:val="000000"/>
                <w:sz w:val="16"/>
                <w:szCs w:val="16"/>
                <w:lang w:eastAsia="es-MX"/>
              </w:rPr>
              <w:t>500,000.00</w:t>
            </w:r>
          </w:p>
        </w:tc>
        <w:tc>
          <w:tcPr>
            <w:tcW w:w="5816" w:type="dxa"/>
            <w:tcBorders>
              <w:top w:val="single" w:sz="4" w:space="0" w:color="auto"/>
              <w:left w:val="nil"/>
              <w:bottom w:val="single" w:sz="4" w:space="0" w:color="auto"/>
              <w:right w:val="single" w:sz="4" w:space="0" w:color="auto"/>
            </w:tcBorders>
            <w:shd w:val="clear" w:color="000000" w:fill="FFFFFF"/>
            <w:noWrap/>
            <w:vAlign w:val="center"/>
          </w:tcPr>
          <w:p w14:paraId="730A88E0" w14:textId="75051292" w:rsidR="006B7558" w:rsidRPr="00AC0DDB" w:rsidRDefault="009D21B3" w:rsidP="00447020">
            <w:pPr>
              <w:rPr>
                <w:rFonts w:eastAsia="Times New Roman" w:cs="Noto Sans"/>
                <w:color w:val="000000"/>
                <w:sz w:val="16"/>
                <w:szCs w:val="16"/>
                <w:lang w:eastAsia="es-MX"/>
              </w:rPr>
            </w:pPr>
            <w:r>
              <w:rPr>
                <w:rFonts w:eastAsia="Times New Roman" w:cs="Noto Sans"/>
                <w:color w:val="000000"/>
                <w:sz w:val="16"/>
                <w:szCs w:val="16"/>
                <w:lang w:eastAsia="es-MX"/>
              </w:rPr>
              <w:t>(QUINIENTOS MIL PESOS 00/100 M.N.</w:t>
            </w:r>
            <w:r w:rsidR="00415F12">
              <w:rPr>
                <w:rFonts w:eastAsia="Times New Roman" w:cs="Noto Sans"/>
                <w:color w:val="000000"/>
                <w:sz w:val="16"/>
                <w:szCs w:val="16"/>
                <w:lang w:eastAsia="es-MX"/>
              </w:rPr>
              <w:t>)</w:t>
            </w:r>
          </w:p>
        </w:tc>
      </w:tr>
      <w:tr w:rsidR="006B7558" w:rsidRPr="00AC0DDB" w14:paraId="6CB560D1" w14:textId="77777777" w:rsidTr="00AE7057">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72833FA6"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Máximo sin IVA:</w:t>
            </w:r>
          </w:p>
        </w:tc>
        <w:tc>
          <w:tcPr>
            <w:tcW w:w="1418" w:type="dxa"/>
            <w:tcBorders>
              <w:top w:val="nil"/>
              <w:left w:val="nil"/>
              <w:bottom w:val="single" w:sz="4" w:space="0" w:color="auto"/>
              <w:right w:val="nil"/>
            </w:tcBorders>
            <w:shd w:val="clear" w:color="000000" w:fill="FFFFFF"/>
            <w:noWrap/>
            <w:vAlign w:val="center"/>
          </w:tcPr>
          <w:p w14:paraId="302DC84E" w14:textId="62AA28C3" w:rsidR="006B7558" w:rsidRPr="00AC0DDB" w:rsidRDefault="00272D10" w:rsidP="00447020">
            <w:pPr>
              <w:jc w:val="center"/>
              <w:rPr>
                <w:rFonts w:eastAsia="Times New Roman" w:cs="Noto Sans"/>
                <w:color w:val="000000"/>
                <w:sz w:val="16"/>
                <w:szCs w:val="16"/>
                <w:lang w:eastAsia="es-MX"/>
              </w:rPr>
            </w:pPr>
            <w:r>
              <w:rPr>
                <w:rFonts w:eastAsia="Times New Roman" w:cs="Noto Sans"/>
                <w:color w:val="000000"/>
                <w:sz w:val="16"/>
                <w:szCs w:val="16"/>
                <w:lang w:eastAsia="es-MX"/>
              </w:rPr>
              <w:t>$431,034.48</w:t>
            </w:r>
          </w:p>
        </w:tc>
        <w:tc>
          <w:tcPr>
            <w:tcW w:w="5816" w:type="dxa"/>
            <w:tcBorders>
              <w:top w:val="nil"/>
              <w:left w:val="nil"/>
              <w:bottom w:val="single" w:sz="4" w:space="0" w:color="auto"/>
              <w:right w:val="single" w:sz="4" w:space="0" w:color="auto"/>
            </w:tcBorders>
            <w:shd w:val="clear" w:color="000000" w:fill="FFFFFF"/>
            <w:noWrap/>
            <w:vAlign w:val="center"/>
          </w:tcPr>
          <w:p w14:paraId="676A1BB2" w14:textId="7071DAD2" w:rsidR="006B7558" w:rsidRPr="00AC0DDB" w:rsidRDefault="00415F12" w:rsidP="00447020">
            <w:pPr>
              <w:rPr>
                <w:rFonts w:eastAsia="Times New Roman" w:cs="Noto Sans"/>
                <w:color w:val="000000"/>
                <w:sz w:val="16"/>
                <w:szCs w:val="16"/>
                <w:lang w:eastAsia="es-MX"/>
              </w:rPr>
            </w:pPr>
            <w:r>
              <w:rPr>
                <w:rFonts w:eastAsia="Times New Roman" w:cs="Noto Sans"/>
                <w:color w:val="000000"/>
                <w:sz w:val="16"/>
                <w:szCs w:val="16"/>
                <w:lang w:eastAsia="es-MX"/>
              </w:rPr>
              <w:t>(</w:t>
            </w:r>
            <w:r w:rsidR="000C2C23">
              <w:rPr>
                <w:rFonts w:eastAsia="Times New Roman" w:cs="Noto Sans"/>
                <w:color w:val="000000"/>
                <w:sz w:val="16"/>
                <w:szCs w:val="16"/>
                <w:lang w:eastAsia="es-MX"/>
              </w:rPr>
              <w:t>CUATROCIENTOS TREINTA</w:t>
            </w:r>
            <w:r w:rsidR="00DC72E6">
              <w:rPr>
                <w:rFonts w:eastAsia="Times New Roman" w:cs="Noto Sans"/>
                <w:color w:val="000000"/>
                <w:sz w:val="16"/>
                <w:szCs w:val="16"/>
                <w:lang w:eastAsia="es-MX"/>
              </w:rPr>
              <w:t xml:space="preserve"> Y UN MIL TREINTA Y CUATRO PESOS</w:t>
            </w:r>
            <w:r w:rsidR="000C2C23">
              <w:rPr>
                <w:rFonts w:eastAsia="Times New Roman" w:cs="Noto Sans"/>
                <w:color w:val="000000"/>
                <w:sz w:val="16"/>
                <w:szCs w:val="16"/>
                <w:lang w:eastAsia="es-MX"/>
              </w:rPr>
              <w:t xml:space="preserve"> </w:t>
            </w:r>
            <w:r w:rsidR="00DC72E6">
              <w:rPr>
                <w:rFonts w:eastAsia="Times New Roman" w:cs="Noto Sans"/>
                <w:color w:val="000000"/>
                <w:sz w:val="16"/>
                <w:szCs w:val="16"/>
                <w:lang w:eastAsia="es-MX"/>
              </w:rPr>
              <w:t>48</w:t>
            </w:r>
            <w:r w:rsidR="000C2C23">
              <w:rPr>
                <w:rFonts w:eastAsia="Times New Roman" w:cs="Noto Sans"/>
                <w:color w:val="000000"/>
                <w:sz w:val="16"/>
                <w:szCs w:val="16"/>
                <w:lang w:eastAsia="es-MX"/>
              </w:rPr>
              <w:t>/100 M.N).</w:t>
            </w:r>
          </w:p>
        </w:tc>
      </w:tr>
      <w:tr w:rsidR="006B7558" w:rsidRPr="00AC0DDB" w14:paraId="358B76A0" w14:textId="77777777" w:rsidTr="00AE7057">
        <w:trPr>
          <w:trHeight w:val="360"/>
        </w:trPr>
        <w:tc>
          <w:tcPr>
            <w:tcW w:w="1696" w:type="dxa"/>
            <w:tcBorders>
              <w:top w:val="nil"/>
              <w:left w:val="nil"/>
              <w:bottom w:val="nil"/>
              <w:right w:val="nil"/>
            </w:tcBorders>
            <w:shd w:val="clear" w:color="000000" w:fill="FFFFFF"/>
            <w:noWrap/>
            <w:vAlign w:val="bottom"/>
            <w:hideMark/>
          </w:tcPr>
          <w:p w14:paraId="05501403" w14:textId="77777777" w:rsidR="006B7558" w:rsidRPr="00AC0DDB" w:rsidRDefault="006B7558" w:rsidP="00447020">
            <w:pPr>
              <w:rPr>
                <w:rFonts w:eastAsia="Times New Roman" w:cs="Noto Sans"/>
                <w:color w:val="000000"/>
                <w:sz w:val="16"/>
                <w:szCs w:val="16"/>
                <w:lang w:eastAsia="es-MX"/>
              </w:rPr>
            </w:pPr>
            <w:r w:rsidRPr="00AC0DDB">
              <w:rPr>
                <w:rFonts w:eastAsia="Times New Roman" w:cs="Noto Sans"/>
                <w:color w:val="000000"/>
                <w:sz w:val="16"/>
                <w:szCs w:val="16"/>
                <w:lang w:eastAsia="es-MX"/>
              </w:rPr>
              <w:t> </w:t>
            </w:r>
          </w:p>
        </w:tc>
        <w:tc>
          <w:tcPr>
            <w:tcW w:w="1418" w:type="dxa"/>
            <w:tcBorders>
              <w:top w:val="nil"/>
              <w:left w:val="nil"/>
              <w:bottom w:val="nil"/>
              <w:right w:val="nil"/>
            </w:tcBorders>
            <w:shd w:val="clear" w:color="000000" w:fill="FFFFFF"/>
            <w:noWrap/>
            <w:vAlign w:val="bottom"/>
          </w:tcPr>
          <w:p w14:paraId="6C1C61B9" w14:textId="61378F24" w:rsidR="006B7558" w:rsidRPr="00AC0DDB" w:rsidRDefault="006B7558" w:rsidP="00447020">
            <w:pPr>
              <w:jc w:val="center"/>
              <w:rPr>
                <w:rFonts w:eastAsia="Times New Roman" w:cs="Noto Sans"/>
                <w:color w:val="000000"/>
                <w:sz w:val="16"/>
                <w:szCs w:val="16"/>
                <w:lang w:eastAsia="es-MX"/>
              </w:rPr>
            </w:pPr>
          </w:p>
        </w:tc>
        <w:tc>
          <w:tcPr>
            <w:tcW w:w="5816" w:type="dxa"/>
            <w:tcBorders>
              <w:top w:val="nil"/>
              <w:left w:val="nil"/>
              <w:bottom w:val="nil"/>
              <w:right w:val="nil"/>
            </w:tcBorders>
            <w:shd w:val="clear" w:color="000000" w:fill="FFFFFF"/>
            <w:noWrap/>
            <w:vAlign w:val="bottom"/>
          </w:tcPr>
          <w:p w14:paraId="17DDDD9C" w14:textId="1D351AEE" w:rsidR="006B7558" w:rsidRPr="00AC0DDB" w:rsidRDefault="006B7558" w:rsidP="00447020">
            <w:pPr>
              <w:rPr>
                <w:rFonts w:eastAsia="Times New Roman" w:cs="Noto Sans"/>
                <w:color w:val="000000"/>
                <w:sz w:val="16"/>
                <w:szCs w:val="16"/>
                <w:lang w:eastAsia="es-MX"/>
              </w:rPr>
            </w:pPr>
          </w:p>
        </w:tc>
      </w:tr>
      <w:tr w:rsidR="006B7558" w:rsidRPr="00AC0DDB" w14:paraId="7EF3AE2D" w14:textId="77777777" w:rsidTr="00AE7057">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4252A082"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Mínimo con IVA:</w:t>
            </w:r>
          </w:p>
        </w:tc>
        <w:tc>
          <w:tcPr>
            <w:tcW w:w="1418" w:type="dxa"/>
            <w:tcBorders>
              <w:top w:val="single" w:sz="4" w:space="0" w:color="auto"/>
              <w:left w:val="nil"/>
              <w:bottom w:val="single" w:sz="4" w:space="0" w:color="auto"/>
              <w:right w:val="nil"/>
            </w:tcBorders>
            <w:shd w:val="clear" w:color="000000" w:fill="FFFFFF"/>
            <w:noWrap/>
            <w:vAlign w:val="center"/>
          </w:tcPr>
          <w:p w14:paraId="76E46088" w14:textId="4132C3F5" w:rsidR="006B7558" w:rsidRPr="00AC0DDB" w:rsidRDefault="00272D10" w:rsidP="00447020">
            <w:pPr>
              <w:jc w:val="center"/>
              <w:rPr>
                <w:rFonts w:eastAsia="Times New Roman" w:cs="Noto Sans"/>
                <w:color w:val="000000"/>
                <w:sz w:val="16"/>
                <w:szCs w:val="16"/>
                <w:lang w:eastAsia="es-MX"/>
              </w:rPr>
            </w:pPr>
            <w:r>
              <w:rPr>
                <w:rFonts w:eastAsia="Times New Roman" w:cs="Noto Sans"/>
                <w:color w:val="000000"/>
                <w:sz w:val="16"/>
                <w:szCs w:val="16"/>
                <w:lang w:eastAsia="es-MX"/>
              </w:rPr>
              <w:t>$200,000.00</w:t>
            </w:r>
          </w:p>
        </w:tc>
        <w:tc>
          <w:tcPr>
            <w:tcW w:w="5816" w:type="dxa"/>
            <w:tcBorders>
              <w:top w:val="single" w:sz="4" w:space="0" w:color="auto"/>
              <w:left w:val="nil"/>
              <w:bottom w:val="single" w:sz="4" w:space="0" w:color="auto"/>
              <w:right w:val="single" w:sz="4" w:space="0" w:color="auto"/>
            </w:tcBorders>
            <w:shd w:val="clear" w:color="000000" w:fill="FFFFFF"/>
            <w:noWrap/>
            <w:vAlign w:val="center"/>
          </w:tcPr>
          <w:p w14:paraId="32584249" w14:textId="658392C7" w:rsidR="006B7558" w:rsidRPr="00AC0DDB" w:rsidRDefault="000D6616" w:rsidP="00447020">
            <w:pPr>
              <w:rPr>
                <w:rFonts w:eastAsia="Times New Roman" w:cs="Noto Sans"/>
                <w:color w:val="000000"/>
                <w:sz w:val="16"/>
                <w:szCs w:val="16"/>
                <w:lang w:eastAsia="es-MX"/>
              </w:rPr>
            </w:pPr>
            <w:r>
              <w:rPr>
                <w:rFonts w:eastAsia="Times New Roman" w:cs="Noto Sans"/>
                <w:color w:val="000000"/>
                <w:sz w:val="16"/>
                <w:szCs w:val="16"/>
                <w:lang w:eastAsia="es-MX"/>
              </w:rPr>
              <w:t>(DOSCIENTOS MIL PESOS 00/100 M.M.)</w:t>
            </w:r>
          </w:p>
        </w:tc>
      </w:tr>
      <w:tr w:rsidR="006B7558" w:rsidRPr="00AC0DDB" w14:paraId="656C705D" w14:textId="77777777" w:rsidTr="00AE7057">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656DF55F" w14:textId="77777777" w:rsidR="006B7558" w:rsidRPr="00AC0DDB" w:rsidRDefault="006B7558" w:rsidP="00447020">
            <w:pPr>
              <w:rPr>
                <w:rFonts w:eastAsia="Times New Roman" w:cs="Noto Sans"/>
                <w:b/>
                <w:bCs/>
                <w:color w:val="000000"/>
                <w:sz w:val="16"/>
                <w:szCs w:val="16"/>
                <w:lang w:eastAsia="es-MX"/>
              </w:rPr>
            </w:pPr>
            <w:r w:rsidRPr="00AC0DDB">
              <w:rPr>
                <w:rFonts w:eastAsia="Times New Roman" w:cs="Noto Sans"/>
                <w:b/>
                <w:bCs/>
                <w:color w:val="000000"/>
                <w:sz w:val="16"/>
                <w:szCs w:val="16"/>
                <w:lang w:eastAsia="es-MX"/>
              </w:rPr>
              <w:t>Importe Mínimo sin IVA:</w:t>
            </w:r>
          </w:p>
        </w:tc>
        <w:tc>
          <w:tcPr>
            <w:tcW w:w="1418" w:type="dxa"/>
            <w:tcBorders>
              <w:top w:val="nil"/>
              <w:left w:val="nil"/>
              <w:bottom w:val="single" w:sz="4" w:space="0" w:color="auto"/>
              <w:right w:val="nil"/>
            </w:tcBorders>
            <w:shd w:val="clear" w:color="000000" w:fill="FFFFFF"/>
            <w:noWrap/>
            <w:vAlign w:val="center"/>
          </w:tcPr>
          <w:p w14:paraId="466B359F" w14:textId="03A2BF81" w:rsidR="006B7558" w:rsidRPr="00AC0DDB" w:rsidRDefault="009D21B3" w:rsidP="00447020">
            <w:pPr>
              <w:jc w:val="center"/>
              <w:rPr>
                <w:rFonts w:eastAsia="Times New Roman" w:cs="Noto Sans"/>
                <w:color w:val="000000"/>
                <w:sz w:val="16"/>
                <w:szCs w:val="16"/>
                <w:lang w:eastAsia="es-MX"/>
              </w:rPr>
            </w:pPr>
            <w:r>
              <w:rPr>
                <w:rFonts w:eastAsia="Times New Roman" w:cs="Noto Sans"/>
                <w:color w:val="000000"/>
                <w:sz w:val="16"/>
                <w:szCs w:val="16"/>
                <w:lang w:eastAsia="es-MX"/>
              </w:rPr>
              <w:t>$172</w:t>
            </w:r>
            <w:r w:rsidR="000D6616">
              <w:rPr>
                <w:rFonts w:eastAsia="Times New Roman" w:cs="Noto Sans"/>
                <w:color w:val="000000"/>
                <w:sz w:val="16"/>
                <w:szCs w:val="16"/>
                <w:lang w:eastAsia="es-MX"/>
              </w:rPr>
              <w:t>,</w:t>
            </w:r>
            <w:r>
              <w:rPr>
                <w:rFonts w:eastAsia="Times New Roman" w:cs="Noto Sans"/>
                <w:color w:val="000000"/>
                <w:sz w:val="16"/>
                <w:szCs w:val="16"/>
                <w:lang w:eastAsia="es-MX"/>
              </w:rPr>
              <w:t>413.79</w:t>
            </w:r>
          </w:p>
        </w:tc>
        <w:tc>
          <w:tcPr>
            <w:tcW w:w="5816" w:type="dxa"/>
            <w:tcBorders>
              <w:top w:val="nil"/>
              <w:left w:val="nil"/>
              <w:bottom w:val="single" w:sz="4" w:space="0" w:color="auto"/>
              <w:right w:val="single" w:sz="4" w:space="0" w:color="auto"/>
            </w:tcBorders>
            <w:shd w:val="clear" w:color="000000" w:fill="FFFFFF"/>
            <w:noWrap/>
            <w:vAlign w:val="center"/>
          </w:tcPr>
          <w:p w14:paraId="19F4F51F" w14:textId="4EACDF09" w:rsidR="006B7558" w:rsidRPr="00AC0DDB" w:rsidRDefault="00080341" w:rsidP="00447020">
            <w:pPr>
              <w:rPr>
                <w:rFonts w:eastAsia="Times New Roman" w:cs="Noto Sans"/>
                <w:color w:val="000000"/>
                <w:sz w:val="16"/>
                <w:szCs w:val="16"/>
                <w:lang w:eastAsia="es-MX"/>
              </w:rPr>
            </w:pPr>
            <w:r>
              <w:rPr>
                <w:rFonts w:eastAsia="Times New Roman" w:cs="Noto Sans"/>
                <w:color w:val="000000"/>
                <w:sz w:val="16"/>
                <w:szCs w:val="16"/>
                <w:lang w:eastAsia="es-MX"/>
              </w:rPr>
              <w:t>(CIENTO SETENTA Y DOS MIL CUATROCIENTOS TRECE PESOS 79/100 M.N.)</w:t>
            </w:r>
          </w:p>
        </w:tc>
      </w:tr>
    </w:tbl>
    <w:p w14:paraId="4A5A79AC" w14:textId="26BAFCB8" w:rsidR="00D8315D" w:rsidRPr="006402DA" w:rsidRDefault="00C205DD" w:rsidP="006402DA">
      <w:pPr>
        <w:rPr>
          <w:rFonts w:cs="Noto Sans"/>
        </w:rPr>
      </w:pPr>
      <w:r>
        <w:rPr>
          <w:rFonts w:cs="Noto Sans"/>
        </w:rPr>
        <w:t xml:space="preserve"> </w:t>
      </w: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0071F086" w:rsidR="00B863D3" w:rsidRDefault="00B863D3" w:rsidP="00A60985">
      <w:pPr>
        <w:ind w:left="567"/>
        <w:rPr>
          <w:rFonts w:cs="Noto Sans"/>
        </w:rPr>
      </w:pPr>
      <w:r w:rsidRPr="00B863D3">
        <w:rPr>
          <w:rFonts w:cs="Noto Sans"/>
          <w:lang w:val="es-ES_tradnl"/>
        </w:rPr>
        <w:t xml:space="preserve">El contrato que derive de la presente </w:t>
      </w:r>
      <w:r w:rsidR="005C3CE1">
        <w:rPr>
          <w:rFonts w:cs="Noto Sans"/>
          <w:b/>
          <w:lang w:val="es-ES_tradnl"/>
        </w:rPr>
        <w:t>LICITACIÓN PÚBLICA NACIONAL ELECTRÓNICA</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1B1B7263" w:rsidR="006402DA" w:rsidRPr="006402DA" w:rsidRDefault="006402DA" w:rsidP="00A60985">
      <w:pPr>
        <w:ind w:left="567"/>
        <w:rPr>
          <w:rFonts w:cs="Noto Sans"/>
        </w:rPr>
      </w:pPr>
      <w:r w:rsidRPr="00AE41ED">
        <w:rPr>
          <w:rFonts w:cs="Noto Sans"/>
        </w:rPr>
        <w:t xml:space="preserve">Para efectos de adjudicar el </w:t>
      </w:r>
      <w:r w:rsidR="00FF1D82">
        <w:rPr>
          <w:rFonts w:cs="Noto Sans"/>
          <w:b/>
          <w:szCs w:val="20"/>
        </w:rPr>
        <w:t xml:space="preserve">SERVICIO MÉDICO INTEGRAL </w:t>
      </w:r>
      <w:r w:rsidR="00657DC3">
        <w:rPr>
          <w:rFonts w:cs="Noto Sans"/>
          <w:b/>
          <w:szCs w:val="20"/>
        </w:rPr>
        <w:t>PARA PROCEDIMIENTOS DE MÍNIMA INVASIÓN PARA EL EJERCICIO 2026, A FIN DE CUBRIR LAS NECESIDADES DEL ÓRGANO</w:t>
      </w:r>
      <w:r w:rsidR="00AE41ED" w:rsidRPr="00AE41ED">
        <w:rPr>
          <w:rFonts w:cs="Noto Sans"/>
          <w:b/>
          <w:szCs w:val="20"/>
        </w:rPr>
        <w:t xml:space="preserve"> DE OPERACIÓN ADMINISTRATIVA DESCONCENTRADA REGIONAL ESTADO DE MÉXICO ORIENTE</w:t>
      </w:r>
      <w:r w:rsidRPr="00AE41ED">
        <w:rPr>
          <w:rFonts w:cs="Noto Sans"/>
        </w:rPr>
        <w:t xml:space="preserve">, objeto de esta licitación, solo serán consideradas aquellas proposiciones cuyo volumen propuesto cubra el </w:t>
      </w:r>
      <w:r w:rsidRPr="00AE41ED">
        <w:rPr>
          <w:rFonts w:cs="Noto Sans"/>
          <w:b/>
        </w:rPr>
        <w:t>100%</w:t>
      </w:r>
      <w:r w:rsidRPr="00AE41ED">
        <w:rPr>
          <w:rFonts w:cs="Noto Sans"/>
        </w:rPr>
        <w:t xml:space="preserve"> de lo solicitado, mismo que está integrado y descrito en el </w:t>
      </w:r>
      <w:r w:rsidR="00010F09" w:rsidRPr="00AE41ED">
        <w:rPr>
          <w:rFonts w:cs="Noto Sans"/>
          <w:b/>
        </w:rPr>
        <w:t>anexo número 7 (s</w:t>
      </w:r>
      <w:r w:rsidRPr="00AE41ED">
        <w:rPr>
          <w:rFonts w:cs="Noto Sans"/>
          <w:b/>
        </w:rPr>
        <w:t>iete)</w:t>
      </w:r>
      <w:r w:rsidRPr="00AE41ED">
        <w:rPr>
          <w:rFonts w:cs="Noto Sans"/>
        </w:rPr>
        <w:t xml:space="preserve"> de </w:t>
      </w:r>
      <w:r w:rsidRPr="00AE41ED">
        <w:rPr>
          <w:rFonts w:cs="Noto Sans"/>
        </w:rPr>
        <w:lastRenderedPageBreak/>
        <w:t xml:space="preserve">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E41ED">
        <w:rPr>
          <w:rFonts w:cs="Noto Sans"/>
          <w:b/>
        </w:rPr>
        <w:t xml:space="preserve">48 de la </w:t>
      </w:r>
      <w:r w:rsidR="00010F09" w:rsidRPr="00AE41ED">
        <w:rPr>
          <w:rFonts w:cs="Noto Sans"/>
          <w:b/>
        </w:rPr>
        <w:t>LAASSP</w:t>
      </w:r>
      <w:r w:rsidRPr="00AE41ED">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46B4DBDE"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005C3CE1">
        <w:rPr>
          <w:rFonts w:cs="Noto Sans"/>
          <w:b/>
        </w:rPr>
        <w:t>LICITACIÓN PÚBLICA NACIONAL ELECTRÓNICA</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005C3CE1">
        <w:rPr>
          <w:rFonts w:cs="Noto Sans"/>
          <w:b/>
        </w:rPr>
        <w:t>LICITACIÓN PÚBLICA NACIONAL ELECTRÓNICA</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492A7466"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0D1226" w:rsidRPr="000D1226">
        <w:rPr>
          <w:rFonts w:cs="Noto Sans"/>
          <w:b/>
          <w:szCs w:val="20"/>
          <w:u w:val="single"/>
        </w:rPr>
        <w:t xml:space="preserve">Coordinación </w:t>
      </w:r>
      <w:r w:rsidR="009E3569" w:rsidRPr="009E3569">
        <w:rPr>
          <w:rFonts w:cs="Noto Sans"/>
          <w:b/>
          <w:szCs w:val="20"/>
          <w:u w:val="single"/>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50E5E2FD" w:rsidR="006402DA" w:rsidRPr="006B7558" w:rsidRDefault="006402DA" w:rsidP="006856A9">
      <w:pPr>
        <w:pStyle w:val="Prrafodelista"/>
        <w:numPr>
          <w:ilvl w:val="0"/>
          <w:numId w:val="4"/>
        </w:numPr>
        <w:rPr>
          <w:rFonts w:cs="Noto Sans"/>
        </w:rPr>
      </w:pPr>
      <w:r w:rsidRPr="006B7558">
        <w:rPr>
          <w:rFonts w:cs="Noto Sans"/>
          <w:b/>
        </w:rPr>
        <w:lastRenderedPageBreak/>
        <w:t>Área técnica</w:t>
      </w:r>
      <w:r w:rsidRPr="006B7558">
        <w:rPr>
          <w:rFonts w:cs="Noto Sans"/>
        </w:rPr>
        <w:t xml:space="preserve">: </w:t>
      </w:r>
      <w:r w:rsidR="004548C4" w:rsidRPr="006B7558">
        <w:rPr>
          <w:rFonts w:cs="Noto Sans"/>
          <w:b/>
          <w:iCs/>
          <w:u w:val="single"/>
          <w:lang w:val="es-ES_tradnl"/>
        </w:rPr>
        <w:t>LA TITULAR DE LA JEFATURA DE SERVICIOS DE PRESTACIONES MÉDICAS A TRAVÉS DE</w:t>
      </w:r>
      <w:r w:rsidR="006B7558" w:rsidRPr="006B7558">
        <w:rPr>
          <w:rFonts w:cs="Noto Sans"/>
          <w:b/>
          <w:iCs/>
          <w:u w:val="single"/>
          <w:lang w:val="es-ES_tradnl"/>
        </w:rPr>
        <w:t xml:space="preserve">L </w:t>
      </w:r>
      <w:r w:rsidR="000D1226" w:rsidRPr="000D1226">
        <w:rPr>
          <w:rFonts w:cs="Noto Sans"/>
          <w:b/>
          <w:szCs w:val="20"/>
          <w:u w:val="single"/>
        </w:rPr>
        <w:t>Coordinador de Cirugía del H.G.R. No. 72</w:t>
      </w:r>
      <w:r w:rsidR="004548C4" w:rsidRPr="006B7558">
        <w:rPr>
          <w:rFonts w:cs="Noto Sans"/>
          <w:b/>
          <w:iCs/>
          <w:u w:val="single"/>
          <w:lang w:val="es-ES_tradnl"/>
        </w:rPr>
        <w:t>,</w:t>
      </w:r>
      <w:r w:rsidR="004548C4" w:rsidRPr="006B7558">
        <w:rPr>
          <w:rFonts w:cs="Noto Sans"/>
          <w:b/>
        </w:rPr>
        <w:t xml:space="preserve"> </w:t>
      </w:r>
      <w:r w:rsidRPr="006B7558">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6FEE760"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DE1143">
        <w:rPr>
          <w:rFonts w:cs="Noto Sans"/>
          <w:b/>
          <w:lang w:val="es-ES"/>
        </w:rPr>
        <w:t>30</w:t>
      </w:r>
      <w:r w:rsidRPr="004548C4">
        <w:rPr>
          <w:rFonts w:cs="Noto Sans"/>
          <w:b/>
          <w:lang w:val="es-ES"/>
        </w:rPr>
        <w:t xml:space="preserve"> de </w:t>
      </w:r>
      <w:r w:rsidR="00AE7057">
        <w:rPr>
          <w:rFonts w:cs="Noto Sans"/>
          <w:b/>
          <w:lang w:val="es-ES"/>
        </w:rPr>
        <w:t>junio</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683EADAB" w14:textId="44E00F2E" w:rsidR="00231309" w:rsidRPr="003E7BD0" w:rsidRDefault="00231309" w:rsidP="00231309">
      <w:pPr>
        <w:ind w:left="851"/>
        <w:rPr>
          <w:rFonts w:cs="Noto Sans"/>
          <w:bCs/>
          <w:szCs w:val="20"/>
        </w:rPr>
      </w:pPr>
      <w:r w:rsidRPr="003E4E29">
        <w:rPr>
          <w:rFonts w:cs="Noto Sans"/>
          <w:szCs w:val="20"/>
        </w:rPr>
        <w:t xml:space="preserve">El licitante adjudicado deberá de proporcionar el servicio desde el primer día de inicio de la vigencia del contrato, </w:t>
      </w:r>
      <w:r w:rsidRPr="003E4E29">
        <w:rPr>
          <w:rFonts w:cs="Noto Sans"/>
        </w:rPr>
        <w:t>además de lo proporcionarlo conforme a lo señalado en los numerales</w:t>
      </w:r>
      <w:r w:rsidRPr="003E4E29">
        <w:rPr>
          <w:rFonts w:cs="Noto Sans"/>
          <w:b/>
          <w:bCs/>
        </w:rPr>
        <w:t xml:space="preserve"> 4.3, 4.3.1, 4.3.2. </w:t>
      </w:r>
      <w:r w:rsidRPr="003E4E29">
        <w:rPr>
          <w:rFonts w:cs="Noto Sans"/>
          <w:bCs/>
          <w:lang w:val="es-ES_tradnl"/>
        </w:rPr>
        <w:t xml:space="preserve">de la presente Convocatoria y </w:t>
      </w:r>
      <w:r w:rsidR="00DE2F11">
        <w:rPr>
          <w:rFonts w:cs="Noto Sans"/>
          <w:bCs/>
          <w:lang w:val="es-ES_tradnl"/>
        </w:rPr>
        <w:t>el</w:t>
      </w:r>
      <w:r w:rsidRPr="003E4E29">
        <w:rPr>
          <w:rFonts w:cs="Noto Sans"/>
          <w:bCs/>
          <w:lang w:val="es-ES_tradnl"/>
        </w:rPr>
        <w:t xml:space="preserve"> resultado en la junta de aclaraciones</w:t>
      </w:r>
      <w:r w:rsidRPr="003E4E29">
        <w:rPr>
          <w:rFonts w:cs="Noto Sans"/>
          <w:bCs/>
          <w:szCs w:val="20"/>
        </w:rPr>
        <w:t>.</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29F2C89E" w:rsidR="006402DA" w:rsidRDefault="006402DA" w:rsidP="00E1611D">
      <w:pPr>
        <w:tabs>
          <w:tab w:val="left" w:pos="851"/>
        </w:tabs>
        <w:rPr>
          <w:rFonts w:cs="Noto Sans"/>
          <w:b/>
          <w:bCs/>
          <w:szCs w:val="20"/>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xml:space="preserve">” aplicará una </w:t>
      </w:r>
      <w:r w:rsidRPr="006402DA">
        <w:rPr>
          <w:rFonts w:cs="Noto Sans"/>
        </w:rPr>
        <w:lastRenderedPageBreak/>
        <w:t>pena convencional la cual deberá venir adjunta al comprobante fiscal digital por internet (CFDI) como nota de crédito sin incluir el IVA, en caso de incurrir conforme a lo siguiente</w:t>
      </w:r>
      <w:r w:rsidR="006B3014">
        <w:rPr>
          <w:rFonts w:cs="Noto Sans"/>
        </w:rPr>
        <w:t>:</w:t>
      </w:r>
    </w:p>
    <w:p w14:paraId="451CD1D4" w14:textId="77777777" w:rsidR="007407BF" w:rsidRDefault="007407BF" w:rsidP="00E1611D">
      <w:pPr>
        <w:tabs>
          <w:tab w:val="left" w:pos="851"/>
        </w:tabs>
        <w:rPr>
          <w:rFonts w:cs="Noto Sans"/>
          <w:b/>
          <w:bCs/>
          <w:szCs w:val="20"/>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7407BF" w:rsidRPr="007E2864" w14:paraId="3B45ADAA" w14:textId="77777777" w:rsidTr="00E63F62">
        <w:trPr>
          <w:trHeight w:val="342"/>
          <w:tblHeader/>
        </w:trPr>
        <w:tc>
          <w:tcPr>
            <w:tcW w:w="1162" w:type="pct"/>
            <w:shd w:val="clear" w:color="auto" w:fill="BFBFBF" w:themeFill="background1" w:themeFillShade="BF"/>
            <w:vAlign w:val="center"/>
          </w:tcPr>
          <w:p w14:paraId="1528BA9B" w14:textId="77777777" w:rsidR="007407BF" w:rsidRPr="007E2864" w:rsidRDefault="007407BF" w:rsidP="00E63F62">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568B8301" w14:textId="77777777" w:rsidR="007407BF" w:rsidRPr="007E2864" w:rsidRDefault="007407BF" w:rsidP="00E63F62">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412DAE21" w14:textId="77777777" w:rsidR="007407BF" w:rsidRPr="007E2864" w:rsidRDefault="007407BF" w:rsidP="00E63F62">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107E0FFE" w14:textId="77777777" w:rsidR="007407BF" w:rsidRPr="007E2864" w:rsidRDefault="007407BF" w:rsidP="00E63F62">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4F383B3F" w14:textId="77777777" w:rsidR="007407BF" w:rsidRPr="007E2864" w:rsidRDefault="007407BF" w:rsidP="00E63F62">
            <w:pPr>
              <w:jc w:val="center"/>
              <w:rPr>
                <w:rFonts w:eastAsia="Calibri" w:cs="Noto Sans"/>
                <w:b/>
                <w:bCs/>
                <w:sz w:val="16"/>
                <w:szCs w:val="16"/>
              </w:rPr>
            </w:pPr>
            <w:r w:rsidRPr="007E2864">
              <w:rPr>
                <w:rFonts w:eastAsia="Calibri" w:cs="Noto Sans"/>
                <w:b/>
                <w:bCs/>
                <w:sz w:val="16"/>
                <w:szCs w:val="16"/>
              </w:rPr>
              <w:t>Responsable del cálculo de la Pena</w:t>
            </w:r>
          </w:p>
        </w:tc>
      </w:tr>
      <w:tr w:rsidR="007407BF" w:rsidRPr="007E2864" w14:paraId="6A1E729D" w14:textId="77777777" w:rsidTr="00E63F62">
        <w:trPr>
          <w:trHeight w:val="283"/>
        </w:trPr>
        <w:tc>
          <w:tcPr>
            <w:tcW w:w="1162" w:type="pct"/>
          </w:tcPr>
          <w:p w14:paraId="7B241B0F" w14:textId="77777777" w:rsidR="007407BF" w:rsidRPr="007E2864" w:rsidRDefault="007407BF" w:rsidP="00E63F62">
            <w:pPr>
              <w:rPr>
                <w:rFonts w:cs="Noto Sans"/>
                <w:sz w:val="16"/>
                <w:szCs w:val="16"/>
              </w:rPr>
            </w:pPr>
            <w:r w:rsidRPr="00CF5E0A">
              <w:rPr>
                <w:rStyle w:val="Refdecomentario"/>
                <w:rFonts w:cs="Noto Sans"/>
              </w:rPr>
              <w:t>Incumplimiento en la entrega, instalación, puesta en operación de los equipos médicos.</w:t>
            </w:r>
          </w:p>
        </w:tc>
        <w:tc>
          <w:tcPr>
            <w:tcW w:w="915" w:type="pct"/>
          </w:tcPr>
          <w:p w14:paraId="332F1984"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1</w:t>
            </w:r>
            <w:r>
              <w:rPr>
                <w:rStyle w:val="Refdecomentario"/>
              </w:rPr>
              <w:t>5</w:t>
            </w:r>
            <w:r w:rsidRPr="00CF5E0A">
              <w:rPr>
                <w:rStyle w:val="Refdecomentario"/>
                <w:rFonts w:cs="Noto Sans"/>
              </w:rPr>
              <w:t xml:space="preserve"> (</w:t>
            </w:r>
            <w:r>
              <w:rPr>
                <w:rStyle w:val="Refdecomentario"/>
                <w:rFonts w:cs="Noto Sans"/>
              </w:rPr>
              <w:t>q</w:t>
            </w:r>
            <w:r>
              <w:rPr>
                <w:rStyle w:val="Refdecomentario"/>
              </w:rPr>
              <w:t>uince</w:t>
            </w:r>
            <w:r w:rsidRPr="00CF5E0A">
              <w:rPr>
                <w:rStyle w:val="Refdecomentario"/>
                <w:rFonts w:cs="Noto Sans"/>
              </w:rPr>
              <w:t xml:space="preserve">) días naturales a partir del </w:t>
            </w:r>
            <w:r w:rsidRPr="00CF5E0A">
              <w:rPr>
                <w:rFonts w:cs="Noto Sans"/>
                <w:sz w:val="16"/>
                <w:szCs w:val="16"/>
              </w:rPr>
              <w:t>acto de fallo</w:t>
            </w:r>
          </w:p>
        </w:tc>
        <w:tc>
          <w:tcPr>
            <w:tcW w:w="933" w:type="pct"/>
          </w:tcPr>
          <w:p w14:paraId="30F2BB97" w14:textId="34D8CC9B"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6B135324"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El 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5F696A43"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492AFC61" w14:textId="77777777" w:rsidTr="00E63F62">
        <w:trPr>
          <w:trHeight w:val="283"/>
        </w:trPr>
        <w:tc>
          <w:tcPr>
            <w:tcW w:w="1162" w:type="pct"/>
          </w:tcPr>
          <w:p w14:paraId="2D1FEEEB" w14:textId="77777777" w:rsidR="007407BF" w:rsidRPr="007E2864" w:rsidRDefault="007407BF" w:rsidP="00E63F62">
            <w:pPr>
              <w:rPr>
                <w:rFonts w:cs="Noto Sans"/>
                <w:sz w:val="16"/>
                <w:szCs w:val="16"/>
              </w:rPr>
            </w:pPr>
            <w:r w:rsidRPr="00CF5E0A">
              <w:rPr>
                <w:rStyle w:val="Refdecomentario"/>
                <w:rFonts w:cs="Noto Sans"/>
              </w:rPr>
              <w:t>Incumplimiento en la entrega inicial, del instrumental médico para la puesta en operación del servicio.</w:t>
            </w:r>
          </w:p>
        </w:tc>
        <w:tc>
          <w:tcPr>
            <w:tcW w:w="915" w:type="pct"/>
          </w:tcPr>
          <w:p w14:paraId="3D1D66D7"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15</w:t>
            </w:r>
            <w:r w:rsidRPr="00CF5E0A">
              <w:rPr>
                <w:rStyle w:val="Refdecomentario"/>
                <w:rFonts w:cs="Noto Sans"/>
              </w:rPr>
              <w:t xml:space="preserve"> (</w:t>
            </w:r>
            <w:r>
              <w:rPr>
                <w:rStyle w:val="Refdecomentario"/>
                <w:rFonts w:cs="Noto Sans"/>
              </w:rPr>
              <w:t>quince</w:t>
            </w:r>
            <w:r w:rsidRPr="00CF5E0A">
              <w:rPr>
                <w:rStyle w:val="Refdecomentario"/>
                <w:rFonts w:cs="Noto Sans"/>
              </w:rPr>
              <w:t xml:space="preserve">) días naturales a partir del </w:t>
            </w:r>
            <w:r w:rsidRPr="00CF5E0A">
              <w:rPr>
                <w:rFonts w:cs="Noto Sans"/>
                <w:sz w:val="16"/>
                <w:szCs w:val="16"/>
              </w:rPr>
              <w:t>acto de fallo</w:t>
            </w:r>
            <w:r w:rsidRPr="00CF5E0A">
              <w:rPr>
                <w:rStyle w:val="Refdecomentario"/>
                <w:rFonts w:cs="Noto Sans"/>
              </w:rPr>
              <w:t>.</w:t>
            </w:r>
          </w:p>
        </w:tc>
        <w:tc>
          <w:tcPr>
            <w:tcW w:w="933" w:type="pct"/>
          </w:tcPr>
          <w:p w14:paraId="2BFF2C29" w14:textId="6B7EC750"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774DE381"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El Jefe de Servicio de esta área.</w:t>
            </w:r>
          </w:p>
        </w:tc>
        <w:tc>
          <w:tcPr>
            <w:tcW w:w="1063" w:type="pct"/>
          </w:tcPr>
          <w:p w14:paraId="021DB810"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236415B1" w14:textId="77777777" w:rsidTr="00E63F62">
        <w:trPr>
          <w:trHeight w:val="283"/>
        </w:trPr>
        <w:tc>
          <w:tcPr>
            <w:tcW w:w="1162" w:type="pct"/>
          </w:tcPr>
          <w:p w14:paraId="1120E26C" w14:textId="77777777" w:rsidR="007407BF" w:rsidRPr="007E2864" w:rsidRDefault="007407BF" w:rsidP="00E63F62">
            <w:pPr>
              <w:rPr>
                <w:rFonts w:cs="Noto Sans"/>
                <w:sz w:val="16"/>
                <w:szCs w:val="16"/>
              </w:rPr>
            </w:pPr>
            <w:r w:rsidRPr="00CF5E0A">
              <w:rPr>
                <w:rStyle w:val="Refdecomentario"/>
                <w:rFonts w:cs="Noto Sans"/>
              </w:rPr>
              <w:t xml:space="preserve">Incumplimiento de la primera dotación de bienes de consumo Básicos y Complementarios. </w:t>
            </w:r>
          </w:p>
        </w:tc>
        <w:tc>
          <w:tcPr>
            <w:tcW w:w="915" w:type="pct"/>
          </w:tcPr>
          <w:p w14:paraId="359AF0CC"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5</w:t>
            </w:r>
            <w:r w:rsidRPr="00CF5E0A">
              <w:rPr>
                <w:rStyle w:val="Refdecomentario"/>
                <w:rFonts w:cs="Noto Sans"/>
              </w:rPr>
              <w:t xml:space="preserve"> (</w:t>
            </w:r>
            <w:r>
              <w:rPr>
                <w:rStyle w:val="Refdecomentario"/>
                <w:rFonts w:cs="Noto Sans"/>
              </w:rPr>
              <w:t>cinco</w:t>
            </w:r>
            <w:r w:rsidRPr="00CF5E0A">
              <w:rPr>
                <w:rStyle w:val="Refdecomentario"/>
                <w:rFonts w:cs="Noto Sans"/>
              </w:rPr>
              <w:t xml:space="preserve">) días naturales a partir del </w:t>
            </w:r>
            <w:r w:rsidRPr="00CF5E0A">
              <w:rPr>
                <w:rFonts w:cs="Noto Sans"/>
                <w:sz w:val="16"/>
                <w:szCs w:val="16"/>
              </w:rPr>
              <w:t>acto de fallo</w:t>
            </w:r>
            <w:r w:rsidRPr="00CF5E0A">
              <w:rPr>
                <w:rStyle w:val="Refdecomentario"/>
                <w:rFonts w:cs="Noto Sans"/>
              </w:rPr>
              <w:t>.</w:t>
            </w:r>
          </w:p>
        </w:tc>
        <w:tc>
          <w:tcPr>
            <w:tcW w:w="933" w:type="pct"/>
          </w:tcPr>
          <w:p w14:paraId="1414985B" w14:textId="505F52F0"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r w:rsidR="00DE2F11">
              <w:rPr>
                <w:rStyle w:val="Refdecomentario"/>
                <w:rFonts w:cs="Noto Sans"/>
              </w:rPr>
              <w:t>, , sin incluir el IVA (Impuesto al Valor Agregado).</w:t>
            </w:r>
          </w:p>
        </w:tc>
        <w:tc>
          <w:tcPr>
            <w:tcW w:w="927" w:type="pct"/>
          </w:tcPr>
          <w:p w14:paraId="75259127"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3D3E8AEA"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3F590B89" w14:textId="77777777" w:rsidTr="00E63F62">
        <w:trPr>
          <w:trHeight w:val="283"/>
        </w:trPr>
        <w:tc>
          <w:tcPr>
            <w:tcW w:w="1162" w:type="pct"/>
          </w:tcPr>
          <w:p w14:paraId="51A0E33E" w14:textId="77777777" w:rsidR="007407BF" w:rsidRPr="007E2864" w:rsidRDefault="007407BF" w:rsidP="00E63F62">
            <w:pPr>
              <w:rPr>
                <w:rFonts w:cs="Noto Sans"/>
                <w:sz w:val="16"/>
                <w:szCs w:val="16"/>
              </w:rPr>
            </w:pPr>
            <w:r w:rsidRPr="00CF5E0A">
              <w:rPr>
                <w:rStyle w:val="Refdecomentario"/>
                <w:rFonts w:cs="Noto Sans"/>
              </w:rPr>
              <w:lastRenderedPageBreak/>
              <w:t xml:space="preserve">Incumplimiento de la transferencia de conocimiento previa. </w:t>
            </w:r>
          </w:p>
        </w:tc>
        <w:tc>
          <w:tcPr>
            <w:tcW w:w="915" w:type="pct"/>
          </w:tcPr>
          <w:p w14:paraId="243AA75A"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15</w:t>
            </w:r>
            <w:r w:rsidRPr="00CF5E0A">
              <w:rPr>
                <w:rStyle w:val="Refdecomentario"/>
                <w:rFonts w:cs="Noto Sans"/>
              </w:rPr>
              <w:t xml:space="preserve"> (</w:t>
            </w:r>
            <w:r>
              <w:rPr>
                <w:rStyle w:val="Refdecomentario"/>
                <w:rFonts w:cs="Noto Sans"/>
              </w:rPr>
              <w:t>quince</w:t>
            </w:r>
            <w:r w:rsidRPr="00CF5E0A">
              <w:rPr>
                <w:rStyle w:val="Refdecomentario"/>
                <w:rFonts w:cs="Noto Sans"/>
              </w:rPr>
              <w:t xml:space="preserve">) días naturales a partir del </w:t>
            </w:r>
            <w:r w:rsidRPr="00CF5E0A">
              <w:rPr>
                <w:rFonts w:cs="Noto Sans"/>
                <w:sz w:val="16"/>
                <w:szCs w:val="16"/>
              </w:rPr>
              <w:t>acto de fallo</w:t>
            </w:r>
            <w:r w:rsidRPr="00CF5E0A">
              <w:rPr>
                <w:rStyle w:val="Refdecomentario"/>
                <w:rFonts w:cs="Noto Sans"/>
              </w:rPr>
              <w:t>.</w:t>
            </w:r>
          </w:p>
        </w:tc>
        <w:tc>
          <w:tcPr>
            <w:tcW w:w="933" w:type="pct"/>
          </w:tcPr>
          <w:p w14:paraId="7932FBC3" w14:textId="61F48BBB"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33F16067"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4E0C0CEF"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5F8598F6" w14:textId="77777777" w:rsidTr="00E63F62">
        <w:trPr>
          <w:trHeight w:val="283"/>
        </w:trPr>
        <w:tc>
          <w:tcPr>
            <w:tcW w:w="1162" w:type="pct"/>
          </w:tcPr>
          <w:p w14:paraId="561C5106" w14:textId="77777777" w:rsidR="007407BF" w:rsidRPr="007E2864" w:rsidRDefault="007407BF" w:rsidP="00E63F62">
            <w:pPr>
              <w:rPr>
                <w:rFonts w:cs="Noto Sans"/>
                <w:sz w:val="16"/>
                <w:szCs w:val="16"/>
              </w:rPr>
            </w:pPr>
            <w:r w:rsidRPr="00CF5E0A">
              <w:rPr>
                <w:rStyle w:val="Refdecomentario"/>
                <w:rFonts w:cs="Noto Sans"/>
              </w:rPr>
              <w:t>Cuando no se lleve a cabo el mantenimiento preventivo de los equipos médicos de acuerdo al programa de mantenimiento preventivo.</w:t>
            </w:r>
          </w:p>
        </w:tc>
        <w:tc>
          <w:tcPr>
            <w:tcW w:w="915" w:type="pct"/>
          </w:tcPr>
          <w:p w14:paraId="175D2D3F"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En los periodos contenidos en el Programa de Mantenimiento Preventivo de los Equipos Médicos presentado por el </w:t>
            </w:r>
            <w:r>
              <w:rPr>
                <w:rFonts w:eastAsia="Times New Roman" w:cs="Noto Sans"/>
                <w:color w:val="000000" w:themeColor="text1"/>
                <w:sz w:val="16"/>
                <w:szCs w:val="16"/>
                <w:lang w:eastAsia="es-ES"/>
              </w:rPr>
              <w:t>Licitante</w:t>
            </w:r>
            <w:r w:rsidRPr="00CF5E0A">
              <w:rPr>
                <w:rStyle w:val="Refdecomentario"/>
                <w:rFonts w:cs="Noto Sans"/>
              </w:rPr>
              <w:t>.</w:t>
            </w:r>
          </w:p>
        </w:tc>
        <w:tc>
          <w:tcPr>
            <w:tcW w:w="933" w:type="pct"/>
          </w:tcPr>
          <w:p w14:paraId="6C9D8A19" w14:textId="108D11AC"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 </w:t>
            </w:r>
            <w:r w:rsidRPr="00CF5E0A">
              <w:rPr>
                <w:rStyle w:val="Refdecomentario"/>
                <w:rFonts w:cs="Noto Sans"/>
              </w:rPr>
              <w:t>de la cantidad establecida del valor de la fianza del contrato en su 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72C7D478"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Ing. Biomédico/ 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772EF54E"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6AA38EF7" w14:textId="77777777" w:rsidTr="00E63F62">
        <w:trPr>
          <w:trHeight w:val="283"/>
        </w:trPr>
        <w:tc>
          <w:tcPr>
            <w:tcW w:w="1162" w:type="pct"/>
          </w:tcPr>
          <w:p w14:paraId="2349F74D" w14:textId="77777777" w:rsidR="007407BF" w:rsidRPr="007E2864" w:rsidRDefault="007407BF" w:rsidP="00E63F62">
            <w:pPr>
              <w:rPr>
                <w:rFonts w:cs="Noto Sans"/>
                <w:sz w:val="16"/>
                <w:szCs w:val="16"/>
              </w:rPr>
            </w:pPr>
            <w:r w:rsidRPr="00CF5E0A">
              <w:rPr>
                <w:rStyle w:val="Refdecomentario"/>
                <w:rFonts w:cs="Noto Sans"/>
              </w:rPr>
              <w:t>Cuando no se lleve cabo el mantenimiento correctivo de los equipos médicos.</w:t>
            </w:r>
          </w:p>
        </w:tc>
        <w:tc>
          <w:tcPr>
            <w:tcW w:w="915" w:type="pct"/>
          </w:tcPr>
          <w:p w14:paraId="67A107F5" w14:textId="50CC031A"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En un plazo máximo de 48 (cuarenta y ocho) horas para el área metropolitana</w:t>
            </w:r>
            <w:r w:rsidR="00FB66BB">
              <w:rPr>
                <w:rStyle w:val="Refdecomentario"/>
                <w:rFonts w:cs="Noto Sans"/>
              </w:rPr>
              <w:t>,</w:t>
            </w:r>
            <w:r w:rsidR="00FB66BB">
              <w:rPr>
                <w:rStyle w:val="Refdecomentario"/>
              </w:rPr>
              <w:t xml:space="preserve"> </w:t>
            </w:r>
            <w:r w:rsidRPr="00CF5E0A">
              <w:rPr>
                <w:rStyle w:val="Refdecomentario"/>
                <w:rFonts w:cs="Noto Sans"/>
              </w:rPr>
              <w:t>contadas a partir de la notificación del reporte que el Instituto realice vía telefónica, así como por correo electrónico donde se asignará un número de folio correspondiente.</w:t>
            </w:r>
          </w:p>
        </w:tc>
        <w:tc>
          <w:tcPr>
            <w:tcW w:w="933" w:type="pct"/>
          </w:tcPr>
          <w:p w14:paraId="27BB2AAE" w14:textId="050313EB"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1 (uno) %</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52612589"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Ing. Biomédico/ 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73E9C7D1"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2617D92A" w14:textId="77777777" w:rsidTr="00E63F62">
        <w:trPr>
          <w:trHeight w:val="283"/>
        </w:trPr>
        <w:tc>
          <w:tcPr>
            <w:tcW w:w="1162" w:type="pct"/>
          </w:tcPr>
          <w:p w14:paraId="1FB08541" w14:textId="77777777" w:rsidR="007407BF" w:rsidRPr="007E2864" w:rsidRDefault="007407BF" w:rsidP="00E63F62">
            <w:pPr>
              <w:rPr>
                <w:rFonts w:cs="Noto Sans"/>
                <w:sz w:val="16"/>
                <w:szCs w:val="16"/>
              </w:rPr>
            </w:pPr>
            <w:r w:rsidRPr="00CF5E0A">
              <w:rPr>
                <w:rStyle w:val="Refdecomentario"/>
                <w:rFonts w:cs="Noto Sans"/>
              </w:rPr>
              <w:t xml:space="preserve">Cuando no se tenga la Presencia del Técnico durante la preparación de los equipos médicos, y bienes de consumo y </w:t>
            </w:r>
            <w:r w:rsidRPr="00CF5E0A">
              <w:rPr>
                <w:rStyle w:val="Refdecomentario"/>
                <w:rFonts w:cs="Noto Sans"/>
              </w:rPr>
              <w:lastRenderedPageBreak/>
              <w:t>durante el procedimiento.</w:t>
            </w:r>
          </w:p>
        </w:tc>
        <w:tc>
          <w:tcPr>
            <w:tcW w:w="915" w:type="pct"/>
          </w:tcPr>
          <w:p w14:paraId="51F4DB30"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lastRenderedPageBreak/>
              <w:t>De acuerdo con los horarios señalados y acordados con los jefes de servicio.</w:t>
            </w:r>
          </w:p>
        </w:tc>
        <w:tc>
          <w:tcPr>
            <w:tcW w:w="933" w:type="pct"/>
          </w:tcPr>
          <w:p w14:paraId="3989B2B4" w14:textId="78C54EE2"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w:t>
            </w:r>
            <w:r w:rsidRPr="00CF5E0A">
              <w:rPr>
                <w:rStyle w:val="Refdecomentario"/>
                <w:rFonts w:cs="Noto Sans"/>
              </w:rPr>
              <w:lastRenderedPageBreak/>
              <w:t>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72997D4D"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Jefe o Encargado del Servicio de </w:t>
            </w:r>
            <w:r w:rsidRPr="00B25C2C">
              <w:rPr>
                <w:rStyle w:val="Refdecomentario"/>
                <w:rFonts w:cs="Noto Sans"/>
              </w:rPr>
              <w:t>Cirugía/</w:t>
            </w:r>
            <w:r w:rsidRPr="00CF5E0A">
              <w:rPr>
                <w:rStyle w:val="Refdecomentario"/>
                <w:rFonts w:cs="Noto Sans"/>
              </w:rPr>
              <w:t xml:space="preserve">Endoscopia o el servidor público que se designe en </w:t>
            </w:r>
            <w:r w:rsidRPr="00CF5E0A">
              <w:rPr>
                <w:rStyle w:val="Refdecomentario"/>
                <w:rFonts w:cs="Noto Sans"/>
              </w:rPr>
              <w:lastRenderedPageBreak/>
              <w:t>sustitución de éste.</w:t>
            </w:r>
          </w:p>
        </w:tc>
        <w:tc>
          <w:tcPr>
            <w:tcW w:w="1063" w:type="pct"/>
          </w:tcPr>
          <w:p w14:paraId="0568F1FB"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lastRenderedPageBreak/>
              <w:t>Administrador del Contrato.</w:t>
            </w:r>
          </w:p>
        </w:tc>
      </w:tr>
      <w:tr w:rsidR="007407BF" w:rsidRPr="007E2864" w14:paraId="477D44AF" w14:textId="77777777" w:rsidTr="00E63F62">
        <w:trPr>
          <w:trHeight w:val="283"/>
        </w:trPr>
        <w:tc>
          <w:tcPr>
            <w:tcW w:w="1162" w:type="pct"/>
          </w:tcPr>
          <w:p w14:paraId="7BF2F5D3" w14:textId="77777777" w:rsidR="007407BF" w:rsidRPr="007E2864" w:rsidRDefault="007407BF" w:rsidP="00E63F62">
            <w:pPr>
              <w:rPr>
                <w:rFonts w:cs="Noto Sans"/>
                <w:sz w:val="16"/>
                <w:szCs w:val="16"/>
              </w:rPr>
            </w:pPr>
            <w:bookmarkStart w:id="7" w:name="_Toc47452917"/>
            <w:bookmarkStart w:id="8" w:name="_Toc47456535"/>
            <w:bookmarkStart w:id="9" w:name="_Toc47456664"/>
            <w:r w:rsidRPr="00CF5E0A">
              <w:rPr>
                <w:rStyle w:val="Refdecomentario"/>
                <w:rFonts w:cs="Noto Sans"/>
              </w:rPr>
              <w:lastRenderedPageBreak/>
              <w:t>Cuando no se lleve a cabo el registro de la productividad en el Formato T14 Reporte Individual de Procedimientos Y Bienes de Consumo Complementario, Formato T15. “Reporte mensual de procedimientos y bienes de consumo utilizados “de los procedimientos realizados, contratados en cada uno de los procedimientos, según corresponda.</w:t>
            </w:r>
            <w:bookmarkEnd w:id="7"/>
            <w:bookmarkEnd w:id="8"/>
            <w:bookmarkEnd w:id="9"/>
          </w:p>
        </w:tc>
        <w:tc>
          <w:tcPr>
            <w:tcW w:w="915" w:type="pct"/>
          </w:tcPr>
          <w:p w14:paraId="32CD8A20"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Durante los primeros 5 (cinco) días posteriores al cierre de cada mes calendario.</w:t>
            </w:r>
          </w:p>
        </w:tc>
        <w:tc>
          <w:tcPr>
            <w:tcW w:w="933" w:type="pct"/>
          </w:tcPr>
          <w:p w14:paraId="1238CBD0" w14:textId="1C5D4B13" w:rsidR="007407BF" w:rsidRPr="007E2864" w:rsidRDefault="007407BF" w:rsidP="00E63F62">
            <w:pPr>
              <w:tabs>
                <w:tab w:val="left" w:pos="-284"/>
                <w:tab w:val="left" w:pos="9498"/>
              </w:tabs>
              <w:ind w:right="51"/>
              <w:contextualSpacing/>
              <w:jc w:val="center"/>
              <w:rPr>
                <w:rFonts w:cs="Noto Sans"/>
                <w:sz w:val="16"/>
                <w:szCs w:val="16"/>
              </w:rPr>
            </w:pPr>
            <w:r w:rsidRPr="00CF5E0A">
              <w:rPr>
                <w:rStyle w:val="Refdecomentario"/>
                <w:rFonts w:cs="Noto Sans"/>
              </w:rPr>
              <w:t>0.5</w:t>
            </w:r>
            <w:r>
              <w:rPr>
                <w:rStyle w:val="Refdecomentario"/>
                <w:rFonts w:cs="Noto Sans"/>
              </w:rPr>
              <w:t>%</w:t>
            </w:r>
            <w:r w:rsidRPr="00CF5E0A">
              <w:rPr>
                <w:rStyle w:val="Refdecomentario"/>
                <w:rFonts w:cs="Noto Sans"/>
              </w:rPr>
              <w:t xml:space="preserve"> (cero punto cinco</w:t>
            </w:r>
            <w:r>
              <w:rPr>
                <w:rStyle w:val="Refdecomentario"/>
                <w:rFonts w:cs="Noto Sans"/>
              </w:rPr>
              <w:t xml:space="preserve"> </w:t>
            </w:r>
            <w:r>
              <w:rPr>
                <w:rStyle w:val="Refdecomentario"/>
              </w:rPr>
              <w:t>por ciento</w:t>
            </w:r>
            <w:r w:rsidRPr="00CF5E0A">
              <w:rPr>
                <w:rStyle w:val="Refdecomentario"/>
                <w:rFonts w:cs="Noto Sans"/>
              </w:rPr>
              <w:t>)  de la cantidad establecida del valor de la fianza del contrato en su 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27EFAA67"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306901F8"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Administrador del Contrato. </w:t>
            </w:r>
          </w:p>
        </w:tc>
      </w:tr>
      <w:tr w:rsidR="007407BF" w:rsidRPr="007E2864" w14:paraId="14757519" w14:textId="77777777" w:rsidTr="00E63F62">
        <w:trPr>
          <w:trHeight w:val="283"/>
        </w:trPr>
        <w:tc>
          <w:tcPr>
            <w:tcW w:w="1162" w:type="pct"/>
          </w:tcPr>
          <w:p w14:paraId="2BC0D341" w14:textId="77777777" w:rsidR="007407BF" w:rsidRPr="007E2864" w:rsidRDefault="007407BF" w:rsidP="00E63F62">
            <w:pPr>
              <w:rPr>
                <w:rFonts w:cs="Noto Sans"/>
                <w:sz w:val="16"/>
                <w:szCs w:val="16"/>
              </w:rPr>
            </w:pPr>
            <w:r w:rsidRPr="00CF5E0A">
              <w:rPr>
                <w:rStyle w:val="Refdecomentario"/>
                <w:rFonts w:cs="Noto Sans"/>
              </w:rPr>
              <w:t xml:space="preserve">Los bienes de consumo que deberán estar disponibles, y entregarse al momento del procedimiento de </w:t>
            </w:r>
            <w:r>
              <w:rPr>
                <w:rStyle w:val="Refdecomentario"/>
                <w:rFonts w:cs="Noto Sans"/>
              </w:rPr>
              <w:t xml:space="preserve">Cirugía y/o </w:t>
            </w:r>
            <w:r w:rsidRPr="00CF5E0A">
              <w:rPr>
                <w:rStyle w:val="Refdecomentario"/>
                <w:rFonts w:cs="Noto Sans"/>
              </w:rPr>
              <w:t>Endoscopiaa, nuevos y en óptimas condiciones para su uso, de acuerdo con el tipo de procedimientos programados.</w:t>
            </w:r>
          </w:p>
        </w:tc>
        <w:tc>
          <w:tcPr>
            <w:tcW w:w="915" w:type="pct"/>
          </w:tcPr>
          <w:p w14:paraId="1F752AC0"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30 (treinta) minutos antes de cada procedimiento.</w:t>
            </w:r>
          </w:p>
        </w:tc>
        <w:tc>
          <w:tcPr>
            <w:tcW w:w="933" w:type="pct"/>
          </w:tcPr>
          <w:p w14:paraId="6CF5BBD3" w14:textId="4156190C"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procedimiento no prestado oportunamente</w:t>
            </w:r>
            <w:r w:rsidR="00DE2F11">
              <w:rPr>
                <w:rStyle w:val="Refdecomentario"/>
                <w:rFonts w:cs="Noto Sans"/>
              </w:rPr>
              <w:t>, sin incluir el IVA (Impuesto al Valor Agregado).</w:t>
            </w:r>
          </w:p>
        </w:tc>
        <w:tc>
          <w:tcPr>
            <w:tcW w:w="927" w:type="pct"/>
          </w:tcPr>
          <w:p w14:paraId="2A3370B6"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1277AEB1"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4D8757B0" w14:textId="77777777" w:rsidTr="00E63F62">
        <w:trPr>
          <w:trHeight w:val="283"/>
        </w:trPr>
        <w:tc>
          <w:tcPr>
            <w:tcW w:w="1162" w:type="pct"/>
          </w:tcPr>
          <w:p w14:paraId="791A0DC8" w14:textId="77777777" w:rsidR="007407BF" w:rsidRPr="007E2864" w:rsidRDefault="007407BF" w:rsidP="00E63F62">
            <w:pPr>
              <w:rPr>
                <w:rFonts w:cs="Noto Sans"/>
                <w:sz w:val="16"/>
                <w:szCs w:val="16"/>
              </w:rPr>
            </w:pPr>
            <w:r w:rsidRPr="00CF5E0A">
              <w:rPr>
                <w:rStyle w:val="Refdecomentario"/>
                <w:rFonts w:cs="Noto Sans"/>
              </w:rPr>
              <w:t xml:space="preserve">Incumplimiento en la carta factura relacionada a la antigüedad de los equipos, la cual deberá estar en concordancia con la carta membretada con el desglose de los equipos nuevos y/o </w:t>
            </w:r>
            <w:r w:rsidRPr="00CF5E0A">
              <w:rPr>
                <w:rStyle w:val="Refdecomentario"/>
                <w:rFonts w:cs="Noto Sans"/>
              </w:rPr>
              <w:lastRenderedPageBreak/>
              <w:t>con el Formato T30 relativo a la fecha de fabricación de estos.</w:t>
            </w:r>
          </w:p>
        </w:tc>
        <w:tc>
          <w:tcPr>
            <w:tcW w:w="915" w:type="pct"/>
          </w:tcPr>
          <w:p w14:paraId="778F995B"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Cuando exceda de la antigüedad de los equipos establecido originalmente en su carta membretada referente al desglose de los equipos </w:t>
            </w:r>
            <w:r w:rsidRPr="00CF5E0A">
              <w:rPr>
                <w:rStyle w:val="Refdecomentario"/>
                <w:rFonts w:cs="Noto Sans"/>
              </w:rPr>
              <w:lastRenderedPageBreak/>
              <w:t>nuevos y/o en el Formato T30 relativo a la fecha de fabricación de estos, en su propuesta.</w:t>
            </w:r>
          </w:p>
        </w:tc>
        <w:tc>
          <w:tcPr>
            <w:tcW w:w="933" w:type="pct"/>
          </w:tcPr>
          <w:p w14:paraId="5AFB20E2" w14:textId="21051A99"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lastRenderedPageBreak/>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w:t>
            </w:r>
            <w:r w:rsidRPr="00CF5E0A">
              <w:rPr>
                <w:rStyle w:val="Refdecomentario"/>
                <w:rFonts w:cs="Noto Sans"/>
              </w:rPr>
              <w:lastRenderedPageBreak/>
              <w:t>adjudicada, por cada día natural de atraso, por el equipo no entregado oportunamente</w:t>
            </w:r>
            <w:r w:rsidR="00DE2F11">
              <w:rPr>
                <w:rStyle w:val="Refdecomentario"/>
                <w:rFonts w:cs="Noto Sans"/>
              </w:rPr>
              <w:t>, sin incluir el IVA (Impuesto al Valor Agregado).</w:t>
            </w:r>
          </w:p>
        </w:tc>
        <w:tc>
          <w:tcPr>
            <w:tcW w:w="927" w:type="pct"/>
          </w:tcPr>
          <w:p w14:paraId="6F295C6F"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20CC0277"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7407BF" w:rsidRPr="007E2864" w14:paraId="26F6C72C" w14:textId="77777777" w:rsidTr="00E63F62">
        <w:trPr>
          <w:trHeight w:val="283"/>
        </w:trPr>
        <w:tc>
          <w:tcPr>
            <w:tcW w:w="1162" w:type="pct"/>
          </w:tcPr>
          <w:p w14:paraId="5C3BC737" w14:textId="77777777" w:rsidR="007407BF" w:rsidRPr="007E2864" w:rsidRDefault="007407BF" w:rsidP="00E63F62">
            <w:pPr>
              <w:rPr>
                <w:rFonts w:cs="Noto Sans"/>
                <w:sz w:val="16"/>
                <w:szCs w:val="16"/>
              </w:rPr>
            </w:pPr>
            <w:r w:rsidRPr="00CF5E0A">
              <w:rPr>
                <w:rStyle w:val="Refdecomentario"/>
                <w:rFonts w:cs="Noto Sans"/>
              </w:rPr>
              <w:lastRenderedPageBreak/>
              <w:t>Incumplimiento en el inicio de la prestación del servicio con base en el plazo establecido por la convocante en concordancia con su plan de trabajo.</w:t>
            </w:r>
          </w:p>
        </w:tc>
        <w:tc>
          <w:tcPr>
            <w:tcW w:w="915" w:type="pct"/>
          </w:tcPr>
          <w:p w14:paraId="7C565F5F"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Cuando exceda del plazo establecido originalmente en su plan de trabajo ofertado.</w:t>
            </w:r>
          </w:p>
        </w:tc>
        <w:tc>
          <w:tcPr>
            <w:tcW w:w="933" w:type="pct"/>
          </w:tcPr>
          <w:p w14:paraId="1895A9EA" w14:textId="59226C39" w:rsidR="007407BF" w:rsidRPr="007E2864" w:rsidRDefault="007407BF"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r w:rsidR="00DE2F11">
              <w:rPr>
                <w:rStyle w:val="Refdecomentario"/>
                <w:rFonts w:cs="Noto Sans"/>
              </w:rPr>
              <w:t>, sin incluir el IVA (Impuesto al Valor Agregado).</w:t>
            </w:r>
          </w:p>
        </w:tc>
        <w:tc>
          <w:tcPr>
            <w:tcW w:w="927" w:type="pct"/>
          </w:tcPr>
          <w:p w14:paraId="40A426C9"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7470D05F" w14:textId="77777777" w:rsidR="007407BF" w:rsidRPr="007E2864" w:rsidRDefault="007407BF"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bl>
    <w:p w14:paraId="13007F85" w14:textId="77777777" w:rsidR="007407BF" w:rsidRPr="006402DA" w:rsidRDefault="007407BF" w:rsidP="00E1611D">
      <w:pPr>
        <w:tabs>
          <w:tab w:val="left" w:pos="851"/>
        </w:tabs>
        <w:rPr>
          <w:rFonts w:cs="Noto Sans"/>
        </w:rPr>
      </w:pPr>
    </w:p>
    <w:p w14:paraId="6E8C370E" w14:textId="3E808C4D" w:rsidR="006B3014" w:rsidRPr="006B3014" w:rsidRDefault="006B3014" w:rsidP="00E1611D">
      <w:pPr>
        <w:rPr>
          <w:rStyle w:val="Refdecomentario"/>
          <w:rFonts w:cs="Noto Sans"/>
          <w:sz w:val="20"/>
          <w:szCs w:val="20"/>
        </w:rPr>
      </w:pPr>
      <w:bookmarkStart w:id="10" w:name="_Hlk127466832"/>
      <w:r w:rsidRPr="006B3014">
        <w:rPr>
          <w:rStyle w:val="Refdecomentario"/>
          <w:rFonts w:cs="Noto Sans"/>
          <w:sz w:val="20"/>
          <w:szCs w:val="20"/>
        </w:rPr>
        <w:t xml:space="preserve">En caso de existir alguna pena convencional se notificará mediante el </w:t>
      </w:r>
      <w:r w:rsidRPr="006B3014">
        <w:rPr>
          <w:rStyle w:val="Refdecomentario"/>
          <w:rFonts w:cs="Noto Sans"/>
          <w:b/>
          <w:sz w:val="20"/>
          <w:szCs w:val="20"/>
        </w:rPr>
        <w:t xml:space="preserve">FORMATO </w:t>
      </w:r>
      <w:r w:rsidR="007407BF">
        <w:rPr>
          <w:rStyle w:val="Refdecomentario"/>
          <w:rFonts w:cs="Noto Sans"/>
          <w:b/>
          <w:sz w:val="20"/>
          <w:szCs w:val="20"/>
        </w:rPr>
        <w:t>T15</w:t>
      </w:r>
      <w:r w:rsidRPr="006B3014">
        <w:rPr>
          <w:rStyle w:val="Refdecomentario"/>
          <w:rFonts w:cs="Noto Sans"/>
          <w:b/>
          <w:sz w:val="20"/>
          <w:szCs w:val="20"/>
        </w:rPr>
        <w:t>.1“Notificación de Pena Convencional Aplicable”,</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FORMATO T15 “</w:t>
      </w:r>
      <w:r w:rsidR="007407BF" w:rsidRPr="00870253">
        <w:rPr>
          <w:rFonts w:cs="Noto Sans"/>
          <w:szCs w:val="20"/>
        </w:rPr>
        <w:t>REPORTE MENSUAL DE PROCEDIMIENTOS Y BIENES DE CONSUMO UTILIZADOS</w:t>
      </w:r>
      <w:r w:rsidRPr="006B3014">
        <w:rPr>
          <w:rStyle w:val="Refdecomentario"/>
          <w:rFonts w:cs="Noto Sans"/>
          <w:sz w:val="20"/>
          <w:szCs w:val="20"/>
        </w:rPr>
        <w:t>” y las hojas de trabajo diario, realizados en el mes inmediato anterior.</w:t>
      </w:r>
    </w:p>
    <w:p w14:paraId="10FAB3E3" w14:textId="77777777" w:rsidR="006B3014" w:rsidRPr="006B3014" w:rsidRDefault="006B3014" w:rsidP="00E1611D">
      <w:pPr>
        <w:rPr>
          <w:rFonts w:cs="Noto Sans"/>
          <w:szCs w:val="20"/>
        </w:rPr>
      </w:pPr>
    </w:p>
    <w:p w14:paraId="0A42BE7E" w14:textId="475DA4E8" w:rsidR="004548C4" w:rsidRPr="004548C4" w:rsidRDefault="00384548" w:rsidP="00E1611D">
      <w:pPr>
        <w:rPr>
          <w:rFonts w:cs="Noto Sans"/>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r w:rsidRPr="001706BD">
        <w:rPr>
          <w:rFonts w:cs="Noto Sans"/>
          <w:b/>
        </w:rPr>
        <w:t>Pca = %d x npa x vbspa</w:t>
      </w:r>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lastRenderedPageBreak/>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r>
        <w:rPr>
          <w:rFonts w:cs="Noto Sans"/>
          <w:b/>
        </w:rPr>
        <w:t>p</w:t>
      </w:r>
      <w:r w:rsidR="006402DA" w:rsidRPr="001706BD">
        <w:rPr>
          <w:rFonts w:cs="Noto Sans"/>
          <w:b/>
        </w:rPr>
        <w:t>ca</w:t>
      </w:r>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r>
        <w:rPr>
          <w:rFonts w:cs="Noto Sans"/>
          <w:b/>
        </w:rPr>
        <w:t>n</w:t>
      </w:r>
      <w:r w:rsidR="006402DA" w:rsidRPr="001706BD">
        <w:rPr>
          <w:rFonts w:cs="Noto Sans"/>
          <w:b/>
        </w:rPr>
        <w:t>pa</w:t>
      </w:r>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r>
        <w:rPr>
          <w:rFonts w:cs="Noto Sans"/>
          <w:b/>
        </w:rPr>
        <w:t>vbspa</w:t>
      </w:r>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1" w:name="_Toc127275459"/>
      <w:bookmarkEnd w:id="10"/>
      <w:r w:rsidRPr="001706BD">
        <w:rPr>
          <w:rFonts w:cs="Noto Sans"/>
          <w:b/>
        </w:rPr>
        <w:t>DEDUCCIONES.</w:t>
      </w:r>
      <w:bookmarkEnd w:id="11"/>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42B71C9C" w:rsidR="0037341B" w:rsidRDefault="0037341B" w:rsidP="00E1611D">
      <w:pPr>
        <w:rPr>
          <w:rFonts w:cs="Noto Sans"/>
          <w:b/>
          <w:bCs/>
          <w:szCs w:val="20"/>
        </w:rPr>
      </w:pPr>
      <w:r w:rsidRPr="0037341B">
        <w:rPr>
          <w:rFonts w:cs="Noto Sans"/>
          <w:bCs/>
        </w:rPr>
        <w:lastRenderedPageBreak/>
        <w:t>Las deducciones por deficiencias en los servicios se aplicarán de acuerdo con lo siguiente</w:t>
      </w:r>
      <w:r w:rsidR="000561C3">
        <w:rPr>
          <w:rFonts w:cs="Noto Sans"/>
          <w:bCs/>
        </w:rPr>
        <w:t xml:space="preserve">, </w:t>
      </w:r>
      <w:r w:rsidR="000561C3">
        <w:rPr>
          <w:rFonts w:cs="Noto Sans"/>
        </w:rPr>
        <w:t xml:space="preserve">utilizando el anexo </w:t>
      </w:r>
      <w:r w:rsidR="000561C3" w:rsidRPr="000561C3">
        <w:rPr>
          <w:rFonts w:cs="Noto Sans"/>
          <w:b/>
          <w:bCs/>
          <w:lang w:val="es-ES_tradnl"/>
        </w:rPr>
        <w:t>T</w:t>
      </w:r>
      <w:r w:rsidR="007407BF">
        <w:rPr>
          <w:rFonts w:cs="Noto Sans"/>
          <w:b/>
          <w:bCs/>
          <w:lang w:val="es-ES_tradnl"/>
        </w:rPr>
        <w:t>15</w:t>
      </w:r>
      <w:r w:rsidR="000561C3" w:rsidRPr="000561C3">
        <w:rPr>
          <w:rFonts w:cs="Noto Sans"/>
          <w:b/>
          <w:bCs/>
          <w:lang w:val="es-ES_tradnl"/>
        </w:rPr>
        <w:t>.</w:t>
      </w:r>
      <w:r w:rsidR="000561C3">
        <w:rPr>
          <w:rFonts w:cs="Noto Sans"/>
          <w:b/>
          <w:bCs/>
          <w:lang w:val="es-ES_tradnl"/>
        </w:rPr>
        <w:t xml:space="preserve">2 </w:t>
      </w:r>
      <w:r w:rsidR="000561C3" w:rsidRPr="000561C3">
        <w:rPr>
          <w:rFonts w:cs="Noto Sans"/>
          <w:b/>
          <w:bCs/>
          <w:szCs w:val="20"/>
        </w:rPr>
        <w:t>“</w:t>
      </w:r>
      <w:r w:rsidR="000561C3" w:rsidRPr="000561C3">
        <w:rPr>
          <w:rFonts w:cs="Noto Sans"/>
          <w:b/>
          <w:bCs/>
          <w:szCs w:val="20"/>
          <w:lang w:eastAsia="es-MX"/>
        </w:rPr>
        <w:t>NOTIFICACIÓN DE DEDUCTIVAS</w:t>
      </w:r>
      <w:r w:rsidR="000561C3" w:rsidRPr="000561C3">
        <w:rPr>
          <w:rFonts w:cs="Noto Sans"/>
          <w:b/>
          <w:bCs/>
          <w:szCs w:val="20"/>
        </w:rPr>
        <w:t>”</w:t>
      </w:r>
      <w:r w:rsidR="000561C3">
        <w:rPr>
          <w:rFonts w:cs="Noto Sans"/>
          <w:b/>
          <w:bCs/>
          <w:szCs w:val="20"/>
        </w:rPr>
        <w:t>.</w:t>
      </w:r>
    </w:p>
    <w:p w14:paraId="581363CE" w14:textId="77777777" w:rsidR="00D3673C" w:rsidRDefault="00D3673C" w:rsidP="00E1611D">
      <w:pPr>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537"/>
        <w:gridCol w:w="1504"/>
        <w:gridCol w:w="1383"/>
        <w:gridCol w:w="1578"/>
        <w:gridCol w:w="1441"/>
        <w:gridCol w:w="1670"/>
        <w:gridCol w:w="1309"/>
      </w:tblGrid>
      <w:tr w:rsidR="00D3673C" w:rsidRPr="00EB1C7E" w14:paraId="24EF71DA" w14:textId="77777777" w:rsidTr="00E63F62">
        <w:trPr>
          <w:trHeight w:val="342"/>
          <w:tblHeader/>
          <w:jc w:val="center"/>
        </w:trPr>
        <w:tc>
          <w:tcPr>
            <w:tcW w:w="753" w:type="pct"/>
            <w:shd w:val="clear" w:color="auto" w:fill="BFBFBF" w:themeFill="background1" w:themeFillShade="BF"/>
            <w:vAlign w:val="center"/>
          </w:tcPr>
          <w:p w14:paraId="198BCA32" w14:textId="77777777" w:rsidR="00D3673C" w:rsidRPr="00EB1C7E" w:rsidRDefault="00D3673C" w:rsidP="00E63F62">
            <w:pPr>
              <w:jc w:val="center"/>
              <w:rPr>
                <w:rFonts w:eastAsia="Calibri" w:cs="Noto Sans"/>
                <w:b/>
                <w:bCs/>
                <w:sz w:val="16"/>
                <w:szCs w:val="16"/>
              </w:rPr>
            </w:pPr>
            <w:r w:rsidRPr="00EB1C7E">
              <w:rPr>
                <w:rFonts w:eastAsia="Calibri" w:cs="Noto Sans"/>
                <w:b/>
                <w:bCs/>
                <w:sz w:val="16"/>
                <w:szCs w:val="16"/>
              </w:rPr>
              <w:t>Concepto</w:t>
            </w:r>
          </w:p>
        </w:tc>
        <w:tc>
          <w:tcPr>
            <w:tcW w:w="737" w:type="pct"/>
            <w:shd w:val="clear" w:color="auto" w:fill="BFBFBF" w:themeFill="background1" w:themeFillShade="BF"/>
          </w:tcPr>
          <w:p w14:paraId="22D8AA45" w14:textId="77777777" w:rsidR="00D3673C" w:rsidRPr="00EB1C7E" w:rsidRDefault="00D3673C" w:rsidP="00E63F62">
            <w:pPr>
              <w:jc w:val="center"/>
              <w:rPr>
                <w:rFonts w:eastAsia="Calibri" w:cs="Noto Sans"/>
                <w:b/>
                <w:bCs/>
                <w:sz w:val="16"/>
                <w:szCs w:val="16"/>
              </w:rPr>
            </w:pPr>
            <w:r>
              <w:rPr>
                <w:rFonts w:eastAsia="Calibri" w:cs="Noto Sans"/>
                <w:b/>
                <w:bCs/>
                <w:sz w:val="16"/>
                <w:szCs w:val="16"/>
              </w:rPr>
              <w:t>Niveles de Servicio</w:t>
            </w:r>
          </w:p>
        </w:tc>
        <w:tc>
          <w:tcPr>
            <w:tcW w:w="679" w:type="pct"/>
            <w:shd w:val="clear" w:color="auto" w:fill="BFBFBF" w:themeFill="background1" w:themeFillShade="BF"/>
          </w:tcPr>
          <w:p w14:paraId="6D08E531" w14:textId="77777777" w:rsidR="00D3673C" w:rsidRPr="00EB1C7E" w:rsidRDefault="00D3673C" w:rsidP="00E63F62">
            <w:pPr>
              <w:jc w:val="center"/>
              <w:rPr>
                <w:rFonts w:eastAsia="Calibri" w:cs="Noto Sans"/>
                <w:b/>
                <w:bCs/>
                <w:sz w:val="16"/>
                <w:szCs w:val="16"/>
              </w:rPr>
            </w:pPr>
            <w:r w:rsidRPr="00EB1C7E">
              <w:rPr>
                <w:rFonts w:eastAsia="Calibri" w:cs="Noto Sans"/>
                <w:b/>
                <w:bCs/>
                <w:sz w:val="16"/>
                <w:szCs w:val="16"/>
              </w:rPr>
              <w:t>Unidad de Medida</w:t>
            </w:r>
          </w:p>
        </w:tc>
        <w:tc>
          <w:tcPr>
            <w:tcW w:w="773" w:type="pct"/>
            <w:shd w:val="clear" w:color="auto" w:fill="BFBFBF" w:themeFill="background1" w:themeFillShade="BF"/>
            <w:vAlign w:val="center"/>
          </w:tcPr>
          <w:p w14:paraId="094D77A0" w14:textId="77777777" w:rsidR="00D3673C" w:rsidRPr="00EB1C7E" w:rsidRDefault="00D3673C" w:rsidP="00E63F62">
            <w:pPr>
              <w:jc w:val="center"/>
              <w:rPr>
                <w:rFonts w:eastAsia="Calibri" w:cs="Noto Sans"/>
                <w:b/>
                <w:bCs/>
                <w:sz w:val="16"/>
                <w:szCs w:val="16"/>
              </w:rPr>
            </w:pPr>
            <w:r>
              <w:rPr>
                <w:rFonts w:eastAsia="Calibri" w:cs="Noto Sans"/>
                <w:b/>
                <w:bCs/>
                <w:sz w:val="16"/>
                <w:szCs w:val="16"/>
              </w:rPr>
              <w:t>Deducción</w:t>
            </w:r>
          </w:p>
        </w:tc>
        <w:tc>
          <w:tcPr>
            <w:tcW w:w="707" w:type="pct"/>
            <w:shd w:val="clear" w:color="auto" w:fill="BFBFBF" w:themeFill="background1" w:themeFillShade="BF"/>
          </w:tcPr>
          <w:p w14:paraId="7BF2DB1C" w14:textId="77777777" w:rsidR="00D3673C" w:rsidRPr="00EB1C7E" w:rsidRDefault="00D3673C" w:rsidP="00E63F62">
            <w:pPr>
              <w:jc w:val="center"/>
              <w:rPr>
                <w:rFonts w:eastAsia="Calibri" w:cs="Noto Sans"/>
                <w:b/>
                <w:bCs/>
                <w:sz w:val="16"/>
                <w:szCs w:val="16"/>
              </w:rPr>
            </w:pPr>
            <w:r>
              <w:rPr>
                <w:rFonts w:eastAsia="Calibri" w:cs="Noto Sans"/>
                <w:b/>
                <w:bCs/>
                <w:sz w:val="16"/>
                <w:szCs w:val="16"/>
              </w:rPr>
              <w:t>Límite de incumplimiento</w:t>
            </w:r>
          </w:p>
        </w:tc>
        <w:tc>
          <w:tcPr>
            <w:tcW w:w="707" w:type="pct"/>
            <w:shd w:val="clear" w:color="auto" w:fill="BFBFBF" w:themeFill="background1" w:themeFillShade="BF"/>
            <w:vAlign w:val="center"/>
          </w:tcPr>
          <w:p w14:paraId="2ECCC4E6" w14:textId="77777777" w:rsidR="00D3673C" w:rsidRPr="00EB1C7E" w:rsidRDefault="00D3673C" w:rsidP="00E63F62">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43" w:type="pct"/>
            <w:shd w:val="clear" w:color="auto" w:fill="BFBFBF" w:themeFill="background1" w:themeFillShade="BF"/>
            <w:vAlign w:val="center"/>
          </w:tcPr>
          <w:p w14:paraId="00AA6B9F" w14:textId="77777777" w:rsidR="00D3673C" w:rsidRPr="00EB1C7E" w:rsidRDefault="00D3673C" w:rsidP="00E63F62">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l cálculo de la deductiva</w:t>
            </w:r>
          </w:p>
        </w:tc>
      </w:tr>
      <w:tr w:rsidR="00D3673C" w:rsidRPr="00EB1C7E" w14:paraId="25934ED9" w14:textId="77777777" w:rsidTr="00E63F62">
        <w:trPr>
          <w:trHeight w:val="283"/>
          <w:jc w:val="center"/>
        </w:trPr>
        <w:tc>
          <w:tcPr>
            <w:tcW w:w="753" w:type="pct"/>
          </w:tcPr>
          <w:p w14:paraId="10EF8FCA"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Fallas del funcionamiento de los equipos médicos iniciada la prestación del servicio.</w:t>
            </w:r>
          </w:p>
        </w:tc>
        <w:tc>
          <w:tcPr>
            <w:tcW w:w="737" w:type="pct"/>
          </w:tcPr>
          <w:p w14:paraId="516C0452"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En un plazo máximo de 48 (cuarenta y ocho) horas contadas a partir de la notificación del reporte.</w:t>
            </w:r>
          </w:p>
        </w:tc>
        <w:tc>
          <w:tcPr>
            <w:tcW w:w="679" w:type="pct"/>
          </w:tcPr>
          <w:p w14:paraId="37EEAE5F"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Cuando exceda las 48 (cuarenta y ocho) horas.</w:t>
            </w:r>
          </w:p>
        </w:tc>
        <w:tc>
          <w:tcPr>
            <w:tcW w:w="773" w:type="pct"/>
          </w:tcPr>
          <w:p w14:paraId="5AA435F2" w14:textId="45DE4914"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0.25</w:t>
            </w:r>
            <w:r w:rsidR="005A3D32">
              <w:rPr>
                <w:rStyle w:val="Refdecomentario"/>
                <w:rFonts w:cs="Noto Sans"/>
              </w:rPr>
              <w:t xml:space="preserve"> %</w:t>
            </w:r>
            <w:r w:rsidRPr="00CF5E0A">
              <w:rPr>
                <w:rStyle w:val="Refdecomentario"/>
                <w:rFonts w:cs="Noto Sans"/>
              </w:rPr>
              <w:t xml:space="preserve"> (cero punto veinticinco</w:t>
            </w:r>
            <w:r w:rsidR="005A3D32">
              <w:rPr>
                <w:rStyle w:val="Refdecomentario"/>
                <w:rFonts w:cs="Noto Sans"/>
              </w:rPr>
              <w:t xml:space="preserve"> por ciento</w:t>
            </w:r>
            <w:r w:rsidRPr="00CF5E0A">
              <w:rPr>
                <w:rStyle w:val="Refdecomentario"/>
                <w:rFonts w:cs="Noto Sans"/>
              </w:rPr>
              <w:t>) del importe total sin IVA del mes de la factura correspondiente por incumplimiento parcial o deficientemente de funcionamiento de los equipos médicos iniciada prestación del servicio.</w:t>
            </w:r>
          </w:p>
        </w:tc>
        <w:tc>
          <w:tcPr>
            <w:tcW w:w="707" w:type="pct"/>
          </w:tcPr>
          <w:p w14:paraId="68B67109"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Hasta en 3 (tres) ocasiones al año.</w:t>
            </w:r>
          </w:p>
        </w:tc>
        <w:tc>
          <w:tcPr>
            <w:tcW w:w="707" w:type="pct"/>
          </w:tcPr>
          <w:p w14:paraId="3A1B443B"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43155CBB"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D3673C" w:rsidRPr="00EB1C7E" w14:paraId="105349A9" w14:textId="77777777" w:rsidTr="00E63F62">
        <w:trPr>
          <w:trHeight w:val="283"/>
          <w:jc w:val="center"/>
        </w:trPr>
        <w:tc>
          <w:tcPr>
            <w:tcW w:w="753" w:type="pct"/>
          </w:tcPr>
          <w:p w14:paraId="1F44974D"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Entrega parcial y/o deficiente del Instrumental, que deberán estar disponibles, y entregarse al momento del procedimiento, para su uso, de acuerdo con el tipo de procedimiento quirúrgico programado de cada unidad médica.</w:t>
            </w:r>
          </w:p>
        </w:tc>
        <w:tc>
          <w:tcPr>
            <w:tcW w:w="737" w:type="pct"/>
          </w:tcPr>
          <w:p w14:paraId="256D2EDB"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Entrega de instrumental a los 30 minutos antes del procedimiento.</w:t>
            </w:r>
          </w:p>
        </w:tc>
        <w:tc>
          <w:tcPr>
            <w:tcW w:w="679" w:type="pct"/>
          </w:tcPr>
          <w:p w14:paraId="68AB3EC7"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Cuando exceda los 30 minutos</w:t>
            </w:r>
          </w:p>
        </w:tc>
        <w:tc>
          <w:tcPr>
            <w:tcW w:w="773" w:type="pct"/>
          </w:tcPr>
          <w:p w14:paraId="0C94537B" w14:textId="57905F07" w:rsidR="00D3673C" w:rsidRPr="00EB1C7E" w:rsidRDefault="005A3D32" w:rsidP="00E63F62">
            <w:pPr>
              <w:tabs>
                <w:tab w:val="left" w:pos="-284"/>
                <w:tab w:val="left" w:pos="9498"/>
              </w:tabs>
              <w:ind w:right="51"/>
              <w:contextualSpacing/>
              <w:rPr>
                <w:rFonts w:cs="Noto Sans"/>
                <w:sz w:val="16"/>
                <w:szCs w:val="16"/>
              </w:rPr>
            </w:pPr>
            <w:r w:rsidRPr="00CF5E0A">
              <w:rPr>
                <w:rStyle w:val="Refdecomentario"/>
                <w:rFonts w:cs="Noto Sans"/>
              </w:rPr>
              <w:t>0.25</w:t>
            </w:r>
            <w:r>
              <w:rPr>
                <w:rStyle w:val="Refdecomentario"/>
                <w:rFonts w:cs="Noto Sans"/>
              </w:rPr>
              <w:t xml:space="preserve"> %</w:t>
            </w:r>
            <w:r w:rsidRPr="00CF5E0A">
              <w:rPr>
                <w:rStyle w:val="Refdecomentario"/>
                <w:rFonts w:cs="Noto Sans"/>
              </w:rPr>
              <w:t xml:space="preserve"> (cero punto veinticinco</w:t>
            </w:r>
            <w:r>
              <w:rPr>
                <w:rStyle w:val="Refdecomentario"/>
                <w:rFonts w:cs="Noto Sans"/>
              </w:rPr>
              <w:t xml:space="preserve"> por ciento</w:t>
            </w:r>
            <w:r w:rsidRPr="00CF5E0A">
              <w:rPr>
                <w:rStyle w:val="Refdecomentario"/>
                <w:rFonts w:cs="Noto Sans"/>
              </w:rPr>
              <w:t xml:space="preserve">) </w:t>
            </w:r>
            <w:r w:rsidR="00D3673C" w:rsidRPr="00CF5E0A">
              <w:rPr>
                <w:rStyle w:val="Refdecomentario"/>
                <w:rFonts w:cs="Noto Sans"/>
              </w:rPr>
              <w:t>del importe total sin IVA del mes de la factura correspondiente por incumplimiento parcial o deficientemente del Instrumental, que deberán estar disponibles, y entregarse 30 minutos antes del procedimiento</w:t>
            </w:r>
          </w:p>
        </w:tc>
        <w:tc>
          <w:tcPr>
            <w:tcW w:w="707" w:type="pct"/>
          </w:tcPr>
          <w:p w14:paraId="31533A7A"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Hasta en 3(tres) ocasiones al año.</w:t>
            </w:r>
          </w:p>
        </w:tc>
        <w:tc>
          <w:tcPr>
            <w:tcW w:w="707" w:type="pct"/>
          </w:tcPr>
          <w:p w14:paraId="60F714EA"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01EA3080"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D3673C" w:rsidRPr="00EB1C7E" w14:paraId="4F23EE61" w14:textId="77777777" w:rsidTr="00E63F62">
        <w:trPr>
          <w:trHeight w:val="283"/>
          <w:jc w:val="center"/>
        </w:trPr>
        <w:tc>
          <w:tcPr>
            <w:tcW w:w="753" w:type="pct"/>
          </w:tcPr>
          <w:p w14:paraId="663DA3D9"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Entrega parcial y/o deficiente de los bienes de consumo que deberán estar disponibles, y entregarse al momento del procedimiento </w:t>
            </w:r>
            <w:r w:rsidRPr="00CF5E0A">
              <w:rPr>
                <w:rStyle w:val="Refdecomentario"/>
                <w:rFonts w:cs="Noto Sans"/>
              </w:rPr>
              <w:lastRenderedPageBreak/>
              <w:t>quirúrgico, nuevos y en óptimas condiciones para su uso, de acuerdo con el tipo de procedimiento quirúrgico programado de cada unidad médica.</w:t>
            </w:r>
          </w:p>
        </w:tc>
        <w:tc>
          <w:tcPr>
            <w:tcW w:w="737" w:type="pct"/>
          </w:tcPr>
          <w:p w14:paraId="65C3A94D"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Entrega de bienes de consumo nuevos 30 minutos antes del procedimiento.</w:t>
            </w:r>
          </w:p>
        </w:tc>
        <w:tc>
          <w:tcPr>
            <w:tcW w:w="679" w:type="pct"/>
          </w:tcPr>
          <w:p w14:paraId="1E42D746"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Cuando exceda los 30 minutos</w:t>
            </w:r>
          </w:p>
        </w:tc>
        <w:tc>
          <w:tcPr>
            <w:tcW w:w="773" w:type="pct"/>
          </w:tcPr>
          <w:p w14:paraId="05496C47" w14:textId="3B0275A6" w:rsidR="00D3673C" w:rsidRPr="00EB1C7E" w:rsidRDefault="005A3D32" w:rsidP="00E63F62">
            <w:pPr>
              <w:tabs>
                <w:tab w:val="left" w:pos="-284"/>
                <w:tab w:val="left" w:pos="9498"/>
              </w:tabs>
              <w:ind w:right="51"/>
              <w:contextualSpacing/>
              <w:rPr>
                <w:rFonts w:cs="Noto Sans"/>
                <w:sz w:val="16"/>
                <w:szCs w:val="16"/>
              </w:rPr>
            </w:pPr>
            <w:r w:rsidRPr="00CF5E0A">
              <w:rPr>
                <w:rStyle w:val="Refdecomentario"/>
                <w:rFonts w:cs="Noto Sans"/>
              </w:rPr>
              <w:t>0.25</w:t>
            </w:r>
            <w:r>
              <w:rPr>
                <w:rStyle w:val="Refdecomentario"/>
                <w:rFonts w:cs="Noto Sans"/>
              </w:rPr>
              <w:t xml:space="preserve"> %</w:t>
            </w:r>
            <w:r w:rsidRPr="00CF5E0A">
              <w:rPr>
                <w:rStyle w:val="Refdecomentario"/>
                <w:rFonts w:cs="Noto Sans"/>
              </w:rPr>
              <w:t xml:space="preserve"> (cero punto veinticinco</w:t>
            </w:r>
            <w:r>
              <w:rPr>
                <w:rStyle w:val="Refdecomentario"/>
                <w:rFonts w:cs="Noto Sans"/>
              </w:rPr>
              <w:t xml:space="preserve"> por ciento</w:t>
            </w:r>
            <w:r w:rsidRPr="00CF5E0A">
              <w:rPr>
                <w:rStyle w:val="Refdecomentario"/>
                <w:rFonts w:cs="Noto Sans"/>
              </w:rPr>
              <w:t xml:space="preserve">) </w:t>
            </w:r>
            <w:r w:rsidR="00D3673C" w:rsidRPr="00CF5E0A">
              <w:rPr>
                <w:rFonts w:cs="Noto Sans"/>
                <w:sz w:val="16"/>
                <w:szCs w:val="16"/>
              </w:rPr>
              <w:t xml:space="preserve">del importe total sin IVA del mes de la factura correspondiente por </w:t>
            </w:r>
            <w:r w:rsidR="00D3673C" w:rsidRPr="00CF5E0A">
              <w:rPr>
                <w:rFonts w:cs="Noto Sans"/>
                <w:bCs/>
                <w:sz w:val="16"/>
                <w:szCs w:val="16"/>
              </w:rPr>
              <w:t xml:space="preserve">incumplimiento </w:t>
            </w:r>
            <w:r w:rsidR="00D3673C" w:rsidRPr="00CF5E0A">
              <w:rPr>
                <w:rFonts w:cs="Noto Sans"/>
                <w:bCs/>
                <w:sz w:val="16"/>
                <w:szCs w:val="16"/>
              </w:rPr>
              <w:lastRenderedPageBreak/>
              <w:t xml:space="preserve">parcial o deficientemente </w:t>
            </w:r>
            <w:r w:rsidR="00D3673C" w:rsidRPr="00CF5E0A">
              <w:rPr>
                <w:rStyle w:val="Refdecomentario"/>
                <w:rFonts w:cs="Noto Sans"/>
              </w:rPr>
              <w:t>de los bienes de consumo que deberán estar disponibles, y entregarse 30 minutos antes del procedimiento.</w:t>
            </w:r>
          </w:p>
        </w:tc>
        <w:tc>
          <w:tcPr>
            <w:tcW w:w="707" w:type="pct"/>
          </w:tcPr>
          <w:p w14:paraId="6CCB9D15"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Hasta en 3 (tres) ocasiones al año.</w:t>
            </w:r>
          </w:p>
        </w:tc>
        <w:tc>
          <w:tcPr>
            <w:tcW w:w="707" w:type="pct"/>
          </w:tcPr>
          <w:p w14:paraId="5A561ECC"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34E84ECD"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D3673C" w:rsidRPr="00EB1C7E" w14:paraId="171E7E67" w14:textId="77777777" w:rsidTr="00E63F62">
        <w:trPr>
          <w:trHeight w:val="283"/>
          <w:jc w:val="center"/>
        </w:trPr>
        <w:tc>
          <w:tcPr>
            <w:tcW w:w="753" w:type="pct"/>
          </w:tcPr>
          <w:p w14:paraId="307CEC43"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Cuando se lleve a cabo el mantenimiento preventivo de los equipos médicos de forma deficiente de acuerdo con el programa de mantenimiento preventivo.</w:t>
            </w:r>
          </w:p>
        </w:tc>
        <w:tc>
          <w:tcPr>
            <w:tcW w:w="737" w:type="pct"/>
          </w:tcPr>
          <w:p w14:paraId="438084D5"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En los periodos contenidos en el Programa de Mantenimiento Preventivo de los Equipos Médicos presentado por el </w:t>
            </w:r>
            <w:r>
              <w:rPr>
                <w:rStyle w:val="Refdecomentario"/>
                <w:rFonts w:cs="Noto Sans"/>
              </w:rPr>
              <w:t>Licitante</w:t>
            </w:r>
            <w:r w:rsidRPr="00CF5E0A">
              <w:rPr>
                <w:rStyle w:val="Refdecomentario"/>
                <w:rFonts w:cs="Noto Sans"/>
              </w:rPr>
              <w:t xml:space="preserve"> y forma de realizarlos sin apego al manual de sugerencia del fabricante.</w:t>
            </w:r>
          </w:p>
        </w:tc>
        <w:tc>
          <w:tcPr>
            <w:tcW w:w="679" w:type="pct"/>
          </w:tcPr>
          <w:p w14:paraId="3474A596"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Retraso en tiempo y forma, a la fecha programada sin previo aviso, y deficiencia con soporte en la inspección de las bitácoras de mantenimiento preventivo.</w:t>
            </w:r>
          </w:p>
        </w:tc>
        <w:tc>
          <w:tcPr>
            <w:tcW w:w="773" w:type="pct"/>
          </w:tcPr>
          <w:p w14:paraId="7A014CE5" w14:textId="7F61A6C0" w:rsidR="00D3673C" w:rsidRPr="00EB1C7E" w:rsidRDefault="005A3D32" w:rsidP="00E63F62">
            <w:pPr>
              <w:tabs>
                <w:tab w:val="left" w:pos="-284"/>
                <w:tab w:val="left" w:pos="9498"/>
              </w:tabs>
              <w:ind w:right="51"/>
              <w:contextualSpacing/>
              <w:rPr>
                <w:rFonts w:cs="Noto Sans"/>
                <w:sz w:val="16"/>
                <w:szCs w:val="16"/>
              </w:rPr>
            </w:pPr>
            <w:r w:rsidRPr="00CF5E0A">
              <w:rPr>
                <w:rStyle w:val="Refdecomentario"/>
                <w:rFonts w:cs="Noto Sans"/>
              </w:rPr>
              <w:t>0.25</w:t>
            </w:r>
            <w:r>
              <w:rPr>
                <w:rStyle w:val="Refdecomentario"/>
                <w:rFonts w:cs="Noto Sans"/>
              </w:rPr>
              <w:t xml:space="preserve"> %</w:t>
            </w:r>
            <w:r w:rsidRPr="00CF5E0A">
              <w:rPr>
                <w:rStyle w:val="Refdecomentario"/>
                <w:rFonts w:cs="Noto Sans"/>
              </w:rPr>
              <w:t xml:space="preserve"> (cero punto veinticinco</w:t>
            </w:r>
            <w:r>
              <w:rPr>
                <w:rStyle w:val="Refdecomentario"/>
                <w:rFonts w:cs="Noto Sans"/>
              </w:rPr>
              <w:t xml:space="preserve"> por ciento</w:t>
            </w:r>
            <w:r w:rsidRPr="00CF5E0A">
              <w:rPr>
                <w:rStyle w:val="Refdecomentario"/>
                <w:rFonts w:cs="Noto Sans"/>
              </w:rPr>
              <w:t xml:space="preserve">) </w:t>
            </w:r>
            <w:r w:rsidR="00D3673C" w:rsidRPr="00CF5E0A">
              <w:rPr>
                <w:rStyle w:val="Refdecomentario"/>
                <w:rFonts w:cs="Noto Sans"/>
              </w:rPr>
              <w:t>del importe total sin IVA del mes de la factura correspondiente por incumplimiento parcial o deficientemente del mantenimiento preventivo.</w:t>
            </w:r>
          </w:p>
        </w:tc>
        <w:tc>
          <w:tcPr>
            <w:tcW w:w="707" w:type="pct"/>
          </w:tcPr>
          <w:p w14:paraId="1EEFF27E"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Hasta en 3 (tres) ocasiones al año.</w:t>
            </w:r>
          </w:p>
        </w:tc>
        <w:tc>
          <w:tcPr>
            <w:tcW w:w="707" w:type="pct"/>
          </w:tcPr>
          <w:p w14:paraId="763684A4"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Ing. Biomédico/ 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248B829D"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D3673C" w:rsidRPr="00EB1C7E" w14:paraId="1C442012" w14:textId="77777777" w:rsidTr="00E63F62">
        <w:trPr>
          <w:trHeight w:val="283"/>
          <w:jc w:val="center"/>
        </w:trPr>
        <w:tc>
          <w:tcPr>
            <w:tcW w:w="753" w:type="pct"/>
          </w:tcPr>
          <w:p w14:paraId="07E40632"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Cuando se lleve cabo el mantenimiento correctivo de los equipos médicos de forma deficiente. </w:t>
            </w:r>
          </w:p>
        </w:tc>
        <w:tc>
          <w:tcPr>
            <w:tcW w:w="737" w:type="pct"/>
          </w:tcPr>
          <w:p w14:paraId="51CE584C" w14:textId="6C8C09A5"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En un plazo máximo de 48 (cuarenta y ocho) horas para el área metropolitana,  contadas a partir de la notificación del reporte que el Instituto realice vía telefónica, así como por correo electrónico donde se asignará un número de folio correspondiente.</w:t>
            </w:r>
          </w:p>
        </w:tc>
        <w:tc>
          <w:tcPr>
            <w:tcW w:w="679" w:type="pct"/>
          </w:tcPr>
          <w:p w14:paraId="741E34EC" w14:textId="1CC32D18"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Por cada día natural que exceda el nivel de servicio de acuerdo con las más de 48 (cuarenta y ocho) horas para el área metropolitana</w:t>
            </w:r>
          </w:p>
        </w:tc>
        <w:tc>
          <w:tcPr>
            <w:tcW w:w="773" w:type="pct"/>
          </w:tcPr>
          <w:p w14:paraId="45E12F5B" w14:textId="2281C1A1" w:rsidR="00D3673C" w:rsidRPr="00EB1C7E" w:rsidRDefault="005A3D32" w:rsidP="00E63F62">
            <w:pPr>
              <w:tabs>
                <w:tab w:val="left" w:pos="-284"/>
                <w:tab w:val="left" w:pos="9498"/>
              </w:tabs>
              <w:ind w:right="51"/>
              <w:contextualSpacing/>
              <w:rPr>
                <w:rFonts w:cs="Noto Sans"/>
                <w:sz w:val="16"/>
                <w:szCs w:val="16"/>
              </w:rPr>
            </w:pPr>
            <w:r w:rsidRPr="00CF5E0A">
              <w:rPr>
                <w:rStyle w:val="Refdecomentario"/>
                <w:rFonts w:cs="Noto Sans"/>
              </w:rPr>
              <w:t>0.25</w:t>
            </w:r>
            <w:r>
              <w:rPr>
                <w:rStyle w:val="Refdecomentario"/>
                <w:rFonts w:cs="Noto Sans"/>
              </w:rPr>
              <w:t xml:space="preserve"> %</w:t>
            </w:r>
            <w:r w:rsidRPr="00CF5E0A">
              <w:rPr>
                <w:rStyle w:val="Refdecomentario"/>
                <w:rFonts w:cs="Noto Sans"/>
              </w:rPr>
              <w:t xml:space="preserve"> (cero punto veinticinco</w:t>
            </w:r>
            <w:r>
              <w:rPr>
                <w:rStyle w:val="Refdecomentario"/>
                <w:rFonts w:cs="Noto Sans"/>
              </w:rPr>
              <w:t xml:space="preserve"> por ciento</w:t>
            </w:r>
            <w:r w:rsidRPr="00CF5E0A">
              <w:rPr>
                <w:rStyle w:val="Refdecomentario"/>
                <w:rFonts w:cs="Noto Sans"/>
              </w:rPr>
              <w:t xml:space="preserve">) </w:t>
            </w:r>
            <w:r w:rsidR="00D3673C" w:rsidRPr="00CF5E0A">
              <w:rPr>
                <w:rStyle w:val="Refdecomentario"/>
                <w:rFonts w:cs="Noto Sans"/>
              </w:rPr>
              <w:t>del importe total sin IVA del mes de la factura correspondiente por incumplimiento parcial o deficientemente del mantenimiento correctivo.</w:t>
            </w:r>
          </w:p>
        </w:tc>
        <w:tc>
          <w:tcPr>
            <w:tcW w:w="707" w:type="pct"/>
          </w:tcPr>
          <w:p w14:paraId="6AE28601"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Si el mismo equipo presenta una 4ta incidencia de fallo en un lapso de 30 días o no se sustituya un equipo reportado descompuesto y han pasado más de 72 horas.</w:t>
            </w:r>
          </w:p>
        </w:tc>
        <w:tc>
          <w:tcPr>
            <w:tcW w:w="707" w:type="pct"/>
          </w:tcPr>
          <w:p w14:paraId="0F3BCD4D"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Ing. Biomédico/ 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043FBD0C"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D3673C" w:rsidRPr="00EB1C7E" w14:paraId="314DFCAA" w14:textId="77777777" w:rsidTr="00E63F62">
        <w:trPr>
          <w:trHeight w:val="283"/>
          <w:jc w:val="center"/>
        </w:trPr>
        <w:tc>
          <w:tcPr>
            <w:tcW w:w="753" w:type="pct"/>
          </w:tcPr>
          <w:p w14:paraId="7C8F1A8B"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t xml:space="preserve">Cuando no se </w:t>
            </w:r>
            <w:r w:rsidRPr="00CF5E0A">
              <w:rPr>
                <w:rStyle w:val="Refdecomentario"/>
                <w:rFonts w:cs="Noto Sans"/>
              </w:rPr>
              <w:lastRenderedPageBreak/>
              <w:t>lleve a cabo la sustitución del bien de consumo Básicos o complementarios con defecto o falla, durante un procedimiento.</w:t>
            </w:r>
          </w:p>
        </w:tc>
        <w:tc>
          <w:tcPr>
            <w:tcW w:w="737" w:type="pct"/>
          </w:tcPr>
          <w:p w14:paraId="18FA35B1"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Dentro de los </w:t>
            </w:r>
            <w:r w:rsidRPr="00CF5E0A">
              <w:rPr>
                <w:rStyle w:val="Refdecomentario"/>
                <w:rFonts w:cs="Noto Sans"/>
              </w:rPr>
              <w:lastRenderedPageBreak/>
              <w:t>15 minutos de haberse notificado al técnico del fallo o desperfecto.</w:t>
            </w:r>
          </w:p>
        </w:tc>
        <w:tc>
          <w:tcPr>
            <w:tcW w:w="679" w:type="pct"/>
          </w:tcPr>
          <w:p w14:paraId="51EA900E"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Cuando </w:t>
            </w:r>
            <w:r w:rsidRPr="00CF5E0A">
              <w:rPr>
                <w:rStyle w:val="Refdecomentario"/>
                <w:rFonts w:cs="Noto Sans"/>
              </w:rPr>
              <w:lastRenderedPageBreak/>
              <w:t xml:space="preserve">exceda de 15 minutos de haberle notificado al técnico </w:t>
            </w:r>
          </w:p>
        </w:tc>
        <w:tc>
          <w:tcPr>
            <w:tcW w:w="773" w:type="pct"/>
          </w:tcPr>
          <w:p w14:paraId="2EA5513D" w14:textId="3C6D7800" w:rsidR="00D3673C" w:rsidRPr="00EB1C7E" w:rsidRDefault="008C6B65" w:rsidP="00E63F62">
            <w:pPr>
              <w:tabs>
                <w:tab w:val="left" w:pos="-284"/>
                <w:tab w:val="left" w:pos="9498"/>
              </w:tabs>
              <w:ind w:right="51"/>
              <w:contextualSpacing/>
              <w:rPr>
                <w:rFonts w:cs="Noto Sans"/>
                <w:sz w:val="16"/>
                <w:szCs w:val="16"/>
              </w:rPr>
            </w:pPr>
            <w:r w:rsidRPr="00CF5E0A">
              <w:rPr>
                <w:rStyle w:val="Refdecomentario"/>
                <w:rFonts w:cs="Noto Sans"/>
              </w:rPr>
              <w:lastRenderedPageBreak/>
              <w:t>0.25</w:t>
            </w:r>
            <w:r>
              <w:rPr>
                <w:rStyle w:val="Refdecomentario"/>
                <w:rFonts w:cs="Noto Sans"/>
              </w:rPr>
              <w:t xml:space="preserve"> %</w:t>
            </w:r>
            <w:r w:rsidRPr="00CF5E0A">
              <w:rPr>
                <w:rStyle w:val="Refdecomentario"/>
                <w:rFonts w:cs="Noto Sans"/>
              </w:rPr>
              <w:t xml:space="preserve"> (cero </w:t>
            </w:r>
            <w:r w:rsidRPr="00CF5E0A">
              <w:rPr>
                <w:rStyle w:val="Refdecomentario"/>
                <w:rFonts w:cs="Noto Sans"/>
              </w:rPr>
              <w:lastRenderedPageBreak/>
              <w:t>punto veinticinco</w:t>
            </w:r>
            <w:r>
              <w:rPr>
                <w:rStyle w:val="Refdecomentario"/>
                <w:rFonts w:cs="Noto Sans"/>
              </w:rPr>
              <w:t xml:space="preserve"> por ciento</w:t>
            </w:r>
            <w:r w:rsidRPr="00CF5E0A">
              <w:rPr>
                <w:rStyle w:val="Refdecomentario"/>
                <w:rFonts w:cs="Noto Sans"/>
              </w:rPr>
              <w:t xml:space="preserve">) </w:t>
            </w:r>
            <w:r w:rsidR="00D3673C" w:rsidRPr="00CF5E0A">
              <w:rPr>
                <w:rStyle w:val="Refdecomentario"/>
                <w:rFonts w:cs="Noto Sans"/>
              </w:rPr>
              <w:t>del importe total sin IVA del mes de la factura correspondiente por incumplimiento parcial o deficientemente de la sustitución</w:t>
            </w:r>
            <w:r w:rsidR="00D3673C" w:rsidRPr="00CF5E0A">
              <w:rPr>
                <w:rFonts w:cs="Noto Sans"/>
                <w:bCs/>
                <w:color w:val="000000"/>
                <w:sz w:val="16"/>
                <w:szCs w:val="16"/>
              </w:rPr>
              <w:t xml:space="preserve"> </w:t>
            </w:r>
            <w:r w:rsidR="00D3673C" w:rsidRPr="00CF5E0A">
              <w:rPr>
                <w:rStyle w:val="Refdecomentario"/>
                <w:rFonts w:cs="Noto Sans"/>
              </w:rPr>
              <w:t>de bienes de consumo básicos o complementarios</w:t>
            </w:r>
            <w:r w:rsidR="00D3673C" w:rsidRPr="00CF5E0A">
              <w:rPr>
                <w:rFonts w:cs="Noto Sans"/>
                <w:bCs/>
                <w:color w:val="000000"/>
                <w:sz w:val="16"/>
                <w:szCs w:val="16"/>
              </w:rPr>
              <w:t>.</w:t>
            </w:r>
          </w:p>
        </w:tc>
        <w:tc>
          <w:tcPr>
            <w:tcW w:w="707" w:type="pct"/>
          </w:tcPr>
          <w:p w14:paraId="172A5712"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Hasta en 3 </w:t>
            </w:r>
            <w:r w:rsidRPr="00CF5E0A">
              <w:rPr>
                <w:rStyle w:val="Refdecomentario"/>
                <w:rFonts w:cs="Noto Sans"/>
              </w:rPr>
              <w:lastRenderedPageBreak/>
              <w:t>(tres) ocasiones en el mes.</w:t>
            </w:r>
          </w:p>
        </w:tc>
        <w:tc>
          <w:tcPr>
            <w:tcW w:w="707" w:type="pct"/>
          </w:tcPr>
          <w:p w14:paraId="4E5B1312"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Jefe o Encargado </w:t>
            </w:r>
            <w:r w:rsidRPr="00CF5E0A">
              <w:rPr>
                <w:rStyle w:val="Refdecomentario"/>
                <w:rFonts w:cs="Noto Sans"/>
              </w:rPr>
              <w:lastRenderedPageBreak/>
              <w:t xml:space="preserve">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16F788F6" w14:textId="77777777" w:rsidR="00D3673C" w:rsidRPr="00EB1C7E" w:rsidRDefault="00D3673C" w:rsidP="00E63F62">
            <w:pPr>
              <w:tabs>
                <w:tab w:val="left" w:pos="-284"/>
                <w:tab w:val="left" w:pos="9498"/>
              </w:tabs>
              <w:ind w:right="51"/>
              <w:contextualSpacing/>
              <w:rPr>
                <w:rFonts w:cs="Noto Sans"/>
                <w:sz w:val="16"/>
                <w:szCs w:val="16"/>
              </w:rPr>
            </w:pPr>
            <w:r w:rsidRPr="00CF5E0A">
              <w:rPr>
                <w:rStyle w:val="Refdecomentario"/>
                <w:rFonts w:cs="Noto Sans"/>
              </w:rPr>
              <w:lastRenderedPageBreak/>
              <w:t>Administrado</w:t>
            </w:r>
            <w:r w:rsidRPr="00CF5E0A">
              <w:rPr>
                <w:rStyle w:val="Refdecomentario"/>
                <w:rFonts w:cs="Noto Sans"/>
              </w:rPr>
              <w:lastRenderedPageBreak/>
              <w:t>r del Contrato.</w:t>
            </w:r>
          </w:p>
        </w:tc>
      </w:tr>
    </w:tbl>
    <w:p w14:paraId="0136D322" w14:textId="77777777" w:rsidR="00DE1143" w:rsidRDefault="00DE1143" w:rsidP="00E1611D">
      <w:pPr>
        <w:rPr>
          <w:rFonts w:cs="Noto Sans"/>
          <w:bCs/>
        </w:rPr>
      </w:pPr>
    </w:p>
    <w:p w14:paraId="24F46497" w14:textId="0D6691C8" w:rsidR="006B3014" w:rsidRPr="006B3014" w:rsidRDefault="006B3014" w:rsidP="006B3014">
      <w:pPr>
        <w:rPr>
          <w:rFonts w:cs="Noto Sans"/>
          <w:szCs w:val="20"/>
        </w:rPr>
      </w:pPr>
      <w:r w:rsidRPr="006B3014">
        <w:rPr>
          <w:rStyle w:val="Refdecomentario"/>
          <w:rFonts w:cs="Noto Sans"/>
          <w:sz w:val="20"/>
          <w:szCs w:val="20"/>
        </w:rPr>
        <w:t xml:space="preserve">En caso de existir alguna deductiva se notificará mediante </w:t>
      </w:r>
      <w:r w:rsidRPr="006B3014">
        <w:rPr>
          <w:rStyle w:val="Refdecomentario"/>
          <w:rFonts w:cs="Noto Sans"/>
          <w:b/>
          <w:sz w:val="20"/>
          <w:szCs w:val="20"/>
        </w:rPr>
        <w:t>el FORMATO T</w:t>
      </w:r>
      <w:r w:rsidR="007407BF">
        <w:rPr>
          <w:rStyle w:val="Refdecomentario"/>
          <w:rFonts w:cs="Noto Sans"/>
          <w:b/>
          <w:sz w:val="20"/>
          <w:szCs w:val="20"/>
        </w:rPr>
        <w:t>15</w:t>
      </w:r>
      <w:r w:rsidRPr="006B3014">
        <w:rPr>
          <w:rStyle w:val="Refdecomentario"/>
          <w:rFonts w:cs="Noto Sans"/>
          <w:b/>
          <w:sz w:val="20"/>
          <w:szCs w:val="20"/>
        </w:rPr>
        <w:t>.2 “NOTIFICACIÓN DE DEDUCTIVAS”,</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FORMATO T</w:t>
      </w:r>
      <w:r w:rsidR="007407BF">
        <w:rPr>
          <w:rStyle w:val="Refdecomentario"/>
          <w:rFonts w:cs="Noto Sans"/>
          <w:b/>
          <w:sz w:val="20"/>
          <w:szCs w:val="20"/>
        </w:rPr>
        <w:t>14</w:t>
      </w:r>
      <w:r w:rsidRPr="006B3014">
        <w:rPr>
          <w:rStyle w:val="Refdecomentario"/>
          <w:rFonts w:cs="Noto Sans"/>
          <w:b/>
          <w:sz w:val="20"/>
          <w:szCs w:val="20"/>
        </w:rPr>
        <w:t xml:space="preserve"> “</w:t>
      </w:r>
      <w:r w:rsidR="007407BF" w:rsidRPr="00870253">
        <w:rPr>
          <w:rFonts w:cs="Noto Sans"/>
          <w:szCs w:val="20"/>
        </w:rPr>
        <w:t>REPORTE INDIVIDUAL DE PROCEDIMIENTOS Y BIENES DE CONSUMO COMPLEMENTARIOS</w:t>
      </w:r>
      <w:r w:rsidR="007407BF">
        <w:rPr>
          <w:rFonts w:cs="Noto Sans"/>
          <w:szCs w:val="20"/>
        </w:rPr>
        <w:t>”</w:t>
      </w:r>
      <w:r w:rsidRPr="006B3014">
        <w:rPr>
          <w:rStyle w:val="Refdecomentario"/>
          <w:rFonts w:cs="Noto Sans"/>
          <w:b/>
          <w:sz w:val="20"/>
          <w:szCs w:val="20"/>
        </w:rPr>
        <w:t xml:space="preserve"> </w:t>
      </w:r>
      <w:r w:rsidRPr="006B3014">
        <w:rPr>
          <w:rStyle w:val="Refdecomentario"/>
          <w:rFonts w:cs="Noto Sans"/>
          <w:sz w:val="20"/>
          <w:szCs w:val="20"/>
        </w:rPr>
        <w:t>y las hojas de trabajo diario, realizados en el mes inmediato anterior</w:t>
      </w:r>
      <w:r w:rsidRPr="006B3014">
        <w:rPr>
          <w:rFonts w:cs="Noto Sans"/>
          <w:szCs w:val="20"/>
        </w:rPr>
        <w:t>.</w:t>
      </w:r>
    </w:p>
    <w:p w14:paraId="1D0D5EA3" w14:textId="77777777" w:rsidR="006B3014" w:rsidRDefault="006B3014" w:rsidP="00E1611D">
      <w:pPr>
        <w:rPr>
          <w:rFonts w:cs="Noto Sans"/>
        </w:rPr>
      </w:pPr>
    </w:p>
    <w:p w14:paraId="5E8E4CE2" w14:textId="06D902CA"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2"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2"/>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3"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 xml:space="preserve">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w:t>
      </w:r>
      <w:r w:rsidRPr="006402DA">
        <w:lastRenderedPageBreak/>
        <w:t>medio de Compras MX, así como la firma del contrato cuando se prevea que éste se suscribirá por medios electrónicos</w:t>
      </w:r>
      <w:bookmarkEnd w:id="13"/>
      <w:r w:rsidRPr="006402DA">
        <w:t>.</w:t>
      </w: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783"/>
        <w:gridCol w:w="2109"/>
        <w:gridCol w:w="1636"/>
        <w:gridCol w:w="3894"/>
      </w:tblGrid>
      <w:tr w:rsidR="006402DA" w:rsidRPr="00EF61FF"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EF61FF" w:rsidRDefault="006402DA" w:rsidP="00A60E02">
            <w:pPr>
              <w:jc w:val="center"/>
              <w:rPr>
                <w:rFonts w:cs="Noto Sans"/>
                <w:b/>
                <w:szCs w:val="20"/>
              </w:rPr>
            </w:pPr>
            <w:r w:rsidRPr="00EF61FF">
              <w:rPr>
                <w:rFonts w:cs="Noto Sans"/>
                <w:b/>
                <w:szCs w:val="20"/>
              </w:rPr>
              <w:t>PROGRAMA DE ACTOS</w:t>
            </w:r>
          </w:p>
        </w:tc>
      </w:tr>
      <w:tr w:rsidR="006402DA" w:rsidRPr="00EF61FF"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EF61FF" w:rsidRDefault="006402DA" w:rsidP="00A60E02">
            <w:pPr>
              <w:jc w:val="center"/>
              <w:rPr>
                <w:rFonts w:cs="Noto Sans"/>
                <w:b/>
                <w:szCs w:val="20"/>
              </w:rPr>
            </w:pPr>
            <w:r w:rsidRPr="00EF61FF">
              <w:rPr>
                <w:rFonts w:cs="Noto Sans"/>
                <w:b/>
                <w:szCs w:val="20"/>
              </w:rPr>
              <w:t>E V E N T O</w:t>
            </w:r>
          </w:p>
        </w:tc>
        <w:tc>
          <w:tcPr>
            <w:tcW w:w="1012" w:type="pct"/>
            <w:tcBorders>
              <w:top w:val="double" w:sz="6" w:space="0" w:color="auto"/>
            </w:tcBorders>
            <w:shd w:val="clear" w:color="auto" w:fill="9BBB59"/>
            <w:vAlign w:val="center"/>
          </w:tcPr>
          <w:p w14:paraId="1F0A082E" w14:textId="77777777" w:rsidR="006402DA" w:rsidRPr="00EF61FF" w:rsidRDefault="006402DA" w:rsidP="00A60E02">
            <w:pPr>
              <w:jc w:val="center"/>
              <w:rPr>
                <w:rFonts w:cs="Noto Sans"/>
                <w:b/>
                <w:szCs w:val="20"/>
              </w:rPr>
            </w:pPr>
            <w:r w:rsidRPr="00EF61FF">
              <w:rPr>
                <w:rFonts w:cs="Noto Sans"/>
                <w:b/>
                <w:szCs w:val="20"/>
              </w:rPr>
              <w:t>FECHA</w:t>
            </w:r>
          </w:p>
        </w:tc>
        <w:tc>
          <w:tcPr>
            <w:tcW w:w="785" w:type="pct"/>
            <w:tcBorders>
              <w:top w:val="double" w:sz="6" w:space="0" w:color="auto"/>
            </w:tcBorders>
            <w:shd w:val="clear" w:color="auto" w:fill="9BBB59"/>
            <w:vAlign w:val="center"/>
          </w:tcPr>
          <w:p w14:paraId="5EE889A0" w14:textId="77777777" w:rsidR="006402DA" w:rsidRPr="00EF61FF" w:rsidRDefault="006402DA" w:rsidP="00A60E02">
            <w:pPr>
              <w:jc w:val="center"/>
              <w:rPr>
                <w:rFonts w:cs="Noto Sans"/>
                <w:b/>
                <w:szCs w:val="20"/>
              </w:rPr>
            </w:pPr>
            <w:r w:rsidRPr="00EF61FF">
              <w:rPr>
                <w:rFonts w:cs="Noto Sans"/>
                <w:b/>
                <w:szCs w:val="20"/>
              </w:rPr>
              <w:t>HORA</w:t>
            </w:r>
          </w:p>
        </w:tc>
        <w:tc>
          <w:tcPr>
            <w:tcW w:w="1868" w:type="pct"/>
            <w:tcBorders>
              <w:top w:val="double" w:sz="6" w:space="0" w:color="auto"/>
            </w:tcBorders>
            <w:shd w:val="clear" w:color="auto" w:fill="9BBB59"/>
          </w:tcPr>
          <w:p w14:paraId="19F4B2D1" w14:textId="77777777" w:rsidR="006402DA" w:rsidRPr="00EF61FF" w:rsidRDefault="006402DA" w:rsidP="00A60E02">
            <w:pPr>
              <w:jc w:val="center"/>
              <w:rPr>
                <w:rFonts w:cs="Noto Sans"/>
                <w:b/>
                <w:szCs w:val="20"/>
              </w:rPr>
            </w:pPr>
            <w:r w:rsidRPr="00EF61FF">
              <w:rPr>
                <w:rFonts w:cs="Noto Sans"/>
                <w:b/>
                <w:szCs w:val="20"/>
              </w:rPr>
              <w:t>LUGAR</w:t>
            </w:r>
          </w:p>
        </w:tc>
      </w:tr>
      <w:tr w:rsidR="006402DA" w:rsidRPr="00EF61FF" w14:paraId="45D52065" w14:textId="77777777" w:rsidTr="006402DA">
        <w:trPr>
          <w:cantSplit/>
          <w:trHeight w:val="457"/>
          <w:jc w:val="center"/>
        </w:trPr>
        <w:tc>
          <w:tcPr>
            <w:tcW w:w="1335" w:type="pct"/>
            <w:vAlign w:val="center"/>
          </w:tcPr>
          <w:p w14:paraId="5BFCB616" w14:textId="77777777" w:rsidR="006402DA" w:rsidRPr="00EF61FF" w:rsidRDefault="006402DA" w:rsidP="006402DA">
            <w:pPr>
              <w:rPr>
                <w:rFonts w:cs="Noto Sans"/>
                <w:szCs w:val="20"/>
              </w:rPr>
            </w:pPr>
            <w:r w:rsidRPr="00EF61FF">
              <w:rPr>
                <w:rFonts w:cs="Noto Sans"/>
                <w:szCs w:val="20"/>
              </w:rPr>
              <w:t>Publicación de Convocatoria en Compras MX</w:t>
            </w:r>
          </w:p>
        </w:tc>
        <w:tc>
          <w:tcPr>
            <w:tcW w:w="1797" w:type="pct"/>
            <w:gridSpan w:val="2"/>
            <w:vAlign w:val="center"/>
          </w:tcPr>
          <w:p w14:paraId="08E24662" w14:textId="5BF71DF6" w:rsidR="006402DA" w:rsidRPr="00EF61FF" w:rsidRDefault="00265915" w:rsidP="004C02B1">
            <w:pPr>
              <w:jc w:val="center"/>
              <w:rPr>
                <w:rFonts w:cs="Noto Sans"/>
                <w:szCs w:val="20"/>
              </w:rPr>
            </w:pPr>
            <w:r>
              <w:rPr>
                <w:rFonts w:cs="Noto Sans"/>
                <w:szCs w:val="20"/>
              </w:rPr>
              <w:t>12 de diciembre de</w:t>
            </w:r>
            <w:r w:rsidR="006402DA" w:rsidRPr="00EF61FF">
              <w:rPr>
                <w:rFonts w:cs="Noto Sans"/>
                <w:szCs w:val="20"/>
              </w:rPr>
              <w:t xml:space="preserve"> 2025</w:t>
            </w:r>
          </w:p>
        </w:tc>
        <w:tc>
          <w:tcPr>
            <w:tcW w:w="1868" w:type="pct"/>
            <w:vAlign w:val="center"/>
          </w:tcPr>
          <w:p w14:paraId="6BB2CFA7" w14:textId="77777777" w:rsidR="006402DA" w:rsidRPr="00EF61FF" w:rsidRDefault="006402DA" w:rsidP="006402DA">
            <w:pPr>
              <w:rPr>
                <w:rFonts w:cs="Noto Sans"/>
                <w:szCs w:val="20"/>
              </w:rPr>
            </w:pPr>
            <w:r w:rsidRPr="00EF61FF">
              <w:rPr>
                <w:rFonts w:cs="Noto Sans"/>
                <w:szCs w:val="20"/>
              </w:rPr>
              <w:t>SOLO A TRAVÉS DE COMPRAS MX</w:t>
            </w:r>
          </w:p>
        </w:tc>
      </w:tr>
      <w:tr w:rsidR="006402DA" w:rsidRPr="00EF61FF" w14:paraId="4942ACA2" w14:textId="77777777" w:rsidTr="006402DA">
        <w:trPr>
          <w:cantSplit/>
          <w:trHeight w:val="558"/>
          <w:jc w:val="center"/>
        </w:trPr>
        <w:tc>
          <w:tcPr>
            <w:tcW w:w="1335" w:type="pct"/>
            <w:vAlign w:val="center"/>
          </w:tcPr>
          <w:p w14:paraId="0C37D575" w14:textId="77777777" w:rsidR="006402DA" w:rsidRPr="00EF61FF" w:rsidRDefault="006402DA" w:rsidP="006402DA">
            <w:pPr>
              <w:rPr>
                <w:rFonts w:cs="Noto Sans"/>
                <w:szCs w:val="20"/>
              </w:rPr>
            </w:pPr>
            <w:r w:rsidRPr="00EF61FF">
              <w:rPr>
                <w:rFonts w:cs="Noto Sans"/>
                <w:szCs w:val="20"/>
              </w:rPr>
              <w:t>Junta de Aclaración a la Convocatoria</w:t>
            </w:r>
          </w:p>
        </w:tc>
        <w:tc>
          <w:tcPr>
            <w:tcW w:w="1012" w:type="pct"/>
            <w:vAlign w:val="center"/>
          </w:tcPr>
          <w:p w14:paraId="5504A5E5" w14:textId="203B458F" w:rsidR="006402DA" w:rsidRPr="00EF61FF" w:rsidRDefault="00265915" w:rsidP="00665A80">
            <w:pPr>
              <w:rPr>
                <w:rFonts w:cs="Noto Sans"/>
                <w:szCs w:val="20"/>
              </w:rPr>
            </w:pPr>
            <w:r>
              <w:rPr>
                <w:rFonts w:cs="Noto Sans"/>
                <w:szCs w:val="20"/>
              </w:rPr>
              <w:t>19 de diciembre de</w:t>
            </w:r>
            <w:r w:rsidR="006402DA" w:rsidRPr="00EF61FF">
              <w:rPr>
                <w:rFonts w:cs="Noto Sans"/>
                <w:szCs w:val="20"/>
              </w:rPr>
              <w:t xml:space="preserve"> 2025</w:t>
            </w:r>
          </w:p>
        </w:tc>
        <w:tc>
          <w:tcPr>
            <w:tcW w:w="785" w:type="pct"/>
            <w:vAlign w:val="center"/>
          </w:tcPr>
          <w:p w14:paraId="2E5D2B78" w14:textId="181075A7" w:rsidR="006402DA" w:rsidRPr="00EF61FF" w:rsidRDefault="00665A80" w:rsidP="00493AE2">
            <w:pPr>
              <w:jc w:val="center"/>
              <w:rPr>
                <w:rFonts w:cs="Noto Sans"/>
                <w:szCs w:val="20"/>
              </w:rPr>
            </w:pPr>
            <w:r w:rsidRPr="00EF61FF">
              <w:rPr>
                <w:rFonts w:cs="Noto Sans"/>
                <w:szCs w:val="20"/>
              </w:rPr>
              <w:t>1</w:t>
            </w:r>
            <w:r w:rsidR="00265915">
              <w:rPr>
                <w:rFonts w:cs="Noto Sans"/>
                <w:szCs w:val="20"/>
              </w:rPr>
              <w:t>0</w:t>
            </w:r>
            <w:r w:rsidR="006402DA" w:rsidRPr="00EF61FF">
              <w:rPr>
                <w:rFonts w:cs="Noto Sans"/>
                <w:szCs w:val="20"/>
              </w:rPr>
              <w:t>:00 horas</w:t>
            </w:r>
          </w:p>
        </w:tc>
        <w:tc>
          <w:tcPr>
            <w:tcW w:w="1868" w:type="pct"/>
            <w:vAlign w:val="center"/>
          </w:tcPr>
          <w:p w14:paraId="475955F0" w14:textId="77777777" w:rsidR="006402DA" w:rsidRPr="00EF61FF" w:rsidRDefault="006402DA" w:rsidP="006402DA">
            <w:pPr>
              <w:rPr>
                <w:rFonts w:cs="Noto Sans"/>
                <w:szCs w:val="20"/>
              </w:rPr>
            </w:pPr>
            <w:r w:rsidRPr="00EF61FF">
              <w:rPr>
                <w:rFonts w:cs="Noto Sans"/>
                <w:szCs w:val="20"/>
              </w:rPr>
              <w:t>SOLO A TRAVÉS DE COMPRAS MX</w:t>
            </w:r>
          </w:p>
        </w:tc>
      </w:tr>
      <w:tr w:rsidR="00EF61FF" w:rsidRPr="00EF61FF" w14:paraId="5527F153" w14:textId="77777777" w:rsidTr="006402DA">
        <w:trPr>
          <w:cantSplit/>
          <w:trHeight w:val="558"/>
          <w:jc w:val="center"/>
        </w:trPr>
        <w:tc>
          <w:tcPr>
            <w:tcW w:w="1335" w:type="pct"/>
            <w:vAlign w:val="center"/>
          </w:tcPr>
          <w:p w14:paraId="453EEDED" w14:textId="77777777" w:rsidR="00EF61FF" w:rsidRPr="00EF61FF" w:rsidRDefault="00EF61FF" w:rsidP="00EF61FF">
            <w:pPr>
              <w:rPr>
                <w:rFonts w:cs="Noto Sans"/>
                <w:noProof/>
                <w:szCs w:val="20"/>
              </w:rPr>
            </w:pPr>
            <w:r w:rsidRPr="00EF61FF">
              <w:rPr>
                <w:rFonts w:cs="Noto Sans"/>
                <w:noProof/>
                <w:szCs w:val="20"/>
              </w:rPr>
              <w:t>Entrega de Oficio para las visitas a las Instalaciones Institucionales</w:t>
            </w:r>
          </w:p>
          <w:p w14:paraId="5829F440" w14:textId="77777777" w:rsidR="00EF61FF" w:rsidRPr="00EF61FF" w:rsidRDefault="00EF61FF" w:rsidP="00EF61FF">
            <w:pPr>
              <w:rPr>
                <w:rFonts w:cs="Noto Sans"/>
                <w:szCs w:val="20"/>
              </w:rPr>
            </w:pPr>
          </w:p>
        </w:tc>
        <w:tc>
          <w:tcPr>
            <w:tcW w:w="1012" w:type="pct"/>
            <w:vAlign w:val="center"/>
          </w:tcPr>
          <w:p w14:paraId="5C8C1C95" w14:textId="292837CD" w:rsidR="00EF61FF" w:rsidRPr="00EF61FF" w:rsidRDefault="00265915" w:rsidP="00EF61FF">
            <w:pPr>
              <w:rPr>
                <w:rFonts w:cs="Noto Sans"/>
                <w:szCs w:val="20"/>
              </w:rPr>
            </w:pPr>
            <w:r>
              <w:rPr>
                <w:rFonts w:cs="Noto Sans"/>
                <w:szCs w:val="20"/>
              </w:rPr>
              <w:t>15 de diciembre de</w:t>
            </w:r>
            <w:r w:rsidR="00EF61FF" w:rsidRPr="00EF61FF">
              <w:rPr>
                <w:rFonts w:cs="Noto Sans"/>
                <w:szCs w:val="20"/>
              </w:rPr>
              <w:t xml:space="preserve"> 2025</w:t>
            </w:r>
          </w:p>
        </w:tc>
        <w:tc>
          <w:tcPr>
            <w:tcW w:w="785" w:type="pct"/>
            <w:vAlign w:val="center"/>
          </w:tcPr>
          <w:p w14:paraId="06315819" w14:textId="64E35D8D" w:rsidR="00EF61FF" w:rsidRPr="00EF61FF" w:rsidRDefault="00EF61FF" w:rsidP="00EF61FF">
            <w:pPr>
              <w:jc w:val="center"/>
              <w:rPr>
                <w:rFonts w:cs="Noto Sans"/>
                <w:szCs w:val="20"/>
              </w:rPr>
            </w:pPr>
            <w:r w:rsidRPr="00EF61FF">
              <w:rPr>
                <w:rFonts w:cs="Noto Sans"/>
                <w:szCs w:val="20"/>
              </w:rPr>
              <w:t>De 9:00 a 15</w:t>
            </w:r>
            <w:r w:rsidR="00265915">
              <w:rPr>
                <w:rFonts w:cs="Noto Sans"/>
                <w:szCs w:val="20"/>
              </w:rPr>
              <w:t>:00</w:t>
            </w:r>
            <w:r w:rsidRPr="00EF61FF">
              <w:rPr>
                <w:rFonts w:cs="Noto Sans"/>
                <w:szCs w:val="20"/>
              </w:rPr>
              <w:t xml:space="preserve"> horas</w:t>
            </w:r>
          </w:p>
        </w:tc>
        <w:tc>
          <w:tcPr>
            <w:tcW w:w="1868" w:type="pct"/>
            <w:vAlign w:val="center"/>
          </w:tcPr>
          <w:p w14:paraId="2E0D7400" w14:textId="4F6E5CFC" w:rsidR="00EF61FF" w:rsidRPr="00EF61FF" w:rsidRDefault="00EF61FF" w:rsidP="00EF61FF">
            <w:pPr>
              <w:rPr>
                <w:rFonts w:cs="Noto Sans"/>
                <w:szCs w:val="20"/>
              </w:rPr>
            </w:pPr>
            <w:r w:rsidRPr="00EF61FF">
              <w:rPr>
                <w:rFonts w:cs="Noto Sans"/>
                <w:bCs/>
                <w:iCs/>
                <w:szCs w:val="20"/>
              </w:rPr>
              <w:t>En la Jefatura de Servicios de Prestaciones Médicas 1er Piso, Calle Recursos Hidráulicos No. 2, Colonia La Loma, Tlalnepantla de Baz, Estado de México, C.P. 54060</w:t>
            </w:r>
          </w:p>
        </w:tc>
      </w:tr>
      <w:tr w:rsidR="00EF61FF" w:rsidRPr="00EF61FF" w14:paraId="5BE26B89" w14:textId="77777777" w:rsidTr="006402DA">
        <w:trPr>
          <w:cantSplit/>
          <w:trHeight w:val="558"/>
          <w:jc w:val="center"/>
        </w:trPr>
        <w:tc>
          <w:tcPr>
            <w:tcW w:w="1335" w:type="pct"/>
            <w:vAlign w:val="center"/>
          </w:tcPr>
          <w:p w14:paraId="43ECAAE0" w14:textId="0B540AF4" w:rsidR="00EF61FF" w:rsidRPr="00EF61FF" w:rsidRDefault="00EF61FF" w:rsidP="00EF61FF">
            <w:pPr>
              <w:rPr>
                <w:rFonts w:cs="Noto Sans"/>
                <w:szCs w:val="20"/>
              </w:rPr>
            </w:pPr>
            <w:r w:rsidRPr="00EF61FF">
              <w:rPr>
                <w:rFonts w:cs="Arial"/>
                <w:noProof/>
                <w:szCs w:val="20"/>
              </w:rPr>
              <w:t>Visitas a las instalaciones del instituto</w:t>
            </w:r>
          </w:p>
        </w:tc>
        <w:tc>
          <w:tcPr>
            <w:tcW w:w="1012" w:type="pct"/>
            <w:vAlign w:val="center"/>
          </w:tcPr>
          <w:p w14:paraId="69642977" w14:textId="3950AE39" w:rsidR="00EF61FF" w:rsidRPr="00EF61FF" w:rsidRDefault="00265915" w:rsidP="00EF61FF">
            <w:pPr>
              <w:rPr>
                <w:rFonts w:cs="Noto Sans"/>
                <w:szCs w:val="20"/>
              </w:rPr>
            </w:pPr>
            <w:r>
              <w:rPr>
                <w:rStyle w:val="Refdecomentario"/>
                <w:rFonts w:eastAsia="Times New Roman" w:cs="Arial"/>
                <w:sz w:val="20"/>
                <w:szCs w:val="20"/>
                <w:lang w:eastAsia="ar-SA"/>
              </w:rPr>
              <w:t>D</w:t>
            </w:r>
            <w:r>
              <w:rPr>
                <w:rStyle w:val="Refdecomentario"/>
                <w:rFonts w:eastAsia="Times New Roman" w:cs="Arial"/>
                <w:sz w:val="20"/>
                <w:lang w:eastAsia="ar-SA"/>
              </w:rPr>
              <w:t xml:space="preserve">el 16 al 18 </w:t>
            </w:r>
            <w:r>
              <w:rPr>
                <w:rFonts w:cs="Noto Sans"/>
                <w:szCs w:val="20"/>
              </w:rPr>
              <w:t>de diciembre de</w:t>
            </w:r>
            <w:r w:rsidR="00EF61FF" w:rsidRPr="00EF61FF">
              <w:rPr>
                <w:rStyle w:val="Refdecomentario"/>
                <w:rFonts w:eastAsia="Times New Roman" w:cs="Arial"/>
                <w:sz w:val="20"/>
                <w:szCs w:val="20"/>
                <w:lang w:eastAsia="ar-SA"/>
              </w:rPr>
              <w:t xml:space="preserve"> 2025</w:t>
            </w:r>
          </w:p>
        </w:tc>
        <w:tc>
          <w:tcPr>
            <w:tcW w:w="785" w:type="pct"/>
            <w:vAlign w:val="center"/>
          </w:tcPr>
          <w:p w14:paraId="33139712" w14:textId="77777777" w:rsidR="00EF61FF" w:rsidRPr="00EF61FF" w:rsidRDefault="00EF61FF" w:rsidP="00EF61FF">
            <w:pPr>
              <w:tabs>
                <w:tab w:val="left" w:pos="9356"/>
              </w:tabs>
              <w:suppressAutoHyphens/>
              <w:contextualSpacing/>
              <w:jc w:val="center"/>
              <w:rPr>
                <w:rFonts w:cs="Arial"/>
                <w:bCs/>
                <w:noProof/>
                <w:szCs w:val="20"/>
              </w:rPr>
            </w:pPr>
          </w:p>
          <w:p w14:paraId="11975E17" w14:textId="02387D56" w:rsidR="00EF61FF" w:rsidRPr="00EF61FF" w:rsidRDefault="00EF61FF" w:rsidP="00EF61FF">
            <w:pPr>
              <w:tabs>
                <w:tab w:val="left" w:pos="9356"/>
              </w:tabs>
              <w:suppressAutoHyphens/>
              <w:contextualSpacing/>
              <w:jc w:val="center"/>
              <w:rPr>
                <w:rFonts w:cs="Arial"/>
                <w:bCs/>
                <w:noProof/>
                <w:szCs w:val="20"/>
              </w:rPr>
            </w:pPr>
            <w:r w:rsidRPr="00EF61FF">
              <w:rPr>
                <w:rFonts w:cs="Arial"/>
                <w:bCs/>
                <w:noProof/>
                <w:szCs w:val="20"/>
              </w:rPr>
              <w:t>09:</w:t>
            </w:r>
            <w:r w:rsidR="00265915">
              <w:rPr>
                <w:rFonts w:cs="Arial"/>
                <w:bCs/>
                <w:noProof/>
                <w:szCs w:val="20"/>
              </w:rPr>
              <w:t>0</w:t>
            </w:r>
            <w:r w:rsidRPr="00EF61FF">
              <w:rPr>
                <w:rFonts w:cs="Arial"/>
                <w:bCs/>
                <w:noProof/>
                <w:szCs w:val="20"/>
              </w:rPr>
              <w:t xml:space="preserve">0 </w:t>
            </w:r>
            <w:r w:rsidR="00265915">
              <w:rPr>
                <w:rFonts w:cs="Arial"/>
                <w:bCs/>
                <w:noProof/>
                <w:szCs w:val="20"/>
              </w:rPr>
              <w:t>a</w:t>
            </w:r>
            <w:r w:rsidRPr="00EF61FF">
              <w:rPr>
                <w:rFonts w:cs="Arial"/>
                <w:bCs/>
                <w:noProof/>
                <w:szCs w:val="20"/>
              </w:rPr>
              <w:t xml:space="preserve"> 1</w:t>
            </w:r>
            <w:r w:rsidR="00265915">
              <w:rPr>
                <w:rFonts w:cs="Arial"/>
                <w:bCs/>
                <w:noProof/>
                <w:szCs w:val="20"/>
              </w:rPr>
              <w:t>6</w:t>
            </w:r>
            <w:r w:rsidRPr="00EF61FF">
              <w:rPr>
                <w:rFonts w:cs="Arial"/>
                <w:bCs/>
                <w:noProof/>
                <w:szCs w:val="20"/>
              </w:rPr>
              <w:t>:00 horas</w:t>
            </w:r>
          </w:p>
          <w:p w14:paraId="4297AF1E" w14:textId="77777777" w:rsidR="00EF61FF" w:rsidRPr="00EF61FF" w:rsidRDefault="00EF61FF" w:rsidP="00EF61FF">
            <w:pPr>
              <w:jc w:val="center"/>
              <w:rPr>
                <w:rFonts w:cs="Noto Sans"/>
                <w:szCs w:val="20"/>
              </w:rPr>
            </w:pPr>
          </w:p>
        </w:tc>
        <w:tc>
          <w:tcPr>
            <w:tcW w:w="1868" w:type="pct"/>
            <w:vAlign w:val="center"/>
          </w:tcPr>
          <w:p w14:paraId="5025F986" w14:textId="2EB7E9AE" w:rsidR="00EF61FF" w:rsidRPr="00EF61FF" w:rsidRDefault="00C045BF" w:rsidP="00EF61FF">
            <w:pPr>
              <w:rPr>
                <w:rFonts w:cs="Noto Sans"/>
                <w:szCs w:val="20"/>
              </w:rPr>
            </w:pPr>
            <w:r>
              <w:rPr>
                <w:rFonts w:cs="Noto Sans"/>
                <w:szCs w:val="20"/>
              </w:rPr>
              <w:t>En la unidad mencionada en el anexo T12 de la presente convocatoria</w:t>
            </w:r>
          </w:p>
        </w:tc>
      </w:tr>
      <w:tr w:rsidR="00EF61FF" w:rsidRPr="00EF61FF" w14:paraId="15D7183A" w14:textId="77777777" w:rsidTr="006402DA">
        <w:trPr>
          <w:cantSplit/>
          <w:trHeight w:val="489"/>
          <w:jc w:val="center"/>
        </w:trPr>
        <w:tc>
          <w:tcPr>
            <w:tcW w:w="1335" w:type="pct"/>
            <w:vAlign w:val="center"/>
          </w:tcPr>
          <w:p w14:paraId="1DE59187" w14:textId="77777777" w:rsidR="00EF61FF" w:rsidRPr="00EF61FF" w:rsidRDefault="00EF61FF" w:rsidP="00EF61FF">
            <w:pPr>
              <w:rPr>
                <w:rFonts w:cs="Noto Sans"/>
                <w:szCs w:val="20"/>
              </w:rPr>
            </w:pPr>
            <w:r w:rsidRPr="00EF61FF">
              <w:rPr>
                <w:rFonts w:cs="Noto Sans"/>
                <w:szCs w:val="20"/>
              </w:rPr>
              <w:t>Presentación y Apertura de Proposiciones.</w:t>
            </w:r>
          </w:p>
        </w:tc>
        <w:tc>
          <w:tcPr>
            <w:tcW w:w="1012" w:type="pct"/>
            <w:tcBorders>
              <w:right w:val="single" w:sz="4" w:space="0" w:color="auto"/>
            </w:tcBorders>
            <w:vAlign w:val="center"/>
          </w:tcPr>
          <w:p w14:paraId="0B0CB73F" w14:textId="5A778C18" w:rsidR="00EF61FF" w:rsidRPr="00EF61FF" w:rsidRDefault="00265915" w:rsidP="00EF61FF">
            <w:pPr>
              <w:rPr>
                <w:rFonts w:cs="Noto Sans"/>
                <w:szCs w:val="20"/>
              </w:rPr>
            </w:pPr>
            <w:r>
              <w:rPr>
                <w:rFonts w:cs="Noto Sans"/>
                <w:szCs w:val="20"/>
              </w:rPr>
              <w:t>29 de diciembre de</w:t>
            </w:r>
            <w:r w:rsidR="00EF61FF" w:rsidRPr="00EF61FF">
              <w:rPr>
                <w:rFonts w:cs="Noto Sans"/>
                <w:szCs w:val="20"/>
              </w:rPr>
              <w:t xml:space="preserve"> 2025</w:t>
            </w:r>
          </w:p>
        </w:tc>
        <w:tc>
          <w:tcPr>
            <w:tcW w:w="785" w:type="pct"/>
            <w:tcBorders>
              <w:left w:val="single" w:sz="4" w:space="0" w:color="auto"/>
            </w:tcBorders>
            <w:vAlign w:val="center"/>
          </w:tcPr>
          <w:p w14:paraId="01DE9F24" w14:textId="7FDC6B34" w:rsidR="00EF61FF" w:rsidRPr="00EF61FF" w:rsidRDefault="00EF61FF" w:rsidP="00EF61FF">
            <w:pPr>
              <w:jc w:val="center"/>
              <w:rPr>
                <w:rFonts w:cs="Noto Sans"/>
                <w:szCs w:val="20"/>
              </w:rPr>
            </w:pPr>
            <w:r w:rsidRPr="00EF61FF">
              <w:rPr>
                <w:rFonts w:cs="Noto Sans"/>
                <w:szCs w:val="20"/>
              </w:rPr>
              <w:t>1</w:t>
            </w:r>
            <w:r w:rsidR="00265915">
              <w:rPr>
                <w:rFonts w:cs="Noto Sans"/>
                <w:szCs w:val="20"/>
              </w:rPr>
              <w:t>5</w:t>
            </w:r>
            <w:r w:rsidRPr="00EF61FF">
              <w:rPr>
                <w:rFonts w:cs="Noto Sans"/>
                <w:szCs w:val="20"/>
              </w:rPr>
              <w:t>:</w:t>
            </w:r>
            <w:r w:rsidR="00E47A81">
              <w:rPr>
                <w:rFonts w:cs="Noto Sans"/>
                <w:szCs w:val="20"/>
              </w:rPr>
              <w:t>3</w:t>
            </w:r>
            <w:r w:rsidRPr="00EF61FF">
              <w:rPr>
                <w:rFonts w:cs="Noto Sans"/>
                <w:szCs w:val="20"/>
              </w:rPr>
              <w:t>0 horas</w:t>
            </w:r>
          </w:p>
        </w:tc>
        <w:tc>
          <w:tcPr>
            <w:tcW w:w="1868" w:type="pct"/>
            <w:vMerge w:val="restart"/>
            <w:vAlign w:val="center"/>
          </w:tcPr>
          <w:p w14:paraId="548BE4D8" w14:textId="77777777" w:rsidR="00EF61FF" w:rsidRPr="00EF61FF" w:rsidRDefault="00EF61FF" w:rsidP="00EF61FF">
            <w:pPr>
              <w:rPr>
                <w:rFonts w:cs="Noto Sans"/>
                <w:szCs w:val="20"/>
              </w:rPr>
            </w:pPr>
            <w:r w:rsidRPr="00EF61FF">
              <w:rPr>
                <w:rFonts w:cs="Noto Sans"/>
                <w:szCs w:val="20"/>
              </w:rPr>
              <w:t>SOLO A TRAVÉS DE COMPRAS MX</w:t>
            </w:r>
          </w:p>
        </w:tc>
      </w:tr>
      <w:tr w:rsidR="00EF61FF" w:rsidRPr="00EF61FF" w14:paraId="47DD7C4F" w14:textId="77777777" w:rsidTr="006402DA">
        <w:trPr>
          <w:cantSplit/>
          <w:trHeight w:val="372"/>
          <w:jc w:val="center"/>
        </w:trPr>
        <w:tc>
          <w:tcPr>
            <w:tcW w:w="1335" w:type="pct"/>
            <w:vAlign w:val="center"/>
          </w:tcPr>
          <w:p w14:paraId="77C926CF" w14:textId="77777777" w:rsidR="00EF61FF" w:rsidRPr="00EF61FF" w:rsidRDefault="00EF61FF" w:rsidP="00EF61FF">
            <w:pPr>
              <w:rPr>
                <w:rFonts w:cs="Noto Sans"/>
                <w:szCs w:val="20"/>
              </w:rPr>
            </w:pPr>
            <w:r w:rsidRPr="00EF61FF">
              <w:rPr>
                <w:rFonts w:cs="Noto Sans"/>
                <w:szCs w:val="20"/>
              </w:rPr>
              <w:t>Acto de Fallo de la Licitación.</w:t>
            </w:r>
          </w:p>
        </w:tc>
        <w:tc>
          <w:tcPr>
            <w:tcW w:w="1012" w:type="pct"/>
            <w:tcBorders>
              <w:right w:val="single" w:sz="4" w:space="0" w:color="auto"/>
            </w:tcBorders>
            <w:vAlign w:val="center"/>
          </w:tcPr>
          <w:p w14:paraId="7AE2C6CF" w14:textId="4528F9D6" w:rsidR="00EF61FF" w:rsidRPr="00EF61FF" w:rsidRDefault="00265915" w:rsidP="00EF61FF">
            <w:pPr>
              <w:rPr>
                <w:rFonts w:cs="Noto Sans"/>
                <w:szCs w:val="20"/>
              </w:rPr>
            </w:pPr>
            <w:r>
              <w:rPr>
                <w:rFonts w:cs="Noto Sans"/>
                <w:szCs w:val="20"/>
              </w:rPr>
              <w:t>30 de diciembre de</w:t>
            </w:r>
            <w:r w:rsidR="00EF61FF" w:rsidRPr="00EF61FF">
              <w:rPr>
                <w:rFonts w:cs="Noto Sans"/>
                <w:szCs w:val="20"/>
              </w:rPr>
              <w:t xml:space="preserve"> 2025</w:t>
            </w:r>
          </w:p>
        </w:tc>
        <w:tc>
          <w:tcPr>
            <w:tcW w:w="785" w:type="pct"/>
            <w:tcBorders>
              <w:left w:val="single" w:sz="4" w:space="0" w:color="auto"/>
            </w:tcBorders>
            <w:vAlign w:val="center"/>
          </w:tcPr>
          <w:p w14:paraId="68F1FDE4" w14:textId="77125FEC" w:rsidR="00EF61FF" w:rsidRPr="00EF61FF" w:rsidRDefault="00EF61FF" w:rsidP="00EF61FF">
            <w:pPr>
              <w:jc w:val="center"/>
              <w:rPr>
                <w:rFonts w:cs="Noto Sans"/>
                <w:szCs w:val="20"/>
              </w:rPr>
            </w:pPr>
            <w:r w:rsidRPr="00EF61FF">
              <w:rPr>
                <w:rFonts w:cs="Noto Sans"/>
                <w:szCs w:val="20"/>
              </w:rPr>
              <w:t>1</w:t>
            </w:r>
            <w:r w:rsidR="00265915">
              <w:rPr>
                <w:rFonts w:cs="Noto Sans"/>
                <w:szCs w:val="20"/>
              </w:rPr>
              <w:t>6</w:t>
            </w:r>
            <w:r w:rsidRPr="00EF61FF">
              <w:rPr>
                <w:rFonts w:cs="Noto Sans"/>
                <w:szCs w:val="20"/>
              </w:rPr>
              <w:t>:00 horas</w:t>
            </w:r>
          </w:p>
        </w:tc>
        <w:tc>
          <w:tcPr>
            <w:tcW w:w="1868" w:type="pct"/>
            <w:vMerge/>
            <w:vAlign w:val="center"/>
          </w:tcPr>
          <w:p w14:paraId="26A5F610" w14:textId="77777777" w:rsidR="00EF61FF" w:rsidRPr="00EF61FF" w:rsidRDefault="00EF61FF" w:rsidP="00EF61FF">
            <w:pPr>
              <w:rPr>
                <w:rFonts w:cs="Noto Sans"/>
                <w:szCs w:val="20"/>
              </w:rPr>
            </w:pPr>
          </w:p>
        </w:tc>
      </w:tr>
      <w:tr w:rsidR="00ED42B8" w:rsidRPr="00EF61FF" w14:paraId="3B050E53" w14:textId="77777777" w:rsidTr="00ED42B8">
        <w:trPr>
          <w:cantSplit/>
          <w:trHeight w:val="57"/>
          <w:jc w:val="center"/>
        </w:trPr>
        <w:tc>
          <w:tcPr>
            <w:tcW w:w="1335" w:type="pct"/>
            <w:vAlign w:val="center"/>
          </w:tcPr>
          <w:p w14:paraId="16F6BAE5" w14:textId="77777777" w:rsidR="00ED42B8" w:rsidRPr="00EF61FF" w:rsidRDefault="00ED42B8" w:rsidP="009B20C0">
            <w:pPr>
              <w:rPr>
                <w:rFonts w:cs="Noto Sans"/>
                <w:szCs w:val="20"/>
                <w:highlight w:val="yellow"/>
              </w:rPr>
            </w:pPr>
            <w:r w:rsidRPr="00EF61FF">
              <w:rPr>
                <w:rFonts w:cs="Noto Sans"/>
                <w:szCs w:val="20"/>
              </w:rPr>
              <w:t>Firma de Contrato</w:t>
            </w:r>
          </w:p>
        </w:tc>
        <w:tc>
          <w:tcPr>
            <w:tcW w:w="1797" w:type="pct"/>
            <w:gridSpan w:val="2"/>
            <w:vAlign w:val="center"/>
          </w:tcPr>
          <w:p w14:paraId="69A95DA1" w14:textId="14BD10F7" w:rsidR="00ED42B8" w:rsidRPr="00EF61FF" w:rsidRDefault="00CC74B3" w:rsidP="009B20C0">
            <w:pPr>
              <w:jc w:val="center"/>
              <w:rPr>
                <w:rFonts w:cs="Noto Sans"/>
                <w:szCs w:val="20"/>
              </w:rPr>
            </w:pPr>
            <w:r>
              <w:rPr>
                <w:rFonts w:cs="Noto Sans"/>
              </w:rPr>
              <w:t>31 de diciembre</w:t>
            </w:r>
            <w:r w:rsidRPr="00A432BC">
              <w:rPr>
                <w:rFonts w:cs="Noto Sans"/>
              </w:rPr>
              <w:t xml:space="preserve"> 2025</w:t>
            </w:r>
          </w:p>
        </w:tc>
        <w:tc>
          <w:tcPr>
            <w:tcW w:w="1868" w:type="pct"/>
            <w:vAlign w:val="center"/>
          </w:tcPr>
          <w:p w14:paraId="494018D2" w14:textId="4C32C244" w:rsidR="00ED42B8" w:rsidRPr="00EF61FF" w:rsidRDefault="00C14145" w:rsidP="009B20C0">
            <w:pPr>
              <w:rPr>
                <w:rFonts w:cs="Noto Sans"/>
                <w:szCs w:val="20"/>
              </w:rPr>
            </w:pPr>
            <w:r>
              <w:rPr>
                <w:rFonts w:cs="Noto Sans"/>
                <w:szCs w:val="20"/>
                <w:lang w:val="es-ES_tradnl"/>
              </w:rPr>
              <w:t>A través del 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14" w:name="_Toc509327671"/>
      <w:bookmarkStart w:id="15" w:name="_Toc210991106"/>
      <w:r w:rsidRPr="00E37FFB">
        <w:rPr>
          <w:szCs w:val="20"/>
          <w:lang w:val="es-ES_tradnl"/>
        </w:rPr>
        <w:t>PROTOCOLO DE ACTUACIÓN EN MATERIA DE CONTRATACIONES PÚBLICAS Y OTORGAMIENTO Y PRÓRROGA DE LICENCIAS, PERMISOS, AUTORIZACIONES Y CONCESIONES.</w:t>
      </w:r>
      <w:bookmarkEnd w:id="14"/>
      <w:bookmarkEnd w:id="15"/>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Se hace del conocimiento de los licitantes que en el presente procedimiento se observará el Protocolo de Actuación en materia de Contrataciones Públicas y Otorgamiento y Prórroga de Licencias, Permisos, </w:t>
      </w:r>
      <w:r w:rsidRPr="00E37FFB">
        <w:rPr>
          <w:rFonts w:cs="Noto Sans"/>
          <w:szCs w:val="20"/>
          <w:lang w:val="es-ES_tradnl" w:eastAsia="ar-SA"/>
        </w:rPr>
        <w:lastRenderedPageBreak/>
        <w:t>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01606D"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a)Integrantes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w:t>
      </w:r>
      <w:r w:rsidRPr="00E37FFB">
        <w:rPr>
          <w:rFonts w:eastAsia="Times New Roman" w:cs="Noto Sans"/>
          <w:szCs w:val="20"/>
          <w:lang w:val="es-ES_tradnl" w:eastAsia="ar-SA"/>
        </w:rPr>
        <w:lastRenderedPageBreak/>
        <w:t>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110B7E" w:rsidRDefault="006402DA" w:rsidP="006402DA">
      <w:pPr>
        <w:rPr>
          <w:rFonts w:cs="Noto Sans"/>
          <w:szCs w:val="20"/>
        </w:rPr>
      </w:pPr>
    </w:p>
    <w:p w14:paraId="2E6F8FD7" w14:textId="1D51D981" w:rsidR="005A445E" w:rsidRPr="00110B7E" w:rsidRDefault="005A445E" w:rsidP="005A445E">
      <w:pPr>
        <w:suppressAutoHyphens/>
        <w:ind w:right="-141"/>
        <w:rPr>
          <w:rFonts w:cs="Noto Sans"/>
          <w:b/>
          <w:bCs/>
          <w:szCs w:val="20"/>
        </w:rPr>
      </w:pPr>
      <w:r w:rsidRPr="00110B7E">
        <w:rPr>
          <w:rFonts w:cs="Noto Sans"/>
          <w:b/>
          <w:bCs/>
          <w:szCs w:val="20"/>
        </w:rPr>
        <w:t>VISITAS A LAS INSTALACIONES DEL INSTITUTO</w:t>
      </w:r>
    </w:p>
    <w:p w14:paraId="08EDEAF3" w14:textId="77777777" w:rsidR="005A445E" w:rsidRPr="00110B7E" w:rsidRDefault="005A445E" w:rsidP="005A445E">
      <w:pPr>
        <w:pStyle w:val="Texto"/>
        <w:spacing w:after="0" w:line="240" w:lineRule="auto"/>
        <w:ind w:firstLine="0"/>
        <w:rPr>
          <w:rFonts w:ascii="Noto Sans" w:hAnsi="Noto Sans" w:cs="Noto Sans"/>
          <w:b/>
          <w:bCs/>
          <w:sz w:val="20"/>
        </w:rPr>
      </w:pPr>
    </w:p>
    <w:p w14:paraId="2A5B1677" w14:textId="77777777" w:rsidR="005A445E" w:rsidRPr="00110B7E" w:rsidRDefault="005A445E" w:rsidP="005A445E">
      <w:pPr>
        <w:widowControl w:val="0"/>
        <w:rPr>
          <w:rFonts w:cs="Noto Sans"/>
          <w:bCs/>
          <w:szCs w:val="20"/>
        </w:rPr>
      </w:pPr>
      <w:r w:rsidRPr="00110B7E">
        <w:rPr>
          <w:rFonts w:cs="Noto Sans"/>
          <w:bCs/>
          <w:szCs w:val="20"/>
        </w:rPr>
        <w:t>Se realizará dentro de la fecha y horario indicado en el programa de actos.</w:t>
      </w:r>
    </w:p>
    <w:p w14:paraId="037990D3" w14:textId="77777777" w:rsidR="005A445E" w:rsidRPr="00110B7E" w:rsidRDefault="005A445E" w:rsidP="005A445E">
      <w:pPr>
        <w:widowControl w:val="0"/>
        <w:rPr>
          <w:rFonts w:cs="Noto Sans"/>
          <w:bCs/>
          <w:szCs w:val="20"/>
        </w:rPr>
      </w:pPr>
    </w:p>
    <w:p w14:paraId="2BA14FFD" w14:textId="77777777" w:rsidR="00110B7E" w:rsidRPr="00110B7E" w:rsidRDefault="00110B7E" w:rsidP="00110B7E">
      <w:pPr>
        <w:tabs>
          <w:tab w:val="left" w:pos="5775"/>
          <w:tab w:val="left" w:pos="6237"/>
          <w:tab w:val="left" w:pos="15168"/>
        </w:tabs>
        <w:rPr>
          <w:rFonts w:cs="Noto Sans"/>
          <w:szCs w:val="20"/>
        </w:rPr>
      </w:pPr>
      <w:r w:rsidRPr="00110B7E">
        <w:rPr>
          <w:rFonts w:cs="Noto Sans"/>
          <w:color w:val="000000" w:themeColor="text1"/>
          <w:szCs w:val="20"/>
        </w:rPr>
        <w:t xml:space="preserve">El </w:t>
      </w:r>
      <w:r w:rsidRPr="00110B7E">
        <w:rPr>
          <w:rFonts w:cs="Noto Sans"/>
          <w:szCs w:val="20"/>
        </w:rPr>
        <w:t>Licitante</w:t>
      </w:r>
      <w:r w:rsidRPr="00110B7E">
        <w:rPr>
          <w:rFonts w:cs="Noto Sans"/>
          <w:color w:val="000000" w:themeColor="text1"/>
          <w:szCs w:val="20"/>
        </w:rPr>
        <w:t xml:space="preserve"> de manera optativa podrá visitar la unidad médica </w:t>
      </w:r>
      <w:r w:rsidRPr="00110B7E">
        <w:rPr>
          <w:rFonts w:cs="Noto Sans"/>
          <w:szCs w:val="20"/>
        </w:rPr>
        <w:t>mencionada en el anexo T12 de la presente convocatoria</w:t>
      </w:r>
      <w:r w:rsidRPr="00110B7E">
        <w:rPr>
          <w:rFonts w:cs="Noto Sans"/>
          <w:color w:val="000000" w:themeColor="text1"/>
          <w:szCs w:val="20"/>
        </w:rPr>
        <w:t xml:space="preserve">, a efecto de verificar el lugar y el espacio que la unidad médica les asignará para la guarda y custodia de los equipos médicos, instrumental, bienes de consumo e insumos que se requieren para la prestación del servicio; así mismo, identificará y determinará la pertinencia o no, de realizar adecuaciones al área que se le asigne. Se precisa que el no llevar a cabo esta visita a las Instalaciones Institucionales no será motivo de descalificación. </w:t>
      </w:r>
      <w:r w:rsidRPr="00110B7E">
        <w:rPr>
          <w:rFonts w:cs="Noto Sans"/>
          <w:szCs w:val="20"/>
        </w:rPr>
        <w:t xml:space="preserve">Por lo que se hará entrega del oficio a cada uno de los licitantes que acudan a la </w:t>
      </w:r>
      <w:r w:rsidRPr="00110B7E">
        <w:rPr>
          <w:rFonts w:cs="Noto Sans"/>
          <w:bCs/>
          <w:iCs/>
          <w:szCs w:val="20"/>
        </w:rPr>
        <w:t xml:space="preserve">Jefatura de Servicios de Prestaciones Médicas 1er Piso, Calle Recursos Hidráulicos No. 2, Colonia La Loma, Tlalnepantla de Baz, Estado de México, C.P. 54060, </w:t>
      </w:r>
      <w:r w:rsidRPr="00110B7E">
        <w:rPr>
          <w:rFonts w:cs="Noto Sans"/>
          <w:bCs/>
          <w:szCs w:val="20"/>
        </w:rPr>
        <w:t>dentro de la fecha y horario indicado en el programa de actos</w:t>
      </w:r>
      <w:r w:rsidRPr="00110B7E">
        <w:rPr>
          <w:rFonts w:cs="Noto Sans"/>
          <w:szCs w:val="20"/>
        </w:rPr>
        <w:t>.</w:t>
      </w:r>
    </w:p>
    <w:p w14:paraId="4E27C533" w14:textId="77777777" w:rsidR="00110B7E" w:rsidRPr="00110B7E" w:rsidRDefault="00110B7E" w:rsidP="00110B7E">
      <w:pPr>
        <w:tabs>
          <w:tab w:val="left" w:pos="5775"/>
          <w:tab w:val="left" w:pos="6237"/>
          <w:tab w:val="left" w:pos="15168"/>
        </w:tabs>
        <w:rPr>
          <w:rFonts w:cs="Noto Sans"/>
          <w:szCs w:val="20"/>
        </w:rPr>
      </w:pPr>
    </w:p>
    <w:p w14:paraId="2BBDD557" w14:textId="66866D9B" w:rsidR="00110B7E" w:rsidRPr="00110B7E" w:rsidRDefault="00110B7E" w:rsidP="00110B7E">
      <w:pPr>
        <w:tabs>
          <w:tab w:val="left" w:pos="5775"/>
          <w:tab w:val="left" w:pos="6237"/>
          <w:tab w:val="left" w:pos="15168"/>
        </w:tabs>
        <w:rPr>
          <w:rFonts w:cs="Noto Sans"/>
          <w:strike/>
          <w:szCs w:val="20"/>
        </w:rPr>
      </w:pPr>
      <w:r w:rsidRPr="00110B7E">
        <w:rPr>
          <w:rFonts w:cs="Noto Sans"/>
          <w:szCs w:val="20"/>
        </w:rPr>
        <w:t>El Licitante que haya realizado la visita a las instalaciones institucionales, deberá elaborar  Constancia de esta visita la cual deberá integrarla como parte de su propuesta técnica, en una hoja de papel membretado del propio Licitante, la cual deberá contener sello de la unidad médica y será firmada por el personal técnico y representante legal del Licitante así como por personal de Conservación, Jefe o Encargado del Servicio de Cirugía/Endoscopia o el servidor público que se designe en sustitución de éste y Director de la unidad médica, debiéndose  incluir el nombre, cargo, matrícula y la firma autógrafa de los servidores públicos de la OOAD.</w:t>
      </w:r>
    </w:p>
    <w:p w14:paraId="2CAE2FEA" w14:textId="77777777" w:rsidR="00110B7E" w:rsidRPr="00110B7E" w:rsidRDefault="00110B7E" w:rsidP="00110B7E">
      <w:pPr>
        <w:tabs>
          <w:tab w:val="left" w:pos="6237"/>
          <w:tab w:val="left" w:pos="15168"/>
        </w:tabs>
        <w:ind w:left="425"/>
        <w:rPr>
          <w:rFonts w:cs="Noto Sans"/>
          <w:szCs w:val="20"/>
        </w:rPr>
      </w:pPr>
    </w:p>
    <w:p w14:paraId="3170FE86" w14:textId="77777777" w:rsidR="00110B7E" w:rsidRPr="00110B7E" w:rsidRDefault="00110B7E" w:rsidP="00110B7E">
      <w:pPr>
        <w:tabs>
          <w:tab w:val="left" w:pos="5775"/>
          <w:tab w:val="left" w:pos="6237"/>
          <w:tab w:val="left" w:pos="15168"/>
        </w:tabs>
        <w:rPr>
          <w:rStyle w:val="Refdecomentario"/>
          <w:rFonts w:cs="Noto Sans"/>
          <w:sz w:val="20"/>
          <w:szCs w:val="20"/>
        </w:rPr>
      </w:pPr>
      <w:r w:rsidRPr="00110B7E">
        <w:rPr>
          <w:rStyle w:val="Refdecomentario"/>
          <w:rFonts w:cs="Noto Sans"/>
          <w:sz w:val="20"/>
          <w:szCs w:val="20"/>
        </w:rPr>
        <w:t xml:space="preserve">De la visita a Sitio. El instituto, por conducto del Jefe o Encargado del Servicio de </w:t>
      </w:r>
      <w:r w:rsidRPr="00110B7E">
        <w:rPr>
          <w:rFonts w:cs="Noto Sans"/>
          <w:szCs w:val="20"/>
        </w:rPr>
        <w:t>Cirugía/</w:t>
      </w:r>
      <w:r w:rsidRPr="00110B7E">
        <w:rPr>
          <w:rStyle w:val="Refdecomentario"/>
          <w:rFonts w:cs="Noto Sans"/>
          <w:sz w:val="20"/>
          <w:szCs w:val="20"/>
        </w:rPr>
        <w:t xml:space="preserve">Endoscopia o el servidor público que se designe en sustitución de éste, </w:t>
      </w:r>
      <w:r w:rsidRPr="00110B7E">
        <w:rPr>
          <w:rStyle w:val="Refdecomentario"/>
          <w:rFonts w:cs="Noto Sans"/>
          <w:color w:val="000000" w:themeColor="text1"/>
          <w:sz w:val="20"/>
          <w:szCs w:val="20"/>
        </w:rPr>
        <w:t xml:space="preserve">será el responsable por parte del Instituto de identificar y mostrar el área física dentro de la Unidad Médica en donde se proporcionará el SMI para PMI. Para ello </w:t>
      </w:r>
      <w:r w:rsidRPr="00110B7E">
        <w:rPr>
          <w:rStyle w:val="Refdecomentario"/>
          <w:rFonts w:cs="Noto Sans"/>
          <w:sz w:val="20"/>
          <w:szCs w:val="20"/>
        </w:rPr>
        <w:t xml:space="preserve">proporcionará las facilidades e información necesaria a los </w:t>
      </w:r>
      <w:r w:rsidRPr="00110B7E">
        <w:rPr>
          <w:rFonts w:cs="Noto Sans"/>
          <w:szCs w:val="20"/>
        </w:rPr>
        <w:t>Licitantes</w:t>
      </w:r>
      <w:r w:rsidRPr="00110B7E">
        <w:rPr>
          <w:rStyle w:val="Refdecomentario"/>
          <w:rFonts w:cs="Noto Sans"/>
          <w:sz w:val="20"/>
          <w:szCs w:val="20"/>
        </w:rPr>
        <w:t xml:space="preserve">, con el propósito de que estos identifiquen las áreas físicas que sean convenientes para la instalación de los equipos y el resto de material quirúrgico que es necesario para el funcionamiento y la operación adecuada del SMI para PMI, y bienes de </w:t>
      </w:r>
      <w:r w:rsidRPr="00110B7E">
        <w:rPr>
          <w:rStyle w:val="Refdecomentario"/>
          <w:rFonts w:cs="Noto Sans"/>
          <w:sz w:val="20"/>
          <w:szCs w:val="20"/>
        </w:rPr>
        <w:lastRenderedPageBreak/>
        <w:t>consumo complementarios, condiciones y necesidades que deben considerar para la óptima prestación del servicio, En un horario comprendido entre las 09:30 a.m. hasta las 14:00 horas, lunes a viernes, podrá realizar esta visita a sitio, previa cita concertada. En el Anexo T12” Catálogo de Unidades Médicas de SMI para PMI”) encontrará las direcciones y teléfonos de las Unidades Médicas para poder concertar la Cita.</w:t>
      </w:r>
    </w:p>
    <w:p w14:paraId="56E11E57" w14:textId="77777777" w:rsidR="00110B7E" w:rsidRPr="00110B7E" w:rsidRDefault="00110B7E" w:rsidP="00110B7E">
      <w:pPr>
        <w:tabs>
          <w:tab w:val="left" w:pos="567"/>
        </w:tabs>
        <w:ind w:left="425"/>
        <w:rPr>
          <w:rStyle w:val="Refdecomentario"/>
          <w:rFonts w:cs="Noto Sans"/>
          <w:sz w:val="20"/>
          <w:szCs w:val="20"/>
        </w:rPr>
      </w:pPr>
    </w:p>
    <w:p w14:paraId="1555CA46" w14:textId="77777777" w:rsidR="00110B7E" w:rsidRPr="00110B7E" w:rsidRDefault="00110B7E" w:rsidP="00110B7E">
      <w:pPr>
        <w:tabs>
          <w:tab w:val="left" w:pos="567"/>
          <w:tab w:val="left" w:pos="4536"/>
        </w:tabs>
        <w:rPr>
          <w:rStyle w:val="Refdecomentario"/>
          <w:rFonts w:cs="Noto Sans"/>
          <w:sz w:val="20"/>
          <w:szCs w:val="20"/>
        </w:rPr>
      </w:pPr>
      <w:r w:rsidRPr="00110B7E">
        <w:rPr>
          <w:rStyle w:val="Refdecomentario"/>
          <w:rFonts w:cs="Noto Sans"/>
          <w:sz w:val="20"/>
          <w:szCs w:val="20"/>
        </w:rPr>
        <w:t xml:space="preserve">En caso de que, durante la visita a sitio por parte de los </w:t>
      </w:r>
      <w:r w:rsidRPr="00110B7E">
        <w:rPr>
          <w:rFonts w:cs="Noto Sans"/>
          <w:szCs w:val="20"/>
        </w:rPr>
        <w:t>Licitantes</w:t>
      </w:r>
      <w:r w:rsidRPr="00110B7E">
        <w:rPr>
          <w:rStyle w:val="Refdecomentario"/>
          <w:rFonts w:cs="Noto Sans"/>
          <w:sz w:val="20"/>
          <w:szCs w:val="20"/>
        </w:rPr>
        <w:t xml:space="preserve">, no se encuentre disponible alguno de los servidores públicos, antes mencionados, se permitirá que la “Constancia de Visita a Sitio”, pueda ser avalada por El </w:t>
      </w:r>
      <w:r w:rsidRPr="00110B7E">
        <w:rPr>
          <w:rFonts w:cs="Noto Sans"/>
          <w:szCs w:val="20"/>
        </w:rPr>
        <w:t>Jefe o Encargado del Servicio de Cirugía/Endoscopia o el servidor público que se designe en sustitución de éste</w:t>
      </w:r>
      <w:r w:rsidRPr="00110B7E">
        <w:rPr>
          <w:rStyle w:val="Refdecomentario"/>
          <w:rFonts w:cs="Noto Sans"/>
          <w:sz w:val="20"/>
          <w:szCs w:val="20"/>
        </w:rPr>
        <w:t xml:space="preserve"> o el Director de la Unidad Médica. El personal del Instituto intervendrá únicamente en la identificación y ubicación del espacio en el que los equipos y el material quirúrgico (instrumental y bienes de consumo), deberán ubicarse. Cabe señalar que los gastos generados por el desarrollo de estas visitas correrán a cuenta del </w:t>
      </w:r>
      <w:r w:rsidRPr="00110B7E">
        <w:rPr>
          <w:rFonts w:cs="Noto Sans"/>
          <w:szCs w:val="20"/>
        </w:rPr>
        <w:t>Licitante</w:t>
      </w:r>
      <w:r w:rsidRPr="00110B7E">
        <w:rPr>
          <w:rStyle w:val="Refdecomentario"/>
          <w:rFonts w:cs="Noto Sans"/>
          <w:sz w:val="20"/>
          <w:szCs w:val="20"/>
        </w:rPr>
        <w:t xml:space="preserve"> y no tendrán reembolso alguno por parte del Instituto.</w:t>
      </w:r>
    </w:p>
    <w:p w14:paraId="173D8AAB" w14:textId="77777777" w:rsidR="00110B7E" w:rsidRPr="00110B7E" w:rsidRDefault="00110B7E" w:rsidP="00110B7E">
      <w:pPr>
        <w:tabs>
          <w:tab w:val="left" w:pos="567"/>
          <w:tab w:val="left" w:pos="4536"/>
        </w:tabs>
        <w:ind w:left="425"/>
        <w:rPr>
          <w:rStyle w:val="Refdecomentario"/>
          <w:rFonts w:cs="Noto Sans"/>
          <w:sz w:val="20"/>
          <w:szCs w:val="20"/>
        </w:rPr>
      </w:pPr>
    </w:p>
    <w:p w14:paraId="2EFD6E2E" w14:textId="7B24D2E4" w:rsidR="00110B7E" w:rsidRPr="00110B7E" w:rsidRDefault="00110B7E" w:rsidP="00110B7E">
      <w:pPr>
        <w:rPr>
          <w:rStyle w:val="Refdecomentario"/>
          <w:rFonts w:cs="Noto Sans"/>
          <w:sz w:val="20"/>
          <w:szCs w:val="20"/>
        </w:rPr>
      </w:pPr>
      <w:r w:rsidRPr="00110B7E">
        <w:rPr>
          <w:rStyle w:val="Refdecomentario"/>
          <w:rFonts w:cs="Noto Sans"/>
          <w:sz w:val="20"/>
          <w:szCs w:val="20"/>
        </w:rPr>
        <w:t xml:space="preserve">En todos los casos, visite u opte por no realizar la visita a sitio, el </w:t>
      </w:r>
      <w:r w:rsidRPr="00110B7E">
        <w:rPr>
          <w:rFonts w:cs="Noto Sans"/>
          <w:szCs w:val="20"/>
        </w:rPr>
        <w:t>Licitante</w:t>
      </w:r>
      <w:r w:rsidRPr="00110B7E">
        <w:rPr>
          <w:rStyle w:val="Refdecomentario"/>
          <w:rFonts w:cs="Noto Sans"/>
          <w:sz w:val="20"/>
          <w:szCs w:val="20"/>
        </w:rPr>
        <w:t xml:space="preserve"> deberá entregar en su propuesta técnica  </w:t>
      </w:r>
      <w:bookmarkStart w:id="16" w:name="_Toc22031313"/>
      <w:r w:rsidRPr="00110B7E">
        <w:rPr>
          <w:rStyle w:val="Refdecomentario"/>
          <w:rFonts w:cs="Noto Sans"/>
          <w:b/>
          <w:bCs/>
          <w:sz w:val="20"/>
          <w:szCs w:val="20"/>
        </w:rPr>
        <w:t xml:space="preserve">FORMATO T31 </w:t>
      </w:r>
      <w:r w:rsidRPr="00110B7E">
        <w:rPr>
          <w:rFonts w:cs="Noto Sans"/>
          <w:b/>
          <w:bCs/>
          <w:szCs w:val="20"/>
        </w:rPr>
        <w:t>“carta relativo a la obligación del Licitante, de realizar los trabajos necesarios de adecuación a las instalaciones de cada unidad médica que corresponda”</w:t>
      </w:r>
      <w:bookmarkEnd w:id="16"/>
      <w:r w:rsidRPr="00110B7E">
        <w:rPr>
          <w:rStyle w:val="Refdecomentario"/>
          <w:rFonts w:cs="Noto Sans"/>
          <w:sz w:val="20"/>
          <w:szCs w:val="20"/>
        </w:rPr>
        <w:t xml:space="preserve">, en la cual especifique que se compromete a realizar las adecuaciones del área física, para la instalación de los equipos de Endoscopia  y Bienes de Consumo Complementarios y todo el material quirúrgico y de cómputo, condiciones y necesidades que deben considerar para la óptima prestación del servicio, en la(s) Unidad(es) Médica(s). </w:t>
      </w:r>
    </w:p>
    <w:p w14:paraId="4B78AD0F" w14:textId="77777777" w:rsidR="00110B7E" w:rsidRPr="00110B7E" w:rsidRDefault="00110B7E" w:rsidP="00110B7E">
      <w:pPr>
        <w:ind w:left="425"/>
        <w:rPr>
          <w:rStyle w:val="Refdecomentario"/>
          <w:rFonts w:cs="Noto Sans"/>
          <w:sz w:val="20"/>
          <w:szCs w:val="20"/>
        </w:rPr>
      </w:pPr>
    </w:p>
    <w:p w14:paraId="6F93E3D3" w14:textId="77777777" w:rsidR="00110B7E" w:rsidRPr="00110B7E" w:rsidRDefault="00110B7E" w:rsidP="00110B7E">
      <w:pPr>
        <w:tabs>
          <w:tab w:val="left" w:pos="567"/>
          <w:tab w:val="left" w:pos="1500"/>
          <w:tab w:val="left" w:pos="8787"/>
        </w:tabs>
        <w:rPr>
          <w:rStyle w:val="Refdecomentario"/>
          <w:rFonts w:cs="Noto Sans"/>
          <w:sz w:val="20"/>
          <w:szCs w:val="20"/>
        </w:rPr>
      </w:pPr>
      <w:r w:rsidRPr="00110B7E">
        <w:rPr>
          <w:rStyle w:val="Refdecomentario"/>
          <w:rFonts w:cs="Noto Sans"/>
          <w:sz w:val="20"/>
          <w:szCs w:val="20"/>
        </w:rPr>
        <w:t xml:space="preserve">Lo anterior servirá al </w:t>
      </w:r>
      <w:r w:rsidRPr="00110B7E">
        <w:rPr>
          <w:rFonts w:cs="Noto Sans"/>
          <w:szCs w:val="20"/>
        </w:rPr>
        <w:t>Licitante</w:t>
      </w:r>
      <w:r w:rsidRPr="00110B7E">
        <w:rPr>
          <w:rStyle w:val="Refdecomentario"/>
          <w:rFonts w:cs="Noto Sans"/>
          <w:sz w:val="20"/>
          <w:szCs w:val="20"/>
        </w:rPr>
        <w:t xml:space="preserve"> para la elaboración del “Proyecto de Instalación Global de los Equipos” en escrito libre, el cual deberá contener la propuesta de las adecuaciones necesarias y plazos de ejecución de los trabajos, dentro de los 3 (tres) días naturales arriba señalados, debiéndose integrar el documento a la Propuesta Técnica, para que sea considerado en el Formato T0 “Programa de Trabajo”. </w:t>
      </w:r>
    </w:p>
    <w:p w14:paraId="17980B84" w14:textId="77777777" w:rsidR="00110B7E" w:rsidRPr="00110B7E" w:rsidRDefault="00110B7E" w:rsidP="00110B7E">
      <w:pPr>
        <w:tabs>
          <w:tab w:val="left" w:pos="567"/>
          <w:tab w:val="left" w:pos="1500"/>
          <w:tab w:val="left" w:pos="8787"/>
        </w:tabs>
        <w:ind w:left="425"/>
        <w:rPr>
          <w:rStyle w:val="Refdecomentario"/>
          <w:rFonts w:cs="Noto Sans"/>
          <w:color w:val="000000" w:themeColor="text1"/>
          <w:sz w:val="20"/>
          <w:szCs w:val="20"/>
        </w:rPr>
      </w:pPr>
    </w:p>
    <w:p w14:paraId="3EFE9627" w14:textId="77777777" w:rsidR="00110B7E" w:rsidRPr="00110B7E" w:rsidRDefault="00110B7E" w:rsidP="00110B7E">
      <w:pPr>
        <w:rPr>
          <w:rFonts w:cs="Noto Sans"/>
          <w:bCs/>
          <w:szCs w:val="20"/>
        </w:rPr>
      </w:pPr>
      <w:r w:rsidRPr="00110B7E">
        <w:rPr>
          <w:rStyle w:val="Refdecomentario"/>
          <w:rFonts w:cs="Noto Sans"/>
          <w:sz w:val="20"/>
          <w:szCs w:val="20"/>
        </w:rPr>
        <w:t xml:space="preserve">Es importante señalar que las dudas y aclaraciones que no puedan ser solventadas durante la realización de la visita en las unidades médicas, serán contestadas durante la Junta de Aclaraciones y no durante la visita a sitio. A fin de poner en igualdad de condiciones a todos los </w:t>
      </w:r>
      <w:r w:rsidRPr="00110B7E">
        <w:rPr>
          <w:rFonts w:cs="Noto Sans"/>
          <w:szCs w:val="20"/>
        </w:rPr>
        <w:t>Licitantes</w:t>
      </w:r>
      <w:r w:rsidRPr="00110B7E">
        <w:rPr>
          <w:rStyle w:val="Refdecomentario"/>
          <w:rFonts w:cs="Noto Sans"/>
          <w:sz w:val="20"/>
          <w:szCs w:val="20"/>
        </w:rPr>
        <w:t xml:space="preserve"> es que participen.</w:t>
      </w:r>
    </w:p>
    <w:p w14:paraId="7AD241C3" w14:textId="77777777" w:rsidR="00110B7E" w:rsidRPr="004C02B1" w:rsidRDefault="00110B7E">
      <w:pPr>
        <w:rPr>
          <w:rFonts w:cs="Noto Sans"/>
          <w:b/>
        </w:rPr>
      </w:pPr>
    </w:p>
    <w:p w14:paraId="3BF89C26" w14:textId="10EDCF34"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4014FC5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005C3CE1">
        <w:rPr>
          <w:rFonts w:cs="Noto Sans"/>
          <w:b/>
        </w:rPr>
        <w:t>LICITACIÓN PÚBLICA NACIONAL ELECTRÓNICA</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lastRenderedPageBreak/>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096A642B"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005C3CE1">
        <w:rPr>
          <w:rFonts w:cs="Noto Sans"/>
          <w:b/>
        </w:rPr>
        <w:t>LICITACIÓN PÚBLICA NACIONAL ELECTRÓNICA</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lastRenderedPageBreak/>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7" w:name="_Toc128685487"/>
      <w:r w:rsidRPr="006402DA">
        <w:t>Los aspectos a los que se sujetará la recepción de las proposiciones enviadas a través de servicio postal o mensajería</w:t>
      </w:r>
      <w:bookmarkEnd w:id="17"/>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8"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8"/>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 xml:space="preserve">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w:t>
      </w:r>
      <w:r w:rsidRPr="006402DA">
        <w:rPr>
          <w:rFonts w:cs="Noto Sans"/>
        </w:rPr>
        <w:lastRenderedPageBreak/>
        <w:t>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9"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9"/>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0"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0"/>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lastRenderedPageBreak/>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1"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1"/>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415F12">
      <w:pPr>
        <w:pStyle w:val="Prrafodelista"/>
        <w:numPr>
          <w:ilvl w:val="0"/>
          <w:numId w:val="38"/>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415F12">
      <w:pPr>
        <w:pStyle w:val="Prrafodelista"/>
        <w:numPr>
          <w:ilvl w:val="0"/>
          <w:numId w:val="38"/>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415F12">
      <w:pPr>
        <w:pStyle w:val="Prrafodelista"/>
        <w:numPr>
          <w:ilvl w:val="0"/>
          <w:numId w:val="38"/>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415F12">
      <w:pPr>
        <w:pStyle w:val="Prrafodelista"/>
        <w:numPr>
          <w:ilvl w:val="0"/>
          <w:numId w:val="38"/>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415F12">
      <w:pPr>
        <w:pStyle w:val="Prrafodelista"/>
        <w:numPr>
          <w:ilvl w:val="0"/>
          <w:numId w:val="38"/>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415F12">
      <w:pPr>
        <w:pStyle w:val="Prrafodelista"/>
        <w:numPr>
          <w:ilvl w:val="0"/>
          <w:numId w:val="38"/>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415F12">
      <w:pPr>
        <w:numPr>
          <w:ilvl w:val="0"/>
          <w:numId w:val="38"/>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415F12">
      <w:pPr>
        <w:numPr>
          <w:ilvl w:val="1"/>
          <w:numId w:val="38"/>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415F12">
      <w:pPr>
        <w:numPr>
          <w:ilvl w:val="1"/>
          <w:numId w:val="38"/>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415F12">
      <w:pPr>
        <w:numPr>
          <w:ilvl w:val="1"/>
          <w:numId w:val="38"/>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415F12">
      <w:pPr>
        <w:numPr>
          <w:ilvl w:val="1"/>
          <w:numId w:val="38"/>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415F12">
      <w:pPr>
        <w:numPr>
          <w:ilvl w:val="1"/>
          <w:numId w:val="38"/>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415F12">
      <w:pPr>
        <w:pStyle w:val="Prrafodelista"/>
        <w:numPr>
          <w:ilvl w:val="0"/>
          <w:numId w:val="39"/>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415F12">
      <w:pPr>
        <w:pStyle w:val="Prrafodelista"/>
        <w:numPr>
          <w:ilvl w:val="0"/>
          <w:numId w:val="39"/>
        </w:numPr>
        <w:ind w:left="993" w:right="49" w:hanging="426"/>
        <w:contextualSpacing w:val="0"/>
        <w:rPr>
          <w:rFonts w:cs="Noto Sans"/>
          <w:szCs w:val="20"/>
        </w:rPr>
      </w:pPr>
      <w:r w:rsidRPr="00E37FFB">
        <w:rPr>
          <w:rFonts w:cs="Noto Sans"/>
          <w:b/>
          <w:bCs/>
          <w:szCs w:val="20"/>
        </w:rPr>
        <w:lastRenderedPageBreak/>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415F12">
      <w:pPr>
        <w:pStyle w:val="Prrafodelista"/>
        <w:numPr>
          <w:ilvl w:val="0"/>
          <w:numId w:val="39"/>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415F12">
      <w:pPr>
        <w:pStyle w:val="Prrafodelista"/>
        <w:numPr>
          <w:ilvl w:val="0"/>
          <w:numId w:val="39"/>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415F12">
      <w:pPr>
        <w:pStyle w:val="Prrafodelista"/>
        <w:numPr>
          <w:ilvl w:val="0"/>
          <w:numId w:val="39"/>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415F12">
      <w:pPr>
        <w:pStyle w:val="Prrafodelista"/>
        <w:numPr>
          <w:ilvl w:val="0"/>
          <w:numId w:val="39"/>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415F12">
      <w:pPr>
        <w:pStyle w:val="Prrafodelista"/>
        <w:numPr>
          <w:ilvl w:val="0"/>
          <w:numId w:val="39"/>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22"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22"/>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lastRenderedPageBreak/>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3" w:name="_Toc128685490"/>
      <w:r w:rsidRPr="006402DA">
        <w:t>Que los licitantes sólo podrán presentar una proposición por licitación pública</w:t>
      </w:r>
      <w:bookmarkEnd w:id="23"/>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4" w:name="_Toc128685491"/>
      <w:r w:rsidRPr="006402DA">
        <w:t>Que el licitante podrá presentar a su elección, dentro o fuera del Sobre cerrado, la documentación distinta a la que conforma las propuestas técnica y económica, misma que forma parte de su proposición</w:t>
      </w:r>
      <w:bookmarkEnd w:id="24"/>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5"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5"/>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6"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6"/>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415F12">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415F12">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574C7832"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005C3CE1">
        <w:rPr>
          <w:rFonts w:cs="Noto Sans"/>
          <w:b/>
          <w:i/>
          <w:lang w:val="es-ES"/>
        </w:rPr>
        <w:t>LICITACIÓN PÚBLICA NACIONAL ELECTRÓNICA</w:t>
      </w:r>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7"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7"/>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8" w:name="_Toc128685495"/>
      <w:r w:rsidRPr="006402DA">
        <w:t>Las indicaciones relativas al fallo y a la firma del contrato;</w:t>
      </w:r>
      <w:bookmarkEnd w:id="28"/>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lastRenderedPageBreak/>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415F12">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415F12">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415F12">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415F12">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415F12">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415F12">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415F12">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cartilla del servicio militar nacional, pasaporte, credencial para votar ó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415F12">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415F12">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415F12">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415F12">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415F12">
      <w:pPr>
        <w:pStyle w:val="Prrafodelista"/>
        <w:numPr>
          <w:ilvl w:val="0"/>
          <w:numId w:val="15"/>
        </w:numPr>
        <w:ind w:left="1418" w:hanging="284"/>
        <w:rPr>
          <w:rFonts w:cs="Noto Sans"/>
          <w:bCs/>
          <w:iCs/>
          <w:lang w:val="es-ES_tradnl"/>
        </w:rPr>
      </w:pPr>
      <w:r w:rsidRPr="005C2830">
        <w:rPr>
          <w:rFonts w:cs="Noto Sans"/>
          <w:bCs/>
          <w:iCs/>
          <w:lang w:val="es-ES_tradnl"/>
        </w:rPr>
        <w:lastRenderedPageBreak/>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415F12">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415F12">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415F12">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415F12">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9" w:name="_Hlk145662672"/>
      <w:r w:rsidRPr="005C2830">
        <w:rPr>
          <w:rFonts w:cs="Noto Sans"/>
          <w:bCs/>
          <w:lang w:val="es-ES_tradnl"/>
        </w:rPr>
        <w:t>Ley del Seguro Social</w:t>
      </w:r>
      <w:bookmarkEnd w:id="29"/>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w:t>
      </w:r>
      <w:r w:rsidRPr="00A312D9">
        <w:rPr>
          <w:rFonts w:cs="Noto Sans"/>
          <w:u w:val="single"/>
          <w:lang w:val="es-ES_tradnl"/>
        </w:rPr>
        <w:lastRenderedPageBreak/>
        <w:t xml:space="preserve">(conforme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lastRenderedPageBreak/>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01606D"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0" w:name="_Hlk129003899"/>
      <w:r w:rsidRPr="00E37FFB">
        <w:rPr>
          <w:rFonts w:cs="Noto Sans"/>
          <w:color w:val="000000"/>
          <w:szCs w:val="20"/>
        </w:rPr>
        <w:t xml:space="preserve">Para llevar a cabo el registro, es indispensable contar con la e.Firma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0"/>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lastRenderedPageBreak/>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415F12">
      <w:pPr>
        <w:pStyle w:val="Prrafodelista"/>
        <w:numPr>
          <w:ilvl w:val="0"/>
          <w:numId w:val="41"/>
        </w:numPr>
        <w:ind w:left="851" w:right="49" w:hanging="284"/>
        <w:contextualSpacing w:val="0"/>
        <w:rPr>
          <w:rFonts w:cs="Noto Sans"/>
          <w:b/>
          <w:bCs/>
          <w:color w:val="000000"/>
          <w:szCs w:val="20"/>
        </w:rPr>
      </w:pPr>
      <w:r w:rsidRPr="00BF4721">
        <w:rPr>
          <w:rFonts w:cs="Noto Sans"/>
          <w:b/>
          <w:bCs/>
          <w:color w:val="000000"/>
          <w:szCs w:val="20"/>
        </w:rPr>
        <w:lastRenderedPageBreak/>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415F12">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415F12">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415F12">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415F12">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415F12">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415F12">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415F12">
      <w:pPr>
        <w:pStyle w:val="Prrafodelista"/>
        <w:numPr>
          <w:ilvl w:val="0"/>
          <w:numId w:val="41"/>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415F12">
      <w:pPr>
        <w:pStyle w:val="Prrafodelista"/>
        <w:numPr>
          <w:ilvl w:val="1"/>
          <w:numId w:val="37"/>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415F12">
      <w:pPr>
        <w:pStyle w:val="Prrafodelista"/>
        <w:numPr>
          <w:ilvl w:val="1"/>
          <w:numId w:val="37"/>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415F12">
      <w:pPr>
        <w:pStyle w:val="Prrafodelista"/>
        <w:numPr>
          <w:ilvl w:val="0"/>
          <w:numId w:val="41"/>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lastRenderedPageBreak/>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415F12">
      <w:pPr>
        <w:pStyle w:val="Prrafodelista"/>
        <w:numPr>
          <w:ilvl w:val="0"/>
          <w:numId w:val="42"/>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415F12">
      <w:pPr>
        <w:pStyle w:val="Prrafodelista"/>
        <w:numPr>
          <w:ilvl w:val="0"/>
          <w:numId w:val="42"/>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 xml:space="preserve">Tratándose de las proposiciones conjuntas previstas en el artículo 45 de la Ley de Adquisiciones, Arrendamientos y Servicios del Sector Público, los licitantes que resulten con adjudicación deberán </w:t>
      </w:r>
      <w:r w:rsidRPr="008B1DC3">
        <w:rPr>
          <w:rFonts w:cs="Noto Sans"/>
          <w:szCs w:val="20"/>
          <w:lang w:val="es-ES_tradnl"/>
        </w:rPr>
        <w:lastRenderedPageBreak/>
        <w:t>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w:t>
      </w:r>
      <w:r w:rsidRPr="008B1DC3">
        <w:rPr>
          <w:rFonts w:cs="Noto Sans"/>
          <w:szCs w:val="20"/>
          <w:lang w:val="es-ES_tradnl"/>
        </w:rPr>
        <w:lastRenderedPageBreak/>
        <w:t xml:space="preserve">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415F12">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415F12">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w:t>
      </w:r>
      <w:r w:rsidRPr="008B1DC3">
        <w:rPr>
          <w:rFonts w:cs="Noto Sans"/>
          <w:bCs/>
          <w:szCs w:val="20"/>
          <w:lang w:val="es-ES_tradnl"/>
        </w:rPr>
        <w:lastRenderedPageBreak/>
        <w:t xml:space="preserve">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415F12">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415F12">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415F12">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415F12">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415F12">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415F12">
      <w:pPr>
        <w:pStyle w:val="Prrafodelista"/>
        <w:numPr>
          <w:ilvl w:val="0"/>
          <w:numId w:val="17"/>
        </w:numPr>
        <w:rPr>
          <w:rFonts w:cs="Noto Sans"/>
          <w:szCs w:val="20"/>
        </w:rPr>
      </w:pPr>
      <w:r w:rsidRPr="008B1DC3">
        <w:rPr>
          <w:rFonts w:cs="Noto Sans"/>
          <w:szCs w:val="20"/>
        </w:rPr>
        <w:lastRenderedPageBreak/>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415F12">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415F12">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415F12">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415F12">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415F12">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415F12">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415F12">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415F12">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lastRenderedPageBreak/>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415F12">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415F12">
      <w:pPr>
        <w:pStyle w:val="Prrafodelista"/>
        <w:numPr>
          <w:ilvl w:val="0"/>
          <w:numId w:val="17"/>
        </w:numPr>
        <w:rPr>
          <w:rFonts w:cs="Noto Sans"/>
          <w:szCs w:val="20"/>
          <w:lang w:val="es-ES_tradnl"/>
        </w:rPr>
      </w:pPr>
      <w:bookmarkStart w:id="31" w:name="_Toc21360553"/>
      <w:bookmarkStart w:id="32"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1"/>
      <w:r w:rsidRPr="008B1DC3">
        <w:rPr>
          <w:rFonts w:cs="Noto Sans"/>
          <w:szCs w:val="20"/>
          <w:lang w:val="es-ES_tradnl"/>
        </w:rPr>
        <w:t>, establecido en el artículo 40 fracción XI de la LAASSP.</w:t>
      </w:r>
      <w:bookmarkEnd w:id="32"/>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415F12">
      <w:pPr>
        <w:pStyle w:val="Prrafodelista"/>
        <w:numPr>
          <w:ilvl w:val="0"/>
          <w:numId w:val="17"/>
        </w:numPr>
        <w:rPr>
          <w:rFonts w:cs="Noto Sans"/>
          <w:szCs w:val="20"/>
        </w:rPr>
      </w:pPr>
      <w:bookmarkStart w:id="33"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3"/>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415F12">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415F12">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415F12">
      <w:pPr>
        <w:pStyle w:val="Prrafodelista"/>
        <w:numPr>
          <w:ilvl w:val="0"/>
          <w:numId w:val="17"/>
        </w:numPr>
        <w:rPr>
          <w:rFonts w:cs="Noto Sans"/>
          <w:iCs/>
          <w:szCs w:val="20"/>
          <w:lang w:eastAsia="es-ES"/>
        </w:rPr>
      </w:pPr>
      <w:bookmarkStart w:id="34" w:name="_Toc87614442"/>
      <w:bookmarkStart w:id="35" w:name="_Toc210991085"/>
      <w:r w:rsidRPr="008B1DC3">
        <w:rPr>
          <w:rFonts w:cs="Noto Sans"/>
          <w:iCs/>
          <w:szCs w:val="20"/>
          <w:lang w:eastAsia="es-ES"/>
        </w:rPr>
        <w:t>Escrito donde el licitante manifieste si utiliza el esquema de subcontratación</w:t>
      </w:r>
      <w:bookmarkEnd w:id="34"/>
      <w:r w:rsidRPr="008B1DC3">
        <w:rPr>
          <w:rFonts w:cs="Noto Sans"/>
          <w:iCs/>
          <w:szCs w:val="20"/>
          <w:lang w:eastAsia="es-ES"/>
        </w:rPr>
        <w:t>.</w:t>
      </w:r>
      <w:bookmarkEnd w:id="35"/>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lastRenderedPageBreak/>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6" w:name="_Hlk112070439"/>
      <w:r w:rsidRPr="008B1DC3">
        <w:rPr>
          <w:rFonts w:cs="Noto Sans"/>
          <w:szCs w:val="20"/>
          <w:lang w:val="es-ES"/>
        </w:rPr>
        <w:t>además deberá de presentar todos y cada uno de los requisitos solicitados en el numeral</w:t>
      </w:r>
      <w:bookmarkEnd w:id="36"/>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415F12">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415F12">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7FA456B4"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5C3CE1">
        <w:rPr>
          <w:rFonts w:cs="Noto Sans"/>
          <w:b/>
          <w:i/>
          <w:szCs w:val="20"/>
          <w:lang w:val="es-ES"/>
        </w:rPr>
        <w:t>LICITACIÓN PÚBLICA NACIONAL ELECTRÓNICA</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FF67CF" w:rsidRDefault="00E81581" w:rsidP="00415F12">
      <w:pPr>
        <w:pStyle w:val="Prrafodelista"/>
        <w:numPr>
          <w:ilvl w:val="0"/>
          <w:numId w:val="20"/>
        </w:numPr>
        <w:ind w:left="993" w:hanging="426"/>
      </w:pPr>
      <w:r w:rsidRPr="00FF67CF">
        <w:rPr>
          <w:rFonts w:cs="Noto Sans"/>
          <w:szCs w:val="20"/>
          <w:lang w:val="es-ES_tradnl"/>
        </w:rPr>
        <w:t>La propuesta técnica deberá presentarse en un escrito libre que incluya una descripción detallada del</w:t>
      </w:r>
      <w:r w:rsidRPr="00FF67CF">
        <w:t xml:space="preserve"> servicio ofertado. Es fundamental que en este documento se explique claramente el proceso inherente a la prestación del servicio, asegurando el cumplimiento estricto de los requisitos mínimos establecidos en los numerales </w:t>
      </w:r>
      <w:r w:rsidRPr="00FF67CF">
        <w:rPr>
          <w:b/>
          <w:bCs/>
        </w:rPr>
        <w:t xml:space="preserve">4.3, 4.3.1, 4.3.2, </w:t>
      </w:r>
      <w:r w:rsidRPr="00FF67CF">
        <w:t>así como en el</w:t>
      </w:r>
      <w:r w:rsidRPr="00FF67CF">
        <w:rPr>
          <w:b/>
          <w:bCs/>
        </w:rPr>
        <w:t xml:space="preserve"> Anexo Número 7 (siete)</w:t>
      </w:r>
      <w:r w:rsidRPr="00FF67CF">
        <w:t xml:space="preserve"> de la presente convocatoria.</w:t>
      </w:r>
    </w:p>
    <w:p w14:paraId="468E9978" w14:textId="77777777" w:rsidR="00E81581" w:rsidRPr="00FF67CF" w:rsidRDefault="00E81581" w:rsidP="00E81581"/>
    <w:p w14:paraId="1BFB4B65" w14:textId="10C3E756" w:rsidR="00DF5908" w:rsidRPr="00FF67CF" w:rsidRDefault="00E81581" w:rsidP="00E81581">
      <w:pPr>
        <w:ind w:left="993"/>
      </w:pPr>
      <w:r w:rsidRPr="00FF67CF">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65F77360" w14:textId="77777777" w:rsidR="00FF67CF" w:rsidRPr="003E288A" w:rsidRDefault="00FF67CF" w:rsidP="00E81581">
      <w:pPr>
        <w:ind w:left="993"/>
        <w:rPr>
          <w:rFonts w:cs="Noto Sans"/>
          <w:szCs w:val="20"/>
        </w:rPr>
      </w:pPr>
    </w:p>
    <w:p w14:paraId="0D2ABDE1" w14:textId="4D34D89B" w:rsidR="00FF67CF" w:rsidRPr="003E288A" w:rsidRDefault="00FF67CF" w:rsidP="00E81581">
      <w:pPr>
        <w:ind w:left="993"/>
        <w:rPr>
          <w:rFonts w:cs="Noto Sans"/>
          <w:szCs w:val="20"/>
        </w:rPr>
      </w:pPr>
      <w:r w:rsidRPr="003E288A">
        <w:rPr>
          <w:rFonts w:cs="Noto Sans"/>
          <w:bCs/>
          <w:szCs w:val="20"/>
        </w:rPr>
        <w:t xml:space="preserve">Presentando el </w:t>
      </w:r>
      <w:r w:rsidRPr="003E288A">
        <w:rPr>
          <w:rFonts w:cs="Noto Sans"/>
          <w:b/>
          <w:szCs w:val="20"/>
        </w:rPr>
        <w:t>FORMATO T</w:t>
      </w:r>
      <w:r w:rsidR="00FA6380" w:rsidRPr="003E288A">
        <w:rPr>
          <w:rFonts w:cs="Noto Sans"/>
          <w:b/>
          <w:szCs w:val="20"/>
        </w:rPr>
        <w:t>22</w:t>
      </w:r>
      <w:r w:rsidRPr="003E288A">
        <w:rPr>
          <w:rFonts w:cs="Noto Sans"/>
          <w:b/>
          <w:szCs w:val="20"/>
        </w:rPr>
        <w:t xml:space="preserve"> “</w:t>
      </w:r>
      <w:r w:rsidR="00FA6380" w:rsidRPr="003E288A">
        <w:rPr>
          <w:rFonts w:cs="Noto Sans"/>
          <w:szCs w:val="20"/>
        </w:rPr>
        <w:t>RELACIÓN DE DOCUMENTOS A EVALUAR DEL LICITANTE</w:t>
      </w:r>
      <w:r w:rsidRPr="003E288A">
        <w:rPr>
          <w:rFonts w:cs="Noto Sans"/>
          <w:b/>
          <w:szCs w:val="20"/>
        </w:rPr>
        <w:t>”</w:t>
      </w:r>
      <w:r w:rsidRPr="003E288A">
        <w:rPr>
          <w:rFonts w:cs="Noto Sans"/>
          <w:bCs/>
          <w:szCs w:val="20"/>
        </w:rPr>
        <w:t xml:space="preserve"> para su evaluación técnica en archivo digital EXCEL editable y PDF no modificable, con firma autógrafa del representante legal.</w:t>
      </w:r>
    </w:p>
    <w:p w14:paraId="38FF4367" w14:textId="77777777" w:rsidR="00E81581" w:rsidRPr="003E288A" w:rsidRDefault="00E81581" w:rsidP="00E81581">
      <w:pPr>
        <w:rPr>
          <w:rFonts w:cs="Noto Sans"/>
          <w:b/>
          <w:szCs w:val="20"/>
          <w:highlight w:val="yellow"/>
        </w:rPr>
      </w:pPr>
    </w:p>
    <w:p w14:paraId="3783880F" w14:textId="17DA170E" w:rsidR="00E63E29" w:rsidRPr="003E288A" w:rsidRDefault="00E63E29" w:rsidP="00415F12">
      <w:pPr>
        <w:pStyle w:val="Prrafodelista"/>
        <w:numPr>
          <w:ilvl w:val="0"/>
          <w:numId w:val="20"/>
        </w:numPr>
        <w:ind w:left="993" w:hanging="426"/>
        <w:rPr>
          <w:rFonts w:cs="Noto Sans"/>
          <w:szCs w:val="20"/>
          <w:lang w:val="es-ES_tradnl"/>
        </w:rPr>
      </w:pPr>
      <w:r w:rsidRPr="003E288A">
        <w:rPr>
          <w:rFonts w:cs="Noto Sans"/>
          <w:szCs w:val="20"/>
          <w:lang w:val="es-ES_tradnl"/>
        </w:rPr>
        <w:t xml:space="preserve">Copia simple de los documentos señalados en el numeral II. Inciso d) </w:t>
      </w:r>
      <w:r w:rsidRPr="003E288A">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3E288A">
        <w:rPr>
          <w:rFonts w:cs="Noto Sans"/>
          <w:szCs w:val="20"/>
          <w:lang w:val="es-ES_tradnl"/>
        </w:rPr>
        <w:t>, de la presente convocatoria, según corresponda.</w:t>
      </w:r>
    </w:p>
    <w:p w14:paraId="01CEFE95" w14:textId="77777777" w:rsidR="0083213B" w:rsidRPr="003E288A" w:rsidRDefault="0083213B" w:rsidP="0083213B">
      <w:pPr>
        <w:rPr>
          <w:rFonts w:cs="Noto Sans"/>
          <w:szCs w:val="20"/>
          <w:lang w:val="es-ES_tradnl"/>
        </w:rPr>
      </w:pPr>
    </w:p>
    <w:p w14:paraId="4E2BFE22" w14:textId="24E858F0" w:rsidR="0083213B" w:rsidRPr="003E288A" w:rsidRDefault="0083213B" w:rsidP="00415F12">
      <w:pPr>
        <w:pStyle w:val="Prrafodelista"/>
        <w:numPr>
          <w:ilvl w:val="0"/>
          <w:numId w:val="20"/>
        </w:numPr>
        <w:ind w:left="993" w:hanging="426"/>
        <w:rPr>
          <w:rStyle w:val="Refdecomentario"/>
          <w:rFonts w:cs="Noto Sans"/>
          <w:sz w:val="20"/>
          <w:szCs w:val="20"/>
        </w:rPr>
      </w:pPr>
      <w:r w:rsidRPr="003E288A">
        <w:rPr>
          <w:rStyle w:val="Refdecomentario"/>
          <w:rFonts w:cs="Noto Sans"/>
          <w:sz w:val="20"/>
          <w:szCs w:val="20"/>
        </w:rPr>
        <w:t>Para comprobar y corroborar las especificaciones técnicas y requisitos de los bienes solicitados y/o en su caso el software establecido en el Anexo T2.”Equipo médico de SMI para PMI”, Anexo T3 “Instrumental de SMI para PMI” y  Anexo T4.”Cátalogo de Bienes de Consumo de SMI para PMI”, deberán estar en idioma español y corresponder exactamente con lo solicitado en cada uno de los requisitos técnicos, ; en caso de estar en un idioma diferente al español se deberá proporcionar, por lo menos, una traducción simple al español, sin que esto altere, modifique o distorsione el contenido original del documento anteriormente traducido, la traducción podrá contener, únicamente, las páginas, secciones y/o párrafos que soporten sus proposiciones técnicas.</w:t>
      </w:r>
    </w:p>
    <w:p w14:paraId="08C134D3" w14:textId="77777777" w:rsidR="0083213B" w:rsidRPr="003E288A" w:rsidRDefault="0083213B" w:rsidP="0083213B">
      <w:pPr>
        <w:pStyle w:val="Cuadrculamedia21"/>
        <w:ind w:left="425"/>
        <w:jc w:val="both"/>
        <w:rPr>
          <w:rStyle w:val="Refdecomentario"/>
          <w:rFonts w:ascii="Noto Sans" w:hAnsi="Noto Sans" w:cs="Noto Sans"/>
          <w:sz w:val="20"/>
          <w:szCs w:val="20"/>
        </w:rPr>
      </w:pPr>
    </w:p>
    <w:p w14:paraId="7714274A" w14:textId="402872BC" w:rsidR="0083213B" w:rsidRPr="003E288A" w:rsidRDefault="0083213B" w:rsidP="0083213B">
      <w:pPr>
        <w:ind w:left="993"/>
        <w:rPr>
          <w:rStyle w:val="Refdecomentario"/>
          <w:rFonts w:cs="Noto Sans"/>
          <w:sz w:val="20"/>
          <w:szCs w:val="20"/>
        </w:rPr>
      </w:pPr>
      <w:r w:rsidRPr="003E288A">
        <w:rPr>
          <w:rStyle w:val="Refdecomentario"/>
          <w:rFonts w:cs="Noto Sans"/>
          <w:sz w:val="20"/>
          <w:szCs w:val="20"/>
        </w:rPr>
        <w:t xml:space="preserve">El </w:t>
      </w:r>
      <w:r w:rsidRPr="003E288A">
        <w:rPr>
          <w:rFonts w:cs="Noto Sans"/>
          <w:szCs w:val="20"/>
        </w:rPr>
        <w:t xml:space="preserve">Licitante </w:t>
      </w:r>
      <w:r w:rsidRPr="003E288A">
        <w:rPr>
          <w:rStyle w:val="Refdecomentario"/>
          <w:rFonts w:cs="Noto Sans"/>
          <w:sz w:val="20"/>
          <w:szCs w:val="20"/>
        </w:rPr>
        <w:t>deberá basar su propuesta técnica</w:t>
      </w:r>
      <w:r w:rsidR="007E1552">
        <w:rPr>
          <w:rStyle w:val="Refdecomentario"/>
          <w:rFonts w:cs="Noto Sans"/>
          <w:sz w:val="20"/>
          <w:szCs w:val="20"/>
        </w:rPr>
        <w:t xml:space="preserve"> con lo solicitado en la presente convocatoria</w:t>
      </w:r>
      <w:r w:rsidRPr="003E288A">
        <w:rPr>
          <w:rStyle w:val="Refdecomentario"/>
          <w:rFonts w:cs="Noto Sans"/>
          <w:sz w:val="20"/>
          <w:szCs w:val="20"/>
        </w:rPr>
        <w:t xml:space="preserve">, así como en el resto de los documentos que formen parte de la presente planeación. Para lo cual, podrá sustentar su propuesta apoyándose con folletos, catálogos, fotografías, imágenes, instructivos y manuales del fabricante, </w:t>
      </w:r>
      <w:r w:rsidR="00002C91" w:rsidRPr="004578AB">
        <w:rPr>
          <w:rFonts w:cs="Noto Sans"/>
          <w:bCs/>
          <w:color w:val="000000" w:themeColor="text1"/>
          <w:szCs w:val="20"/>
        </w:rPr>
        <w:t xml:space="preserve">en caso de estar en idioma diferente al español deberá </w:t>
      </w:r>
      <w:r w:rsidR="00002C91" w:rsidRPr="004578AB">
        <w:rPr>
          <w:rFonts w:cs="Noto Sans"/>
          <w:bCs/>
          <w:color w:val="000000" w:themeColor="text1"/>
          <w:szCs w:val="20"/>
        </w:rPr>
        <w:lastRenderedPageBreak/>
        <w:t>proporcionar la traducción simple al español, sin que altere, modifique o distorsione el contenido y/o alcance del documento traducido, en el entendido de que la traducción podrá contener únicamente las páginas, secciones y/o párrafos que soporten lo ofertado</w:t>
      </w:r>
      <w:r w:rsidR="00002C91">
        <w:rPr>
          <w:rFonts w:cs="Noto Sans"/>
          <w:bCs/>
          <w:color w:val="000000" w:themeColor="text1"/>
          <w:szCs w:val="20"/>
        </w:rPr>
        <w:t xml:space="preserve">, </w:t>
      </w:r>
      <w:r w:rsidRPr="003E288A">
        <w:rPr>
          <w:rStyle w:val="Refdecomentario"/>
          <w:rFonts w:cs="Noto Sans"/>
          <w:sz w:val="20"/>
          <w:szCs w:val="20"/>
        </w:rPr>
        <w:t xml:space="preserve">considerando, a su vez, la descripción técnica solicitada en la presente convocatoria y, además, lo enunciado y ofertado por el </w:t>
      </w:r>
      <w:r w:rsidRPr="003E288A">
        <w:rPr>
          <w:rFonts w:cs="Noto Sans"/>
          <w:szCs w:val="20"/>
        </w:rPr>
        <w:t>Licitante</w:t>
      </w:r>
      <w:r w:rsidRPr="003E288A">
        <w:rPr>
          <w:rStyle w:val="Refdecomentario"/>
          <w:rFonts w:cs="Noto Sans"/>
          <w:sz w:val="20"/>
          <w:szCs w:val="20"/>
        </w:rPr>
        <w:t xml:space="preserve">, de acuerdo a la marca, modelo, número de catálogo y número de parte, que sea característico para especificar el bien de que se trate;  es decir, tomando como referencia básica, aunque no exclusiva, la descripción técnica que deberá enunciar el </w:t>
      </w:r>
      <w:r w:rsidRPr="003E288A">
        <w:rPr>
          <w:rFonts w:cs="Noto Sans"/>
          <w:szCs w:val="20"/>
        </w:rPr>
        <w:t xml:space="preserve">Licitante </w:t>
      </w:r>
      <w:r w:rsidRPr="003E288A">
        <w:rPr>
          <w:rStyle w:val="Refdecomentario"/>
          <w:rFonts w:cs="Noto Sans"/>
          <w:color w:val="000000" w:themeColor="text1"/>
          <w:sz w:val="20"/>
          <w:szCs w:val="20"/>
        </w:rPr>
        <w:t xml:space="preserve">en el </w:t>
      </w:r>
      <w:r w:rsidRPr="003E288A">
        <w:rPr>
          <w:rFonts w:cs="Noto Sans"/>
          <w:color w:val="000000" w:themeColor="text1"/>
          <w:szCs w:val="20"/>
        </w:rPr>
        <w:t xml:space="preserve">FORMATO T21 “Propuesta para evaluación técnica /documental” </w:t>
      </w:r>
      <w:r w:rsidRPr="003E288A">
        <w:rPr>
          <w:rStyle w:val="Refdecomentario"/>
          <w:rFonts w:cs="Noto Sans"/>
          <w:color w:val="000000" w:themeColor="text1"/>
          <w:sz w:val="20"/>
          <w:szCs w:val="20"/>
        </w:rPr>
        <w:t xml:space="preserve">(presentar Formato en PDF y archivo digital en Excel editable). </w:t>
      </w:r>
      <w:r w:rsidRPr="003E288A">
        <w:rPr>
          <w:rStyle w:val="Refdecomentario"/>
          <w:rFonts w:cs="Noto Sans"/>
          <w:sz w:val="20"/>
          <w:szCs w:val="20"/>
        </w:rPr>
        <w:t xml:space="preserve">Asimismo, en caso de presentar imágenes o fotografías en las cuales se puedan corroborar las especificaciones y los requisitos ofertados, se precisa que el </w:t>
      </w:r>
      <w:r w:rsidRPr="003E288A">
        <w:rPr>
          <w:rFonts w:cs="Noto Sans"/>
          <w:szCs w:val="20"/>
        </w:rPr>
        <w:t xml:space="preserve">Licitante </w:t>
      </w:r>
      <w:r w:rsidRPr="003E288A">
        <w:rPr>
          <w:rStyle w:val="Refdecomentario"/>
          <w:rFonts w:cs="Noto Sans"/>
          <w:sz w:val="20"/>
          <w:szCs w:val="20"/>
        </w:rPr>
        <w:t>deberá referenciar en forma clara, precisa y objetiva, la debida correspondencia que debiera existir entre la fotografía y el bien presentado como parte de la propuesta técnica, considerando la marca, modelo, número de catálogo y numero de parte, según corresponda, para indicar alguno de los aspectos importantes en la descripción técnica considerada en su propuesta técnica.</w:t>
      </w:r>
    </w:p>
    <w:p w14:paraId="5B343B44" w14:textId="77777777" w:rsidR="0083213B" w:rsidRPr="003E288A" w:rsidRDefault="0083213B" w:rsidP="0083213B">
      <w:pPr>
        <w:pStyle w:val="Cuadrculamedia21"/>
        <w:ind w:left="993"/>
        <w:jc w:val="both"/>
        <w:rPr>
          <w:rStyle w:val="Refdecomentario"/>
          <w:rFonts w:ascii="Noto Sans" w:hAnsi="Noto Sans" w:cs="Noto Sans"/>
          <w:sz w:val="20"/>
          <w:szCs w:val="20"/>
        </w:rPr>
      </w:pPr>
    </w:p>
    <w:p w14:paraId="7DD2836E" w14:textId="77777777" w:rsidR="0083213B" w:rsidRPr="003E288A" w:rsidRDefault="0083213B" w:rsidP="0083213B">
      <w:pPr>
        <w:suppressAutoHyphens/>
        <w:ind w:left="993"/>
        <w:rPr>
          <w:rStyle w:val="Refdecomentario"/>
          <w:rFonts w:cs="Noto Sans"/>
          <w:sz w:val="20"/>
          <w:szCs w:val="20"/>
        </w:rPr>
      </w:pPr>
      <w:r w:rsidRPr="003E288A">
        <w:rPr>
          <w:rStyle w:val="Refdecomentario"/>
          <w:rFonts w:cs="Noto Sans"/>
          <w:sz w:val="20"/>
          <w:szCs w:val="20"/>
        </w:rPr>
        <w:t xml:space="preserve">*NOTA: Para el Equipo Médico deberá presentar sus folletos, catálogos, fotografías, manuales, entre otros completos, en el caso del instrumental y de los Bienes de Consumo básicos y complementarios, el </w:t>
      </w:r>
      <w:r w:rsidRPr="003E288A">
        <w:rPr>
          <w:rFonts w:cs="Noto Sans"/>
          <w:szCs w:val="20"/>
        </w:rPr>
        <w:t xml:space="preserve">Licitante </w:t>
      </w:r>
      <w:r w:rsidRPr="003E288A">
        <w:rPr>
          <w:rStyle w:val="Refdecomentario"/>
          <w:rFonts w:cs="Noto Sans"/>
          <w:sz w:val="20"/>
          <w:szCs w:val="20"/>
        </w:rPr>
        <w:t>podrá presentar únicamente la Portada del documento sustento de la referencia, así como la página donde se encuentre la especificación y/o característica técnica solicitada.</w:t>
      </w:r>
    </w:p>
    <w:p w14:paraId="10090A1A" w14:textId="77777777" w:rsidR="0083213B" w:rsidRPr="003E288A" w:rsidRDefault="0083213B" w:rsidP="0083213B">
      <w:pPr>
        <w:suppressAutoHyphens/>
        <w:ind w:left="425"/>
        <w:rPr>
          <w:rStyle w:val="Refdecomentario"/>
          <w:rFonts w:cs="Noto Sans"/>
          <w:sz w:val="20"/>
          <w:szCs w:val="20"/>
        </w:rPr>
      </w:pPr>
    </w:p>
    <w:p w14:paraId="45D533BA" w14:textId="77777777" w:rsidR="0083213B" w:rsidRPr="003E288A" w:rsidRDefault="0083213B" w:rsidP="00415F12">
      <w:pPr>
        <w:pStyle w:val="Prrafodelista"/>
        <w:numPr>
          <w:ilvl w:val="0"/>
          <w:numId w:val="20"/>
        </w:numPr>
        <w:ind w:left="993" w:hanging="426"/>
        <w:rPr>
          <w:rStyle w:val="Refdecomentario"/>
          <w:rFonts w:cs="Noto Sans"/>
          <w:bCs/>
          <w:sz w:val="20"/>
          <w:szCs w:val="20"/>
        </w:rPr>
      </w:pPr>
      <w:r w:rsidRPr="003E288A">
        <w:rPr>
          <w:rStyle w:val="Refdecomentario"/>
          <w:rFonts w:cs="Noto Sans"/>
          <w:bCs/>
          <w:sz w:val="20"/>
          <w:szCs w:val="20"/>
          <w:lang w:eastAsia="ar-SA"/>
        </w:rPr>
        <w:t xml:space="preserve">Carta compromiso del </w:t>
      </w:r>
      <w:r w:rsidRPr="003E288A">
        <w:rPr>
          <w:rFonts w:cs="Noto Sans"/>
          <w:szCs w:val="20"/>
        </w:rPr>
        <w:t xml:space="preserve">Licitante </w:t>
      </w:r>
      <w:r w:rsidRPr="003E288A">
        <w:rPr>
          <w:rStyle w:val="Refdecomentario"/>
          <w:rFonts w:cs="Noto Sans"/>
          <w:bCs/>
          <w:sz w:val="20"/>
          <w:szCs w:val="20"/>
          <w:lang w:eastAsia="ar-SA"/>
        </w:rPr>
        <w:t>en la Instalación de Equipo</w:t>
      </w:r>
      <w:r w:rsidRPr="003E288A">
        <w:rPr>
          <w:rStyle w:val="Refdecomentario"/>
          <w:rFonts w:cs="Noto Sans"/>
          <w:bCs/>
          <w:sz w:val="20"/>
          <w:szCs w:val="20"/>
        </w:rPr>
        <w:t xml:space="preserve">; </w:t>
      </w:r>
      <w:r w:rsidRPr="003E288A">
        <w:rPr>
          <w:rStyle w:val="Refdecomentario"/>
          <w:rFonts w:cs="Noto Sans"/>
          <w:bCs/>
          <w:sz w:val="20"/>
          <w:szCs w:val="20"/>
          <w:lang w:eastAsia="ar-SA"/>
        </w:rPr>
        <w:t>se compromete a cumplir cabalmente para la instalación del (de los) equipo(s), para asegurar la correcta prestación y continuidad del servicio de manera oportuna, en el que resulte , con todos y cada uno de los requerimientos necesarios, contemplando los espacios físicos del área donde será(n) ubicado(s), así como todas y cada una de las adecuaciones físicas que se requieran para la instalación y adecuado funcionamiento del (de los) equipo(s) ofertado(s),</w:t>
      </w:r>
      <w:r w:rsidRPr="003E288A">
        <w:rPr>
          <w:rStyle w:val="Refdecomentario"/>
          <w:rFonts w:cs="Noto Sans"/>
          <w:bCs/>
          <w:sz w:val="20"/>
          <w:szCs w:val="20"/>
        </w:rPr>
        <w:t xml:space="preserve"> </w:t>
      </w:r>
      <w:r w:rsidRPr="003E288A">
        <w:rPr>
          <w:rStyle w:val="Refdecomentario"/>
          <w:rFonts w:cs="Noto Sans"/>
          <w:bCs/>
          <w:sz w:val="20"/>
          <w:szCs w:val="20"/>
          <w:lang w:eastAsia="ar-SA"/>
        </w:rPr>
        <w:t>mediante e</w:t>
      </w:r>
      <w:r w:rsidRPr="003E288A">
        <w:rPr>
          <w:rStyle w:val="Refdecomentario"/>
          <w:rFonts w:cs="Noto Sans"/>
          <w:bCs/>
          <w:sz w:val="20"/>
          <w:szCs w:val="20"/>
        </w:rPr>
        <w:t xml:space="preserve">l Formato T23 “ Carta compromiso del </w:t>
      </w:r>
      <w:r w:rsidRPr="003E288A">
        <w:rPr>
          <w:rFonts w:cs="Noto Sans"/>
          <w:szCs w:val="20"/>
        </w:rPr>
        <w:t xml:space="preserve">Licitante </w:t>
      </w:r>
      <w:r w:rsidRPr="003E288A">
        <w:rPr>
          <w:rStyle w:val="Refdecomentario"/>
          <w:rFonts w:cs="Noto Sans"/>
          <w:bCs/>
          <w:sz w:val="20"/>
          <w:szCs w:val="20"/>
        </w:rPr>
        <w:t>en la Instalación de Equipo”, contenido en formatos de SMI para PMI.</w:t>
      </w:r>
    </w:p>
    <w:p w14:paraId="1F2E4DD3" w14:textId="77777777" w:rsidR="0083213B" w:rsidRPr="003E288A" w:rsidRDefault="0083213B" w:rsidP="0083213B">
      <w:pPr>
        <w:tabs>
          <w:tab w:val="left" w:pos="567"/>
          <w:tab w:val="left" w:pos="709"/>
          <w:tab w:val="left" w:pos="851"/>
          <w:tab w:val="left" w:pos="9498"/>
        </w:tabs>
        <w:ind w:left="851" w:hanging="284"/>
        <w:rPr>
          <w:rStyle w:val="Refdecomentario"/>
          <w:rFonts w:cs="Noto Sans"/>
          <w:bCs/>
          <w:sz w:val="20"/>
          <w:szCs w:val="20"/>
        </w:rPr>
      </w:pPr>
    </w:p>
    <w:p w14:paraId="4E6C56AB" w14:textId="634DBA8D" w:rsidR="0083213B" w:rsidRDefault="0083213B" w:rsidP="00415F12">
      <w:pPr>
        <w:pStyle w:val="Prrafodelista"/>
        <w:numPr>
          <w:ilvl w:val="0"/>
          <w:numId w:val="20"/>
        </w:numPr>
        <w:ind w:left="993" w:hanging="426"/>
        <w:rPr>
          <w:rStyle w:val="Refdecomentario"/>
          <w:rFonts w:cs="Noto Sans"/>
          <w:bCs/>
          <w:sz w:val="20"/>
          <w:szCs w:val="20"/>
        </w:rPr>
      </w:pPr>
      <w:r w:rsidRPr="003E288A">
        <w:rPr>
          <w:rStyle w:val="Refdecomentario"/>
          <w:rFonts w:cs="Noto Sans"/>
          <w:bCs/>
          <w:sz w:val="20"/>
          <w:szCs w:val="20"/>
          <w:lang w:eastAsia="ar-SA"/>
        </w:rPr>
        <w:t xml:space="preserve">Aviso de Importación Escrito en formato libre en hoja membretada del </w:t>
      </w:r>
      <w:r w:rsidRPr="003E288A">
        <w:rPr>
          <w:rFonts w:cs="Noto Sans"/>
          <w:szCs w:val="20"/>
        </w:rPr>
        <w:t xml:space="preserve">Licitante </w:t>
      </w:r>
      <w:r w:rsidRPr="003E288A">
        <w:rPr>
          <w:rStyle w:val="Refdecomentario"/>
          <w:rFonts w:cs="Noto Sans"/>
          <w:bCs/>
          <w:sz w:val="20"/>
          <w:szCs w:val="20"/>
          <w:lang w:eastAsia="ar-SA"/>
        </w:rPr>
        <w:t xml:space="preserve">y debidamente firmado por su representante legal, en el que manifieste que en caso de resultar adjudicado  y previo a la firma del contrato; dentro de su propuesta oferte equipamiento usado este último no mayor a 5 </w:t>
      </w:r>
      <w:r w:rsidR="00BA71FD" w:rsidRPr="003E288A">
        <w:rPr>
          <w:rStyle w:val="Refdecomentario"/>
          <w:rFonts w:cs="Noto Sans"/>
          <w:bCs/>
          <w:sz w:val="20"/>
          <w:szCs w:val="20"/>
          <w:lang w:eastAsia="ar-SA"/>
        </w:rPr>
        <w:t xml:space="preserve">(cinco) </w:t>
      </w:r>
      <w:r w:rsidRPr="003E288A">
        <w:rPr>
          <w:rStyle w:val="Refdecomentario"/>
          <w:rFonts w:cs="Noto Sans"/>
          <w:bCs/>
          <w:sz w:val="20"/>
          <w:szCs w:val="20"/>
          <w:lang w:eastAsia="ar-SA"/>
        </w:rPr>
        <w:t xml:space="preserve">años cero meses de fabricación, se compromete a entregar al Administrador del Contrato, copia simple del aviso de importación del equipamiento ofertado dentro de los </w:t>
      </w:r>
      <w:r w:rsidR="002E22A3">
        <w:rPr>
          <w:rStyle w:val="Refdecomentario"/>
          <w:rFonts w:cs="Noto Sans"/>
          <w:bCs/>
          <w:sz w:val="20"/>
          <w:szCs w:val="20"/>
          <w:lang w:eastAsia="ar-SA"/>
        </w:rPr>
        <w:t>3</w:t>
      </w:r>
      <w:r w:rsidRPr="003E288A">
        <w:rPr>
          <w:rStyle w:val="Refdecomentario"/>
          <w:rFonts w:cs="Noto Sans"/>
          <w:bCs/>
          <w:sz w:val="20"/>
          <w:szCs w:val="20"/>
          <w:lang w:eastAsia="ar-SA"/>
        </w:rPr>
        <w:t xml:space="preserve"> (</w:t>
      </w:r>
      <w:r w:rsidR="002E22A3">
        <w:rPr>
          <w:rStyle w:val="Refdecomentario"/>
          <w:rFonts w:cs="Noto Sans"/>
          <w:bCs/>
          <w:sz w:val="20"/>
          <w:szCs w:val="20"/>
          <w:lang w:eastAsia="ar-SA"/>
        </w:rPr>
        <w:t>tres</w:t>
      </w:r>
      <w:r w:rsidRPr="003E288A">
        <w:rPr>
          <w:rStyle w:val="Refdecomentario"/>
          <w:rFonts w:cs="Noto Sans"/>
          <w:bCs/>
          <w:sz w:val="20"/>
          <w:szCs w:val="20"/>
          <w:lang w:eastAsia="ar-SA"/>
        </w:rPr>
        <w:t xml:space="preserve">) días hábiles posteriores a la emisión del </w:t>
      </w:r>
      <w:r w:rsidRPr="003E288A">
        <w:rPr>
          <w:rFonts w:cs="Noto Sans"/>
          <w:szCs w:val="20"/>
        </w:rPr>
        <w:t>acto de fallo</w:t>
      </w:r>
      <w:r w:rsidRPr="003E288A">
        <w:rPr>
          <w:rStyle w:val="Refdecomentario"/>
          <w:rFonts w:cs="Noto Sans"/>
          <w:bCs/>
          <w:sz w:val="20"/>
          <w:szCs w:val="20"/>
          <w:lang w:eastAsia="ar-SA"/>
        </w:rPr>
        <w:t xml:space="preserve">; en caso de ser equipo nuevo, el </w:t>
      </w:r>
      <w:r w:rsidRPr="003E288A">
        <w:rPr>
          <w:rFonts w:cs="Noto Sans"/>
          <w:szCs w:val="20"/>
        </w:rPr>
        <w:t xml:space="preserve">Licitante </w:t>
      </w:r>
      <w:r w:rsidRPr="003E288A">
        <w:rPr>
          <w:rStyle w:val="Refdecomentario"/>
          <w:rFonts w:cs="Noto Sans"/>
          <w:bCs/>
          <w:sz w:val="20"/>
          <w:szCs w:val="20"/>
          <w:lang w:eastAsia="ar-SA"/>
        </w:rPr>
        <w:t xml:space="preserve">deberá presentar escrito en formato libre en hoja membretada y debidamente firmado por su representante legal en el que manifieste que se compromete a entregar al Administrador del Contrato copia simple del aviso de importación del equipamiento ofertado en el rango de los </w:t>
      </w:r>
      <w:r w:rsidR="002E22A3">
        <w:rPr>
          <w:rStyle w:val="Refdecomentario"/>
          <w:rFonts w:cs="Noto Sans"/>
          <w:bCs/>
          <w:sz w:val="20"/>
          <w:szCs w:val="20"/>
          <w:lang w:eastAsia="ar-SA"/>
        </w:rPr>
        <w:t>3</w:t>
      </w:r>
      <w:r w:rsidRPr="003E288A">
        <w:rPr>
          <w:rStyle w:val="Refdecomentario"/>
          <w:rFonts w:cs="Noto Sans"/>
          <w:bCs/>
          <w:sz w:val="20"/>
          <w:szCs w:val="20"/>
          <w:lang w:eastAsia="ar-SA"/>
        </w:rPr>
        <w:t xml:space="preserve"> (</w:t>
      </w:r>
      <w:r w:rsidR="002E22A3">
        <w:rPr>
          <w:rStyle w:val="Refdecomentario"/>
          <w:rFonts w:cs="Noto Sans"/>
          <w:bCs/>
          <w:sz w:val="20"/>
          <w:szCs w:val="20"/>
          <w:lang w:eastAsia="ar-SA"/>
        </w:rPr>
        <w:t>tres</w:t>
      </w:r>
      <w:r w:rsidRPr="003E288A">
        <w:rPr>
          <w:rStyle w:val="Refdecomentario"/>
          <w:rFonts w:cs="Noto Sans"/>
          <w:bCs/>
          <w:sz w:val="20"/>
          <w:szCs w:val="20"/>
          <w:lang w:eastAsia="ar-SA"/>
        </w:rPr>
        <w:t xml:space="preserve">) días </w:t>
      </w:r>
      <w:r w:rsidR="002E22A3">
        <w:rPr>
          <w:rStyle w:val="Refdecomentario"/>
          <w:rFonts w:cs="Noto Sans"/>
          <w:bCs/>
          <w:sz w:val="20"/>
          <w:szCs w:val="20"/>
          <w:lang w:eastAsia="ar-SA"/>
        </w:rPr>
        <w:t>hábiles</w:t>
      </w:r>
      <w:r w:rsidRPr="003E288A">
        <w:rPr>
          <w:rStyle w:val="Refdecomentario"/>
          <w:rFonts w:cs="Noto Sans"/>
          <w:bCs/>
          <w:sz w:val="20"/>
          <w:szCs w:val="20"/>
          <w:lang w:eastAsia="ar-SA"/>
        </w:rPr>
        <w:t xml:space="preserve"> previos al arranque del servicio.</w:t>
      </w:r>
    </w:p>
    <w:p w14:paraId="017EA30B" w14:textId="77777777" w:rsidR="002E22A3" w:rsidRPr="002E22A3" w:rsidRDefault="002E22A3" w:rsidP="002E22A3">
      <w:pPr>
        <w:pStyle w:val="Prrafodelista"/>
        <w:rPr>
          <w:rStyle w:val="Refdecomentario"/>
          <w:rFonts w:cs="Noto Sans"/>
          <w:bCs/>
          <w:sz w:val="20"/>
          <w:szCs w:val="20"/>
        </w:rPr>
      </w:pPr>
    </w:p>
    <w:p w14:paraId="14C45B19" w14:textId="77777777" w:rsidR="002E22A3" w:rsidRPr="003E288A" w:rsidRDefault="002E22A3" w:rsidP="00415F12">
      <w:pPr>
        <w:pStyle w:val="Prrafodelista"/>
        <w:numPr>
          <w:ilvl w:val="0"/>
          <w:numId w:val="20"/>
        </w:numPr>
        <w:ind w:left="993" w:hanging="426"/>
        <w:rPr>
          <w:rStyle w:val="Refdecomentario"/>
          <w:rFonts w:cs="Noto Sans"/>
          <w:bCs/>
          <w:color w:val="000000" w:themeColor="text1"/>
          <w:sz w:val="20"/>
          <w:szCs w:val="20"/>
        </w:rPr>
      </w:pPr>
      <w:r w:rsidRPr="003E288A">
        <w:rPr>
          <w:rStyle w:val="Refdecomentario"/>
          <w:rFonts w:cs="Noto Sans"/>
          <w:bCs/>
          <w:sz w:val="20"/>
          <w:szCs w:val="20"/>
          <w:lang w:eastAsia="ar-SA"/>
        </w:rPr>
        <w:t>Carta factura de los equipos</w:t>
      </w:r>
      <w:r w:rsidRPr="003E288A">
        <w:rPr>
          <w:rStyle w:val="Refdecomentario"/>
          <w:rFonts w:cs="Noto Sans"/>
          <w:bCs/>
          <w:sz w:val="20"/>
          <w:szCs w:val="20"/>
        </w:rPr>
        <w:t xml:space="preserve"> </w:t>
      </w:r>
      <w:r>
        <w:rPr>
          <w:rStyle w:val="Refdecomentario"/>
          <w:rFonts w:cs="Noto Sans"/>
          <w:bCs/>
          <w:sz w:val="20"/>
          <w:szCs w:val="20"/>
        </w:rPr>
        <w:t xml:space="preserve">presentando </w:t>
      </w:r>
      <w:r w:rsidRPr="003E288A">
        <w:rPr>
          <w:rStyle w:val="Refdecomentario"/>
          <w:rFonts w:cs="Noto Sans"/>
          <w:bCs/>
          <w:sz w:val="20"/>
          <w:szCs w:val="20"/>
        </w:rPr>
        <w:t xml:space="preserve">escrito en formato libre, en hoja membretada del </w:t>
      </w:r>
      <w:r w:rsidRPr="003E288A">
        <w:rPr>
          <w:rFonts w:cs="Noto Sans"/>
          <w:szCs w:val="20"/>
        </w:rPr>
        <w:t xml:space="preserve">Licitante </w:t>
      </w:r>
      <w:r w:rsidRPr="003E288A">
        <w:rPr>
          <w:rStyle w:val="Refdecomentario"/>
          <w:rFonts w:cs="Noto Sans"/>
          <w:bCs/>
          <w:sz w:val="20"/>
          <w:szCs w:val="20"/>
        </w:rPr>
        <w:t xml:space="preserve">y debidamente firmado por su representante legal, en el que manifieste que </w:t>
      </w:r>
      <w:r w:rsidRPr="003E288A">
        <w:rPr>
          <w:rStyle w:val="Refdecomentario"/>
          <w:rFonts w:cs="Noto Sans"/>
          <w:bCs/>
          <w:sz w:val="20"/>
          <w:szCs w:val="20"/>
          <w:lang w:eastAsia="ar-SA"/>
        </w:rPr>
        <w:t xml:space="preserve">en caso de </w:t>
      </w:r>
      <w:r w:rsidRPr="003E288A">
        <w:rPr>
          <w:rStyle w:val="Refdecomentario"/>
          <w:rFonts w:cs="Noto Sans"/>
          <w:bCs/>
          <w:sz w:val="20"/>
          <w:szCs w:val="20"/>
          <w:lang w:eastAsia="ar-SA"/>
        </w:rPr>
        <w:lastRenderedPageBreak/>
        <w:t xml:space="preserve">resultar adjudicado se compromete a entregar al Administrador del Contrato, previo a la entrega e instalación del equipamiento, copia simple de la Carta Factura del equipamiento de su propiedad que oferte, dentro de los 3 (tres) días hábiles posteriores a la emisión del </w:t>
      </w:r>
      <w:r w:rsidRPr="003E288A">
        <w:rPr>
          <w:rFonts w:cs="Noto Sans"/>
          <w:szCs w:val="20"/>
        </w:rPr>
        <w:t>acto de fallo</w:t>
      </w:r>
      <w:r w:rsidRPr="003E288A">
        <w:rPr>
          <w:rStyle w:val="Refdecomentario"/>
          <w:rFonts w:cs="Noto Sans"/>
          <w:bCs/>
          <w:sz w:val="20"/>
          <w:szCs w:val="20"/>
          <w:lang w:eastAsia="ar-SA"/>
        </w:rPr>
        <w:t>.</w:t>
      </w:r>
    </w:p>
    <w:p w14:paraId="2D45AEBF" w14:textId="77777777" w:rsidR="0083213B" w:rsidRPr="003E288A" w:rsidRDefault="0083213B" w:rsidP="0083213B">
      <w:pPr>
        <w:pStyle w:val="Cuadrculamedia21"/>
        <w:tabs>
          <w:tab w:val="left" w:pos="567"/>
          <w:tab w:val="left" w:pos="851"/>
        </w:tabs>
        <w:ind w:left="851" w:hanging="284"/>
        <w:jc w:val="both"/>
        <w:rPr>
          <w:rStyle w:val="Refdecomentario"/>
          <w:rFonts w:ascii="Noto Sans" w:eastAsia="Times New Roman" w:hAnsi="Noto Sans" w:cs="Noto Sans"/>
          <w:bCs/>
          <w:sz w:val="20"/>
          <w:szCs w:val="20"/>
          <w:lang w:val="es-ES" w:eastAsia="ar-SA"/>
        </w:rPr>
      </w:pPr>
    </w:p>
    <w:p w14:paraId="654D99F2" w14:textId="15A575A7" w:rsidR="0083213B" w:rsidRPr="003E288A" w:rsidRDefault="0083213B" w:rsidP="00415F12">
      <w:pPr>
        <w:pStyle w:val="Prrafodelista"/>
        <w:numPr>
          <w:ilvl w:val="0"/>
          <w:numId w:val="20"/>
        </w:numPr>
        <w:ind w:left="993" w:hanging="426"/>
        <w:rPr>
          <w:rStyle w:val="Refdecomentario"/>
          <w:rFonts w:cs="Noto Sans"/>
          <w:bCs/>
          <w:sz w:val="20"/>
          <w:szCs w:val="20"/>
        </w:rPr>
      </w:pPr>
      <w:r w:rsidRPr="003E288A">
        <w:rPr>
          <w:rStyle w:val="Refdecomentario"/>
          <w:rFonts w:cs="Noto Sans"/>
          <w:bCs/>
          <w:sz w:val="20"/>
          <w:szCs w:val="20"/>
        </w:rPr>
        <w:t xml:space="preserve">Fecha de fabricación de sus equipos: El </w:t>
      </w:r>
      <w:r w:rsidRPr="003E288A">
        <w:rPr>
          <w:rFonts w:cs="Noto Sans"/>
          <w:szCs w:val="20"/>
        </w:rPr>
        <w:t xml:space="preserve">Licitante </w:t>
      </w:r>
      <w:r w:rsidRPr="003E288A">
        <w:rPr>
          <w:rStyle w:val="Refdecomentario"/>
          <w:rFonts w:cs="Noto Sans"/>
          <w:bCs/>
          <w:sz w:val="20"/>
          <w:szCs w:val="20"/>
        </w:rPr>
        <w:t xml:space="preserve">podrá ofertar equipo de reciente fabricación (Nuevo) o en todo caso equipo ya usado, cuya fecha de fabricación no deberá exceder de los cinco (5) años, al momento del inicio de la contratación del servicio (a la fecha de presentación de las propuestas en el proceso licitatorio), de tal forma que los equipos presentados deberán estar en condiciones adecuadas para su funcionamiento y operación en el SMI para PMI. En caso de presentar equipos nuevos, el </w:t>
      </w:r>
      <w:r w:rsidRPr="003E288A">
        <w:rPr>
          <w:rFonts w:cs="Noto Sans"/>
          <w:szCs w:val="20"/>
        </w:rPr>
        <w:t xml:space="preserve">Licitante </w:t>
      </w:r>
      <w:r w:rsidRPr="003E288A">
        <w:rPr>
          <w:rStyle w:val="Refdecomentario"/>
          <w:rFonts w:cs="Noto Sans"/>
          <w:bCs/>
          <w:sz w:val="20"/>
          <w:szCs w:val="20"/>
        </w:rPr>
        <w:t xml:space="preserve">presentará un escrito en formato libre con hoja membretada y debidamente firmado por su representante legal, en el cual deberá mencionar que los equipos ofertados son nuevos, y </w:t>
      </w:r>
      <w:r w:rsidR="002E22A3">
        <w:rPr>
          <w:rStyle w:val="Refdecomentario"/>
          <w:rFonts w:cs="Noto Sans"/>
          <w:bCs/>
          <w:sz w:val="20"/>
          <w:szCs w:val="20"/>
        </w:rPr>
        <w:t>deberá entregar</w:t>
      </w:r>
      <w:r w:rsidRPr="003E288A">
        <w:rPr>
          <w:rStyle w:val="Refdecomentario"/>
          <w:rFonts w:cs="Noto Sans"/>
          <w:bCs/>
          <w:sz w:val="20"/>
          <w:szCs w:val="20"/>
        </w:rPr>
        <w:t xml:space="preserve"> </w:t>
      </w:r>
      <w:r w:rsidR="002E22A3">
        <w:rPr>
          <w:rStyle w:val="Refdecomentario"/>
          <w:rFonts w:cs="Noto Sans"/>
          <w:bCs/>
          <w:sz w:val="20"/>
          <w:szCs w:val="20"/>
        </w:rPr>
        <w:t>el</w:t>
      </w:r>
      <w:r w:rsidR="002E22A3" w:rsidRPr="003E288A">
        <w:rPr>
          <w:rStyle w:val="Refdecomentario"/>
          <w:rFonts w:cs="Noto Sans"/>
          <w:bCs/>
          <w:sz w:val="20"/>
          <w:szCs w:val="20"/>
        </w:rPr>
        <w:t xml:space="preserve"> Aviso de Importación y/o en su caso copia de la Factura </w:t>
      </w:r>
      <w:r w:rsidRPr="003E288A">
        <w:rPr>
          <w:rStyle w:val="Refdecomentario"/>
          <w:rFonts w:cs="Noto Sans"/>
          <w:bCs/>
          <w:sz w:val="20"/>
          <w:szCs w:val="20"/>
        </w:rPr>
        <w:t>al Administrador del Contrato en el caso de resultar adjudicado</w:t>
      </w:r>
      <w:r w:rsidR="002E22A3">
        <w:rPr>
          <w:rStyle w:val="Refdecomentario"/>
          <w:rFonts w:cs="Noto Sans"/>
          <w:bCs/>
          <w:sz w:val="20"/>
          <w:szCs w:val="20"/>
        </w:rPr>
        <w:t>,</w:t>
      </w:r>
      <w:r w:rsidRPr="003E288A">
        <w:rPr>
          <w:rStyle w:val="Refdecomentario"/>
          <w:rFonts w:cs="Noto Sans"/>
          <w:bCs/>
          <w:sz w:val="20"/>
          <w:szCs w:val="20"/>
        </w:rPr>
        <w:t xml:space="preserve"> en la que venga especificada la fecha de adquisición del equipo.   </w:t>
      </w:r>
    </w:p>
    <w:p w14:paraId="6D17BA78" w14:textId="77777777" w:rsidR="0083213B" w:rsidRPr="003E288A" w:rsidRDefault="0083213B" w:rsidP="0083213B">
      <w:pPr>
        <w:pStyle w:val="Prrafodelista"/>
        <w:tabs>
          <w:tab w:val="left" w:pos="567"/>
          <w:tab w:val="left" w:pos="851"/>
          <w:tab w:val="left" w:pos="3780"/>
        </w:tabs>
        <w:ind w:left="851" w:hanging="284"/>
        <w:rPr>
          <w:rStyle w:val="Refdecomentario"/>
          <w:rFonts w:cs="Noto Sans"/>
          <w:bCs/>
          <w:sz w:val="20"/>
          <w:szCs w:val="20"/>
        </w:rPr>
      </w:pPr>
    </w:p>
    <w:p w14:paraId="42597A77" w14:textId="079F42CA" w:rsidR="0083213B" w:rsidRDefault="0083213B" w:rsidP="00415F12">
      <w:pPr>
        <w:pStyle w:val="Prrafodelista"/>
        <w:numPr>
          <w:ilvl w:val="0"/>
          <w:numId w:val="20"/>
        </w:numPr>
        <w:ind w:left="993" w:hanging="426"/>
        <w:rPr>
          <w:rStyle w:val="Refdecomentario"/>
          <w:rFonts w:cs="Noto Sans"/>
          <w:bCs/>
          <w:sz w:val="20"/>
          <w:szCs w:val="20"/>
        </w:rPr>
      </w:pPr>
      <w:r w:rsidRPr="003E288A">
        <w:rPr>
          <w:rStyle w:val="Refdecomentario"/>
          <w:rFonts w:cs="Noto Sans"/>
          <w:bCs/>
          <w:sz w:val="20"/>
          <w:szCs w:val="20"/>
        </w:rPr>
        <w:t>Asimismo, en el caso de ser equipos usados, deberá presentar el Formato T30 “Carta Compromiso de Equipo Médico que avale los 5 (cinco) años cero meses de Fabricación (a partir 2019).” (contenido en formatos de SMI para PMI) en el cual manifestará que los equipos presentados tienen una fecha de fabricación no mayor a 5 años cero meses al de la fecha de la presentación de su propuesta y que se encuentran en condiciones adecuadas para el funcionamiento y operación en el  SMI para PMI , integrando, solo, en el caso de resultar adjudicado, las hojas de servicio del mantenimiento preventivo y/o correctivo, las cuales deberán contar con una fecha de realización no mayor a un período de seis (6) meses, tomada hasta el momento de la fecha de presentación de las propuestas en el proceso licitatorio, para poder hacerse efectivas y asegurar las condiciones de funcionalidad en estos equipos. Los mantenimientos y sus órdenes de servicio deberán haber sido realizados por personal especializado del fabricante del equipo o la empresa que está autorizada para la comercialización del equipo en México.</w:t>
      </w:r>
    </w:p>
    <w:p w14:paraId="5996C5FB" w14:textId="77777777" w:rsidR="002E22A3" w:rsidRPr="002E22A3" w:rsidRDefault="002E22A3" w:rsidP="002E22A3">
      <w:pPr>
        <w:pStyle w:val="Prrafodelista"/>
        <w:rPr>
          <w:rStyle w:val="Refdecomentario"/>
          <w:rFonts w:cs="Noto Sans"/>
          <w:bCs/>
          <w:sz w:val="20"/>
          <w:szCs w:val="20"/>
        </w:rPr>
      </w:pPr>
    </w:p>
    <w:p w14:paraId="22F4163C" w14:textId="0A9118F6" w:rsidR="004B5B07" w:rsidRPr="003E288A" w:rsidRDefault="004B5B07" w:rsidP="00415F12">
      <w:pPr>
        <w:pStyle w:val="Prrafodelista"/>
        <w:numPr>
          <w:ilvl w:val="0"/>
          <w:numId w:val="20"/>
        </w:numPr>
        <w:ind w:left="993" w:hanging="426"/>
        <w:rPr>
          <w:rStyle w:val="Refdecomentario"/>
          <w:rFonts w:cs="Noto Sans"/>
          <w:bCs/>
          <w:color w:val="000000" w:themeColor="text1"/>
          <w:sz w:val="20"/>
          <w:szCs w:val="20"/>
        </w:rPr>
      </w:pPr>
      <w:bookmarkStart w:id="37" w:name="_Hlk215423236"/>
      <w:r w:rsidRPr="003E288A">
        <w:rPr>
          <w:rFonts w:cs="Noto Sans"/>
          <w:szCs w:val="20"/>
        </w:rPr>
        <w:t>Licitante</w:t>
      </w:r>
      <w:r w:rsidRPr="003E288A">
        <w:rPr>
          <w:rStyle w:val="Refdecomentario"/>
          <w:rFonts w:cs="Noto Sans"/>
          <w:sz w:val="20"/>
          <w:szCs w:val="20"/>
        </w:rPr>
        <w:t xml:space="preserve"> deberá entregar en su propuesta técnica  </w:t>
      </w:r>
      <w:r w:rsidRPr="003E288A">
        <w:rPr>
          <w:rStyle w:val="Refdecomentario"/>
          <w:rFonts w:cs="Noto Sans"/>
          <w:b/>
          <w:bCs/>
          <w:sz w:val="20"/>
          <w:szCs w:val="20"/>
        </w:rPr>
        <w:t xml:space="preserve">FORMATO T31 </w:t>
      </w:r>
      <w:r w:rsidRPr="003E288A">
        <w:rPr>
          <w:rFonts w:cs="Noto Sans"/>
          <w:b/>
          <w:bCs/>
          <w:szCs w:val="20"/>
        </w:rPr>
        <w:t>“carta relativo a la obligación del Licitante, de realizar los trabajos necesarios de adecuación a las instalaciones de cada unidad médica que corresponda”</w:t>
      </w:r>
    </w:p>
    <w:bookmarkEnd w:id="37"/>
    <w:p w14:paraId="2335F62A" w14:textId="77777777" w:rsidR="0083213B" w:rsidRPr="003E288A" w:rsidRDefault="0083213B" w:rsidP="0083213B">
      <w:pPr>
        <w:pStyle w:val="Prrafodelista"/>
        <w:tabs>
          <w:tab w:val="left" w:pos="567"/>
          <w:tab w:val="left" w:pos="851"/>
          <w:tab w:val="left" w:pos="3780"/>
        </w:tabs>
        <w:ind w:left="851" w:hanging="284"/>
        <w:rPr>
          <w:rStyle w:val="Refdecomentario"/>
          <w:rFonts w:cs="Noto Sans"/>
          <w:bCs/>
          <w:sz w:val="20"/>
          <w:szCs w:val="20"/>
          <w:lang w:eastAsia="ar-SA"/>
        </w:rPr>
      </w:pPr>
    </w:p>
    <w:p w14:paraId="6831693F" w14:textId="54A23CE8" w:rsidR="0083213B" w:rsidRPr="003E288A" w:rsidRDefault="0083213B" w:rsidP="00415F12">
      <w:pPr>
        <w:pStyle w:val="Prrafodelista"/>
        <w:numPr>
          <w:ilvl w:val="0"/>
          <w:numId w:val="20"/>
        </w:numPr>
        <w:ind w:left="993" w:hanging="426"/>
        <w:rPr>
          <w:rStyle w:val="TtuloE1Car"/>
          <w:rFonts w:ascii="Noto Sans" w:eastAsia="MS Gothic" w:hAnsi="Noto Sans" w:cs="Noto Sans"/>
          <w:b w:val="0"/>
          <w:bCs/>
          <w:sz w:val="20"/>
          <w:szCs w:val="20"/>
          <w:lang w:val="es-ES_tradnl" w:eastAsia="es-ES"/>
        </w:rPr>
      </w:pPr>
      <w:r w:rsidRPr="003E288A">
        <w:rPr>
          <w:rStyle w:val="TtuloE1Car"/>
          <w:rFonts w:ascii="Noto Sans" w:eastAsia="MS Gothic" w:hAnsi="Noto Sans" w:cs="Noto Sans"/>
          <w:bCs/>
          <w:sz w:val="20"/>
          <w:szCs w:val="20"/>
          <w:lang w:val="es-ES_tradnl" w:eastAsia="es-ES"/>
        </w:rPr>
        <w:t>Alta del personal propuesto.</w:t>
      </w:r>
    </w:p>
    <w:p w14:paraId="4A9F745F" w14:textId="1A42F968" w:rsidR="0083213B" w:rsidRPr="003E288A" w:rsidRDefault="0083213B" w:rsidP="003E288A">
      <w:pPr>
        <w:pStyle w:val="Prrafodelista"/>
        <w:ind w:left="993"/>
        <w:rPr>
          <w:rFonts w:cs="Noto Sans"/>
          <w:bCs/>
          <w:szCs w:val="20"/>
        </w:rPr>
      </w:pPr>
      <w:r w:rsidRPr="003E288A">
        <w:rPr>
          <w:rStyle w:val="TtuloE1Car"/>
          <w:rFonts w:ascii="Noto Sans" w:eastAsia="MS Gothic" w:hAnsi="Noto Sans" w:cs="Noto Sans"/>
          <w:bCs/>
          <w:sz w:val="20"/>
          <w:szCs w:val="20"/>
          <w:lang w:val="es-ES_tradnl" w:eastAsia="es-ES"/>
        </w:rPr>
        <w:t xml:space="preserve">Presentar </w:t>
      </w:r>
      <w:r w:rsidRPr="003E288A">
        <w:rPr>
          <w:rFonts w:cs="Noto Sans"/>
          <w:bCs/>
          <w:szCs w:val="20"/>
        </w:rPr>
        <w:t xml:space="preserve">escrito en hoja membretada con formato libre debidamente firmada por el representante legal del </w:t>
      </w:r>
      <w:r w:rsidRPr="003E288A">
        <w:rPr>
          <w:rFonts w:cs="Noto Sans"/>
          <w:szCs w:val="20"/>
        </w:rPr>
        <w:t>Licitante</w:t>
      </w:r>
      <w:r w:rsidRPr="003E288A">
        <w:rPr>
          <w:rFonts w:cs="Noto Sans"/>
          <w:bCs/>
          <w:szCs w:val="20"/>
        </w:rPr>
        <w:t xml:space="preserve">, en el que manifieste que en caso de ser adjudicado se compromete a entregar, posterior a la emisión y notificación del </w:t>
      </w:r>
      <w:r w:rsidRPr="003E288A">
        <w:rPr>
          <w:rFonts w:cs="Noto Sans"/>
          <w:szCs w:val="20"/>
        </w:rPr>
        <w:t>acto de fallo</w:t>
      </w:r>
      <w:r w:rsidRPr="003E288A">
        <w:rPr>
          <w:rFonts w:cs="Noto Sans"/>
          <w:bCs/>
          <w:szCs w:val="20"/>
        </w:rPr>
        <w:t xml:space="preserve">, durante los 5 (cinco) días naturales previos a la firma del contrato, al Administrador del Contrato, copia simple de las altas ante el IMSS de todo el personal incluido en su propuesta técnica, mismo que fue evaluado y que fue solvente técnicamente y en caso de existir convenio de participación conjunta, debidamente acreditado durante el proceso de contratación, este personal podrá pertenecer a cualesquiera de los </w:t>
      </w:r>
      <w:r w:rsidRPr="003E288A">
        <w:rPr>
          <w:rFonts w:cs="Noto Sans"/>
          <w:szCs w:val="20"/>
        </w:rPr>
        <w:t xml:space="preserve">Licitantes </w:t>
      </w:r>
      <w:r w:rsidRPr="003E288A">
        <w:rPr>
          <w:rFonts w:cs="Noto Sans"/>
          <w:bCs/>
          <w:szCs w:val="20"/>
        </w:rPr>
        <w:t xml:space="preserve">que firmaron dicho convenio. </w:t>
      </w:r>
    </w:p>
    <w:p w14:paraId="62403C39" w14:textId="77777777" w:rsidR="0083213B" w:rsidRPr="003E288A" w:rsidRDefault="0083213B" w:rsidP="003E288A">
      <w:pPr>
        <w:pStyle w:val="Prrafodelista"/>
        <w:ind w:left="993"/>
        <w:rPr>
          <w:rFonts w:cs="Noto Sans"/>
          <w:bCs/>
          <w:szCs w:val="20"/>
        </w:rPr>
      </w:pPr>
    </w:p>
    <w:p w14:paraId="55533D22" w14:textId="77777777" w:rsidR="0083213B" w:rsidRPr="003E288A" w:rsidRDefault="0083213B" w:rsidP="003E288A">
      <w:pPr>
        <w:pStyle w:val="Prrafodelista"/>
        <w:ind w:left="993"/>
        <w:rPr>
          <w:rFonts w:cs="Noto Sans"/>
          <w:bCs/>
          <w:szCs w:val="20"/>
        </w:rPr>
      </w:pPr>
      <w:r w:rsidRPr="003E288A">
        <w:rPr>
          <w:rFonts w:cs="Noto Sans"/>
          <w:bCs/>
          <w:szCs w:val="20"/>
        </w:rPr>
        <w:lastRenderedPageBreak/>
        <w:t xml:space="preserve">En caso de ser personal contratado por honorarios, deberá presentar el contrato de prestación de servicio que lo vincule directamente con el </w:t>
      </w:r>
      <w:r w:rsidRPr="003E288A">
        <w:rPr>
          <w:rFonts w:cs="Noto Sans"/>
          <w:szCs w:val="20"/>
        </w:rPr>
        <w:t xml:space="preserve">Licitante </w:t>
      </w:r>
      <w:r w:rsidRPr="003E288A">
        <w:rPr>
          <w:rFonts w:cs="Noto Sans"/>
          <w:bCs/>
          <w:szCs w:val="20"/>
        </w:rPr>
        <w:t xml:space="preserve">o los </w:t>
      </w:r>
      <w:r w:rsidRPr="003E288A">
        <w:rPr>
          <w:rFonts w:cs="Noto Sans"/>
          <w:szCs w:val="20"/>
        </w:rPr>
        <w:t xml:space="preserve">Licitantes </w:t>
      </w:r>
      <w:r w:rsidRPr="003E288A">
        <w:rPr>
          <w:rFonts w:cs="Noto Sans"/>
          <w:bCs/>
          <w:szCs w:val="20"/>
        </w:rPr>
        <w:t>en caso de participación conjunta debidamente acreditada en el proceso de contratación.</w:t>
      </w:r>
    </w:p>
    <w:p w14:paraId="3B017A3F" w14:textId="77777777" w:rsidR="0083213B" w:rsidRPr="003E288A" w:rsidRDefault="0083213B" w:rsidP="0083213B">
      <w:pPr>
        <w:rPr>
          <w:rFonts w:cs="Noto Sans"/>
          <w:szCs w:val="20"/>
        </w:rPr>
      </w:pPr>
    </w:p>
    <w:p w14:paraId="19FA36DF" w14:textId="7E27848F" w:rsidR="00E14539" w:rsidRPr="003E288A" w:rsidRDefault="007E1552" w:rsidP="00415F12">
      <w:pPr>
        <w:pStyle w:val="Prrafodelista"/>
        <w:numPr>
          <w:ilvl w:val="0"/>
          <w:numId w:val="20"/>
        </w:numPr>
        <w:spacing w:before="120" w:after="120"/>
        <w:ind w:left="992" w:hanging="425"/>
        <w:contextualSpacing w:val="0"/>
        <w:rPr>
          <w:rFonts w:cs="Noto Sans"/>
          <w:szCs w:val="20"/>
          <w:u w:val="single"/>
        </w:rPr>
      </w:pPr>
      <w:r w:rsidRPr="00E14539">
        <w:rPr>
          <w:szCs w:val="20"/>
        </w:rPr>
        <w:t xml:space="preserve">Constancia de visita a las instalaciones </w:t>
      </w:r>
      <w:r>
        <w:rPr>
          <w:rFonts w:cs="Noto Sans"/>
          <w:szCs w:val="20"/>
        </w:rPr>
        <w:t>de</w:t>
      </w:r>
      <w:r>
        <w:t xml:space="preserve"> las unidades señaladas en el anexo T12 de la presente convocatoria</w:t>
      </w:r>
      <w:r w:rsidRPr="00E14539">
        <w:rPr>
          <w:szCs w:val="20"/>
        </w:rPr>
        <w:t xml:space="preserve">, dentro de las fechas y horarios especificados en el programa de actos de la presente convocatoria, en caso de no realizar dichas visitas </w:t>
      </w:r>
      <w:r w:rsidRPr="00E14539">
        <w:rPr>
          <w:szCs w:val="20"/>
          <w:u w:val="single"/>
        </w:rPr>
        <w:t>deberá entregar un escrito bajo protesta de decir verdad en el que manifieste que conoce la ubicación de</w:t>
      </w:r>
      <w:r>
        <w:rPr>
          <w:szCs w:val="20"/>
          <w:u w:val="single"/>
        </w:rPr>
        <w:t xml:space="preserve"> </w:t>
      </w:r>
      <w:r w:rsidRPr="00E14539">
        <w:rPr>
          <w:szCs w:val="20"/>
          <w:u w:val="single"/>
        </w:rPr>
        <w:t>l</w:t>
      </w:r>
      <w:r>
        <w:rPr>
          <w:szCs w:val="20"/>
          <w:u w:val="single"/>
        </w:rPr>
        <w:t xml:space="preserve">as unidades </w:t>
      </w:r>
      <w:r w:rsidRPr="00E14539">
        <w:rPr>
          <w:szCs w:val="20"/>
          <w:u w:val="single"/>
        </w:rPr>
        <w:t xml:space="preserve"> </w:t>
      </w:r>
      <w:r>
        <w:rPr>
          <w:rFonts w:cs="Noto Sans"/>
          <w:szCs w:val="20"/>
        </w:rPr>
        <w:t>E</w:t>
      </w:r>
      <w:r>
        <w:t>n las unidades señaladas en el anexo T12 de la presente convocatoria</w:t>
      </w:r>
      <w:r w:rsidRPr="00E14539">
        <w:rPr>
          <w:szCs w:val="20"/>
          <w:u w:val="single"/>
        </w:rPr>
        <w:t xml:space="preserve">, distancias, además de que conoce las áreas físicas para </w:t>
      </w:r>
      <w:r w:rsidRPr="00E14539">
        <w:rPr>
          <w:bCs/>
          <w:szCs w:val="20"/>
          <w:u w:val="single"/>
        </w:rPr>
        <w:t>la guarda y custodia de los insumos bienes de consumo básicos y complementarios que se requieren para la prestación del servicio, condiciones y necesidades que deben considerar para la óptima prestación del servicio</w:t>
      </w:r>
      <w:r w:rsidRPr="00E14539">
        <w:rPr>
          <w:szCs w:val="20"/>
          <w:u w:val="single"/>
        </w:rPr>
        <w:t>, entre otros aspectos</w:t>
      </w:r>
      <w:r w:rsidR="00E14539" w:rsidRPr="003E288A">
        <w:rPr>
          <w:rFonts w:cs="Noto Sans"/>
          <w:szCs w:val="20"/>
          <w:u w:val="single"/>
        </w:rPr>
        <w:t xml:space="preserve">. </w:t>
      </w:r>
    </w:p>
    <w:p w14:paraId="36370FF3" w14:textId="77777777" w:rsidR="009C28EC" w:rsidRPr="009C28EC" w:rsidRDefault="009C28EC" w:rsidP="009C28EC">
      <w:pPr>
        <w:ind w:left="567"/>
        <w:rPr>
          <w:szCs w:val="20"/>
          <w:u w:val="single"/>
        </w:rPr>
      </w:pPr>
    </w:p>
    <w:p w14:paraId="2D35FFD3" w14:textId="34B4D8C7" w:rsidR="00DF5908" w:rsidRPr="008B1DC3" w:rsidRDefault="00DF5908" w:rsidP="00A661E5">
      <w:pPr>
        <w:pStyle w:val="Prrafodelista"/>
        <w:ind w:left="567"/>
        <w:rPr>
          <w:rFonts w:cs="Noto Sans"/>
          <w:b/>
          <w:szCs w:val="20"/>
        </w:rPr>
      </w:pPr>
      <w:r w:rsidRPr="00FF67CF">
        <w:rPr>
          <w:rFonts w:cs="Noto Sans"/>
          <w:b/>
          <w:szCs w:val="20"/>
        </w:rPr>
        <w:t>4. Pr</w:t>
      </w:r>
      <w:r w:rsidRPr="008B1DC3">
        <w:rPr>
          <w:rFonts w:cs="Noto Sans"/>
          <w:b/>
          <w:szCs w:val="20"/>
        </w:rPr>
        <w:t>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w:t>
      </w:r>
      <w:r w:rsidRPr="008B1DC3">
        <w:rPr>
          <w:rFonts w:cs="Noto Sans"/>
          <w:szCs w:val="20"/>
          <w:lang w:val="es-ES"/>
        </w:rPr>
        <w:lastRenderedPageBreak/>
        <w:t xml:space="preserve">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8"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8"/>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1ACEAEDE"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5C3CE1">
        <w:rPr>
          <w:rFonts w:cs="Noto Sans"/>
          <w:b/>
          <w:i/>
          <w:szCs w:val="20"/>
          <w:lang w:val="es-ES"/>
        </w:rPr>
        <w:t>LICITACIÓN PÚBLICA NACIONAL ELECTRÓNICA</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415F12">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415F12">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415F12">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lastRenderedPageBreak/>
        <w:t>En caso de no estar en participación conjunta y no demuestre en su objeto social que está constituido con el giro en bienes o servicios similares.</w:t>
      </w:r>
    </w:p>
    <w:p w14:paraId="5C1E6C2C"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415F12">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415F12">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415F12">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415F12">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415F12">
      <w:pPr>
        <w:pStyle w:val="Prrafodelista"/>
        <w:numPr>
          <w:ilvl w:val="0"/>
          <w:numId w:val="19"/>
        </w:numPr>
        <w:ind w:left="851" w:hanging="284"/>
        <w:rPr>
          <w:rFonts w:cs="Noto Sans"/>
          <w:szCs w:val="20"/>
          <w:lang w:val="es-ES_tradnl"/>
        </w:rPr>
      </w:pPr>
      <w:bookmarkStart w:id="39"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si mismo o la suma de trabajadores en caso de participación conjunta.</w:t>
      </w:r>
      <w:bookmarkEnd w:id="39"/>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415F12">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415F12">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415F12">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415F12">
      <w:pPr>
        <w:numPr>
          <w:ilvl w:val="0"/>
          <w:numId w:val="44"/>
        </w:numPr>
        <w:tabs>
          <w:tab w:val="clear" w:pos="375"/>
          <w:tab w:val="num" w:pos="709"/>
        </w:tabs>
        <w:spacing w:before="120" w:after="120"/>
        <w:ind w:left="1134" w:right="193" w:hanging="283"/>
        <w:contextualSpacing/>
        <w:rPr>
          <w:rFonts w:cs="Noto Sans"/>
          <w:b/>
          <w:bCs/>
          <w:szCs w:val="20"/>
        </w:rPr>
      </w:pPr>
      <w:r w:rsidRPr="008B1DC3">
        <w:rPr>
          <w:rFonts w:cs="Noto Sans"/>
          <w:szCs w:val="20"/>
        </w:rPr>
        <w:lastRenderedPageBreak/>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415F12">
      <w:pPr>
        <w:numPr>
          <w:ilvl w:val="0"/>
          <w:numId w:val="44"/>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415F12">
      <w:pPr>
        <w:numPr>
          <w:ilvl w:val="0"/>
          <w:numId w:val="44"/>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415F12">
      <w:pPr>
        <w:numPr>
          <w:ilvl w:val="0"/>
          <w:numId w:val="43"/>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415F12">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 xml:space="preserve">60 </w:t>
      </w:r>
      <w:r w:rsidR="00D86A61" w:rsidRPr="008B1DC3">
        <w:rPr>
          <w:rFonts w:cs="Noto Sans"/>
          <w:b/>
          <w:szCs w:val="20"/>
        </w:rPr>
        <w:lastRenderedPageBreak/>
        <w:t>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40" w:name="_Toc525225674"/>
      <w:bookmarkStart w:id="41" w:name="_Toc172807868"/>
      <w:r w:rsidRPr="008B1DC3">
        <w:rPr>
          <w:szCs w:val="20"/>
          <w:lang w:val="es-ES_tradnl"/>
        </w:rPr>
        <w:t>Evaluación legal</w:t>
      </w:r>
      <w:bookmarkEnd w:id="40"/>
      <w:bookmarkEnd w:id="41"/>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415F12">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por lo que sólo se asignará el total de la puntuación a que se refiere cada rubro y subrubro,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lastRenderedPageBreak/>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las cuales deberán ser firmadas electrónicamente en ComprasMX</w:t>
      </w:r>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33FD4DC1" w14:textId="77777777" w:rsidR="00747C90" w:rsidRDefault="00747C90" w:rsidP="00747C90">
      <w:pPr>
        <w:ind w:left="425"/>
        <w:rPr>
          <w:rFonts w:cs="Noto Sans"/>
          <w:szCs w:val="20"/>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747C90" w:rsidRPr="00FD3D7F" w14:paraId="7A2514D1" w14:textId="77777777" w:rsidTr="00747C90">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179CBE5B" w14:textId="77777777" w:rsidR="00747C90" w:rsidRPr="00FD3D7F" w:rsidRDefault="00747C90" w:rsidP="00E63F62">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733F6958" w14:textId="77777777" w:rsidR="00747C90" w:rsidRPr="00FD3D7F" w:rsidRDefault="00747C90" w:rsidP="00E63F62">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62B94F53" w14:textId="77777777" w:rsidR="00747C90" w:rsidRPr="00FD3D7F" w:rsidRDefault="00747C90" w:rsidP="00E63F62">
            <w:pPr>
              <w:snapToGrid w:val="0"/>
              <w:jc w:val="center"/>
              <w:rPr>
                <w:rFonts w:cs="Noto Sans"/>
                <w:sz w:val="18"/>
                <w:szCs w:val="18"/>
              </w:rPr>
            </w:pPr>
            <w:r w:rsidRPr="00FD3D7F">
              <w:rPr>
                <w:rFonts w:cs="Noto Sans"/>
                <w:sz w:val="18"/>
                <w:szCs w:val="18"/>
              </w:rPr>
              <w:t>Puntos Máximos Posibles</w:t>
            </w:r>
          </w:p>
        </w:tc>
      </w:tr>
      <w:tr w:rsidR="00747C90" w:rsidRPr="00FD3D7F" w14:paraId="64DF7346" w14:textId="77777777" w:rsidTr="00747C90">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7B9C84D1" w14:textId="77777777" w:rsidR="00747C90" w:rsidRPr="00FD3D7F" w:rsidRDefault="00747C90" w:rsidP="00E63F62">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EA03F89" w14:textId="77777777" w:rsidR="00747C90" w:rsidRPr="00FD3D7F" w:rsidRDefault="00747C90" w:rsidP="00E63F62">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4B23D1E" w14:textId="77777777" w:rsidR="00747C90" w:rsidRPr="00FD3D7F" w:rsidRDefault="00747C90" w:rsidP="00E63F62">
            <w:pPr>
              <w:jc w:val="center"/>
              <w:rPr>
                <w:rFonts w:cs="Noto Sans"/>
                <w:sz w:val="18"/>
                <w:szCs w:val="18"/>
              </w:rPr>
            </w:pPr>
            <w:r w:rsidRPr="00FD3D7F">
              <w:rPr>
                <w:rFonts w:cs="Noto Sans"/>
                <w:sz w:val="18"/>
                <w:szCs w:val="18"/>
              </w:rPr>
              <w:t>24</w:t>
            </w:r>
          </w:p>
        </w:tc>
      </w:tr>
      <w:tr w:rsidR="00747C90" w:rsidRPr="00FD3D7F" w14:paraId="36DDE6C9" w14:textId="77777777" w:rsidTr="00747C90">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6B563A4A" w14:textId="77777777" w:rsidR="00747C90" w:rsidRPr="00FD3D7F" w:rsidRDefault="00747C90" w:rsidP="00E63F62">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6071E5E" w14:textId="77777777" w:rsidR="00747C90" w:rsidRPr="00FD3D7F" w:rsidRDefault="00747C90" w:rsidP="00E63F62">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A24F529" w14:textId="77777777" w:rsidR="00747C90" w:rsidRPr="00FD3D7F" w:rsidRDefault="00747C90" w:rsidP="00E63F62">
            <w:pPr>
              <w:jc w:val="center"/>
              <w:rPr>
                <w:rFonts w:cs="Noto Sans"/>
                <w:sz w:val="18"/>
                <w:szCs w:val="18"/>
              </w:rPr>
            </w:pPr>
            <w:r w:rsidRPr="00FD3D7F">
              <w:rPr>
                <w:rFonts w:cs="Noto Sans"/>
                <w:sz w:val="18"/>
                <w:szCs w:val="18"/>
              </w:rPr>
              <w:t>18</w:t>
            </w:r>
          </w:p>
        </w:tc>
      </w:tr>
      <w:tr w:rsidR="00747C90" w:rsidRPr="00FD3D7F" w14:paraId="13BE954F" w14:textId="77777777" w:rsidTr="00747C90">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79EB6C08" w14:textId="77777777" w:rsidR="00747C90" w:rsidRPr="00FD3D7F" w:rsidRDefault="00747C90" w:rsidP="00E63F62">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579C65E4" w14:textId="77777777" w:rsidR="00747C90" w:rsidRPr="00FD3D7F" w:rsidRDefault="00747C90" w:rsidP="00E63F62">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FDC6C1" w14:textId="77777777" w:rsidR="00747C90" w:rsidRPr="00FD3D7F" w:rsidRDefault="00747C90" w:rsidP="00E63F62">
            <w:pPr>
              <w:jc w:val="center"/>
              <w:rPr>
                <w:rFonts w:cs="Noto Sans"/>
                <w:sz w:val="18"/>
                <w:szCs w:val="18"/>
              </w:rPr>
            </w:pPr>
            <w:r>
              <w:rPr>
                <w:rFonts w:cs="Noto Sans"/>
                <w:sz w:val="18"/>
                <w:szCs w:val="18"/>
              </w:rPr>
              <w:t>8</w:t>
            </w:r>
          </w:p>
        </w:tc>
      </w:tr>
      <w:tr w:rsidR="00747C90" w:rsidRPr="00FD3D7F" w14:paraId="3AF44F0F" w14:textId="77777777" w:rsidTr="00747C90">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1172BE36" w14:textId="77777777" w:rsidR="00747C90" w:rsidRPr="00FD3D7F" w:rsidRDefault="00747C90" w:rsidP="00E63F62">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79F7CE2B" w14:textId="77777777" w:rsidR="00747C90" w:rsidRPr="00FD3D7F" w:rsidRDefault="00747C90" w:rsidP="00E63F62">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2AD3C6F" w14:textId="77777777" w:rsidR="00747C90" w:rsidRPr="00FD3D7F" w:rsidRDefault="00747C90" w:rsidP="00E63F62">
            <w:pPr>
              <w:jc w:val="center"/>
              <w:rPr>
                <w:rFonts w:cs="Noto Sans"/>
                <w:sz w:val="18"/>
                <w:szCs w:val="18"/>
              </w:rPr>
            </w:pPr>
            <w:r w:rsidRPr="00FD3D7F">
              <w:rPr>
                <w:rFonts w:cs="Noto Sans"/>
                <w:sz w:val="18"/>
                <w:szCs w:val="18"/>
              </w:rPr>
              <w:t>1</w:t>
            </w:r>
            <w:r>
              <w:rPr>
                <w:rFonts w:cs="Noto Sans"/>
                <w:sz w:val="18"/>
                <w:szCs w:val="18"/>
              </w:rPr>
              <w:t>0</w:t>
            </w:r>
          </w:p>
        </w:tc>
      </w:tr>
      <w:tr w:rsidR="00747C90" w:rsidRPr="00FD3D7F" w14:paraId="775E4712" w14:textId="77777777" w:rsidTr="00747C90">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4989B908" w14:textId="77777777" w:rsidR="00747C90" w:rsidRPr="00FD3D7F" w:rsidRDefault="00747C90" w:rsidP="00E63F62">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438C45CB" w14:textId="77777777" w:rsidR="00747C90" w:rsidRPr="00FD3D7F" w:rsidRDefault="00747C90" w:rsidP="00E63F62">
            <w:pPr>
              <w:jc w:val="center"/>
              <w:rPr>
                <w:rFonts w:cs="Noto Sans"/>
                <w:sz w:val="18"/>
                <w:szCs w:val="18"/>
              </w:rPr>
            </w:pPr>
            <w:r w:rsidRPr="00FD3D7F">
              <w:rPr>
                <w:rFonts w:cs="Noto Sans"/>
                <w:sz w:val="18"/>
                <w:szCs w:val="18"/>
              </w:rPr>
              <w:t>60.0</w:t>
            </w:r>
          </w:p>
        </w:tc>
      </w:tr>
    </w:tbl>
    <w:p w14:paraId="76D984EE" w14:textId="77777777" w:rsidR="00747C90" w:rsidRDefault="00747C90" w:rsidP="00747C90">
      <w:pPr>
        <w:ind w:left="375"/>
        <w:rPr>
          <w:rFonts w:cs="Noto Sans"/>
          <w:szCs w:val="20"/>
        </w:rPr>
      </w:pPr>
    </w:p>
    <w:tbl>
      <w:tblPr>
        <w:tblW w:w="4833"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8"/>
        <w:gridCol w:w="170"/>
        <w:gridCol w:w="3622"/>
        <w:gridCol w:w="104"/>
        <w:gridCol w:w="2624"/>
        <w:gridCol w:w="1362"/>
      </w:tblGrid>
      <w:tr w:rsidR="00747C90" w:rsidRPr="00E56817" w14:paraId="2FBFD8E8" w14:textId="77777777" w:rsidTr="00E63F62">
        <w:trPr>
          <w:trHeight w:val="57"/>
        </w:trPr>
        <w:tc>
          <w:tcPr>
            <w:tcW w:w="1144"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99A2281"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RUBRO / SUBRUBRO</w:t>
            </w:r>
          </w:p>
        </w:tc>
        <w:tc>
          <w:tcPr>
            <w:tcW w:w="1863"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92A7D8A"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 xml:space="preserve">DOCUMENTACIÓN </w:t>
            </w:r>
          </w:p>
        </w:tc>
        <w:tc>
          <w:tcPr>
            <w:tcW w:w="131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E1EE654"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 xml:space="preserve">CRITERIOS DE PONDERACIÓN </w:t>
            </w:r>
          </w:p>
        </w:tc>
        <w:tc>
          <w:tcPr>
            <w:tcW w:w="68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277247F"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PUNTAJE TOTAL</w:t>
            </w:r>
          </w:p>
        </w:tc>
      </w:tr>
      <w:tr w:rsidR="00747C90" w:rsidRPr="00E56817" w14:paraId="35EF431C"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6DF0FBAC"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t xml:space="preserve">1.- CAPACIDAD DEL </w:t>
            </w:r>
            <w:r>
              <w:rPr>
                <w:rFonts w:cs="Noto Sans"/>
                <w:b/>
                <w:bCs/>
                <w:sz w:val="16"/>
                <w:szCs w:val="16"/>
                <w:lang w:eastAsia="es-ES"/>
              </w:rPr>
              <w:t>LICITANTE</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0F3D996"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24</w:t>
            </w:r>
          </w:p>
        </w:tc>
      </w:tr>
      <w:tr w:rsidR="00747C90" w:rsidRPr="00E56817" w14:paraId="37BE3803"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36EE4710"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t>a) Capacidad de los recursos humanos.</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E290BFF"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22.5</w:t>
            </w:r>
          </w:p>
        </w:tc>
      </w:tr>
      <w:tr w:rsidR="00747C90" w:rsidRPr="00E56817" w14:paraId="62B5A264" w14:textId="77777777" w:rsidTr="00E63F62">
        <w:trPr>
          <w:trHeight w:val="57"/>
        </w:trPr>
        <w:tc>
          <w:tcPr>
            <w:tcW w:w="1059" w:type="pct"/>
            <w:vMerge w:val="restart"/>
            <w:tcBorders>
              <w:top w:val="single" w:sz="4" w:space="0" w:color="auto"/>
              <w:left w:val="single" w:sz="4" w:space="0" w:color="auto"/>
              <w:bottom w:val="single" w:sz="4" w:space="0" w:color="auto"/>
              <w:right w:val="single" w:sz="4" w:space="0" w:color="auto"/>
            </w:tcBorders>
            <w:vAlign w:val="center"/>
            <w:hideMark/>
          </w:tcPr>
          <w:p w14:paraId="1777A708" w14:textId="77777777" w:rsidR="00747C90" w:rsidRPr="00E56817" w:rsidRDefault="00747C90" w:rsidP="00E63F62">
            <w:pPr>
              <w:rPr>
                <w:rFonts w:cs="Noto Sans"/>
                <w:bCs/>
                <w:sz w:val="16"/>
                <w:szCs w:val="16"/>
                <w:lang w:eastAsia="es-ES"/>
              </w:rPr>
            </w:pPr>
            <w:r w:rsidRPr="00E56817">
              <w:rPr>
                <w:rFonts w:cs="Noto Sans"/>
                <w:bCs/>
                <w:iCs/>
                <w:sz w:val="16"/>
                <w:szCs w:val="16"/>
              </w:rPr>
              <w:t xml:space="preserve">a.1) Experiencia del personal en servicios </w:t>
            </w:r>
            <w:r w:rsidRPr="00E56817">
              <w:rPr>
                <w:rFonts w:cs="Noto Sans"/>
                <w:bCs/>
                <w:iCs/>
                <w:sz w:val="16"/>
                <w:szCs w:val="16"/>
              </w:rPr>
              <w:lastRenderedPageBreak/>
              <w:t>relacionados con el objeto de la contratación.</w:t>
            </w:r>
          </w:p>
        </w:tc>
        <w:tc>
          <w:tcPr>
            <w:tcW w:w="1896" w:type="pct"/>
            <w:gridSpan w:val="2"/>
            <w:vMerge w:val="restart"/>
            <w:tcBorders>
              <w:top w:val="single" w:sz="4" w:space="0" w:color="auto"/>
              <w:left w:val="single" w:sz="4" w:space="0" w:color="auto"/>
              <w:bottom w:val="single" w:sz="4" w:space="0" w:color="auto"/>
              <w:right w:val="single" w:sz="4" w:space="0" w:color="auto"/>
            </w:tcBorders>
            <w:vAlign w:val="center"/>
          </w:tcPr>
          <w:p w14:paraId="644F8C82" w14:textId="77777777" w:rsidR="00747C90" w:rsidRPr="00E56817" w:rsidRDefault="00747C90" w:rsidP="00E63F62">
            <w:pPr>
              <w:rPr>
                <w:rFonts w:eastAsia="Calibri" w:cs="Noto Sans"/>
                <w:bCs/>
                <w:sz w:val="16"/>
                <w:szCs w:val="16"/>
                <w:lang w:eastAsia="es-ES"/>
              </w:rPr>
            </w:pPr>
            <w:r w:rsidRPr="00E56817">
              <w:rPr>
                <w:rFonts w:eastAsia="Calibri" w:cs="Noto Sans"/>
                <w:bCs/>
                <w:sz w:val="16"/>
                <w:szCs w:val="16"/>
                <w:lang w:eastAsia="es-ES"/>
              </w:rPr>
              <w:lastRenderedPageBreak/>
              <w:t xml:space="preserve">Currículum individualizado del técnico en sitio propuesto por el </w:t>
            </w:r>
            <w:r>
              <w:rPr>
                <w:rFonts w:eastAsia="Calibri" w:cs="Noto Sans"/>
                <w:bCs/>
                <w:sz w:val="16"/>
                <w:szCs w:val="16"/>
                <w:lang w:eastAsia="es-ES"/>
              </w:rPr>
              <w:t>Licitante</w:t>
            </w:r>
            <w:r w:rsidRPr="00E56817">
              <w:rPr>
                <w:rFonts w:eastAsia="Calibri" w:cs="Noto Sans"/>
                <w:bCs/>
                <w:sz w:val="16"/>
                <w:szCs w:val="16"/>
                <w:lang w:eastAsia="es-ES"/>
              </w:rPr>
              <w:t xml:space="preserve">, que cuente con </w:t>
            </w:r>
            <w:r w:rsidRPr="00E56817">
              <w:rPr>
                <w:rFonts w:eastAsia="Calibri" w:cs="Noto Sans"/>
                <w:bCs/>
                <w:sz w:val="16"/>
                <w:szCs w:val="16"/>
                <w:lang w:eastAsia="es-ES"/>
              </w:rPr>
              <w:lastRenderedPageBreak/>
              <w:t xml:space="preserve">conocimientos especializados en </w:t>
            </w:r>
            <w:r w:rsidRPr="003C4EE4">
              <w:rPr>
                <w:rFonts w:eastAsia="Calibri" w:cs="Noto Sans"/>
                <w:bCs/>
                <w:sz w:val="16"/>
                <w:szCs w:val="16"/>
                <w:lang w:eastAsia="es-ES"/>
              </w:rPr>
              <w:t>C</w:t>
            </w:r>
            <w:r>
              <w:rPr>
                <w:rFonts w:eastAsia="Calibri" w:cs="Noto Sans"/>
                <w:bCs/>
                <w:sz w:val="16"/>
                <w:szCs w:val="16"/>
                <w:lang w:eastAsia="es-ES"/>
              </w:rPr>
              <w:t>irugía y/o Endoscopia</w:t>
            </w:r>
            <w:r w:rsidRPr="00E56817">
              <w:rPr>
                <w:rFonts w:eastAsia="Calibri" w:cs="Noto Sans"/>
                <w:bCs/>
                <w:sz w:val="16"/>
                <w:szCs w:val="16"/>
                <w:lang w:eastAsia="es-ES"/>
              </w:rPr>
              <w:t>, y/o manejo de equipamiento asociado a este servicio, el perfil del técnico deberá ser en la rama de enfermería o equivalente técnico en el manejo de aparatos biomédicos, que contenga cuando menos la siguiente información:</w:t>
            </w:r>
          </w:p>
          <w:p w14:paraId="5ACE56AE" w14:textId="77777777" w:rsidR="00747C90" w:rsidRPr="00E56817" w:rsidRDefault="00747C90" w:rsidP="00E63F62">
            <w:pPr>
              <w:rPr>
                <w:rFonts w:eastAsia="Calibri" w:cs="Noto Sans"/>
                <w:bCs/>
                <w:sz w:val="16"/>
                <w:szCs w:val="16"/>
                <w:lang w:eastAsia="es-ES"/>
              </w:rPr>
            </w:pPr>
          </w:p>
          <w:p w14:paraId="38E029ED" w14:textId="77777777" w:rsidR="00747C90" w:rsidRPr="00E56817" w:rsidRDefault="00747C90" w:rsidP="00415F12">
            <w:pPr>
              <w:numPr>
                <w:ilvl w:val="0"/>
                <w:numId w:val="49"/>
              </w:numPr>
              <w:ind w:left="0"/>
              <w:rPr>
                <w:rFonts w:eastAsia="Calibri" w:cs="Noto Sans"/>
                <w:bCs/>
                <w:sz w:val="16"/>
                <w:szCs w:val="16"/>
                <w:lang w:eastAsia="es-ES"/>
              </w:rPr>
            </w:pPr>
            <w:r w:rsidRPr="00E56817">
              <w:rPr>
                <w:rFonts w:eastAsia="Calibri" w:cs="Noto Sans"/>
                <w:bCs/>
                <w:sz w:val="16"/>
                <w:szCs w:val="16"/>
                <w:lang w:eastAsia="es-ES"/>
              </w:rPr>
              <w:t>Nombre, domicilio y número telefónico.</w:t>
            </w:r>
          </w:p>
          <w:p w14:paraId="0AB54557" w14:textId="77777777" w:rsidR="00747C90" w:rsidRPr="00E56817" w:rsidRDefault="00747C90" w:rsidP="00415F12">
            <w:pPr>
              <w:numPr>
                <w:ilvl w:val="0"/>
                <w:numId w:val="49"/>
              </w:numPr>
              <w:ind w:left="0"/>
              <w:rPr>
                <w:rFonts w:eastAsia="Calibri" w:cs="Noto Sans"/>
                <w:bCs/>
                <w:sz w:val="16"/>
                <w:szCs w:val="16"/>
                <w:lang w:eastAsia="es-ES"/>
              </w:rPr>
            </w:pPr>
            <w:r w:rsidRPr="00E56817">
              <w:rPr>
                <w:rFonts w:eastAsia="Calibri" w:cs="Noto Sans"/>
                <w:bCs/>
                <w:sz w:val="16"/>
                <w:szCs w:val="16"/>
                <w:lang w:eastAsia="es-ES"/>
              </w:rPr>
              <w:t>Escolaridad de acuerdo con el perfil del personal propuesto.</w:t>
            </w:r>
          </w:p>
          <w:p w14:paraId="6731BEB8" w14:textId="77777777" w:rsidR="00747C90" w:rsidRPr="00E56817" w:rsidRDefault="00747C90" w:rsidP="00415F12">
            <w:pPr>
              <w:numPr>
                <w:ilvl w:val="0"/>
                <w:numId w:val="49"/>
              </w:numPr>
              <w:suppressAutoHyphens/>
              <w:ind w:left="0"/>
              <w:rPr>
                <w:rFonts w:cs="Noto Sans"/>
                <w:bCs/>
                <w:sz w:val="16"/>
                <w:szCs w:val="16"/>
                <w:lang w:eastAsia="es-ES"/>
              </w:rPr>
            </w:pPr>
            <w:r w:rsidRPr="00E56817">
              <w:rPr>
                <w:rFonts w:cs="Noto Sans"/>
                <w:bCs/>
                <w:sz w:val="16"/>
                <w:szCs w:val="16"/>
                <w:lang w:eastAsia="es-ES"/>
              </w:rPr>
              <w:t>Experiencia laboral de cuando menos un año en proyectos iguales o similares al de la presente contratación</w:t>
            </w: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7A6E87CF"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lastRenderedPageBreak/>
              <w:t xml:space="preserve">Sí por lo menos el 60% del personal propuesto para la </w:t>
            </w:r>
            <w:r w:rsidRPr="00E56817">
              <w:rPr>
                <w:rFonts w:cs="Noto Sans"/>
                <w:bCs/>
                <w:sz w:val="16"/>
                <w:szCs w:val="16"/>
                <w:lang w:eastAsia="es-ES"/>
              </w:rPr>
              <w:lastRenderedPageBreak/>
              <w:t>prestación del servicio, presenta más de 4 años de experiencia.</w:t>
            </w:r>
          </w:p>
          <w:p w14:paraId="7D5D10C6"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 xml:space="preserve">Hasta 5.5 puntos </w:t>
            </w:r>
          </w:p>
          <w:p w14:paraId="76597071" w14:textId="77777777" w:rsidR="00747C90" w:rsidRDefault="00747C90" w:rsidP="00E63F62">
            <w:pPr>
              <w:adjustRightInd w:val="0"/>
              <w:rPr>
                <w:rFonts w:cs="Noto Sans"/>
                <w:b/>
                <w:sz w:val="16"/>
                <w:szCs w:val="16"/>
                <w:lang w:eastAsia="es-ES"/>
              </w:rPr>
            </w:pPr>
          </w:p>
          <w:p w14:paraId="603B8A46"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67347692" w14:textId="77777777" w:rsidR="00747C90" w:rsidRPr="00E56817" w:rsidRDefault="00747C90" w:rsidP="00E63F62">
            <w:pPr>
              <w:jc w:val="center"/>
              <w:rPr>
                <w:rFonts w:cs="Noto Sans"/>
                <w:b/>
                <w:sz w:val="16"/>
                <w:szCs w:val="16"/>
                <w:lang w:eastAsia="es-ES"/>
              </w:rPr>
            </w:pPr>
            <w:r w:rsidRPr="00E56817">
              <w:rPr>
                <w:rFonts w:cs="Noto Sans"/>
                <w:b/>
                <w:sz w:val="16"/>
                <w:szCs w:val="16"/>
                <w:lang w:eastAsia="es-ES"/>
              </w:rPr>
              <w:lastRenderedPageBreak/>
              <w:t>Hasta 5.5 puntos</w:t>
            </w:r>
          </w:p>
        </w:tc>
      </w:tr>
      <w:tr w:rsidR="00747C90" w:rsidRPr="00E56817" w14:paraId="3349F019"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6D23D0FC"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12153AA7"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5377C9BF"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Sí por lo menos el 60% del personal propuesto para la prestación del servicio, presenta más de 3 años y hasta 4 de experiencia.</w:t>
            </w:r>
          </w:p>
          <w:p w14:paraId="35837D41"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4 puntos</w:t>
            </w:r>
          </w:p>
          <w:p w14:paraId="1068EA6D"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23F619D6" w14:textId="77777777" w:rsidR="00747C90" w:rsidRPr="00E56817" w:rsidRDefault="00747C90" w:rsidP="00E63F62">
            <w:pPr>
              <w:jc w:val="center"/>
              <w:rPr>
                <w:rFonts w:cs="Noto Sans"/>
                <w:bCs/>
                <w:sz w:val="16"/>
                <w:szCs w:val="16"/>
                <w:lang w:eastAsia="es-ES"/>
              </w:rPr>
            </w:pPr>
          </w:p>
        </w:tc>
      </w:tr>
      <w:tr w:rsidR="00747C90" w:rsidRPr="00E56817" w14:paraId="0B37998D"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368CC241"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510502EA"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484DB9E7"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Sí por lo menos el 60% del personal propuesto para la prestación del servicio, presenta más de 2 años y hasta 3 de experiencia.</w:t>
            </w:r>
          </w:p>
          <w:p w14:paraId="68E1A629"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3 puntos</w:t>
            </w:r>
          </w:p>
          <w:p w14:paraId="33B06B88"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1A04D2" w14:textId="77777777" w:rsidR="00747C90" w:rsidRPr="00E56817" w:rsidRDefault="00747C90" w:rsidP="00E63F62">
            <w:pPr>
              <w:jc w:val="center"/>
              <w:rPr>
                <w:rFonts w:cs="Noto Sans"/>
                <w:bCs/>
                <w:sz w:val="16"/>
                <w:szCs w:val="16"/>
                <w:lang w:eastAsia="es-ES"/>
              </w:rPr>
            </w:pPr>
          </w:p>
        </w:tc>
      </w:tr>
      <w:tr w:rsidR="00747C90" w:rsidRPr="00E56817" w14:paraId="63467AA6"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6F0A5E9B"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7BDC5CD6"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4FE279BF"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Sí por lo menos el 60% del personal propuesto para la prestación del servicio, presenta más de 1 año y hasta 2 de experiencia.</w:t>
            </w:r>
          </w:p>
          <w:p w14:paraId="3E6585E7"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2 puntos</w:t>
            </w:r>
          </w:p>
          <w:p w14:paraId="57CECFE0" w14:textId="77777777" w:rsidR="00747C90" w:rsidRDefault="00747C90" w:rsidP="00E63F62">
            <w:pPr>
              <w:adjustRightInd w:val="0"/>
              <w:rPr>
                <w:rFonts w:cs="Noto Sans"/>
                <w:b/>
                <w:sz w:val="16"/>
                <w:szCs w:val="16"/>
                <w:lang w:eastAsia="es-ES"/>
              </w:rPr>
            </w:pPr>
          </w:p>
          <w:p w14:paraId="34099FDD"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046B2CE" w14:textId="77777777" w:rsidR="00747C90" w:rsidRPr="00E56817" w:rsidRDefault="00747C90" w:rsidP="00E63F62">
            <w:pPr>
              <w:jc w:val="center"/>
              <w:rPr>
                <w:rFonts w:cs="Noto Sans"/>
                <w:bCs/>
                <w:sz w:val="16"/>
                <w:szCs w:val="16"/>
                <w:lang w:eastAsia="es-ES"/>
              </w:rPr>
            </w:pPr>
          </w:p>
        </w:tc>
      </w:tr>
      <w:tr w:rsidR="00747C90" w:rsidRPr="00E56817" w14:paraId="1156904C"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21DC2F36"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170BFC97"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41E5FBC1"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Sí por lo menos el 60% del personal propuesto para la prestación del servicio, presenta cuando menos 1 año de experiencia.</w:t>
            </w:r>
          </w:p>
          <w:p w14:paraId="2EF7FF38"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1 punto</w:t>
            </w:r>
          </w:p>
          <w:p w14:paraId="7B06D497"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016AF79" w14:textId="77777777" w:rsidR="00747C90" w:rsidRPr="00E56817" w:rsidRDefault="00747C90" w:rsidP="00E63F62">
            <w:pPr>
              <w:jc w:val="center"/>
              <w:rPr>
                <w:rFonts w:cs="Noto Sans"/>
                <w:bCs/>
                <w:sz w:val="16"/>
                <w:szCs w:val="16"/>
                <w:lang w:eastAsia="es-ES"/>
              </w:rPr>
            </w:pPr>
          </w:p>
        </w:tc>
      </w:tr>
      <w:tr w:rsidR="00747C90" w:rsidRPr="00E56817" w14:paraId="7AB45A54" w14:textId="77777777" w:rsidTr="00E63F62">
        <w:trPr>
          <w:trHeight w:val="57"/>
        </w:trPr>
        <w:tc>
          <w:tcPr>
            <w:tcW w:w="1059" w:type="pct"/>
            <w:vMerge w:val="restart"/>
            <w:tcBorders>
              <w:top w:val="single" w:sz="4" w:space="0" w:color="auto"/>
              <w:left w:val="single" w:sz="4" w:space="0" w:color="auto"/>
              <w:bottom w:val="single" w:sz="4" w:space="0" w:color="auto"/>
              <w:right w:val="single" w:sz="4" w:space="0" w:color="auto"/>
            </w:tcBorders>
            <w:vAlign w:val="center"/>
            <w:hideMark/>
          </w:tcPr>
          <w:p w14:paraId="40EA7732"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a.2) Competencia o habilidad en el trabajo de acuerdo con los conocimientos académicos o profesionales.</w:t>
            </w:r>
          </w:p>
        </w:tc>
        <w:tc>
          <w:tcPr>
            <w:tcW w:w="18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4286BC6" w14:textId="4F4F97B8" w:rsidR="00FA6380" w:rsidRDefault="00FA6380" w:rsidP="00E63F62">
            <w:pPr>
              <w:adjustRightInd w:val="0"/>
              <w:rPr>
                <w:rFonts w:cs="Noto Sans"/>
                <w:bCs/>
                <w:sz w:val="16"/>
                <w:szCs w:val="16"/>
                <w:lang w:eastAsia="es-ES"/>
              </w:rPr>
            </w:pPr>
            <w:r w:rsidRPr="00440453">
              <w:rPr>
                <w:rStyle w:val="Refdecomentario"/>
                <w:rFonts w:eastAsia="Times New Roman" w:cs="Noto Sans"/>
                <w:bCs/>
                <w:szCs w:val="20"/>
                <w:lang w:eastAsia="ar-SA"/>
              </w:rPr>
              <w:t xml:space="preserve">Copias de la Cédula Profesional y el Título, para niveles de técnico, técnico superior universitario y licenciatura y de especialidad del personal propuesto. El </w:t>
            </w:r>
            <w:r>
              <w:rPr>
                <w:rFonts w:cs="Noto Sans"/>
                <w:szCs w:val="20"/>
              </w:rPr>
              <w:t>Licitante</w:t>
            </w:r>
            <w:r w:rsidRPr="00440453">
              <w:rPr>
                <w:rFonts w:cs="Noto Sans"/>
                <w:szCs w:val="20"/>
              </w:rPr>
              <w:t xml:space="preserve"> </w:t>
            </w:r>
            <w:r w:rsidRPr="00440453">
              <w:rPr>
                <w:rStyle w:val="Refdecomentario"/>
                <w:rFonts w:eastAsia="Times New Roman" w:cs="Noto Sans"/>
                <w:bCs/>
                <w:szCs w:val="20"/>
                <w:lang w:eastAsia="ar-SA"/>
              </w:rPr>
              <w:t xml:space="preserve">podrá acreditar el nivel profesional de todo su personal Técnico en Sitio que ha sido involucrado como profesional de apoyo. Para ello, es muy recomendable que el personal propuesto cuente con el soporte académico que demuestre los niveles de titulación, para el cumplimiento del apartado experiencia del personal, de acuerdo a su nivel profesional </w:t>
            </w:r>
            <w:r w:rsidRPr="00440453">
              <w:rPr>
                <w:rStyle w:val="Refdecomentario"/>
                <w:rFonts w:eastAsia="Times New Roman" w:cs="Noto Sans"/>
                <w:bCs/>
                <w:color w:val="000000" w:themeColor="text1"/>
                <w:szCs w:val="20"/>
                <w:lang w:eastAsia="ar-SA"/>
              </w:rPr>
              <w:t xml:space="preserve">pueden </w:t>
            </w:r>
            <w:r w:rsidRPr="00440453">
              <w:rPr>
                <w:rStyle w:val="Refdecomentario"/>
                <w:rFonts w:eastAsia="Times New Roman" w:cs="Noto Sans"/>
                <w:bCs/>
                <w:szCs w:val="20"/>
                <w:lang w:eastAsia="ar-SA"/>
              </w:rPr>
              <w:t xml:space="preserve">incluir las copias de la Cédula Profesional y el Título, el Certificado o la Constancia de Estudios y la Carta de Pasante o de especialidad, a nivel de licenciatura o como técnico profesional.                                                                                                        </w:t>
            </w:r>
          </w:p>
          <w:p w14:paraId="0D3A5B85" w14:textId="77777777" w:rsidR="00FA6380" w:rsidRDefault="00FA6380" w:rsidP="00E63F62">
            <w:pPr>
              <w:adjustRightInd w:val="0"/>
              <w:rPr>
                <w:rFonts w:cs="Noto Sans"/>
                <w:bCs/>
                <w:sz w:val="16"/>
                <w:szCs w:val="16"/>
                <w:lang w:eastAsia="es-ES"/>
              </w:rPr>
            </w:pPr>
          </w:p>
          <w:p w14:paraId="7DEB8CDB" w14:textId="2441E87B"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lastRenderedPageBreak/>
              <w:t>Copia de la Cédula emitida por la Secretaría de Educación Pública (SEP) y/o Título Profesional o en su caso constancia de avance del 75% o 100% de créditos (certificar haber cumplido con el plan de estudios) de las carreras en las áreas de enfermería o carrera nivel técnico o afín, emitidas por instituciones académicas debidamente reconocidas por la Secretaría de Educación Pública.</w:t>
            </w: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5087A9A4" w14:textId="77777777" w:rsidR="00747C90" w:rsidRPr="00E56817" w:rsidRDefault="00747C90" w:rsidP="00E63F62">
            <w:pPr>
              <w:rPr>
                <w:rFonts w:cs="Noto Sans"/>
                <w:bCs/>
                <w:sz w:val="16"/>
                <w:szCs w:val="16"/>
                <w:lang w:eastAsia="es-ES"/>
              </w:rPr>
            </w:pPr>
            <w:r w:rsidRPr="00E56817">
              <w:rPr>
                <w:rFonts w:cs="Noto Sans"/>
                <w:bCs/>
                <w:sz w:val="16"/>
                <w:szCs w:val="16"/>
                <w:lang w:eastAsia="es-ES"/>
              </w:rPr>
              <w:lastRenderedPageBreak/>
              <w:t xml:space="preserve">Sí en el 60% del personal propuesto por el </w:t>
            </w:r>
            <w:r>
              <w:rPr>
                <w:rFonts w:cs="Noto Sans"/>
                <w:bCs/>
                <w:sz w:val="16"/>
                <w:szCs w:val="16"/>
                <w:lang w:eastAsia="es-ES"/>
              </w:rPr>
              <w:t>Licitante</w:t>
            </w:r>
            <w:r w:rsidRPr="00E56817">
              <w:rPr>
                <w:rFonts w:cs="Noto Sans"/>
                <w:bCs/>
                <w:sz w:val="16"/>
                <w:szCs w:val="16"/>
                <w:lang w:eastAsia="es-ES"/>
              </w:rPr>
              <w:t xml:space="preserve"> cuenta con Titulo y/o cédula profesional.</w:t>
            </w:r>
          </w:p>
          <w:p w14:paraId="7F83CA9F" w14:textId="77777777" w:rsidR="00747C90" w:rsidRDefault="00747C90" w:rsidP="00E63F62">
            <w:pPr>
              <w:rPr>
                <w:rFonts w:cs="Noto Sans"/>
                <w:b/>
                <w:sz w:val="16"/>
                <w:szCs w:val="16"/>
                <w:lang w:eastAsia="es-ES"/>
              </w:rPr>
            </w:pPr>
            <w:r w:rsidRPr="00E56817">
              <w:rPr>
                <w:rFonts w:cs="Noto Sans"/>
                <w:b/>
                <w:sz w:val="16"/>
                <w:szCs w:val="16"/>
                <w:lang w:eastAsia="es-ES"/>
              </w:rPr>
              <w:t>Hasta 13 puntos</w:t>
            </w:r>
          </w:p>
          <w:p w14:paraId="7E0131FD" w14:textId="77777777" w:rsidR="00747C90" w:rsidRPr="00E56817" w:rsidRDefault="00747C90" w:rsidP="00E63F62">
            <w:pPr>
              <w:rPr>
                <w:rFonts w:cs="Noto Sans"/>
                <w:b/>
                <w:sz w:val="16"/>
                <w:szCs w:val="16"/>
                <w:lang w:eastAsia="es-ES"/>
              </w:rPr>
            </w:pPr>
          </w:p>
          <w:p w14:paraId="0EE7BD69" w14:textId="77777777" w:rsidR="00747C90" w:rsidRPr="00E56817" w:rsidRDefault="00747C90" w:rsidP="00E63F62">
            <w:pPr>
              <w:rPr>
                <w:rFonts w:cs="Noto Sans"/>
                <w:bCs/>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6B5A1A6B" w14:textId="77777777" w:rsidR="00747C90" w:rsidRPr="00E56817" w:rsidRDefault="00747C90" w:rsidP="00E63F62">
            <w:pPr>
              <w:jc w:val="center"/>
              <w:rPr>
                <w:rFonts w:cs="Noto Sans"/>
                <w:b/>
                <w:sz w:val="16"/>
                <w:szCs w:val="16"/>
                <w:lang w:eastAsia="es-ES"/>
              </w:rPr>
            </w:pPr>
            <w:r w:rsidRPr="00E56817">
              <w:rPr>
                <w:rFonts w:cs="Noto Sans"/>
                <w:b/>
                <w:sz w:val="16"/>
                <w:szCs w:val="16"/>
                <w:lang w:eastAsia="es-ES"/>
              </w:rPr>
              <w:t>Hasta 13 puntos</w:t>
            </w:r>
          </w:p>
        </w:tc>
      </w:tr>
      <w:tr w:rsidR="00747C90" w:rsidRPr="00E56817" w14:paraId="3B054AA1"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73FA323D"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60663363"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4BCE4617"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Sí en el 60% del personal propuesto por el </w:t>
            </w:r>
            <w:r>
              <w:rPr>
                <w:rFonts w:cs="Noto Sans"/>
                <w:bCs/>
                <w:sz w:val="16"/>
                <w:szCs w:val="16"/>
                <w:lang w:eastAsia="es-ES"/>
              </w:rPr>
              <w:t>Licitante</w:t>
            </w:r>
            <w:r w:rsidRPr="00E56817">
              <w:rPr>
                <w:rFonts w:cs="Noto Sans"/>
                <w:bCs/>
                <w:sz w:val="16"/>
                <w:szCs w:val="16"/>
                <w:lang w:eastAsia="es-ES"/>
              </w:rPr>
              <w:t xml:space="preserve"> cuenta con constancia de avance del 100% de créditos académicos.</w:t>
            </w:r>
          </w:p>
          <w:p w14:paraId="4363B420" w14:textId="77777777" w:rsidR="00747C90" w:rsidRDefault="00747C90" w:rsidP="00E63F62">
            <w:pPr>
              <w:rPr>
                <w:rFonts w:cs="Noto Sans"/>
                <w:b/>
                <w:sz w:val="16"/>
                <w:szCs w:val="16"/>
                <w:lang w:eastAsia="es-ES"/>
              </w:rPr>
            </w:pPr>
            <w:r w:rsidRPr="00E56817">
              <w:rPr>
                <w:rFonts w:cs="Noto Sans"/>
                <w:b/>
                <w:sz w:val="16"/>
                <w:szCs w:val="16"/>
                <w:lang w:eastAsia="es-ES"/>
              </w:rPr>
              <w:t>Hasta 9 puntos</w:t>
            </w:r>
          </w:p>
          <w:p w14:paraId="63020C4F" w14:textId="77777777" w:rsidR="00747C90" w:rsidRDefault="00747C90" w:rsidP="00E63F62">
            <w:pPr>
              <w:rPr>
                <w:rFonts w:cs="Noto Sans"/>
                <w:b/>
                <w:sz w:val="16"/>
                <w:szCs w:val="16"/>
                <w:lang w:eastAsia="es-ES"/>
              </w:rPr>
            </w:pPr>
          </w:p>
          <w:p w14:paraId="609F26FC" w14:textId="77777777" w:rsidR="00747C90" w:rsidRPr="00E56817" w:rsidRDefault="00747C90" w:rsidP="00E63F62">
            <w:pPr>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54A78E27" w14:textId="77777777" w:rsidR="00747C90" w:rsidRPr="00E56817" w:rsidRDefault="00747C90" w:rsidP="00E63F62">
            <w:pPr>
              <w:jc w:val="center"/>
              <w:rPr>
                <w:rFonts w:cs="Noto Sans"/>
                <w:bCs/>
                <w:sz w:val="16"/>
                <w:szCs w:val="16"/>
                <w:lang w:eastAsia="es-ES"/>
              </w:rPr>
            </w:pPr>
          </w:p>
        </w:tc>
      </w:tr>
      <w:tr w:rsidR="00747C90" w:rsidRPr="00E56817" w14:paraId="4D2B43DA"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550CE1DF"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6A420A9D"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029E2ABD"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 Sí en el 60% del personal propuesto por el </w:t>
            </w:r>
            <w:r>
              <w:rPr>
                <w:rFonts w:cs="Noto Sans"/>
                <w:bCs/>
                <w:sz w:val="16"/>
                <w:szCs w:val="16"/>
                <w:lang w:eastAsia="es-ES"/>
              </w:rPr>
              <w:t>Licitante</w:t>
            </w:r>
            <w:r w:rsidRPr="00E56817">
              <w:rPr>
                <w:rFonts w:cs="Noto Sans"/>
                <w:bCs/>
                <w:sz w:val="16"/>
                <w:szCs w:val="16"/>
                <w:lang w:eastAsia="es-ES"/>
              </w:rPr>
              <w:t xml:space="preserve"> cuenta con constancia de avance del 75% de créditos académicos.</w:t>
            </w:r>
          </w:p>
          <w:p w14:paraId="08DA5840" w14:textId="77777777" w:rsidR="00747C90" w:rsidRDefault="00747C90" w:rsidP="00E63F62">
            <w:pPr>
              <w:rPr>
                <w:rFonts w:cs="Noto Sans"/>
                <w:b/>
                <w:sz w:val="16"/>
                <w:szCs w:val="16"/>
                <w:lang w:eastAsia="es-ES"/>
              </w:rPr>
            </w:pPr>
            <w:r w:rsidRPr="00E56817">
              <w:rPr>
                <w:rFonts w:cs="Noto Sans"/>
                <w:b/>
                <w:sz w:val="16"/>
                <w:szCs w:val="16"/>
                <w:lang w:eastAsia="es-ES"/>
              </w:rPr>
              <w:t>Hasta 6 puntos</w:t>
            </w:r>
          </w:p>
          <w:p w14:paraId="3B783C96" w14:textId="77777777" w:rsidR="00747C90" w:rsidRDefault="00747C90" w:rsidP="00E63F62">
            <w:pPr>
              <w:rPr>
                <w:rFonts w:cs="Noto Sans"/>
                <w:b/>
                <w:sz w:val="16"/>
                <w:szCs w:val="16"/>
                <w:lang w:eastAsia="es-ES"/>
              </w:rPr>
            </w:pPr>
          </w:p>
          <w:p w14:paraId="0EB90CD8" w14:textId="77777777" w:rsidR="00747C90" w:rsidRPr="00E56817" w:rsidRDefault="00747C90" w:rsidP="00E63F62">
            <w:pPr>
              <w:rPr>
                <w:rFonts w:cs="Noto Sans"/>
                <w:b/>
                <w:color w:val="FF0000"/>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6C2E7429" w14:textId="77777777" w:rsidR="00747C90" w:rsidRPr="00E56817" w:rsidRDefault="00747C90" w:rsidP="00E63F62">
            <w:pPr>
              <w:jc w:val="center"/>
              <w:rPr>
                <w:rFonts w:cs="Noto Sans"/>
                <w:bCs/>
                <w:sz w:val="16"/>
                <w:szCs w:val="16"/>
                <w:lang w:eastAsia="es-ES"/>
              </w:rPr>
            </w:pPr>
          </w:p>
        </w:tc>
      </w:tr>
      <w:tr w:rsidR="00747C90" w:rsidRPr="00E56817" w14:paraId="61BDDA66" w14:textId="77777777" w:rsidTr="00E63F62">
        <w:trPr>
          <w:trHeight w:val="57"/>
        </w:trPr>
        <w:tc>
          <w:tcPr>
            <w:tcW w:w="1059" w:type="pct"/>
            <w:vMerge w:val="restart"/>
            <w:tcBorders>
              <w:top w:val="single" w:sz="4" w:space="0" w:color="auto"/>
              <w:left w:val="single" w:sz="4" w:space="0" w:color="auto"/>
              <w:bottom w:val="single" w:sz="4" w:space="0" w:color="auto"/>
              <w:right w:val="single" w:sz="4" w:space="0" w:color="auto"/>
            </w:tcBorders>
            <w:vAlign w:val="center"/>
            <w:hideMark/>
          </w:tcPr>
          <w:p w14:paraId="0FD6DEE3" w14:textId="77777777" w:rsidR="00747C90" w:rsidRPr="00E56817" w:rsidRDefault="00747C90" w:rsidP="00E63F62">
            <w:pPr>
              <w:rPr>
                <w:rFonts w:cs="Noto Sans"/>
                <w:bCs/>
                <w:sz w:val="16"/>
                <w:szCs w:val="16"/>
                <w:lang w:eastAsia="es-ES"/>
              </w:rPr>
            </w:pPr>
            <w:r w:rsidRPr="00E56817">
              <w:rPr>
                <w:rFonts w:cs="Noto Sans"/>
                <w:bCs/>
                <w:sz w:val="16"/>
                <w:szCs w:val="16"/>
                <w:lang w:eastAsia="es-ES"/>
              </w:rPr>
              <w:lastRenderedPageBreak/>
              <w:t>a.3) Dominio de herramientas relacionadas con el servicio.</w:t>
            </w:r>
          </w:p>
        </w:tc>
        <w:tc>
          <w:tcPr>
            <w:tcW w:w="1896" w:type="pct"/>
            <w:gridSpan w:val="2"/>
            <w:vMerge w:val="restart"/>
            <w:tcBorders>
              <w:top w:val="single" w:sz="4" w:space="0" w:color="auto"/>
              <w:left w:val="single" w:sz="4" w:space="0" w:color="auto"/>
              <w:bottom w:val="single" w:sz="4" w:space="0" w:color="auto"/>
              <w:right w:val="single" w:sz="4" w:space="0" w:color="auto"/>
            </w:tcBorders>
            <w:vAlign w:val="center"/>
          </w:tcPr>
          <w:p w14:paraId="5AB8A008" w14:textId="77777777" w:rsidR="00FA6380" w:rsidRPr="00FA6380" w:rsidRDefault="00FA6380" w:rsidP="00FA6380">
            <w:pPr>
              <w:pStyle w:val="Cuadrculamedia21"/>
              <w:jc w:val="both"/>
              <w:rPr>
                <w:rStyle w:val="Refdecomentario"/>
                <w:rFonts w:ascii="Noto Sans" w:eastAsia="Times New Roman" w:hAnsi="Noto Sans" w:cs="Noto Sans"/>
                <w:bCs/>
                <w:color w:val="000000" w:themeColor="text1"/>
                <w:lang w:val="es-MX" w:eastAsia="es-ES"/>
              </w:rPr>
            </w:pPr>
            <w:r w:rsidRPr="00FA6380">
              <w:rPr>
                <w:rStyle w:val="Refdecomentario"/>
                <w:rFonts w:ascii="Noto Sans" w:eastAsia="Times New Roman" w:hAnsi="Noto Sans" w:cs="Noto Sans"/>
                <w:bCs/>
                <w:lang w:val="es-MX" w:eastAsia="ar-SA"/>
              </w:rPr>
              <w:t xml:space="preserve">El personal propuesto por el </w:t>
            </w:r>
            <w:r w:rsidRPr="00FA6380">
              <w:rPr>
                <w:rFonts w:ascii="Noto Sans" w:hAnsi="Noto Sans" w:cs="Noto Sans"/>
                <w:sz w:val="16"/>
                <w:szCs w:val="16"/>
              </w:rPr>
              <w:t>Licitante</w:t>
            </w:r>
            <w:r w:rsidRPr="00FA6380">
              <w:rPr>
                <w:rStyle w:val="Refdecomentario"/>
                <w:rFonts w:ascii="Noto Sans" w:eastAsia="Times New Roman" w:hAnsi="Noto Sans" w:cs="Noto Sans"/>
                <w:bCs/>
                <w:lang w:val="es-MX" w:eastAsia="ar-SA"/>
              </w:rPr>
              <w:t>, deberá presentar de manera personalizada a nombre del personal técnico propuesto copias de certificado, constancia o diploma que certifique el dominio de herramientas relacionadas con el SMI para PMI.</w:t>
            </w:r>
          </w:p>
          <w:p w14:paraId="77E043AC" w14:textId="77777777" w:rsidR="00FA6380" w:rsidRPr="00FA6380" w:rsidRDefault="00FA6380" w:rsidP="00FA6380">
            <w:pPr>
              <w:pStyle w:val="Cuadrculamedia21"/>
              <w:ind w:left="425"/>
              <w:jc w:val="both"/>
              <w:rPr>
                <w:rStyle w:val="Refdecomentario"/>
                <w:rFonts w:ascii="Noto Sans" w:eastAsia="Times New Roman" w:hAnsi="Noto Sans" w:cs="Noto Sans"/>
                <w:bCs/>
                <w:lang w:val="es-MX" w:eastAsia="ar-SA"/>
              </w:rPr>
            </w:pPr>
          </w:p>
          <w:p w14:paraId="7191057B" w14:textId="77777777" w:rsidR="00FA6380" w:rsidRPr="00FA6380" w:rsidRDefault="00FA6380" w:rsidP="00FA6380">
            <w:pPr>
              <w:pStyle w:val="Cuadrculamedia21"/>
              <w:jc w:val="both"/>
              <w:rPr>
                <w:rStyle w:val="Refdecomentario"/>
                <w:rFonts w:ascii="Noto Sans" w:eastAsia="Times New Roman" w:hAnsi="Noto Sans" w:cs="Noto Sans"/>
                <w:bCs/>
                <w:lang w:val="es-MX" w:eastAsia="ar-SA"/>
              </w:rPr>
            </w:pPr>
            <w:r w:rsidRPr="00FA6380">
              <w:rPr>
                <w:rStyle w:val="Refdecomentario"/>
                <w:rFonts w:ascii="Noto Sans" w:eastAsia="Times New Roman" w:hAnsi="Noto Sans" w:cs="Noto Sans"/>
                <w:bCs/>
                <w:lang w:val="es-MX" w:eastAsia="ar-SA"/>
              </w:rPr>
              <w:t xml:space="preserve">Los cuales podrán ser emitidos por el fabricante, distribuidor autorizado de los equipos o alguna institución pública o privada a nivel nacional o internacional que cuente con el reconocimiento por el que se reconoce la competencia técnica y confiabilidad de estos organismos para la certificación de los cursos, el adiestramiento o las capacitaciones del personal en el uso, operación y aplicación de los equipos que, a continuación, se enlistan:   </w:t>
            </w:r>
          </w:p>
          <w:p w14:paraId="638C4461" w14:textId="77777777" w:rsidR="00FA6380" w:rsidRPr="00FA6380" w:rsidRDefault="00FA6380" w:rsidP="00FA6380">
            <w:pPr>
              <w:pStyle w:val="Cuadrculamedia21"/>
              <w:ind w:left="425"/>
              <w:jc w:val="both"/>
              <w:rPr>
                <w:rStyle w:val="Refdecomentario"/>
                <w:rFonts w:ascii="Noto Sans" w:eastAsia="Times New Roman" w:hAnsi="Noto Sans" w:cs="Noto Sans"/>
                <w:lang w:val="es-MX" w:eastAsia="ar-SA"/>
              </w:rPr>
            </w:pPr>
            <w:r w:rsidRPr="00FA6380">
              <w:rPr>
                <w:rStyle w:val="Refdecomentario"/>
                <w:rFonts w:ascii="Noto Sans" w:eastAsia="Times New Roman" w:hAnsi="Noto Sans" w:cs="Noto Sans"/>
                <w:lang w:val="es-MX" w:eastAsia="ar-SA"/>
              </w:rPr>
              <w:t xml:space="preserve"> </w:t>
            </w:r>
          </w:p>
          <w:p w14:paraId="17283174"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Torre de Visualización</w:t>
            </w:r>
          </w:p>
          <w:p w14:paraId="7BFDFE69"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Unidad de electrocirugía para endoscopía</w:t>
            </w:r>
          </w:p>
          <w:p w14:paraId="5A160917"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Bisturí ultrasónico</w:t>
            </w:r>
          </w:p>
          <w:p w14:paraId="1A679671"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Equipo para sellado de vasos</w:t>
            </w:r>
          </w:p>
          <w:p w14:paraId="130333C9"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Litotriptor neumático</w:t>
            </w:r>
          </w:p>
          <w:p w14:paraId="7CE66B7A"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Láser quirúrgico de Holmio</w:t>
            </w:r>
          </w:p>
          <w:p w14:paraId="2EB60FC6"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Microdebridador eléctrico para oído y nariz</w:t>
            </w:r>
          </w:p>
          <w:p w14:paraId="1987DA80"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Torre básica de visualización endoscópica de tubo digestivo adulto, un video gastroscopio y un Video colonoscopio</w:t>
            </w:r>
          </w:p>
          <w:p w14:paraId="0BD6237D"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Unidad de electrocirugía con coagulación de argón</w:t>
            </w:r>
          </w:p>
          <w:p w14:paraId="311C34B9"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Ultrasonido endoscópico</w:t>
            </w:r>
          </w:p>
          <w:p w14:paraId="221F6D88"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Torre para endoscopía avanzada de aparato respiratorio adulto</w:t>
            </w:r>
          </w:p>
          <w:p w14:paraId="2AB9C975"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Esterilizador de vapor.</w:t>
            </w:r>
          </w:p>
          <w:p w14:paraId="3472592F"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Torre de Visualización para Ortopedia.</w:t>
            </w:r>
          </w:p>
          <w:p w14:paraId="21D42516"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Equipo de Artroscopia.</w:t>
            </w:r>
          </w:p>
          <w:p w14:paraId="629F7BA1"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Equipo de cápsula endoscópica.</w:t>
            </w:r>
          </w:p>
          <w:p w14:paraId="1B56CA00"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Enteroscopio asistido con balón.</w:t>
            </w:r>
          </w:p>
          <w:p w14:paraId="6B9014CD" w14:textId="77777777" w:rsidR="00FA6380" w:rsidRPr="00FA6380" w:rsidRDefault="00FA6380" w:rsidP="00415F12">
            <w:pPr>
              <w:pStyle w:val="Prrafodelista"/>
              <w:numPr>
                <w:ilvl w:val="0"/>
                <w:numId w:val="68"/>
              </w:numPr>
              <w:suppressAutoHyphens/>
              <w:ind w:left="851" w:hanging="284"/>
              <w:contextualSpacing w:val="0"/>
              <w:rPr>
                <w:rStyle w:val="Refdecomentario"/>
                <w:rFonts w:cs="Noto Sans"/>
              </w:rPr>
            </w:pPr>
            <w:r w:rsidRPr="00FA6380">
              <w:rPr>
                <w:rStyle w:val="Refdecomentario"/>
                <w:rFonts w:cs="Noto Sans"/>
              </w:rPr>
              <w:t xml:space="preserve">Grabador de pH con impedancia </w:t>
            </w:r>
            <w:r w:rsidRPr="00FA6380">
              <w:rPr>
                <w:rStyle w:val="Refdecomentario"/>
                <w:rFonts w:cs="Noto Sans"/>
              </w:rPr>
              <w:lastRenderedPageBreak/>
              <w:t>esofágico 24 Horas.</w:t>
            </w:r>
          </w:p>
          <w:p w14:paraId="117ADC29" w14:textId="77777777" w:rsidR="00FA6380" w:rsidRPr="00FA6380" w:rsidRDefault="00FA6380" w:rsidP="00FA6380">
            <w:pPr>
              <w:pStyle w:val="Prrafodelista"/>
              <w:suppressAutoHyphens/>
              <w:ind w:left="425"/>
              <w:contextualSpacing w:val="0"/>
              <w:rPr>
                <w:rStyle w:val="Refdecomentario"/>
                <w:rFonts w:cs="Noto Sans"/>
              </w:rPr>
            </w:pPr>
          </w:p>
          <w:p w14:paraId="1C24ACCA" w14:textId="315CC2B9" w:rsidR="00747C90" w:rsidRPr="00FA6380" w:rsidRDefault="00FA6380" w:rsidP="00FA6380">
            <w:pPr>
              <w:autoSpaceDE w:val="0"/>
              <w:autoSpaceDN w:val="0"/>
              <w:rPr>
                <w:rFonts w:cs="Noto Sans"/>
                <w:bCs/>
                <w:sz w:val="16"/>
                <w:szCs w:val="16"/>
                <w:lang w:eastAsia="es-ES"/>
              </w:rPr>
            </w:pPr>
            <w:r w:rsidRPr="00FA6380">
              <w:rPr>
                <w:rStyle w:val="Refdecomentario"/>
                <w:rFonts w:cs="Noto Sans"/>
              </w:rPr>
              <w:t xml:space="preserve">Entendiendo que el expertis de cada técnico está en función al equipo relacionado con el “Paquete” al que va dirigido, </w:t>
            </w:r>
            <w:r w:rsidRPr="00FA6380">
              <w:rPr>
                <w:rFonts w:cs="Noto Sans"/>
                <w:color w:val="000000"/>
                <w:sz w:val="16"/>
                <w:szCs w:val="16"/>
              </w:rPr>
              <w:t xml:space="preserve">Paquete 1 Accesos Diagnósticos Terapéuticos de Mínima Invasión, Paquete 2 Endoscopias del Aparato Respiratorio y Digestivo. Paquete, Paquete 3 Artroscopia, que a su vez están agrupados en las diferentes partidas. </w:t>
            </w:r>
            <w:r w:rsidRPr="00FA6380">
              <w:rPr>
                <w:rStyle w:val="Refdecomentario"/>
                <w:rFonts w:cs="Noto Sans"/>
              </w:rPr>
              <w:t xml:space="preserve">Mediante los cuales, se deberá asegurar que el técnico en sitio tendrá la suficiente experiencia con relación a los procedimientos solicitados por cada una de las unidades médicas, incluidas en la o las partidas(s) de su interés, contenidas en el </w:t>
            </w:r>
            <w:r w:rsidRPr="00FA6380">
              <w:rPr>
                <w:rFonts w:cs="Noto Sans"/>
                <w:bCs/>
                <w:sz w:val="16"/>
                <w:szCs w:val="16"/>
              </w:rPr>
              <w:t xml:space="preserve">ANEXO T1 “Requerimientos de SMI para PMI” </w:t>
            </w:r>
            <w:r w:rsidRPr="00FA6380">
              <w:rPr>
                <w:rFonts w:cs="Noto Sans"/>
                <w:sz w:val="16"/>
                <w:szCs w:val="16"/>
              </w:rPr>
              <w:t xml:space="preserve">El instituto y los órganos fiscalizadores se reservan el derecho de verificar en cualquier situación durante el procedimiento y posterior a su adjudicación, cualquier documentación presentada con la finalidad de verificar la veracidad de la información proporcionada por los Licitantes. </w:t>
            </w:r>
            <w:r w:rsidRPr="00FA6380">
              <w:rPr>
                <w:rStyle w:val="Refdecomentario"/>
                <w:rFonts w:cs="Noto Sans"/>
                <w:color w:val="000000" w:themeColor="text1"/>
              </w:rPr>
              <w:t>En concordancia con el Formato T22 “Relación de documentos a evaluar del Licitante”</w:t>
            </w: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4605777B"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lastRenderedPageBreak/>
              <w:t xml:space="preserve">100% del </w:t>
            </w:r>
            <w:r w:rsidRPr="00E56817">
              <w:rPr>
                <w:rFonts w:cs="Noto Sans"/>
                <w:sz w:val="16"/>
                <w:szCs w:val="16"/>
              </w:rPr>
              <w:t>personal</w:t>
            </w:r>
            <w:r w:rsidRPr="00E56817">
              <w:rPr>
                <w:rFonts w:cs="Noto Sans"/>
                <w:bCs/>
                <w:sz w:val="16"/>
                <w:szCs w:val="16"/>
                <w:lang w:eastAsia="es-ES"/>
              </w:rPr>
              <w:t xml:space="preserve"> propuesto cuenta con certificado, constancia, diploma o documento que acrediten el dominio de herramientas relacionadas con el servicio.</w:t>
            </w:r>
          </w:p>
          <w:p w14:paraId="5AC58911"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4 puntos</w:t>
            </w:r>
          </w:p>
          <w:p w14:paraId="672833C8" w14:textId="77777777" w:rsidR="00747C90" w:rsidRDefault="00747C90" w:rsidP="00E63F62">
            <w:pPr>
              <w:adjustRightInd w:val="0"/>
              <w:rPr>
                <w:rFonts w:cs="Noto Sans"/>
                <w:b/>
                <w:sz w:val="16"/>
                <w:szCs w:val="16"/>
                <w:lang w:eastAsia="es-ES"/>
              </w:rPr>
            </w:pPr>
          </w:p>
          <w:p w14:paraId="0C575AFF"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0E4AAC3A" w14:textId="77777777" w:rsidR="00747C90" w:rsidRPr="00E56817" w:rsidRDefault="00747C90" w:rsidP="00E63F62">
            <w:pPr>
              <w:jc w:val="center"/>
              <w:rPr>
                <w:rFonts w:cs="Noto Sans"/>
                <w:b/>
                <w:sz w:val="16"/>
                <w:szCs w:val="16"/>
                <w:lang w:eastAsia="es-ES"/>
              </w:rPr>
            </w:pPr>
            <w:r w:rsidRPr="00E56817">
              <w:rPr>
                <w:rFonts w:cs="Noto Sans"/>
                <w:b/>
                <w:sz w:val="16"/>
                <w:szCs w:val="16"/>
                <w:lang w:eastAsia="es-ES"/>
              </w:rPr>
              <w:t>Hasta 4 puntos</w:t>
            </w:r>
          </w:p>
        </w:tc>
      </w:tr>
      <w:tr w:rsidR="00747C90" w:rsidRPr="00E56817" w14:paraId="52D5810C"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4B707723"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34974BC3"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2B424DB6"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80% del </w:t>
            </w:r>
            <w:r w:rsidRPr="00E56817">
              <w:rPr>
                <w:rFonts w:cs="Noto Sans"/>
                <w:sz w:val="16"/>
                <w:szCs w:val="16"/>
              </w:rPr>
              <w:t>personal</w:t>
            </w:r>
            <w:r w:rsidRPr="00E56817">
              <w:rPr>
                <w:rFonts w:cs="Noto Sans"/>
                <w:bCs/>
                <w:sz w:val="16"/>
                <w:szCs w:val="16"/>
                <w:lang w:eastAsia="es-ES"/>
              </w:rPr>
              <w:t xml:space="preserve"> propuesto cuenta con certificado, constancia, diploma o documento que acrediten el dominio de herramientas relacionadas con el servicio.</w:t>
            </w:r>
          </w:p>
          <w:p w14:paraId="29ABF8BD"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3 puntos</w:t>
            </w:r>
          </w:p>
          <w:p w14:paraId="45723849"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49E62940" w14:textId="77777777" w:rsidR="00747C90" w:rsidRPr="00E56817" w:rsidRDefault="00747C90" w:rsidP="00E63F62">
            <w:pPr>
              <w:jc w:val="center"/>
              <w:rPr>
                <w:rFonts w:cs="Noto Sans"/>
                <w:bCs/>
                <w:sz w:val="16"/>
                <w:szCs w:val="16"/>
                <w:lang w:eastAsia="es-ES"/>
              </w:rPr>
            </w:pPr>
          </w:p>
          <w:p w14:paraId="1DC96933" w14:textId="77777777" w:rsidR="00747C90" w:rsidRPr="00E56817" w:rsidRDefault="00747C90" w:rsidP="00E63F62">
            <w:pPr>
              <w:jc w:val="center"/>
              <w:rPr>
                <w:rFonts w:cs="Noto Sans"/>
                <w:bCs/>
                <w:sz w:val="16"/>
                <w:szCs w:val="16"/>
                <w:lang w:eastAsia="es-ES"/>
              </w:rPr>
            </w:pPr>
          </w:p>
        </w:tc>
      </w:tr>
      <w:tr w:rsidR="00747C90" w:rsidRPr="00E56817" w14:paraId="05D53757"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63C49A0D"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0856C5C2"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03ED5F93"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60% del </w:t>
            </w:r>
            <w:r w:rsidRPr="00E56817">
              <w:rPr>
                <w:rFonts w:cs="Noto Sans"/>
                <w:sz w:val="16"/>
                <w:szCs w:val="16"/>
              </w:rPr>
              <w:t>personal</w:t>
            </w:r>
            <w:r w:rsidRPr="00E56817">
              <w:rPr>
                <w:rFonts w:cs="Noto Sans"/>
                <w:bCs/>
                <w:sz w:val="16"/>
                <w:szCs w:val="16"/>
                <w:lang w:eastAsia="es-ES"/>
              </w:rPr>
              <w:t xml:space="preserve"> propuesto cuenta con certificado, constancia, diploma o documento que acrediten el dominio de herramientas relacionadas con el servicio.</w:t>
            </w:r>
          </w:p>
          <w:p w14:paraId="44783171"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2 puntos</w:t>
            </w:r>
          </w:p>
          <w:p w14:paraId="520D87E1"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6C2295AE" w14:textId="77777777" w:rsidR="00747C90" w:rsidRPr="00E56817" w:rsidRDefault="00747C90" w:rsidP="00E63F62">
            <w:pPr>
              <w:jc w:val="center"/>
              <w:rPr>
                <w:rFonts w:cs="Noto Sans"/>
                <w:bCs/>
                <w:sz w:val="16"/>
                <w:szCs w:val="16"/>
                <w:lang w:eastAsia="es-ES"/>
              </w:rPr>
            </w:pPr>
          </w:p>
        </w:tc>
      </w:tr>
      <w:tr w:rsidR="00747C90" w:rsidRPr="00E56817" w14:paraId="34270890"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5FB8B349"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4BC2D794"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0CD51D5D"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40% del </w:t>
            </w:r>
            <w:r w:rsidRPr="00E56817">
              <w:rPr>
                <w:rFonts w:cs="Noto Sans"/>
                <w:sz w:val="16"/>
                <w:szCs w:val="16"/>
              </w:rPr>
              <w:t>personal</w:t>
            </w:r>
            <w:r w:rsidRPr="00E56817">
              <w:rPr>
                <w:rFonts w:cs="Noto Sans"/>
                <w:bCs/>
                <w:sz w:val="16"/>
                <w:szCs w:val="16"/>
                <w:lang w:eastAsia="es-ES"/>
              </w:rPr>
              <w:t xml:space="preserve"> propuesto cuenta con certificado, constancia, diploma o documento que acrediten el dominio de herramientas relacionadas con el servicio.</w:t>
            </w:r>
          </w:p>
          <w:p w14:paraId="66D42F08" w14:textId="77777777" w:rsidR="00747C90" w:rsidRDefault="00747C90" w:rsidP="00E63F62">
            <w:pPr>
              <w:adjustRightInd w:val="0"/>
              <w:rPr>
                <w:rFonts w:cs="Noto Sans"/>
                <w:b/>
                <w:sz w:val="16"/>
                <w:szCs w:val="16"/>
                <w:lang w:eastAsia="es-ES"/>
              </w:rPr>
            </w:pPr>
            <w:r w:rsidRPr="00E56817">
              <w:rPr>
                <w:rFonts w:cs="Noto Sans"/>
                <w:b/>
                <w:sz w:val="16"/>
                <w:szCs w:val="16"/>
                <w:lang w:eastAsia="es-ES"/>
              </w:rPr>
              <w:t>Hasta 1 punto</w:t>
            </w:r>
          </w:p>
          <w:p w14:paraId="751D3339" w14:textId="77777777" w:rsidR="00747C90" w:rsidRPr="00E56817" w:rsidRDefault="00747C90" w:rsidP="00E63F62">
            <w:pPr>
              <w:adjustRightInd w:val="0"/>
              <w:rPr>
                <w:rFonts w:cs="Noto Sans"/>
                <w:b/>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7C43126E" w14:textId="77777777" w:rsidR="00747C90" w:rsidRPr="00E56817" w:rsidRDefault="00747C90" w:rsidP="00E63F62">
            <w:pPr>
              <w:jc w:val="center"/>
              <w:rPr>
                <w:rFonts w:cs="Noto Sans"/>
                <w:bCs/>
                <w:sz w:val="16"/>
                <w:szCs w:val="16"/>
                <w:lang w:eastAsia="es-ES"/>
              </w:rPr>
            </w:pPr>
          </w:p>
        </w:tc>
      </w:tr>
      <w:tr w:rsidR="00747C90" w:rsidRPr="00E56817" w14:paraId="3C2F9ACD"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588046DD"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lastRenderedPageBreak/>
              <w:t>b) Participación de discapacitados o empresas que cuenten con trabajadores con discapacidad.</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C2B8239"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0.5</w:t>
            </w:r>
          </w:p>
        </w:tc>
      </w:tr>
      <w:tr w:rsidR="00747C90" w:rsidRPr="00E56817" w14:paraId="3B97EF44" w14:textId="77777777" w:rsidTr="00E63F62">
        <w:trPr>
          <w:trHeight w:val="57"/>
        </w:trPr>
        <w:tc>
          <w:tcPr>
            <w:tcW w:w="1059" w:type="pct"/>
            <w:tcBorders>
              <w:top w:val="single" w:sz="4" w:space="0" w:color="auto"/>
              <w:left w:val="single" w:sz="4" w:space="0" w:color="auto"/>
              <w:bottom w:val="single" w:sz="4" w:space="0" w:color="auto"/>
              <w:right w:val="single" w:sz="4" w:space="0" w:color="auto"/>
            </w:tcBorders>
            <w:vAlign w:val="center"/>
            <w:hideMark/>
          </w:tcPr>
          <w:p w14:paraId="09527900"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b.1) Participación de discapacitados o empresas que cuenten con trabajadores con discapacidad.</w:t>
            </w:r>
          </w:p>
        </w:tc>
        <w:tc>
          <w:tcPr>
            <w:tcW w:w="1896" w:type="pct"/>
            <w:gridSpan w:val="2"/>
            <w:tcBorders>
              <w:top w:val="single" w:sz="4" w:space="0" w:color="auto"/>
              <w:left w:val="single" w:sz="4" w:space="0" w:color="auto"/>
              <w:bottom w:val="single" w:sz="4" w:space="0" w:color="auto"/>
              <w:right w:val="single" w:sz="4" w:space="0" w:color="auto"/>
            </w:tcBorders>
            <w:vAlign w:val="center"/>
            <w:hideMark/>
          </w:tcPr>
          <w:p w14:paraId="3BF8B643" w14:textId="3E2E0276"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En su caso, podrán manifestar por escrito que la empresa a la que representa cuenta con trabajadores con discapacidad en una proporción del 5% cuando menos de la totalidad de su planta de empleados, cuya antigüedad no sea inferior a seis meses, misma que se comprobará con el aviso de alta al Régimen Obligatorio del Instituto Mexicano del Seguro Social, y una constancia que acredite que dichos trabajadores son personas con discapacidad en términos de lo previsto por la fracción </w:t>
            </w:r>
            <w:r w:rsidRPr="00E56817">
              <w:rPr>
                <w:rFonts w:cs="Noto Sans"/>
                <w:b/>
                <w:bCs/>
                <w:sz w:val="16"/>
                <w:szCs w:val="16"/>
                <w:lang w:eastAsia="es-ES"/>
              </w:rPr>
              <w:t>IX</w:t>
            </w:r>
            <w:r w:rsidRPr="00E56817">
              <w:rPr>
                <w:rFonts w:cs="Noto Sans"/>
                <w:bCs/>
                <w:sz w:val="16"/>
                <w:szCs w:val="16"/>
                <w:lang w:eastAsia="es-ES"/>
              </w:rPr>
              <w:t xml:space="preserve"> del artículo </w:t>
            </w:r>
            <w:r w:rsidRPr="00E56817">
              <w:rPr>
                <w:rFonts w:cs="Noto Sans"/>
                <w:b/>
                <w:bCs/>
                <w:sz w:val="16"/>
                <w:szCs w:val="16"/>
                <w:lang w:eastAsia="es-ES"/>
              </w:rPr>
              <w:t xml:space="preserve">2 </w:t>
            </w:r>
            <w:r w:rsidRPr="00E56817">
              <w:rPr>
                <w:rFonts w:cs="Noto Sans"/>
                <w:bCs/>
                <w:sz w:val="16"/>
                <w:szCs w:val="16"/>
                <w:lang w:eastAsia="es-ES"/>
              </w:rPr>
              <w:t>de la Ley General de las Personas con Discapacidad</w:t>
            </w:r>
            <w:r w:rsidR="008D7BBD">
              <w:rPr>
                <w:rFonts w:cs="Noto Sans"/>
                <w:bCs/>
                <w:sz w:val="16"/>
                <w:szCs w:val="16"/>
                <w:lang w:eastAsia="es-ES"/>
              </w:rPr>
              <w:t xml:space="preserve"> y articulo 18 fracción III inciso a) de la LAASSP</w:t>
            </w:r>
            <w:r w:rsidRPr="00E56817">
              <w:rPr>
                <w:rFonts w:cs="Noto Sans"/>
                <w:bCs/>
                <w:sz w:val="16"/>
                <w:szCs w:val="16"/>
                <w:lang w:eastAsia="es-ES"/>
              </w:rPr>
              <w:t>.</w:t>
            </w:r>
          </w:p>
        </w:tc>
        <w:tc>
          <w:tcPr>
            <w:tcW w:w="1364" w:type="pct"/>
            <w:gridSpan w:val="2"/>
            <w:tcBorders>
              <w:top w:val="single" w:sz="4" w:space="0" w:color="auto"/>
              <w:left w:val="single" w:sz="4" w:space="0" w:color="auto"/>
              <w:bottom w:val="single" w:sz="4" w:space="0" w:color="auto"/>
              <w:right w:val="single" w:sz="4" w:space="0" w:color="auto"/>
            </w:tcBorders>
            <w:vAlign w:val="center"/>
          </w:tcPr>
          <w:p w14:paraId="4F750A32"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Documento:</w:t>
            </w:r>
          </w:p>
          <w:p w14:paraId="5815028B" w14:textId="77777777" w:rsidR="00747C90" w:rsidRPr="00E56817" w:rsidRDefault="00747C90" w:rsidP="00E63F62">
            <w:pPr>
              <w:rPr>
                <w:rFonts w:cs="Noto Sans"/>
                <w:bCs/>
                <w:sz w:val="16"/>
                <w:szCs w:val="16"/>
                <w:lang w:eastAsia="es-ES"/>
              </w:rPr>
            </w:pPr>
          </w:p>
          <w:p w14:paraId="390F7B4B" w14:textId="77777777" w:rsidR="00747C90" w:rsidRPr="00E56817" w:rsidRDefault="00747C90" w:rsidP="00415F12">
            <w:pPr>
              <w:numPr>
                <w:ilvl w:val="0"/>
                <w:numId w:val="48"/>
              </w:numPr>
              <w:suppressAutoHyphens/>
              <w:ind w:left="0" w:hanging="218"/>
              <w:rPr>
                <w:rFonts w:cs="Noto Sans"/>
                <w:bCs/>
                <w:sz w:val="16"/>
                <w:szCs w:val="16"/>
                <w:lang w:eastAsia="es-ES"/>
              </w:rPr>
            </w:pPr>
            <w:r w:rsidRPr="00E56817">
              <w:rPr>
                <w:rFonts w:cs="Noto Sans"/>
                <w:bCs/>
                <w:sz w:val="16"/>
                <w:szCs w:val="16"/>
                <w:lang w:eastAsia="es-ES"/>
              </w:rPr>
              <w:t>Aviso de alta al Régimen obligatorio del IMSS.</w:t>
            </w:r>
          </w:p>
          <w:p w14:paraId="21F9BC32" w14:textId="77777777" w:rsidR="00747C90" w:rsidRPr="00E56817" w:rsidRDefault="00747C90" w:rsidP="00E63F62">
            <w:pPr>
              <w:rPr>
                <w:rFonts w:cs="Noto Sans"/>
                <w:bCs/>
                <w:sz w:val="16"/>
                <w:szCs w:val="16"/>
                <w:lang w:eastAsia="es-ES"/>
              </w:rPr>
            </w:pPr>
          </w:p>
          <w:p w14:paraId="04B59CBD" w14:textId="77777777" w:rsidR="00747C90" w:rsidRPr="00E56817" w:rsidRDefault="00747C90" w:rsidP="00415F12">
            <w:pPr>
              <w:numPr>
                <w:ilvl w:val="0"/>
                <w:numId w:val="48"/>
              </w:numPr>
              <w:suppressAutoHyphens/>
              <w:ind w:left="0" w:hanging="218"/>
              <w:rPr>
                <w:rFonts w:cs="Noto Sans"/>
                <w:bCs/>
                <w:sz w:val="16"/>
                <w:szCs w:val="16"/>
                <w:lang w:eastAsia="es-ES"/>
              </w:rPr>
            </w:pPr>
            <w:r w:rsidRPr="00E56817">
              <w:rPr>
                <w:rFonts w:cs="Noto Sans"/>
                <w:bCs/>
                <w:sz w:val="16"/>
                <w:szCs w:val="16"/>
                <w:lang w:eastAsia="es-ES"/>
              </w:rPr>
              <w:t>Constancia que acredite que dichos trabajadores son personas con discapacidad.</w:t>
            </w:r>
          </w:p>
        </w:tc>
        <w:tc>
          <w:tcPr>
            <w:tcW w:w="681" w:type="pct"/>
            <w:tcBorders>
              <w:top w:val="single" w:sz="4" w:space="0" w:color="auto"/>
              <w:left w:val="single" w:sz="4" w:space="0" w:color="auto"/>
              <w:bottom w:val="single" w:sz="4" w:space="0" w:color="auto"/>
              <w:right w:val="single" w:sz="4" w:space="0" w:color="auto"/>
            </w:tcBorders>
            <w:vAlign w:val="center"/>
            <w:hideMark/>
          </w:tcPr>
          <w:p w14:paraId="464AB894"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0.5</w:t>
            </w:r>
          </w:p>
        </w:tc>
      </w:tr>
      <w:tr w:rsidR="00747C90" w:rsidRPr="00E56817" w14:paraId="68E42C01"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4EC2D3F3"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t>c) Equidad de Género.</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349FFB9"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0.5</w:t>
            </w:r>
          </w:p>
        </w:tc>
      </w:tr>
      <w:tr w:rsidR="00747C90" w:rsidRPr="00E56817" w14:paraId="4792C947" w14:textId="77777777" w:rsidTr="00E63F62">
        <w:trPr>
          <w:trHeight w:val="57"/>
        </w:trPr>
        <w:tc>
          <w:tcPr>
            <w:tcW w:w="1059" w:type="pct"/>
            <w:tcBorders>
              <w:top w:val="single" w:sz="4" w:space="0" w:color="auto"/>
              <w:left w:val="single" w:sz="4" w:space="0" w:color="auto"/>
              <w:bottom w:val="single" w:sz="4" w:space="0" w:color="auto"/>
              <w:right w:val="single" w:sz="4" w:space="0" w:color="auto"/>
            </w:tcBorders>
            <w:vAlign w:val="center"/>
            <w:hideMark/>
          </w:tcPr>
          <w:p w14:paraId="14790D5D"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c.1) Equidad de Género.</w:t>
            </w:r>
          </w:p>
        </w:tc>
        <w:tc>
          <w:tcPr>
            <w:tcW w:w="1896" w:type="pct"/>
            <w:gridSpan w:val="2"/>
            <w:tcBorders>
              <w:top w:val="single" w:sz="4" w:space="0" w:color="auto"/>
              <w:left w:val="single" w:sz="4" w:space="0" w:color="auto"/>
              <w:bottom w:val="single" w:sz="4" w:space="0" w:color="auto"/>
              <w:right w:val="single" w:sz="4" w:space="0" w:color="auto"/>
            </w:tcBorders>
            <w:vAlign w:val="center"/>
            <w:hideMark/>
          </w:tcPr>
          <w:p w14:paraId="03026AF3" w14:textId="233BD4FC"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En su caso, podrán manifestar por escrito que han aplicado políticas y prácticas de igualdad de género, conforme a la certificación correspondiente, emitida por las autoridades y organismos facultados para tal efecto, de conformidad con el Decreto por el que se reforman los artículos </w:t>
            </w:r>
            <w:r w:rsidR="008D7BBD">
              <w:rPr>
                <w:rFonts w:cs="Noto Sans"/>
                <w:bCs/>
                <w:sz w:val="16"/>
                <w:szCs w:val="16"/>
                <w:lang w:eastAsia="es-ES"/>
              </w:rPr>
              <w:t xml:space="preserve">18 fracción III inciso c) </w:t>
            </w:r>
            <w:r w:rsidRPr="00E56817">
              <w:rPr>
                <w:rFonts w:cs="Noto Sans"/>
                <w:bCs/>
                <w:sz w:val="16"/>
                <w:szCs w:val="16"/>
                <w:lang w:eastAsia="es-ES"/>
              </w:rPr>
              <w:t xml:space="preserve">de la Ley de Adquisiciones, Arrendamientos y Servicios del Sector Público, y </w:t>
            </w:r>
            <w:r w:rsidRPr="00E56817">
              <w:rPr>
                <w:rFonts w:cs="Noto Sans"/>
                <w:b/>
                <w:bCs/>
                <w:sz w:val="16"/>
                <w:szCs w:val="16"/>
                <w:lang w:eastAsia="es-ES"/>
              </w:rPr>
              <w:t>34</w:t>
            </w:r>
            <w:r w:rsidRPr="00E56817">
              <w:rPr>
                <w:rFonts w:cs="Noto Sans"/>
                <w:bCs/>
                <w:sz w:val="16"/>
                <w:szCs w:val="16"/>
                <w:lang w:eastAsia="es-ES"/>
              </w:rPr>
              <w:t xml:space="preserve"> de la Ley General para la Igualdad de Mujeres y Hombres, publicado en el Diario Oficial de la Federación el </w:t>
            </w:r>
            <w:r w:rsidRPr="00E56817">
              <w:rPr>
                <w:rFonts w:cs="Noto Sans"/>
                <w:bCs/>
                <w:sz w:val="16"/>
                <w:szCs w:val="16"/>
                <w:lang w:eastAsia="es-ES"/>
              </w:rPr>
              <w:lastRenderedPageBreak/>
              <w:t>día 10 de noviembre de 2014.</w:t>
            </w:r>
          </w:p>
        </w:tc>
        <w:tc>
          <w:tcPr>
            <w:tcW w:w="1364" w:type="pct"/>
            <w:gridSpan w:val="2"/>
            <w:tcBorders>
              <w:top w:val="single" w:sz="4" w:space="0" w:color="auto"/>
              <w:left w:val="single" w:sz="4" w:space="0" w:color="auto"/>
              <w:bottom w:val="single" w:sz="4" w:space="0" w:color="auto"/>
              <w:right w:val="single" w:sz="4" w:space="0" w:color="auto"/>
            </w:tcBorders>
            <w:vAlign w:val="center"/>
          </w:tcPr>
          <w:p w14:paraId="0ECDAEAB" w14:textId="77777777" w:rsidR="00747C90" w:rsidRPr="00E56817" w:rsidRDefault="00747C90" w:rsidP="00E63F62">
            <w:pPr>
              <w:rPr>
                <w:rFonts w:cs="Noto Sans"/>
                <w:bCs/>
                <w:sz w:val="16"/>
                <w:szCs w:val="16"/>
                <w:lang w:eastAsia="es-ES"/>
              </w:rPr>
            </w:pPr>
            <w:r w:rsidRPr="00E56817">
              <w:rPr>
                <w:rFonts w:cs="Noto Sans"/>
                <w:bCs/>
                <w:sz w:val="16"/>
                <w:szCs w:val="16"/>
                <w:lang w:eastAsia="es-ES"/>
              </w:rPr>
              <w:lastRenderedPageBreak/>
              <w:t>Documento:</w:t>
            </w:r>
          </w:p>
          <w:p w14:paraId="03B2870E" w14:textId="77777777" w:rsidR="00747C90" w:rsidRPr="00E56817" w:rsidRDefault="00747C90" w:rsidP="00E63F62">
            <w:pPr>
              <w:rPr>
                <w:rFonts w:cs="Noto Sans"/>
                <w:bCs/>
                <w:sz w:val="16"/>
                <w:szCs w:val="16"/>
                <w:lang w:eastAsia="es-ES"/>
              </w:rPr>
            </w:pPr>
          </w:p>
          <w:p w14:paraId="72F3DFA7"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Certificación.</w:t>
            </w:r>
          </w:p>
        </w:tc>
        <w:tc>
          <w:tcPr>
            <w:tcW w:w="681" w:type="pct"/>
            <w:tcBorders>
              <w:top w:val="single" w:sz="4" w:space="0" w:color="auto"/>
              <w:left w:val="single" w:sz="4" w:space="0" w:color="auto"/>
              <w:bottom w:val="single" w:sz="4" w:space="0" w:color="auto"/>
              <w:right w:val="single" w:sz="4" w:space="0" w:color="auto"/>
            </w:tcBorders>
            <w:vAlign w:val="center"/>
            <w:hideMark/>
          </w:tcPr>
          <w:p w14:paraId="10D7F305"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0.5</w:t>
            </w:r>
          </w:p>
        </w:tc>
      </w:tr>
      <w:tr w:rsidR="00747C90" w:rsidRPr="00E56817" w14:paraId="01051F9F"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6540870D"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lastRenderedPageBreak/>
              <w:t>d) Micro, Pequeñas y Medianas Empresas.</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789EAE4"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0.5</w:t>
            </w:r>
          </w:p>
        </w:tc>
      </w:tr>
      <w:tr w:rsidR="00747C90" w:rsidRPr="00E56817" w14:paraId="3A70F01E" w14:textId="77777777" w:rsidTr="00E63F62">
        <w:trPr>
          <w:trHeight w:val="57"/>
        </w:trPr>
        <w:tc>
          <w:tcPr>
            <w:tcW w:w="1059" w:type="pct"/>
            <w:tcBorders>
              <w:top w:val="single" w:sz="4" w:space="0" w:color="auto"/>
              <w:left w:val="single" w:sz="4" w:space="0" w:color="auto"/>
              <w:bottom w:val="single" w:sz="4" w:space="0" w:color="auto"/>
              <w:right w:val="single" w:sz="4" w:space="0" w:color="auto"/>
            </w:tcBorders>
            <w:vAlign w:val="center"/>
            <w:hideMark/>
          </w:tcPr>
          <w:p w14:paraId="3C9AD4BA"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d.1) Micro, Pequeñas y Medianas Empresas.</w:t>
            </w:r>
          </w:p>
        </w:tc>
        <w:tc>
          <w:tcPr>
            <w:tcW w:w="1896" w:type="pct"/>
            <w:gridSpan w:val="2"/>
            <w:tcBorders>
              <w:top w:val="single" w:sz="4" w:space="0" w:color="auto"/>
              <w:left w:val="single" w:sz="4" w:space="0" w:color="auto"/>
              <w:bottom w:val="single" w:sz="4" w:space="0" w:color="auto"/>
              <w:right w:val="single" w:sz="4" w:space="0" w:color="auto"/>
            </w:tcBorders>
            <w:vAlign w:val="center"/>
            <w:hideMark/>
          </w:tcPr>
          <w:p w14:paraId="1ADFC5BB"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y en caso de contar con innovación tecnológica, deberá incluir copia de la constancia correspondiente emitida por el Instituto Mexicano de la Propiedad Industrial (IMPI), misma que no podrá tener una vigencia mayor a cinco años; lo anterior en cumplimiento al artículo </w:t>
            </w:r>
            <w:r w:rsidRPr="00E56817">
              <w:rPr>
                <w:rFonts w:cs="Noto Sans"/>
                <w:b/>
                <w:bCs/>
                <w:sz w:val="16"/>
                <w:szCs w:val="16"/>
                <w:lang w:eastAsia="es-ES"/>
              </w:rPr>
              <w:t>34</w:t>
            </w:r>
            <w:r w:rsidRPr="00E56817">
              <w:rPr>
                <w:rFonts w:cs="Noto Sans"/>
                <w:bCs/>
                <w:sz w:val="16"/>
                <w:szCs w:val="16"/>
                <w:lang w:eastAsia="es-ES"/>
              </w:rPr>
              <w:t xml:space="preserve"> del Reglamento de la Ley de Adquisiciones, Arrendamientos y Servicios y artículo </w:t>
            </w:r>
            <w:r w:rsidRPr="00E56817">
              <w:rPr>
                <w:rFonts w:cs="Noto Sans"/>
                <w:b/>
                <w:bCs/>
                <w:sz w:val="16"/>
                <w:szCs w:val="16"/>
                <w:lang w:eastAsia="es-ES"/>
              </w:rPr>
              <w:t>3</w:t>
            </w:r>
            <w:r w:rsidRPr="00E56817">
              <w:rPr>
                <w:rFonts w:cs="Noto Sans"/>
                <w:bCs/>
                <w:sz w:val="16"/>
                <w:szCs w:val="16"/>
                <w:lang w:eastAsia="es-ES"/>
              </w:rPr>
              <w:t xml:space="preserve">, fracción </w:t>
            </w:r>
            <w:r w:rsidRPr="00E56817">
              <w:rPr>
                <w:rFonts w:cs="Noto Sans"/>
                <w:b/>
                <w:bCs/>
                <w:sz w:val="16"/>
                <w:szCs w:val="16"/>
                <w:lang w:eastAsia="es-ES"/>
              </w:rPr>
              <w:t xml:space="preserve">III </w:t>
            </w:r>
            <w:r w:rsidRPr="00E56817">
              <w:rPr>
                <w:rFonts w:cs="Noto Sans"/>
                <w:bCs/>
                <w:sz w:val="16"/>
                <w:szCs w:val="16"/>
                <w:lang w:eastAsia="es-ES"/>
              </w:rPr>
              <w:t>de la Ley para el  Desarrollo de la Competitividad de la Micro, Pequeña y Mediana Empresa.</w:t>
            </w:r>
          </w:p>
        </w:tc>
        <w:tc>
          <w:tcPr>
            <w:tcW w:w="1364" w:type="pct"/>
            <w:gridSpan w:val="2"/>
            <w:tcBorders>
              <w:top w:val="single" w:sz="4" w:space="0" w:color="auto"/>
              <w:left w:val="single" w:sz="4" w:space="0" w:color="auto"/>
              <w:bottom w:val="single" w:sz="4" w:space="0" w:color="auto"/>
              <w:right w:val="single" w:sz="4" w:space="0" w:color="auto"/>
            </w:tcBorders>
            <w:vAlign w:val="center"/>
          </w:tcPr>
          <w:p w14:paraId="15B153EE"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Documento: </w:t>
            </w:r>
          </w:p>
          <w:p w14:paraId="4EED7F64" w14:textId="77777777" w:rsidR="00747C90" w:rsidRPr="00E56817" w:rsidRDefault="00747C90" w:rsidP="00E63F62">
            <w:pPr>
              <w:rPr>
                <w:rFonts w:cs="Noto Sans"/>
                <w:bCs/>
                <w:sz w:val="16"/>
                <w:szCs w:val="16"/>
                <w:lang w:eastAsia="es-ES"/>
              </w:rPr>
            </w:pPr>
          </w:p>
          <w:p w14:paraId="083D066F"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Escrito de la clasificación que guarda la empresa.</w:t>
            </w:r>
          </w:p>
          <w:p w14:paraId="282C8167" w14:textId="77777777" w:rsidR="00747C90" w:rsidRPr="00E56817" w:rsidRDefault="00747C90" w:rsidP="00E63F62">
            <w:pPr>
              <w:rPr>
                <w:rFonts w:cs="Noto Sans"/>
                <w:bCs/>
                <w:sz w:val="16"/>
                <w:szCs w:val="16"/>
                <w:lang w:eastAsia="es-ES"/>
              </w:rPr>
            </w:pPr>
          </w:p>
          <w:p w14:paraId="4E6D2548"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Constancia emitida por el IMPI en innovación tecnológica, la cual no podrá tener una vigencia mayor a cinco años (en su caso).</w:t>
            </w:r>
          </w:p>
        </w:tc>
        <w:tc>
          <w:tcPr>
            <w:tcW w:w="681" w:type="pct"/>
            <w:tcBorders>
              <w:top w:val="single" w:sz="4" w:space="0" w:color="auto"/>
              <w:left w:val="single" w:sz="4" w:space="0" w:color="auto"/>
              <w:bottom w:val="single" w:sz="4" w:space="0" w:color="auto"/>
              <w:right w:val="single" w:sz="4" w:space="0" w:color="auto"/>
            </w:tcBorders>
            <w:vAlign w:val="center"/>
            <w:hideMark/>
          </w:tcPr>
          <w:p w14:paraId="4C3C2554"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0.5</w:t>
            </w:r>
          </w:p>
        </w:tc>
      </w:tr>
      <w:tr w:rsidR="00747C90" w:rsidRPr="00E56817" w14:paraId="362B7253"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19B87842"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t xml:space="preserve">2.- EXPERIENCIA Y ESPECIALIDAD DEL </w:t>
            </w:r>
            <w:r>
              <w:rPr>
                <w:rFonts w:cs="Noto Sans"/>
                <w:b/>
                <w:bCs/>
                <w:sz w:val="16"/>
                <w:szCs w:val="16"/>
                <w:lang w:eastAsia="es-ES"/>
              </w:rPr>
              <w:t>LICITANTE</w:t>
            </w:r>
            <w:r w:rsidRPr="00E56817">
              <w:rPr>
                <w:rFonts w:cs="Noto Sans"/>
                <w:b/>
                <w:bCs/>
                <w:sz w:val="16"/>
                <w:szCs w:val="16"/>
                <w:lang w:eastAsia="es-ES"/>
              </w:rPr>
              <w:t>.</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4EA28C8"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18</w:t>
            </w:r>
          </w:p>
        </w:tc>
      </w:tr>
      <w:tr w:rsidR="00747C90" w:rsidRPr="00E56817" w14:paraId="52A488DB" w14:textId="77777777" w:rsidTr="00E63F62">
        <w:trPr>
          <w:trHeight w:val="57"/>
        </w:trPr>
        <w:tc>
          <w:tcPr>
            <w:tcW w:w="1059" w:type="pct"/>
            <w:tcBorders>
              <w:top w:val="single" w:sz="4" w:space="0" w:color="auto"/>
              <w:left w:val="single" w:sz="4" w:space="0" w:color="auto"/>
              <w:bottom w:val="single" w:sz="4" w:space="0" w:color="auto"/>
              <w:right w:val="single" w:sz="4" w:space="0" w:color="auto"/>
            </w:tcBorders>
            <w:vAlign w:val="center"/>
            <w:hideMark/>
          </w:tcPr>
          <w:p w14:paraId="3BCDA2AF"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a) Experiencia del </w:t>
            </w:r>
            <w:r>
              <w:rPr>
                <w:rFonts w:cs="Noto Sans"/>
                <w:bCs/>
                <w:sz w:val="16"/>
                <w:szCs w:val="16"/>
                <w:lang w:eastAsia="es-ES"/>
              </w:rPr>
              <w:t>Licitante</w:t>
            </w:r>
            <w:r w:rsidRPr="00E56817">
              <w:rPr>
                <w:rFonts w:cs="Noto Sans"/>
                <w:bCs/>
                <w:sz w:val="16"/>
                <w:szCs w:val="16"/>
                <w:lang w:eastAsia="es-ES"/>
              </w:rPr>
              <w:t>.</w:t>
            </w:r>
          </w:p>
        </w:tc>
        <w:tc>
          <w:tcPr>
            <w:tcW w:w="1896" w:type="pct"/>
            <w:gridSpan w:val="2"/>
            <w:tcBorders>
              <w:top w:val="single" w:sz="4" w:space="0" w:color="auto"/>
              <w:left w:val="single" w:sz="4" w:space="0" w:color="auto"/>
              <w:bottom w:val="single" w:sz="4" w:space="0" w:color="auto"/>
              <w:right w:val="single" w:sz="4" w:space="0" w:color="auto"/>
            </w:tcBorders>
            <w:vAlign w:val="center"/>
          </w:tcPr>
          <w:p w14:paraId="5AE6E6D1" w14:textId="66D0B070" w:rsidR="00747C90" w:rsidRPr="00E56817" w:rsidRDefault="00747C90" w:rsidP="00E63F62">
            <w:pPr>
              <w:rPr>
                <w:rFonts w:cs="Noto Sans"/>
                <w:bCs/>
                <w:sz w:val="16"/>
                <w:szCs w:val="16"/>
                <w:lang w:eastAsia="es-ES"/>
              </w:rPr>
            </w:pPr>
            <w:r w:rsidRPr="00E56817">
              <w:rPr>
                <w:rFonts w:cs="Noto Sans"/>
                <w:bCs/>
                <w:sz w:val="16"/>
                <w:szCs w:val="16"/>
                <w:lang w:eastAsia="es-ES"/>
              </w:rPr>
              <w:t xml:space="preserve">Deberá de requisitar el formato del anexo número </w:t>
            </w:r>
            <w:r w:rsidRPr="00347016">
              <w:rPr>
                <w:rFonts w:cs="Noto Sans"/>
                <w:b/>
                <w:sz w:val="16"/>
                <w:szCs w:val="16"/>
                <w:lang w:eastAsia="es-ES"/>
              </w:rPr>
              <w:t>ANEXO T</w:t>
            </w:r>
            <w:r w:rsidR="00347016" w:rsidRPr="00347016">
              <w:rPr>
                <w:rFonts w:cs="Noto Sans"/>
                <w:b/>
                <w:sz w:val="16"/>
                <w:szCs w:val="16"/>
                <w:lang w:eastAsia="es-ES"/>
              </w:rPr>
              <w:t>22</w:t>
            </w:r>
            <w:r w:rsidRPr="00347016">
              <w:rPr>
                <w:rFonts w:cs="Noto Sans"/>
                <w:b/>
                <w:sz w:val="16"/>
                <w:szCs w:val="16"/>
                <w:lang w:eastAsia="es-ES"/>
              </w:rPr>
              <w:t>. Relación de Documentos a Evaluar del Licitante</w:t>
            </w:r>
            <w:r>
              <w:rPr>
                <w:rFonts w:cs="Noto Sans"/>
                <w:bCs/>
                <w:sz w:val="16"/>
                <w:szCs w:val="16"/>
                <w:lang w:eastAsia="es-ES"/>
              </w:rPr>
              <w:t xml:space="preserve"> </w:t>
            </w:r>
            <w:r w:rsidRPr="00E56817">
              <w:rPr>
                <w:rFonts w:cs="Noto Sans"/>
                <w:bCs/>
                <w:sz w:val="16"/>
                <w:szCs w:val="16"/>
                <w:lang w:eastAsia="es-ES"/>
              </w:rPr>
              <w:t>de</w:t>
            </w:r>
            <w:r w:rsidR="00347016">
              <w:rPr>
                <w:rFonts w:cs="Noto Sans"/>
                <w:bCs/>
                <w:sz w:val="16"/>
                <w:szCs w:val="16"/>
                <w:lang w:eastAsia="es-ES"/>
              </w:rPr>
              <w:t xml:space="preserve"> </w:t>
            </w:r>
            <w:r w:rsidRPr="00E56817">
              <w:rPr>
                <w:rFonts w:cs="Noto Sans"/>
                <w:bCs/>
                <w:sz w:val="16"/>
                <w:szCs w:val="16"/>
                <w:lang w:eastAsia="es-ES"/>
              </w:rPr>
              <w:t>l</w:t>
            </w:r>
            <w:r w:rsidR="00347016">
              <w:rPr>
                <w:rFonts w:cs="Noto Sans"/>
                <w:bCs/>
                <w:sz w:val="16"/>
                <w:szCs w:val="16"/>
                <w:lang w:eastAsia="es-ES"/>
              </w:rPr>
              <w:t>a</w:t>
            </w:r>
            <w:r w:rsidRPr="00E56817">
              <w:rPr>
                <w:rFonts w:cs="Noto Sans"/>
                <w:bCs/>
                <w:sz w:val="16"/>
                <w:szCs w:val="16"/>
                <w:lang w:eastAsia="es-ES"/>
              </w:rPr>
              <w:t xml:space="preserve"> presente </w:t>
            </w:r>
            <w:r w:rsidR="00347016">
              <w:rPr>
                <w:rFonts w:cs="Noto Sans"/>
                <w:bCs/>
                <w:sz w:val="16"/>
                <w:szCs w:val="16"/>
                <w:lang w:eastAsia="es-ES"/>
              </w:rPr>
              <w:t>convocatoria</w:t>
            </w:r>
            <w:r w:rsidRPr="00E56817">
              <w:rPr>
                <w:rFonts w:cs="Noto Sans"/>
                <w:bCs/>
                <w:sz w:val="16"/>
                <w:szCs w:val="16"/>
                <w:lang w:eastAsia="es-ES"/>
              </w:rPr>
              <w:t>.</w:t>
            </w:r>
          </w:p>
          <w:p w14:paraId="6731D88F" w14:textId="77777777" w:rsidR="00747C90" w:rsidRPr="00E56817" w:rsidRDefault="00747C90" w:rsidP="00E63F62">
            <w:pPr>
              <w:rPr>
                <w:rFonts w:cs="Noto Sans"/>
                <w:bCs/>
                <w:sz w:val="16"/>
                <w:szCs w:val="16"/>
                <w:lang w:eastAsia="es-ES"/>
              </w:rPr>
            </w:pPr>
          </w:p>
          <w:p w14:paraId="7E4DD0B8"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Para acreditar la experiencia que podrá ser mínima de 1 año y máxima de 5 años en Servicios Médicos Integrales (al menos 1 contrato y máximo 1</w:t>
            </w:r>
            <w:r w:rsidRPr="00E56817">
              <w:rPr>
                <w:rFonts w:cs="Noto Sans"/>
                <w:sz w:val="16"/>
                <w:szCs w:val="16"/>
                <w:lang w:eastAsia="es-ES"/>
              </w:rPr>
              <w:t>0</w:t>
            </w:r>
            <w:r w:rsidRPr="00E56817">
              <w:rPr>
                <w:rFonts w:cs="Noto Sans"/>
                <w:bCs/>
                <w:sz w:val="16"/>
                <w:szCs w:val="16"/>
                <w:lang w:eastAsia="es-ES"/>
              </w:rPr>
              <w:t xml:space="preserve"> contratos), los </w:t>
            </w:r>
            <w:r>
              <w:rPr>
                <w:rFonts w:cs="Noto Sans"/>
                <w:bCs/>
                <w:sz w:val="16"/>
                <w:szCs w:val="16"/>
                <w:lang w:eastAsia="es-ES"/>
              </w:rPr>
              <w:t>Licitante</w:t>
            </w:r>
            <w:r w:rsidRPr="00E56817">
              <w:rPr>
                <w:rFonts w:cs="Noto Sans"/>
                <w:bCs/>
                <w:sz w:val="16"/>
                <w:szCs w:val="16"/>
                <w:lang w:eastAsia="es-ES"/>
              </w:rPr>
              <w:t>s deberán presentar copia del o los contratos debidamente formalizados con sus respectivos anexos, en el que acredite por lo menos un año de experiencia durante los últimos 5 (cinco) años (en el periodo 201</w:t>
            </w:r>
            <w:r>
              <w:rPr>
                <w:rFonts w:cs="Noto Sans"/>
                <w:bCs/>
                <w:sz w:val="16"/>
                <w:szCs w:val="16"/>
                <w:lang w:eastAsia="es-ES"/>
              </w:rPr>
              <w:t>9</w:t>
            </w:r>
            <w:r w:rsidRPr="00E56817">
              <w:rPr>
                <w:rFonts w:cs="Noto Sans"/>
                <w:bCs/>
                <w:sz w:val="16"/>
                <w:szCs w:val="16"/>
                <w:lang w:eastAsia="es-ES"/>
              </w:rPr>
              <w:t xml:space="preserve"> a 202</w:t>
            </w:r>
            <w:r>
              <w:rPr>
                <w:rFonts w:cs="Noto Sans"/>
                <w:bCs/>
                <w:sz w:val="16"/>
                <w:szCs w:val="16"/>
                <w:lang w:eastAsia="es-ES"/>
              </w:rPr>
              <w:t>4</w:t>
            </w:r>
            <w:r w:rsidRPr="00E56817">
              <w:rPr>
                <w:rFonts w:cs="Noto Sans"/>
                <w:bCs/>
                <w:sz w:val="16"/>
                <w:szCs w:val="16"/>
                <w:lang w:eastAsia="es-ES"/>
              </w:rPr>
              <w:t>), en servicios relacionados al de la presente contratación, podrán presentar contratos anuales o plurianuales, que cumplan con lo establecido  en el párrafo anterior, a efecto de que sean susceptibles de computarse los años, meses o fracciones de año de dichos contratos, para lo cual el Instituto considerará la vigencia a partir del día del inicio (a partir del 201</w:t>
            </w:r>
            <w:r>
              <w:rPr>
                <w:rFonts w:cs="Noto Sans"/>
                <w:bCs/>
                <w:sz w:val="16"/>
                <w:szCs w:val="16"/>
                <w:lang w:eastAsia="es-ES"/>
              </w:rPr>
              <w:t>9</w:t>
            </w:r>
            <w:r w:rsidRPr="00E56817">
              <w:rPr>
                <w:rFonts w:cs="Noto Sans"/>
                <w:bCs/>
                <w:sz w:val="16"/>
                <w:szCs w:val="16"/>
                <w:lang w:eastAsia="es-ES"/>
              </w:rPr>
              <w:t xml:space="preserve"> en adelante) de los servicios.</w:t>
            </w:r>
          </w:p>
        </w:tc>
        <w:tc>
          <w:tcPr>
            <w:tcW w:w="1364" w:type="pct"/>
            <w:gridSpan w:val="2"/>
            <w:tcBorders>
              <w:top w:val="single" w:sz="4" w:space="0" w:color="auto"/>
              <w:left w:val="single" w:sz="4" w:space="0" w:color="auto"/>
              <w:bottom w:val="single" w:sz="4" w:space="0" w:color="auto"/>
              <w:right w:val="single" w:sz="4" w:space="0" w:color="auto"/>
            </w:tcBorders>
            <w:vAlign w:val="center"/>
          </w:tcPr>
          <w:p w14:paraId="0A4D1CD5"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Se asignará el máximo de puntuación al </w:t>
            </w:r>
            <w:r>
              <w:rPr>
                <w:rFonts w:cs="Noto Sans"/>
                <w:bCs/>
                <w:sz w:val="16"/>
                <w:szCs w:val="16"/>
                <w:lang w:eastAsia="es-ES"/>
              </w:rPr>
              <w:t>Licitante</w:t>
            </w:r>
            <w:r w:rsidRPr="00E56817">
              <w:rPr>
                <w:rFonts w:cs="Noto Sans"/>
                <w:bCs/>
                <w:sz w:val="16"/>
                <w:szCs w:val="16"/>
                <w:lang w:eastAsia="es-ES"/>
              </w:rPr>
              <w:t xml:space="preserve"> que acredite el mayor número de años de experiencia (máximo 5 años). A partir de este máximo, se efectuará un reparto proporcional de puntuación entre el resto de los </w:t>
            </w:r>
            <w:r>
              <w:rPr>
                <w:rFonts w:cs="Noto Sans"/>
                <w:bCs/>
                <w:sz w:val="16"/>
                <w:szCs w:val="16"/>
                <w:lang w:eastAsia="es-ES"/>
              </w:rPr>
              <w:t>Licitante</w:t>
            </w:r>
            <w:r w:rsidRPr="00E56817">
              <w:rPr>
                <w:rFonts w:cs="Noto Sans"/>
                <w:bCs/>
                <w:sz w:val="16"/>
                <w:szCs w:val="16"/>
                <w:lang w:eastAsia="es-ES"/>
              </w:rPr>
              <w:t>s debido a los años de experiencia acreditados.</w:t>
            </w:r>
          </w:p>
          <w:p w14:paraId="4B57BFC4" w14:textId="77777777" w:rsidR="00747C90" w:rsidRPr="00E56817" w:rsidRDefault="00747C90" w:rsidP="00E63F62">
            <w:pPr>
              <w:adjustRightInd w:val="0"/>
              <w:rPr>
                <w:rFonts w:cs="Noto Sans"/>
                <w:bCs/>
                <w:sz w:val="16"/>
                <w:szCs w:val="16"/>
                <w:lang w:eastAsia="es-ES"/>
              </w:rPr>
            </w:pPr>
          </w:p>
          <w:p w14:paraId="00649860" w14:textId="77777777" w:rsidR="00747C90" w:rsidRPr="00E56817" w:rsidRDefault="00747C90" w:rsidP="00E63F62">
            <w:pPr>
              <w:adjustRightInd w:val="0"/>
              <w:rPr>
                <w:rFonts w:cs="Noto Sans"/>
                <w:b/>
                <w:bCs/>
                <w:sz w:val="16"/>
                <w:szCs w:val="16"/>
                <w:lang w:eastAsia="es-ES"/>
              </w:rPr>
            </w:pPr>
            <w:r w:rsidRPr="00E56817">
              <w:rPr>
                <w:rFonts w:cs="Noto Sans"/>
                <w:b/>
                <w:bCs/>
                <w:sz w:val="16"/>
                <w:szCs w:val="16"/>
                <w:lang w:eastAsia="es-ES"/>
              </w:rPr>
              <w:t>Experiencia = (A*B) /C</w:t>
            </w:r>
          </w:p>
          <w:p w14:paraId="2E364A02" w14:textId="77777777" w:rsidR="00747C90" w:rsidRPr="00E56817" w:rsidRDefault="00747C90" w:rsidP="00E63F62">
            <w:pPr>
              <w:adjustRightInd w:val="0"/>
              <w:rPr>
                <w:rFonts w:cs="Noto Sans"/>
                <w:bCs/>
                <w:sz w:val="16"/>
                <w:szCs w:val="16"/>
                <w:lang w:eastAsia="es-ES"/>
              </w:rPr>
            </w:pPr>
          </w:p>
          <w:p w14:paraId="73C1EBDE"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Dónde:</w:t>
            </w:r>
          </w:p>
          <w:p w14:paraId="71829443" w14:textId="77777777" w:rsidR="00747C90" w:rsidRPr="00E56817" w:rsidRDefault="00747C90" w:rsidP="00E63F62">
            <w:pPr>
              <w:adjustRightInd w:val="0"/>
              <w:rPr>
                <w:rFonts w:cs="Noto Sans"/>
                <w:bCs/>
                <w:sz w:val="16"/>
                <w:szCs w:val="16"/>
                <w:lang w:eastAsia="es-ES"/>
              </w:rPr>
            </w:pPr>
          </w:p>
          <w:p w14:paraId="397ECED8"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"A"= Puntos a otorgar.</w:t>
            </w:r>
          </w:p>
          <w:p w14:paraId="50D1FBBA"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"B"=Número de contratos presentados por el </w:t>
            </w:r>
            <w:r>
              <w:rPr>
                <w:rFonts w:cs="Noto Sans"/>
                <w:bCs/>
                <w:sz w:val="16"/>
                <w:szCs w:val="16"/>
                <w:lang w:eastAsia="es-ES"/>
              </w:rPr>
              <w:t>Licitante</w:t>
            </w:r>
            <w:r w:rsidRPr="00E56817">
              <w:rPr>
                <w:rFonts w:cs="Noto Sans"/>
                <w:bCs/>
                <w:sz w:val="16"/>
                <w:szCs w:val="16"/>
                <w:lang w:eastAsia="es-ES"/>
              </w:rPr>
              <w:t xml:space="preserve"> evaluado y que estos sean aceptados.</w:t>
            </w:r>
          </w:p>
          <w:p w14:paraId="22B2DE72"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"C"= Número de años (máximo 5) acreditados por el </w:t>
            </w:r>
            <w:r>
              <w:rPr>
                <w:rFonts w:cs="Noto Sans"/>
                <w:bCs/>
                <w:sz w:val="16"/>
                <w:szCs w:val="16"/>
                <w:lang w:eastAsia="es-ES"/>
              </w:rPr>
              <w:t>Licitante</w:t>
            </w:r>
            <w:r w:rsidRPr="00E56817">
              <w:rPr>
                <w:rFonts w:cs="Noto Sans"/>
                <w:bCs/>
                <w:sz w:val="16"/>
                <w:szCs w:val="16"/>
                <w:lang w:eastAsia="es-ES"/>
              </w:rPr>
              <w:t xml:space="preserve"> con más años de experiencia.</w:t>
            </w:r>
          </w:p>
        </w:tc>
        <w:tc>
          <w:tcPr>
            <w:tcW w:w="681" w:type="pct"/>
            <w:tcBorders>
              <w:top w:val="single" w:sz="4" w:space="0" w:color="auto"/>
              <w:left w:val="single" w:sz="4" w:space="0" w:color="auto"/>
              <w:bottom w:val="single" w:sz="4" w:space="0" w:color="auto"/>
              <w:right w:val="single" w:sz="4" w:space="0" w:color="auto"/>
            </w:tcBorders>
            <w:vAlign w:val="center"/>
            <w:hideMark/>
          </w:tcPr>
          <w:p w14:paraId="430C8704"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9</w:t>
            </w:r>
          </w:p>
        </w:tc>
      </w:tr>
      <w:tr w:rsidR="00747C90" w:rsidRPr="00E56817" w14:paraId="71B28B31" w14:textId="77777777" w:rsidTr="00E63F62">
        <w:trPr>
          <w:trHeight w:val="57"/>
        </w:trPr>
        <w:tc>
          <w:tcPr>
            <w:tcW w:w="1059" w:type="pct"/>
            <w:tcBorders>
              <w:top w:val="single" w:sz="4" w:space="0" w:color="auto"/>
              <w:left w:val="single" w:sz="4" w:space="0" w:color="auto"/>
              <w:bottom w:val="single" w:sz="4" w:space="0" w:color="auto"/>
              <w:right w:val="single" w:sz="4" w:space="0" w:color="auto"/>
            </w:tcBorders>
            <w:vAlign w:val="center"/>
            <w:hideMark/>
          </w:tcPr>
          <w:p w14:paraId="0D2322B0"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b) Especialidad del </w:t>
            </w:r>
            <w:r>
              <w:rPr>
                <w:rFonts w:cs="Noto Sans"/>
                <w:bCs/>
                <w:sz w:val="16"/>
                <w:szCs w:val="16"/>
                <w:lang w:eastAsia="es-ES"/>
              </w:rPr>
              <w:t>Licitante</w:t>
            </w:r>
            <w:r w:rsidRPr="00E56817">
              <w:rPr>
                <w:rFonts w:cs="Noto Sans"/>
                <w:bCs/>
                <w:sz w:val="16"/>
                <w:szCs w:val="16"/>
                <w:lang w:eastAsia="es-ES"/>
              </w:rPr>
              <w:t>.</w:t>
            </w:r>
          </w:p>
        </w:tc>
        <w:tc>
          <w:tcPr>
            <w:tcW w:w="1896" w:type="pct"/>
            <w:gridSpan w:val="2"/>
            <w:tcBorders>
              <w:top w:val="single" w:sz="4" w:space="0" w:color="auto"/>
              <w:left w:val="single" w:sz="4" w:space="0" w:color="auto"/>
              <w:bottom w:val="single" w:sz="4" w:space="0" w:color="auto"/>
              <w:right w:val="single" w:sz="4" w:space="0" w:color="auto"/>
            </w:tcBorders>
            <w:vAlign w:val="center"/>
          </w:tcPr>
          <w:p w14:paraId="17F66759" w14:textId="34F853D3" w:rsidR="00747C90" w:rsidRPr="00E56817" w:rsidRDefault="00747C90" w:rsidP="00E63F62">
            <w:pPr>
              <w:rPr>
                <w:rFonts w:eastAsia="Calibri" w:cs="Noto Sans"/>
                <w:sz w:val="16"/>
                <w:szCs w:val="16"/>
              </w:rPr>
            </w:pPr>
            <w:r w:rsidRPr="00E56817">
              <w:rPr>
                <w:rFonts w:eastAsia="Calibri" w:cs="Noto Sans"/>
                <w:sz w:val="16"/>
                <w:szCs w:val="16"/>
              </w:rPr>
              <w:t xml:space="preserve">Para acreditar la especialización del </w:t>
            </w:r>
            <w:r>
              <w:rPr>
                <w:rFonts w:eastAsia="Calibri" w:cs="Noto Sans"/>
                <w:sz w:val="16"/>
                <w:szCs w:val="16"/>
              </w:rPr>
              <w:t>Licitante</w:t>
            </w:r>
            <w:r w:rsidRPr="00E56817">
              <w:rPr>
                <w:rFonts w:eastAsia="Calibri" w:cs="Noto Sans"/>
                <w:sz w:val="16"/>
                <w:szCs w:val="16"/>
              </w:rPr>
              <w:t xml:space="preserve">, deberá presentar contratos con las características específicas del Servicio Médico Integral </w:t>
            </w:r>
            <w:r>
              <w:rPr>
                <w:rFonts w:eastAsia="Calibri" w:cs="Noto Sans"/>
                <w:sz w:val="16"/>
                <w:szCs w:val="16"/>
              </w:rPr>
              <w:t>de Procedimientos de Mínima Invasión en Endoscopia</w:t>
            </w:r>
            <w:r w:rsidRPr="00E56817">
              <w:rPr>
                <w:rFonts w:eastAsia="Calibri" w:cs="Noto Sans"/>
                <w:sz w:val="16"/>
                <w:szCs w:val="16"/>
              </w:rPr>
              <w:t>, debidamente formalizados el que acredite por lo menos un año de especialidad durante los últimos 5 (cinco) años 201</w:t>
            </w:r>
            <w:r w:rsidR="00347016">
              <w:rPr>
                <w:rFonts w:eastAsia="Calibri" w:cs="Noto Sans"/>
                <w:sz w:val="16"/>
                <w:szCs w:val="16"/>
              </w:rPr>
              <w:t>9</w:t>
            </w:r>
            <w:r w:rsidRPr="00E56817">
              <w:rPr>
                <w:rFonts w:eastAsia="Calibri" w:cs="Noto Sans"/>
                <w:sz w:val="16"/>
                <w:szCs w:val="16"/>
              </w:rPr>
              <w:t xml:space="preserve"> a 202</w:t>
            </w:r>
            <w:r w:rsidR="00347016">
              <w:rPr>
                <w:rFonts w:eastAsia="Calibri" w:cs="Noto Sans"/>
                <w:sz w:val="16"/>
                <w:szCs w:val="16"/>
              </w:rPr>
              <w:t>4</w:t>
            </w:r>
            <w:r w:rsidRPr="00E56817">
              <w:rPr>
                <w:rFonts w:eastAsia="Calibri" w:cs="Noto Sans"/>
                <w:sz w:val="16"/>
                <w:szCs w:val="16"/>
              </w:rPr>
              <w:t xml:space="preserve">, que se encuentren concluidos antes de la fecha del acto de presentación y </w:t>
            </w:r>
            <w:r w:rsidRPr="00E56817">
              <w:rPr>
                <w:rFonts w:eastAsia="Calibri" w:cs="Noto Sans"/>
                <w:sz w:val="16"/>
                <w:szCs w:val="16"/>
              </w:rPr>
              <w:lastRenderedPageBreak/>
              <w:t>apertura de proposiciones.</w:t>
            </w:r>
          </w:p>
        </w:tc>
        <w:tc>
          <w:tcPr>
            <w:tcW w:w="1364" w:type="pct"/>
            <w:gridSpan w:val="2"/>
            <w:tcBorders>
              <w:top w:val="single" w:sz="4" w:space="0" w:color="auto"/>
              <w:left w:val="single" w:sz="4" w:space="0" w:color="auto"/>
              <w:bottom w:val="single" w:sz="4" w:space="0" w:color="auto"/>
              <w:right w:val="single" w:sz="4" w:space="0" w:color="auto"/>
            </w:tcBorders>
            <w:vAlign w:val="center"/>
          </w:tcPr>
          <w:p w14:paraId="62E777A7" w14:textId="77777777" w:rsidR="00747C90" w:rsidRPr="00E56817" w:rsidRDefault="00747C90" w:rsidP="00E63F62">
            <w:pPr>
              <w:rPr>
                <w:rFonts w:cs="Noto Sans"/>
                <w:color w:val="000000"/>
                <w:sz w:val="16"/>
                <w:szCs w:val="16"/>
              </w:rPr>
            </w:pPr>
            <w:r w:rsidRPr="00E56817">
              <w:rPr>
                <w:rFonts w:cs="Noto Sans"/>
                <w:color w:val="000000"/>
                <w:sz w:val="16"/>
                <w:szCs w:val="16"/>
              </w:rPr>
              <w:lastRenderedPageBreak/>
              <w:t xml:space="preserve">Se asignará el máximo de puntuación al </w:t>
            </w:r>
            <w:r>
              <w:rPr>
                <w:rFonts w:cs="Noto Sans"/>
                <w:color w:val="000000"/>
                <w:sz w:val="16"/>
                <w:szCs w:val="16"/>
              </w:rPr>
              <w:t>Licitante</w:t>
            </w:r>
            <w:r w:rsidRPr="00E56817">
              <w:rPr>
                <w:rFonts w:cs="Noto Sans"/>
                <w:color w:val="000000"/>
                <w:sz w:val="16"/>
                <w:szCs w:val="16"/>
              </w:rPr>
              <w:t xml:space="preserve"> que acredite el mayor número de contratos (máximo 10) relacionados con el servicio solicitado. </w:t>
            </w:r>
          </w:p>
          <w:p w14:paraId="64E635F4" w14:textId="77777777" w:rsidR="00747C90" w:rsidRPr="00E56817" w:rsidRDefault="00747C90" w:rsidP="00E63F62">
            <w:pPr>
              <w:rPr>
                <w:rFonts w:cs="Noto Sans"/>
                <w:color w:val="000000"/>
                <w:sz w:val="16"/>
                <w:szCs w:val="16"/>
              </w:rPr>
            </w:pPr>
          </w:p>
          <w:p w14:paraId="6EB0CE3E" w14:textId="77777777" w:rsidR="00747C90" w:rsidRPr="00E56817" w:rsidRDefault="00747C90" w:rsidP="00E63F62">
            <w:pPr>
              <w:rPr>
                <w:rFonts w:cs="Noto Sans"/>
                <w:color w:val="000000"/>
                <w:sz w:val="16"/>
                <w:szCs w:val="16"/>
              </w:rPr>
            </w:pPr>
            <w:r w:rsidRPr="00E56817">
              <w:rPr>
                <w:rFonts w:cs="Noto Sans"/>
                <w:color w:val="000000"/>
                <w:sz w:val="16"/>
                <w:szCs w:val="16"/>
              </w:rPr>
              <w:t xml:space="preserve">A partir de este máximo se efectuará un reparto proporcional </w:t>
            </w:r>
            <w:r w:rsidRPr="00E56817">
              <w:rPr>
                <w:rFonts w:cs="Noto Sans"/>
                <w:color w:val="000000"/>
                <w:sz w:val="16"/>
                <w:szCs w:val="16"/>
              </w:rPr>
              <w:lastRenderedPageBreak/>
              <w:t xml:space="preserve">de puntuación entre el resto de los </w:t>
            </w:r>
            <w:r>
              <w:rPr>
                <w:rFonts w:cs="Noto Sans"/>
                <w:color w:val="000000"/>
                <w:sz w:val="16"/>
                <w:szCs w:val="16"/>
              </w:rPr>
              <w:t>Licitante</w:t>
            </w:r>
            <w:r w:rsidRPr="00E56817">
              <w:rPr>
                <w:rFonts w:cs="Noto Sans"/>
                <w:color w:val="000000"/>
                <w:sz w:val="16"/>
                <w:szCs w:val="16"/>
              </w:rPr>
              <w:t>s debido a los contratos acreditados.</w:t>
            </w:r>
          </w:p>
          <w:p w14:paraId="0FE5235A" w14:textId="77777777" w:rsidR="00747C90" w:rsidRPr="00E56817" w:rsidRDefault="00747C90" w:rsidP="00E63F62">
            <w:pPr>
              <w:rPr>
                <w:rFonts w:cs="Noto Sans"/>
                <w:b/>
                <w:color w:val="000000"/>
                <w:sz w:val="16"/>
                <w:szCs w:val="16"/>
              </w:rPr>
            </w:pPr>
          </w:p>
          <w:p w14:paraId="6489ECDD" w14:textId="77777777" w:rsidR="00747C90" w:rsidRPr="00E56817" w:rsidRDefault="00747C90" w:rsidP="00E63F62">
            <w:pPr>
              <w:rPr>
                <w:rFonts w:cs="Noto Sans"/>
                <w:b/>
                <w:color w:val="000000"/>
                <w:sz w:val="16"/>
                <w:szCs w:val="16"/>
              </w:rPr>
            </w:pPr>
            <w:r w:rsidRPr="00E56817">
              <w:rPr>
                <w:rFonts w:cs="Noto Sans"/>
                <w:b/>
                <w:color w:val="000000"/>
                <w:sz w:val="16"/>
                <w:szCs w:val="16"/>
              </w:rPr>
              <w:t>Especialidad= (A*B) /C</w:t>
            </w:r>
          </w:p>
          <w:p w14:paraId="1A50CAD4" w14:textId="77777777" w:rsidR="00747C90" w:rsidRPr="00E56817" w:rsidRDefault="00747C90" w:rsidP="00E63F62">
            <w:pPr>
              <w:rPr>
                <w:rFonts w:cs="Noto Sans"/>
                <w:color w:val="000000"/>
                <w:sz w:val="16"/>
                <w:szCs w:val="16"/>
              </w:rPr>
            </w:pPr>
          </w:p>
          <w:p w14:paraId="2881FA1D" w14:textId="77777777" w:rsidR="00747C90" w:rsidRPr="00E56817" w:rsidRDefault="00747C90" w:rsidP="00E63F62">
            <w:pPr>
              <w:rPr>
                <w:rFonts w:cs="Noto Sans"/>
                <w:color w:val="000000"/>
                <w:sz w:val="16"/>
                <w:szCs w:val="16"/>
              </w:rPr>
            </w:pPr>
            <w:r w:rsidRPr="00E56817">
              <w:rPr>
                <w:rFonts w:cs="Noto Sans"/>
                <w:color w:val="000000"/>
                <w:sz w:val="16"/>
                <w:szCs w:val="16"/>
              </w:rPr>
              <w:t>Dónde:</w:t>
            </w:r>
          </w:p>
          <w:p w14:paraId="1D64EEDF" w14:textId="77777777" w:rsidR="00747C90" w:rsidRPr="00E56817" w:rsidRDefault="00747C90" w:rsidP="00E63F62">
            <w:pPr>
              <w:rPr>
                <w:rFonts w:cs="Noto Sans"/>
                <w:color w:val="000000"/>
                <w:sz w:val="16"/>
                <w:szCs w:val="16"/>
              </w:rPr>
            </w:pPr>
            <w:r w:rsidRPr="00E56817">
              <w:rPr>
                <w:rFonts w:cs="Noto Sans"/>
                <w:color w:val="000000"/>
                <w:sz w:val="16"/>
                <w:szCs w:val="16"/>
              </w:rPr>
              <w:t>"A"= Puntos a otorgar.</w:t>
            </w:r>
          </w:p>
          <w:p w14:paraId="442CADAA" w14:textId="77777777" w:rsidR="00747C90" w:rsidRPr="00E56817" w:rsidRDefault="00747C90" w:rsidP="00E63F62">
            <w:pPr>
              <w:rPr>
                <w:rFonts w:cs="Noto Sans"/>
                <w:color w:val="000000"/>
                <w:sz w:val="16"/>
                <w:szCs w:val="16"/>
              </w:rPr>
            </w:pPr>
            <w:r w:rsidRPr="00E56817">
              <w:rPr>
                <w:rFonts w:cs="Noto Sans"/>
                <w:color w:val="000000"/>
                <w:sz w:val="16"/>
                <w:szCs w:val="16"/>
              </w:rPr>
              <w:t xml:space="preserve">"B"= Número de contratos presentados por el </w:t>
            </w:r>
            <w:r>
              <w:rPr>
                <w:rFonts w:cs="Noto Sans"/>
                <w:color w:val="000000"/>
                <w:sz w:val="16"/>
                <w:szCs w:val="16"/>
              </w:rPr>
              <w:t>Licitante</w:t>
            </w:r>
            <w:r w:rsidRPr="00E56817">
              <w:rPr>
                <w:rFonts w:cs="Noto Sans"/>
                <w:color w:val="000000"/>
                <w:sz w:val="16"/>
                <w:szCs w:val="16"/>
              </w:rPr>
              <w:t xml:space="preserve"> evaluado y que estos sean aceptados.</w:t>
            </w:r>
          </w:p>
          <w:p w14:paraId="010F25A2" w14:textId="77777777" w:rsidR="00747C90" w:rsidRDefault="00747C90" w:rsidP="00E63F62">
            <w:pPr>
              <w:rPr>
                <w:rFonts w:cs="Noto Sans"/>
                <w:color w:val="000000"/>
                <w:sz w:val="16"/>
                <w:szCs w:val="16"/>
              </w:rPr>
            </w:pPr>
            <w:r w:rsidRPr="00E56817">
              <w:rPr>
                <w:rFonts w:cs="Noto Sans"/>
                <w:color w:val="000000"/>
                <w:sz w:val="16"/>
                <w:szCs w:val="16"/>
              </w:rPr>
              <w:t xml:space="preserve">"C"= Número de contratos (máximo 10) presentados por uno de los </w:t>
            </w:r>
            <w:r>
              <w:rPr>
                <w:rFonts w:cs="Noto Sans"/>
                <w:color w:val="000000"/>
                <w:sz w:val="16"/>
                <w:szCs w:val="16"/>
              </w:rPr>
              <w:t>Licitante</w:t>
            </w:r>
            <w:r w:rsidRPr="00E56817">
              <w:rPr>
                <w:rFonts w:cs="Noto Sans"/>
                <w:color w:val="000000"/>
                <w:sz w:val="16"/>
                <w:szCs w:val="16"/>
              </w:rPr>
              <w:t>s y que estos sean aceptados.</w:t>
            </w:r>
          </w:p>
          <w:p w14:paraId="3D236748" w14:textId="77777777" w:rsidR="00747C90" w:rsidRPr="00E56817" w:rsidRDefault="00747C90" w:rsidP="00E63F62">
            <w:pPr>
              <w:rPr>
                <w:rFonts w:cs="Noto Sans"/>
                <w:color w:val="000000"/>
                <w:sz w:val="16"/>
                <w:szCs w:val="16"/>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123E0E2D"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lastRenderedPageBreak/>
              <w:t>9</w:t>
            </w:r>
          </w:p>
        </w:tc>
      </w:tr>
      <w:tr w:rsidR="00747C90" w:rsidRPr="00E56817" w14:paraId="741CB3B7"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6992D581"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lastRenderedPageBreak/>
              <w:t>3.- PROPUESTA DE TRABAJO.</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11595B2"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8</w:t>
            </w:r>
          </w:p>
        </w:tc>
      </w:tr>
      <w:tr w:rsidR="00747C90" w:rsidRPr="00E56817" w14:paraId="5F70CD56" w14:textId="77777777" w:rsidTr="00E63F62">
        <w:trPr>
          <w:trHeight w:val="57"/>
        </w:trPr>
        <w:tc>
          <w:tcPr>
            <w:tcW w:w="1059" w:type="pct"/>
            <w:vMerge w:val="restart"/>
            <w:tcBorders>
              <w:top w:val="single" w:sz="4" w:space="0" w:color="auto"/>
              <w:left w:val="single" w:sz="4" w:space="0" w:color="auto"/>
              <w:bottom w:val="single" w:sz="4" w:space="0" w:color="auto"/>
              <w:right w:val="single" w:sz="4" w:space="0" w:color="auto"/>
            </w:tcBorders>
            <w:vAlign w:val="center"/>
            <w:hideMark/>
          </w:tcPr>
          <w:p w14:paraId="0C275C75"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a) Metodología.</w:t>
            </w:r>
          </w:p>
        </w:tc>
        <w:tc>
          <w:tcPr>
            <w:tcW w:w="1896" w:type="pct"/>
            <w:gridSpan w:val="2"/>
            <w:vMerge w:val="restart"/>
            <w:tcBorders>
              <w:top w:val="single" w:sz="4" w:space="0" w:color="auto"/>
              <w:left w:val="single" w:sz="4" w:space="0" w:color="auto"/>
              <w:bottom w:val="single" w:sz="4" w:space="0" w:color="auto"/>
              <w:right w:val="single" w:sz="4" w:space="0" w:color="auto"/>
            </w:tcBorders>
            <w:vAlign w:val="center"/>
          </w:tcPr>
          <w:p w14:paraId="5D12BA69"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Deberá presentar el diagrama de flujo para la prestación del servicio, el cual deberá ser congruente con el plan de trabajo propuesto, misma que al menos deberá incluir:</w:t>
            </w:r>
          </w:p>
          <w:p w14:paraId="32863A0B" w14:textId="77777777" w:rsidR="00747C90" w:rsidRPr="00E56817" w:rsidRDefault="00747C90" w:rsidP="00E63F62">
            <w:pPr>
              <w:rPr>
                <w:rFonts w:cs="Noto Sans"/>
                <w:bCs/>
                <w:sz w:val="16"/>
                <w:szCs w:val="16"/>
                <w:lang w:eastAsia="es-ES"/>
              </w:rPr>
            </w:pPr>
          </w:p>
          <w:p w14:paraId="626D810D" w14:textId="77777777" w:rsidR="00747C90" w:rsidRPr="00E56817" w:rsidRDefault="00747C90" w:rsidP="00E63F62">
            <w:pPr>
              <w:tabs>
                <w:tab w:val="left" w:pos="317"/>
              </w:tabs>
              <w:ind w:hanging="283"/>
              <w:rPr>
                <w:rFonts w:cs="Noto Sans"/>
                <w:bCs/>
                <w:sz w:val="16"/>
                <w:szCs w:val="16"/>
                <w:lang w:eastAsia="es-ES"/>
              </w:rPr>
            </w:pPr>
            <w:r w:rsidRPr="00E56817">
              <w:rPr>
                <w:rFonts w:cs="Noto Sans"/>
                <w:bCs/>
                <w:sz w:val="16"/>
                <w:szCs w:val="16"/>
                <w:lang w:eastAsia="es-ES"/>
              </w:rPr>
              <w:t>a)</w:t>
            </w:r>
            <w:r w:rsidRPr="00E56817">
              <w:rPr>
                <w:rFonts w:cs="Noto Sans"/>
                <w:bCs/>
                <w:sz w:val="16"/>
                <w:szCs w:val="16"/>
                <w:lang w:eastAsia="es-ES"/>
              </w:rPr>
              <w:tab/>
              <w:t xml:space="preserve">Diagrama de flujo de la instalación, capacitación, puesta a punto e inicio de operación del (de los) SMI de </w:t>
            </w:r>
            <w:r>
              <w:rPr>
                <w:rFonts w:eastAsia="Calibri" w:cs="Noto Sans"/>
                <w:sz w:val="16"/>
                <w:szCs w:val="16"/>
              </w:rPr>
              <w:t>Procedimientos de Mínima Invasión en Cirugía y/o Endoscopia</w:t>
            </w:r>
            <w:r w:rsidRPr="00E56817">
              <w:rPr>
                <w:rFonts w:cs="Noto Sans"/>
                <w:bCs/>
                <w:sz w:val="16"/>
                <w:szCs w:val="16"/>
                <w:lang w:eastAsia="es-ES"/>
              </w:rPr>
              <w:t xml:space="preserve"> ofertados.</w:t>
            </w:r>
          </w:p>
          <w:p w14:paraId="1DFCAD63" w14:textId="77777777" w:rsidR="00747C90" w:rsidRPr="00E56817" w:rsidRDefault="00747C90" w:rsidP="00E63F62">
            <w:pPr>
              <w:tabs>
                <w:tab w:val="left" w:pos="317"/>
              </w:tabs>
              <w:ind w:hanging="317"/>
              <w:rPr>
                <w:rFonts w:cs="Noto Sans"/>
                <w:bCs/>
                <w:sz w:val="16"/>
                <w:szCs w:val="16"/>
                <w:lang w:eastAsia="es-ES"/>
              </w:rPr>
            </w:pPr>
            <w:r w:rsidRPr="00E56817">
              <w:rPr>
                <w:rFonts w:cs="Noto Sans"/>
                <w:bCs/>
                <w:sz w:val="16"/>
                <w:szCs w:val="16"/>
                <w:lang w:eastAsia="es-ES"/>
              </w:rPr>
              <w:t>b)</w:t>
            </w:r>
            <w:r w:rsidRPr="00E56817">
              <w:rPr>
                <w:rFonts w:cs="Noto Sans"/>
                <w:bCs/>
                <w:sz w:val="16"/>
                <w:szCs w:val="16"/>
                <w:lang w:eastAsia="es-ES"/>
              </w:rPr>
              <w:tab/>
              <w:t xml:space="preserve">Diagrama de flujo de la prestación de los servicios de los SMI de </w:t>
            </w:r>
            <w:r>
              <w:rPr>
                <w:rFonts w:eastAsia="Calibri" w:cs="Noto Sans"/>
                <w:sz w:val="16"/>
                <w:szCs w:val="16"/>
              </w:rPr>
              <w:t>Procedimientos de Mínima Invasión en Cirugía y/o Endoscopia</w:t>
            </w:r>
            <w:r w:rsidRPr="00E56817">
              <w:rPr>
                <w:rFonts w:cs="Noto Sans"/>
                <w:bCs/>
                <w:sz w:val="16"/>
                <w:szCs w:val="16"/>
                <w:lang w:eastAsia="es-ES"/>
              </w:rPr>
              <w:t xml:space="preserve"> ofertados.</w:t>
            </w:r>
          </w:p>
          <w:p w14:paraId="01946465" w14:textId="77777777" w:rsidR="00747C90" w:rsidRPr="00E56817" w:rsidRDefault="00747C90" w:rsidP="00E63F62">
            <w:pPr>
              <w:tabs>
                <w:tab w:val="left" w:pos="317"/>
              </w:tabs>
              <w:ind w:hanging="317"/>
              <w:rPr>
                <w:rFonts w:cs="Noto Sans"/>
                <w:bCs/>
                <w:sz w:val="16"/>
                <w:szCs w:val="16"/>
                <w:lang w:eastAsia="es-ES"/>
              </w:rPr>
            </w:pPr>
            <w:r w:rsidRPr="00E56817">
              <w:rPr>
                <w:rFonts w:cs="Noto Sans"/>
                <w:bCs/>
                <w:sz w:val="16"/>
                <w:szCs w:val="16"/>
                <w:lang w:eastAsia="es-ES"/>
              </w:rPr>
              <w:t>c)</w:t>
            </w:r>
            <w:r w:rsidRPr="00E56817">
              <w:rPr>
                <w:rFonts w:cs="Noto Sans"/>
                <w:bCs/>
                <w:sz w:val="16"/>
                <w:szCs w:val="16"/>
                <w:lang w:eastAsia="es-ES"/>
              </w:rPr>
              <w:tab/>
              <w:t>Diagrama de funcionamiento de la mesa de ayuda (Incluir medios de contacto y retroalimentación para apertura, seguimiento y cierre de solicitudes de servicio).</w:t>
            </w:r>
          </w:p>
          <w:p w14:paraId="34DC175C" w14:textId="77777777" w:rsidR="00747C90" w:rsidRPr="00E56817" w:rsidRDefault="00747C90" w:rsidP="00E63F62">
            <w:pPr>
              <w:tabs>
                <w:tab w:val="left" w:pos="317"/>
              </w:tabs>
              <w:ind w:hanging="317"/>
              <w:rPr>
                <w:rFonts w:cs="Noto Sans"/>
                <w:bCs/>
                <w:sz w:val="16"/>
                <w:szCs w:val="16"/>
                <w:lang w:eastAsia="es-ES"/>
              </w:rPr>
            </w:pPr>
            <w:r w:rsidRPr="00E56817">
              <w:rPr>
                <w:rFonts w:cs="Noto Sans"/>
                <w:bCs/>
                <w:sz w:val="16"/>
                <w:szCs w:val="16"/>
                <w:lang w:eastAsia="es-ES"/>
              </w:rPr>
              <w:t>d)</w:t>
            </w:r>
            <w:r w:rsidRPr="00E56817">
              <w:rPr>
                <w:rFonts w:cs="Noto Sans"/>
                <w:bCs/>
                <w:sz w:val="16"/>
                <w:szCs w:val="16"/>
                <w:lang w:eastAsia="es-ES"/>
              </w:rPr>
              <w:tab/>
              <w:t>Diagrama de flujo para contabilidad de procedimientos de acuerdo con lo solicitado en la presente contratación.</w:t>
            </w: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7A7905C0" w14:textId="77777777" w:rsidR="00747C90" w:rsidRDefault="00747C90" w:rsidP="00E63F62">
            <w:pPr>
              <w:adjustRightInd w:val="0"/>
              <w:rPr>
                <w:rFonts w:cs="Noto Sans"/>
                <w:bCs/>
                <w:sz w:val="16"/>
                <w:szCs w:val="16"/>
                <w:lang w:eastAsia="es-ES"/>
              </w:rPr>
            </w:pPr>
            <w:r w:rsidRPr="00E56817">
              <w:rPr>
                <w:rFonts w:cs="Noto Sans"/>
                <w:bCs/>
                <w:sz w:val="16"/>
                <w:szCs w:val="16"/>
                <w:lang w:eastAsia="es-ES"/>
              </w:rPr>
              <w:t>Si la Metodología para la prestación del servicio cumple con lo solicitado, es congruente con el Plan de Trabajo propuesto y mejora el servicio.</w:t>
            </w:r>
          </w:p>
          <w:p w14:paraId="0FDEA095" w14:textId="77777777" w:rsidR="00747C90" w:rsidRPr="00E56817" w:rsidRDefault="00747C90" w:rsidP="00E63F62">
            <w:pPr>
              <w:adjustRightInd w:val="0"/>
              <w:rPr>
                <w:rFonts w:cs="Noto Sans"/>
                <w:bCs/>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6AC33FBB"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1</w:t>
            </w:r>
          </w:p>
        </w:tc>
      </w:tr>
      <w:tr w:rsidR="00747C90" w:rsidRPr="00E56817" w14:paraId="10B36811"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582455F"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71ABFAEA"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6DC5E60E"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Si la Metodología para la prestación del servicio cumple con lo solicitado y es congruente con el Plan de Trabajo propuesto.</w:t>
            </w: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179B73"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0.5</w:t>
            </w:r>
          </w:p>
        </w:tc>
      </w:tr>
      <w:tr w:rsidR="00747C90" w:rsidRPr="00E56817" w14:paraId="269A78E3" w14:textId="77777777" w:rsidTr="00E63F62">
        <w:trPr>
          <w:trHeight w:val="57"/>
        </w:trPr>
        <w:tc>
          <w:tcPr>
            <w:tcW w:w="1059" w:type="pct"/>
            <w:vMerge w:val="restart"/>
            <w:tcBorders>
              <w:top w:val="single" w:sz="4" w:space="0" w:color="auto"/>
              <w:left w:val="single" w:sz="4" w:space="0" w:color="auto"/>
              <w:bottom w:val="single" w:sz="4" w:space="0" w:color="auto"/>
              <w:right w:val="single" w:sz="4" w:space="0" w:color="auto"/>
            </w:tcBorders>
            <w:vAlign w:val="center"/>
            <w:hideMark/>
          </w:tcPr>
          <w:p w14:paraId="4DAC0D1F"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b) Plan de trabajo.</w:t>
            </w:r>
          </w:p>
        </w:tc>
        <w:tc>
          <w:tcPr>
            <w:tcW w:w="1896" w:type="pct"/>
            <w:gridSpan w:val="2"/>
            <w:vMerge w:val="restart"/>
            <w:tcBorders>
              <w:top w:val="single" w:sz="4" w:space="0" w:color="auto"/>
              <w:left w:val="single" w:sz="4" w:space="0" w:color="auto"/>
              <w:bottom w:val="single" w:sz="4" w:space="0" w:color="auto"/>
              <w:right w:val="single" w:sz="4" w:space="0" w:color="auto"/>
            </w:tcBorders>
            <w:vAlign w:val="center"/>
          </w:tcPr>
          <w:p w14:paraId="5C8039E6"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El Plan de trabajo propuesto, deberá presentarse conforme al </w:t>
            </w:r>
            <w:r w:rsidRPr="00793975">
              <w:rPr>
                <w:rFonts w:cs="Noto Sans"/>
                <w:bCs/>
                <w:sz w:val="16"/>
                <w:szCs w:val="16"/>
                <w:lang w:eastAsia="es-ES"/>
              </w:rPr>
              <w:t>FORMATO T0. Programa de Trabajo</w:t>
            </w:r>
            <w:r w:rsidRPr="00E56817">
              <w:rPr>
                <w:rFonts w:cs="Noto Sans"/>
                <w:bCs/>
                <w:sz w:val="16"/>
                <w:szCs w:val="16"/>
                <w:lang w:eastAsia="es-ES"/>
              </w:rPr>
              <w:t>, donde se especifican los tiempos para la implantación del servicio y ser congruente con la metodología, la cual al menos deberá contener:</w:t>
            </w:r>
          </w:p>
          <w:p w14:paraId="3E3A0C04" w14:textId="77777777" w:rsidR="00747C90" w:rsidRPr="00E56817" w:rsidRDefault="00747C90" w:rsidP="00415F12">
            <w:pPr>
              <w:numPr>
                <w:ilvl w:val="0"/>
                <w:numId w:val="51"/>
              </w:numPr>
              <w:tabs>
                <w:tab w:val="left" w:pos="993"/>
              </w:tabs>
              <w:autoSpaceDE w:val="0"/>
              <w:ind w:left="0"/>
              <w:rPr>
                <w:rFonts w:cs="Noto Sans"/>
                <w:sz w:val="16"/>
                <w:szCs w:val="16"/>
              </w:rPr>
            </w:pPr>
            <w:r w:rsidRPr="00E56817">
              <w:rPr>
                <w:rFonts w:cs="Noto Sans"/>
                <w:sz w:val="16"/>
                <w:szCs w:val="16"/>
              </w:rPr>
              <w:t xml:space="preserve">Nombre del Servicio, Nombre de la empresa, Fecha de elaboración, Objetivo General, Objetivos Específicos. Descripción amplia y detallada del “Servicio Médico Integral de </w:t>
            </w:r>
            <w:r>
              <w:rPr>
                <w:rFonts w:eastAsia="Calibri" w:cs="Noto Sans"/>
                <w:sz w:val="16"/>
                <w:szCs w:val="16"/>
              </w:rPr>
              <w:t>Procedimientos de Mínima Invasión en Cirugía y/o Endoscopia</w:t>
            </w:r>
            <w:r w:rsidRPr="00E56817">
              <w:rPr>
                <w:rFonts w:cs="Noto Sans"/>
                <w:sz w:val="16"/>
                <w:szCs w:val="16"/>
              </w:rPr>
              <w:t xml:space="preserve">” de acuerdo con lo solicitado en el documento y toda aquella información que </w:t>
            </w:r>
            <w:r w:rsidRPr="00E56817">
              <w:rPr>
                <w:rFonts w:cs="Noto Sans"/>
                <w:sz w:val="16"/>
                <w:szCs w:val="16"/>
              </w:rPr>
              <w:lastRenderedPageBreak/>
              <w:t>forma parte de la presente contratación, incluyendo los bienes de consumo básico y complementario y demás aspectos requeridos para la contratación.</w:t>
            </w:r>
          </w:p>
          <w:p w14:paraId="53EBB8AA" w14:textId="77777777" w:rsidR="00747C90" w:rsidRPr="00E56817" w:rsidRDefault="00747C90" w:rsidP="00E63F62">
            <w:pPr>
              <w:tabs>
                <w:tab w:val="left" w:pos="993"/>
              </w:tabs>
              <w:autoSpaceDE w:val="0"/>
              <w:rPr>
                <w:rFonts w:cs="Noto Sans"/>
                <w:sz w:val="16"/>
                <w:szCs w:val="16"/>
              </w:rPr>
            </w:pPr>
          </w:p>
          <w:p w14:paraId="151828FA" w14:textId="77777777" w:rsidR="00747C90" w:rsidRPr="00E56817" w:rsidRDefault="00747C90" w:rsidP="00415F12">
            <w:pPr>
              <w:numPr>
                <w:ilvl w:val="0"/>
                <w:numId w:val="51"/>
              </w:numPr>
              <w:tabs>
                <w:tab w:val="left" w:pos="-284"/>
                <w:tab w:val="left" w:pos="459"/>
                <w:tab w:val="left" w:pos="1418"/>
                <w:tab w:val="left" w:pos="9498"/>
              </w:tabs>
              <w:suppressAutoHyphens/>
              <w:ind w:left="0" w:hanging="284"/>
              <w:rPr>
                <w:rFonts w:cs="Noto Sans"/>
                <w:sz w:val="16"/>
                <w:szCs w:val="16"/>
              </w:rPr>
            </w:pPr>
            <w:r w:rsidRPr="00E56817">
              <w:rPr>
                <w:rFonts w:cs="Noto Sans"/>
                <w:sz w:val="16"/>
                <w:szCs w:val="16"/>
              </w:rPr>
              <w:t>Estrategias, Líneas de Acción.</w:t>
            </w:r>
          </w:p>
          <w:p w14:paraId="5AE8C2C7" w14:textId="77777777" w:rsidR="00747C90" w:rsidRPr="00E56817" w:rsidRDefault="00747C90" w:rsidP="00415F12">
            <w:pPr>
              <w:numPr>
                <w:ilvl w:val="0"/>
                <w:numId w:val="51"/>
              </w:numPr>
              <w:tabs>
                <w:tab w:val="left" w:pos="-284"/>
                <w:tab w:val="left" w:pos="459"/>
                <w:tab w:val="left" w:pos="9498"/>
              </w:tabs>
              <w:suppressAutoHyphens/>
              <w:ind w:left="0" w:firstLine="33"/>
              <w:rPr>
                <w:rFonts w:cs="Noto Sans"/>
                <w:sz w:val="16"/>
                <w:szCs w:val="16"/>
              </w:rPr>
            </w:pPr>
            <w:r w:rsidRPr="00E56817">
              <w:rPr>
                <w:rFonts w:cs="Noto Sans"/>
                <w:sz w:val="16"/>
                <w:szCs w:val="16"/>
              </w:rPr>
              <w:t>Diagrama de Gantt con la temporización de las diferentes fases del proceso previas al inicio de la prestación del servicio (Afinar detalles de la integración técnica del PLAN DE TRABAJO, Entrega del plan de trabajo, Formalización del Contrato, Entrega de Garantía, Entrega por parte de la Unidad Médica del listado del personal a capacitar, Entrega del Programa de Capacitación, Capacitación Previa, Entrega ,instalación y puesta a punto del equipo, Entrega de Bienes de Consumo básicos, Entrega de Bienes de Consumo  Complementarios, Inicio de la prestación del servicio).</w:t>
            </w:r>
          </w:p>
          <w:p w14:paraId="2E8542D5" w14:textId="77777777" w:rsidR="00747C90" w:rsidRPr="00E56817" w:rsidRDefault="00747C90" w:rsidP="00E63F62">
            <w:pPr>
              <w:tabs>
                <w:tab w:val="left" w:pos="7"/>
                <w:tab w:val="left" w:pos="175"/>
                <w:tab w:val="left" w:pos="1418"/>
                <w:tab w:val="left" w:pos="9498"/>
              </w:tabs>
              <w:suppressAutoHyphens/>
              <w:ind w:hanging="168"/>
              <w:rPr>
                <w:rFonts w:cs="Noto Sans"/>
                <w:sz w:val="16"/>
                <w:szCs w:val="16"/>
              </w:rPr>
            </w:pPr>
            <w:r w:rsidRPr="00E56817">
              <w:rPr>
                <w:rFonts w:cs="Noto Sans"/>
                <w:sz w:val="16"/>
                <w:szCs w:val="16"/>
              </w:rPr>
              <w:t xml:space="preserve">   </w:t>
            </w:r>
          </w:p>
          <w:p w14:paraId="4961A67E" w14:textId="77777777" w:rsidR="00747C90" w:rsidRPr="00E56817" w:rsidRDefault="00747C90" w:rsidP="00E63F62">
            <w:pPr>
              <w:tabs>
                <w:tab w:val="left" w:pos="7"/>
                <w:tab w:val="left" w:pos="1418"/>
                <w:tab w:val="left" w:pos="9498"/>
              </w:tabs>
              <w:suppressAutoHyphens/>
              <w:ind w:hanging="6"/>
              <w:rPr>
                <w:rFonts w:cs="Noto Sans"/>
                <w:bCs/>
                <w:sz w:val="16"/>
                <w:szCs w:val="16"/>
                <w:lang w:eastAsia="es-ES"/>
              </w:rPr>
            </w:pPr>
            <w:r w:rsidRPr="00E56817">
              <w:rPr>
                <w:rFonts w:cs="Noto Sans"/>
                <w:sz w:val="16"/>
                <w:szCs w:val="16"/>
              </w:rPr>
              <w:t>Nota: Plan de Trabajo propuesto podrá incluir mejoras relacionadas con el aspecto técnico, recurso humano y/o tecnológico, entre otros; que mejoren la operación para la prestación del servicio</w:t>
            </w: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423D03B1" w14:textId="77777777" w:rsidR="00747C90" w:rsidRPr="00E56817" w:rsidRDefault="00747C90" w:rsidP="00E63F62">
            <w:pPr>
              <w:autoSpaceDE w:val="0"/>
              <w:autoSpaceDN w:val="0"/>
              <w:jc w:val="center"/>
              <w:rPr>
                <w:rFonts w:cs="Noto Sans"/>
                <w:bCs/>
                <w:sz w:val="16"/>
                <w:szCs w:val="16"/>
                <w:lang w:eastAsia="es-ES"/>
              </w:rPr>
            </w:pPr>
            <w:r w:rsidRPr="00E56817">
              <w:rPr>
                <w:rFonts w:cs="Noto Sans"/>
                <w:bCs/>
                <w:sz w:val="16"/>
                <w:szCs w:val="16"/>
                <w:lang w:eastAsia="es-ES"/>
              </w:rPr>
              <w:lastRenderedPageBreak/>
              <w:t>"SÍ", presenta plan de trabajo conforme a lo solicitado y lo mejora</w:t>
            </w:r>
          </w:p>
          <w:p w14:paraId="39C387ED" w14:textId="77777777" w:rsidR="00747C90" w:rsidRPr="00E56817" w:rsidRDefault="00747C90" w:rsidP="00E63F62">
            <w:pPr>
              <w:autoSpaceDE w:val="0"/>
              <w:autoSpaceDN w:val="0"/>
              <w:jc w:val="center"/>
              <w:rPr>
                <w:rFonts w:cs="Noto Sans"/>
                <w:bCs/>
                <w:sz w:val="16"/>
                <w:szCs w:val="16"/>
                <w:lang w:eastAsia="es-ES"/>
              </w:rPr>
            </w:pPr>
          </w:p>
          <w:p w14:paraId="1D4254C9" w14:textId="77777777" w:rsidR="00747C90" w:rsidRPr="00E56817" w:rsidRDefault="00747C90" w:rsidP="00E63F62">
            <w:pPr>
              <w:autoSpaceDE w:val="0"/>
              <w:autoSpaceDN w:val="0"/>
              <w:jc w:val="center"/>
              <w:rPr>
                <w:rFonts w:cs="Noto Sans"/>
                <w:bCs/>
                <w:sz w:val="16"/>
                <w:szCs w:val="16"/>
                <w:lang w:eastAsia="es-ES"/>
              </w:rPr>
            </w:pPr>
          </w:p>
          <w:p w14:paraId="14BB53A7" w14:textId="77777777" w:rsidR="00747C90" w:rsidRPr="00E56817" w:rsidRDefault="00747C90" w:rsidP="00E63F62">
            <w:pPr>
              <w:autoSpaceDE w:val="0"/>
              <w:autoSpaceDN w:val="0"/>
              <w:jc w:val="center"/>
              <w:rPr>
                <w:rFonts w:cs="Noto Sans"/>
                <w:bCs/>
                <w:sz w:val="16"/>
                <w:szCs w:val="16"/>
                <w:lang w:eastAsia="es-ES"/>
              </w:rPr>
            </w:pPr>
          </w:p>
          <w:p w14:paraId="7184DCB8" w14:textId="77777777" w:rsidR="00747C90" w:rsidRPr="00E56817" w:rsidRDefault="00747C90" w:rsidP="00E63F62">
            <w:pPr>
              <w:autoSpaceDE w:val="0"/>
              <w:autoSpaceDN w:val="0"/>
              <w:jc w:val="center"/>
              <w:rPr>
                <w:rFonts w:cs="Noto Sans"/>
                <w:bCs/>
                <w:sz w:val="16"/>
                <w:szCs w:val="16"/>
                <w:lang w:eastAsia="es-ES"/>
              </w:rPr>
            </w:pPr>
          </w:p>
          <w:p w14:paraId="111481BF" w14:textId="77777777" w:rsidR="00747C90" w:rsidRPr="00E56817" w:rsidRDefault="00747C90" w:rsidP="00E63F62">
            <w:pPr>
              <w:autoSpaceDE w:val="0"/>
              <w:autoSpaceDN w:val="0"/>
              <w:jc w:val="center"/>
              <w:rPr>
                <w:rFonts w:cs="Noto Sans"/>
                <w:bCs/>
                <w:sz w:val="16"/>
                <w:szCs w:val="16"/>
                <w:lang w:eastAsia="es-ES"/>
              </w:rPr>
            </w:pPr>
          </w:p>
          <w:p w14:paraId="5AC23C73" w14:textId="77777777" w:rsidR="00747C90" w:rsidRPr="00E56817" w:rsidRDefault="00747C90" w:rsidP="00E63F62">
            <w:pPr>
              <w:autoSpaceDE w:val="0"/>
              <w:autoSpaceDN w:val="0"/>
              <w:jc w:val="center"/>
              <w:rPr>
                <w:rFonts w:cs="Noto Sans"/>
                <w:bCs/>
                <w:sz w:val="16"/>
                <w:szCs w:val="16"/>
                <w:lang w:eastAsia="es-ES"/>
              </w:rPr>
            </w:pPr>
          </w:p>
          <w:p w14:paraId="6895ED3A" w14:textId="77777777" w:rsidR="00747C90" w:rsidRPr="00E56817" w:rsidRDefault="00747C90" w:rsidP="00E63F62">
            <w:pPr>
              <w:autoSpaceDE w:val="0"/>
              <w:autoSpaceDN w:val="0"/>
              <w:jc w:val="center"/>
              <w:rPr>
                <w:rFonts w:cs="Noto Sans"/>
                <w:bCs/>
                <w:sz w:val="16"/>
                <w:szCs w:val="16"/>
                <w:lang w:eastAsia="es-ES"/>
              </w:rPr>
            </w:pPr>
          </w:p>
          <w:p w14:paraId="5ABAC806" w14:textId="77777777" w:rsidR="00747C90" w:rsidRPr="00E56817" w:rsidRDefault="00747C90" w:rsidP="00E63F62">
            <w:pPr>
              <w:autoSpaceDE w:val="0"/>
              <w:autoSpaceDN w:val="0"/>
              <w:jc w:val="center"/>
              <w:rPr>
                <w:rFonts w:cs="Noto Sans"/>
                <w:bCs/>
                <w:sz w:val="16"/>
                <w:szCs w:val="16"/>
                <w:lang w:eastAsia="es-ES"/>
              </w:rPr>
            </w:pPr>
          </w:p>
          <w:p w14:paraId="4A9874FB" w14:textId="77777777" w:rsidR="00747C90" w:rsidRPr="00E56817" w:rsidRDefault="00747C90" w:rsidP="00E63F62">
            <w:pPr>
              <w:autoSpaceDE w:val="0"/>
              <w:autoSpaceDN w:val="0"/>
              <w:jc w:val="center"/>
              <w:rPr>
                <w:rFonts w:cs="Noto Sans"/>
                <w:bCs/>
                <w:sz w:val="16"/>
                <w:szCs w:val="16"/>
                <w:lang w:eastAsia="es-ES"/>
              </w:rPr>
            </w:pPr>
          </w:p>
        </w:tc>
        <w:tc>
          <w:tcPr>
            <w:tcW w:w="681" w:type="pct"/>
            <w:tcBorders>
              <w:top w:val="single" w:sz="4" w:space="0" w:color="auto"/>
              <w:left w:val="single" w:sz="4" w:space="0" w:color="auto"/>
              <w:bottom w:val="single" w:sz="4" w:space="0" w:color="auto"/>
              <w:right w:val="single" w:sz="4" w:space="0" w:color="auto"/>
            </w:tcBorders>
            <w:vAlign w:val="center"/>
            <w:hideMark/>
          </w:tcPr>
          <w:p w14:paraId="55CCA31D"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2</w:t>
            </w:r>
          </w:p>
        </w:tc>
      </w:tr>
      <w:tr w:rsidR="00747C90" w:rsidRPr="00E56817" w14:paraId="09A21C84" w14:textId="77777777" w:rsidTr="00E63F62">
        <w:trPr>
          <w:trHeight w:val="57"/>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F1C5EC8"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4E6CC89E" w14:textId="77777777" w:rsidR="00747C90" w:rsidRPr="00E56817" w:rsidRDefault="00747C90" w:rsidP="00E63F62">
            <w:pPr>
              <w:rPr>
                <w:rFonts w:cs="Noto Sans"/>
                <w:bCs/>
                <w:sz w:val="16"/>
                <w:szCs w:val="16"/>
                <w:lang w:eastAsia="es-ES"/>
              </w:rPr>
            </w:pPr>
          </w:p>
        </w:tc>
        <w:tc>
          <w:tcPr>
            <w:tcW w:w="1364" w:type="pct"/>
            <w:gridSpan w:val="2"/>
            <w:tcBorders>
              <w:top w:val="single" w:sz="4" w:space="0" w:color="auto"/>
              <w:left w:val="single" w:sz="4" w:space="0" w:color="auto"/>
              <w:right w:val="single" w:sz="4" w:space="0" w:color="auto"/>
            </w:tcBorders>
            <w:vAlign w:val="center"/>
            <w:hideMark/>
          </w:tcPr>
          <w:p w14:paraId="3E592473"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"SÍ", presenta plan de trabajo </w:t>
            </w:r>
            <w:r w:rsidRPr="00E56817">
              <w:rPr>
                <w:rFonts w:cs="Noto Sans"/>
                <w:bCs/>
                <w:sz w:val="16"/>
                <w:szCs w:val="16"/>
                <w:lang w:eastAsia="es-ES"/>
              </w:rPr>
              <w:lastRenderedPageBreak/>
              <w:t xml:space="preserve">conforme a lo solicitado. </w:t>
            </w:r>
          </w:p>
        </w:tc>
        <w:tc>
          <w:tcPr>
            <w:tcW w:w="681" w:type="pct"/>
            <w:tcBorders>
              <w:top w:val="single" w:sz="4" w:space="0" w:color="auto"/>
              <w:left w:val="single" w:sz="4" w:space="0" w:color="auto"/>
              <w:right w:val="single" w:sz="4" w:space="0" w:color="auto"/>
            </w:tcBorders>
            <w:vAlign w:val="center"/>
            <w:hideMark/>
          </w:tcPr>
          <w:p w14:paraId="7CD81B74"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lastRenderedPageBreak/>
              <w:t>3</w:t>
            </w:r>
          </w:p>
        </w:tc>
      </w:tr>
      <w:tr w:rsidR="00747C90" w:rsidRPr="00E56817" w14:paraId="319DB5B1" w14:textId="77777777" w:rsidTr="00E63F62">
        <w:trPr>
          <w:trHeight w:val="57"/>
        </w:trPr>
        <w:tc>
          <w:tcPr>
            <w:tcW w:w="1059" w:type="pct"/>
            <w:vMerge w:val="restart"/>
            <w:tcBorders>
              <w:top w:val="single" w:sz="4" w:space="0" w:color="auto"/>
              <w:left w:val="single" w:sz="4" w:space="0" w:color="auto"/>
              <w:bottom w:val="single" w:sz="4" w:space="0" w:color="auto"/>
              <w:right w:val="single" w:sz="4" w:space="0" w:color="auto"/>
            </w:tcBorders>
            <w:vAlign w:val="center"/>
            <w:hideMark/>
          </w:tcPr>
          <w:p w14:paraId="2B2CB2AB" w14:textId="77777777" w:rsidR="00747C90" w:rsidRPr="00E56817" w:rsidRDefault="00747C90" w:rsidP="00E63F62">
            <w:pPr>
              <w:rPr>
                <w:rFonts w:cs="Noto Sans"/>
                <w:bCs/>
                <w:sz w:val="16"/>
                <w:szCs w:val="16"/>
                <w:lang w:eastAsia="es-ES"/>
              </w:rPr>
            </w:pPr>
            <w:r w:rsidRPr="00E56817">
              <w:rPr>
                <w:rFonts w:cs="Noto Sans"/>
                <w:bCs/>
                <w:sz w:val="16"/>
                <w:szCs w:val="16"/>
                <w:lang w:eastAsia="es-ES"/>
              </w:rPr>
              <w:lastRenderedPageBreak/>
              <w:t>c) Estructura organizacional de los recursos humanos.</w:t>
            </w:r>
          </w:p>
        </w:tc>
        <w:tc>
          <w:tcPr>
            <w:tcW w:w="1896" w:type="pct"/>
            <w:gridSpan w:val="2"/>
            <w:vMerge w:val="restart"/>
            <w:tcBorders>
              <w:top w:val="single" w:sz="4" w:space="0" w:color="auto"/>
              <w:left w:val="single" w:sz="4" w:space="0" w:color="auto"/>
              <w:bottom w:val="single" w:sz="4" w:space="0" w:color="auto"/>
              <w:right w:val="single" w:sz="4" w:space="0" w:color="auto"/>
            </w:tcBorders>
            <w:vAlign w:val="center"/>
          </w:tcPr>
          <w:p w14:paraId="6CCF253B" w14:textId="77777777" w:rsidR="00747C90" w:rsidRPr="00E56817" w:rsidRDefault="00747C90" w:rsidP="00E63F62">
            <w:pPr>
              <w:tabs>
                <w:tab w:val="left" w:pos="993"/>
              </w:tabs>
              <w:rPr>
                <w:rFonts w:eastAsia="Calibri" w:cs="Noto Sans"/>
                <w:sz w:val="16"/>
                <w:szCs w:val="16"/>
                <w:lang w:eastAsia="ar-SA"/>
              </w:rPr>
            </w:pPr>
            <w:r w:rsidRPr="00E56817">
              <w:rPr>
                <w:rFonts w:eastAsia="Calibri" w:cs="Noto Sans"/>
                <w:sz w:val="16"/>
                <w:szCs w:val="16"/>
                <w:lang w:eastAsia="ar-SA"/>
              </w:rPr>
              <w:t xml:space="preserve">El </w:t>
            </w:r>
            <w:r>
              <w:rPr>
                <w:rFonts w:eastAsia="Calibri" w:cs="Noto Sans"/>
                <w:sz w:val="16"/>
                <w:szCs w:val="16"/>
                <w:lang w:eastAsia="ar-SA"/>
              </w:rPr>
              <w:t>Licitante</w:t>
            </w:r>
            <w:r w:rsidRPr="00E56817">
              <w:rPr>
                <w:rFonts w:eastAsia="Calibri" w:cs="Noto Sans"/>
                <w:sz w:val="16"/>
                <w:szCs w:val="16"/>
                <w:lang w:eastAsia="ar-SA"/>
              </w:rPr>
              <w:t xml:space="preserve"> </w:t>
            </w:r>
            <w:r>
              <w:rPr>
                <w:rFonts w:eastAsia="Calibri" w:cs="Noto Sans"/>
                <w:sz w:val="16"/>
                <w:szCs w:val="16"/>
                <w:lang w:eastAsia="ar-SA"/>
              </w:rPr>
              <w:t>Licitante</w:t>
            </w:r>
            <w:r w:rsidRPr="00E56817">
              <w:rPr>
                <w:rFonts w:eastAsia="Calibri" w:cs="Noto Sans"/>
                <w:sz w:val="16"/>
                <w:szCs w:val="16"/>
                <w:lang w:eastAsia="ar-SA"/>
              </w:rPr>
              <w:t>, deberá presentar su currículum y Organigrama que refleje la experiencia de al menos 1 (un) año en servicios iguales o similares al de la presente contratación.</w:t>
            </w:r>
          </w:p>
          <w:p w14:paraId="61D443D7" w14:textId="77777777" w:rsidR="00747C90" w:rsidRPr="00E56817" w:rsidRDefault="00747C90" w:rsidP="00E63F62">
            <w:pPr>
              <w:tabs>
                <w:tab w:val="left" w:pos="993"/>
              </w:tabs>
              <w:rPr>
                <w:rFonts w:eastAsia="Calibri" w:cs="Noto Sans"/>
                <w:sz w:val="16"/>
                <w:szCs w:val="16"/>
                <w:lang w:eastAsia="ar-SA"/>
              </w:rPr>
            </w:pPr>
          </w:p>
          <w:p w14:paraId="273B6F3E" w14:textId="77777777" w:rsidR="00747C90" w:rsidRPr="00E56817" w:rsidRDefault="00747C90" w:rsidP="00415F12">
            <w:pPr>
              <w:numPr>
                <w:ilvl w:val="0"/>
                <w:numId w:val="50"/>
              </w:numPr>
              <w:ind w:left="0" w:hanging="283"/>
              <w:rPr>
                <w:rFonts w:eastAsia="Calibri" w:cs="Noto Sans"/>
                <w:sz w:val="16"/>
                <w:szCs w:val="16"/>
                <w:lang w:eastAsia="ar-SA"/>
              </w:rPr>
            </w:pPr>
            <w:r w:rsidRPr="00E56817">
              <w:rPr>
                <w:rFonts w:eastAsia="Calibri" w:cs="Noto Sans"/>
                <w:sz w:val="16"/>
                <w:szCs w:val="16"/>
                <w:lang w:eastAsia="ar-SA"/>
              </w:rPr>
              <w:t>El organigrama deberá considerar a todo el personal propuesto, incluyendo los supervisores en sitio requeridos y deberán considerar los niveles de organización hacia arriba, incluyendo correos electrónicos de contacto y números de contacto en oficina y/o celular.</w:t>
            </w:r>
          </w:p>
          <w:p w14:paraId="2E2752B9" w14:textId="77777777" w:rsidR="00747C90" w:rsidRPr="00E56817" w:rsidRDefault="00747C90" w:rsidP="00415F12">
            <w:pPr>
              <w:numPr>
                <w:ilvl w:val="0"/>
                <w:numId w:val="50"/>
              </w:numPr>
              <w:tabs>
                <w:tab w:val="left" w:pos="459"/>
              </w:tabs>
              <w:ind w:left="0" w:hanging="284"/>
              <w:rPr>
                <w:rFonts w:eastAsia="Calibri" w:cs="Noto Sans"/>
                <w:sz w:val="16"/>
                <w:szCs w:val="16"/>
                <w:lang w:eastAsia="ar-SA"/>
              </w:rPr>
            </w:pPr>
            <w:r w:rsidRPr="00E56817">
              <w:rPr>
                <w:rFonts w:eastAsia="Calibri" w:cs="Noto Sans"/>
                <w:sz w:val="16"/>
                <w:szCs w:val="16"/>
                <w:lang w:eastAsia="ar-SA"/>
              </w:rPr>
              <w:t>El diagrama de funcionamiento y matriz de escalamiento de los reportes recibidos o realizados por el personal técnico o especializado en sitio deberá, contener al menos 4 niveles (Operación, supervisión, gerencia y dirección).</w:t>
            </w:r>
          </w:p>
          <w:p w14:paraId="359D5BB3" w14:textId="77777777" w:rsidR="00747C90" w:rsidRPr="00E56817" w:rsidRDefault="00747C90" w:rsidP="00415F12">
            <w:pPr>
              <w:numPr>
                <w:ilvl w:val="0"/>
                <w:numId w:val="50"/>
              </w:numPr>
              <w:tabs>
                <w:tab w:val="left" w:pos="459"/>
              </w:tabs>
              <w:ind w:left="0" w:hanging="284"/>
              <w:rPr>
                <w:rFonts w:eastAsia="Calibri" w:cs="Noto Sans"/>
                <w:sz w:val="16"/>
                <w:szCs w:val="16"/>
                <w:lang w:eastAsia="ar-SA"/>
              </w:rPr>
            </w:pPr>
            <w:r w:rsidRPr="00E56817">
              <w:rPr>
                <w:rFonts w:eastAsia="Calibri" w:cs="Noto Sans"/>
                <w:sz w:val="16"/>
                <w:szCs w:val="16"/>
                <w:lang w:eastAsia="ar-SA"/>
              </w:rPr>
              <w:t>El diagrama de funcionamiento y matriz de escalamiento de la mesa de ayuda deberá considerar al menos en 4 niveles (Operación, supervisión, gerencia y dirección).</w:t>
            </w:r>
          </w:p>
          <w:p w14:paraId="70D3A95B" w14:textId="77777777" w:rsidR="00747C90" w:rsidRPr="00E56817" w:rsidRDefault="00747C90" w:rsidP="00E63F62">
            <w:pPr>
              <w:rPr>
                <w:rFonts w:eastAsia="Calibri" w:cs="Noto Sans"/>
                <w:sz w:val="16"/>
                <w:szCs w:val="16"/>
                <w:lang w:eastAsia="ar-SA"/>
              </w:rPr>
            </w:pPr>
          </w:p>
          <w:p w14:paraId="03150545" w14:textId="77777777" w:rsidR="00747C90" w:rsidRPr="00E56817" w:rsidRDefault="00747C90" w:rsidP="00E63F62">
            <w:pPr>
              <w:rPr>
                <w:rFonts w:eastAsia="Calibri" w:cs="Noto Sans"/>
                <w:sz w:val="16"/>
                <w:szCs w:val="16"/>
                <w:lang w:eastAsia="ar-SA"/>
              </w:rPr>
            </w:pPr>
            <w:r w:rsidRPr="00E56817">
              <w:rPr>
                <w:rFonts w:eastAsia="Calibri" w:cs="Noto Sans"/>
                <w:sz w:val="16"/>
                <w:szCs w:val="16"/>
                <w:lang w:eastAsia="ar-SA"/>
              </w:rPr>
              <w:t xml:space="preserve">Nota: El </w:t>
            </w:r>
            <w:r>
              <w:rPr>
                <w:rFonts w:eastAsia="Calibri" w:cs="Noto Sans"/>
                <w:sz w:val="16"/>
                <w:szCs w:val="16"/>
                <w:lang w:eastAsia="ar-SA"/>
              </w:rPr>
              <w:t>Licitante</w:t>
            </w:r>
            <w:r w:rsidRPr="00E56817">
              <w:rPr>
                <w:rFonts w:eastAsia="Calibri" w:cs="Noto Sans"/>
                <w:sz w:val="16"/>
                <w:szCs w:val="16"/>
                <w:lang w:eastAsia="ar-SA"/>
              </w:rPr>
              <w:t xml:space="preserve"> que, en caso de resultar adjudicado, se obliga a mantener al equipo de trabajo asignado al proyecto y que en caso de </w:t>
            </w:r>
            <w:r w:rsidRPr="00E56817">
              <w:rPr>
                <w:rFonts w:eastAsia="Calibri" w:cs="Noto Sans"/>
                <w:sz w:val="16"/>
                <w:szCs w:val="16"/>
                <w:lang w:eastAsia="ar-SA"/>
              </w:rPr>
              <w:lastRenderedPageBreak/>
              <w:t>que algún miembro del equipo por caso fortuito o fuerza mayor, deje de laborar deberá sustituir de inmediato al integrante con otra persona del mismo perfil.</w:t>
            </w:r>
          </w:p>
        </w:tc>
        <w:tc>
          <w:tcPr>
            <w:tcW w:w="1364" w:type="pct"/>
            <w:gridSpan w:val="2"/>
            <w:tcBorders>
              <w:top w:val="single" w:sz="4" w:space="0" w:color="auto"/>
              <w:left w:val="single" w:sz="4" w:space="0" w:color="auto"/>
              <w:bottom w:val="single" w:sz="4" w:space="0" w:color="auto"/>
              <w:right w:val="single" w:sz="4" w:space="0" w:color="auto"/>
            </w:tcBorders>
            <w:vAlign w:val="center"/>
            <w:hideMark/>
          </w:tcPr>
          <w:p w14:paraId="5877C942" w14:textId="77777777" w:rsidR="00747C90" w:rsidRPr="00E56817" w:rsidRDefault="00747C90" w:rsidP="00E63F62">
            <w:pPr>
              <w:rPr>
                <w:rFonts w:cs="Noto Sans"/>
                <w:bCs/>
                <w:sz w:val="16"/>
                <w:szCs w:val="16"/>
                <w:lang w:eastAsia="es-ES"/>
              </w:rPr>
            </w:pPr>
            <w:r w:rsidRPr="00E56817">
              <w:rPr>
                <w:rFonts w:cs="Noto Sans"/>
                <w:bCs/>
                <w:sz w:val="16"/>
                <w:szCs w:val="16"/>
                <w:lang w:eastAsia="es-ES"/>
              </w:rPr>
              <w:lastRenderedPageBreak/>
              <w:t xml:space="preserve">Sí el </w:t>
            </w:r>
            <w:r>
              <w:rPr>
                <w:rFonts w:cs="Noto Sans"/>
                <w:bCs/>
                <w:sz w:val="16"/>
                <w:szCs w:val="16"/>
                <w:lang w:eastAsia="es-ES"/>
              </w:rPr>
              <w:t>Licitante</w:t>
            </w:r>
            <w:r w:rsidRPr="00E56817">
              <w:rPr>
                <w:rFonts w:cs="Noto Sans"/>
                <w:bCs/>
                <w:sz w:val="16"/>
                <w:szCs w:val="16"/>
                <w:lang w:eastAsia="es-ES"/>
              </w:rPr>
              <w:t xml:space="preserve"> presenta tanto el Organigrama de la empresa como los Diagramas de funcionamiento y matriz solicitados conforme lo requerido en este subrubro y lo mejora.</w:t>
            </w:r>
          </w:p>
        </w:tc>
        <w:tc>
          <w:tcPr>
            <w:tcW w:w="681" w:type="pct"/>
            <w:tcBorders>
              <w:top w:val="single" w:sz="4" w:space="0" w:color="auto"/>
              <w:left w:val="single" w:sz="4" w:space="0" w:color="auto"/>
              <w:bottom w:val="single" w:sz="4" w:space="0" w:color="auto"/>
              <w:right w:val="single" w:sz="4" w:space="0" w:color="auto"/>
            </w:tcBorders>
            <w:vAlign w:val="center"/>
            <w:hideMark/>
          </w:tcPr>
          <w:p w14:paraId="0670D4BB"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1</w:t>
            </w:r>
          </w:p>
        </w:tc>
      </w:tr>
      <w:tr w:rsidR="00747C90" w:rsidRPr="00E56817" w14:paraId="68B67FD9" w14:textId="77777777" w:rsidTr="00E63F62">
        <w:trPr>
          <w:trHeight w:val="555"/>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A502424"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3F872E94" w14:textId="77777777" w:rsidR="00747C90" w:rsidRPr="00E56817" w:rsidRDefault="00747C90" w:rsidP="00E63F62">
            <w:pPr>
              <w:rPr>
                <w:rFonts w:cs="Noto Sans"/>
                <w:bCs/>
                <w:sz w:val="16"/>
                <w:szCs w:val="16"/>
                <w:lang w:eastAsia="es-ES"/>
              </w:rPr>
            </w:pPr>
          </w:p>
        </w:tc>
        <w:tc>
          <w:tcPr>
            <w:tcW w:w="136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012B1C4"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Sí el </w:t>
            </w:r>
            <w:r>
              <w:rPr>
                <w:rFonts w:cs="Noto Sans"/>
                <w:bCs/>
                <w:sz w:val="16"/>
                <w:szCs w:val="16"/>
                <w:lang w:eastAsia="es-ES"/>
              </w:rPr>
              <w:t>Licitante</w:t>
            </w:r>
            <w:r w:rsidRPr="00E56817">
              <w:rPr>
                <w:rFonts w:cs="Noto Sans"/>
                <w:bCs/>
                <w:sz w:val="16"/>
                <w:szCs w:val="16"/>
                <w:lang w:eastAsia="es-ES"/>
              </w:rPr>
              <w:t xml:space="preserve"> presenta tanto el Organigrama de la empresa como los Diagramas de funcionamiento y matriz solicitados conforme lo requerido en este subrubro.</w:t>
            </w:r>
          </w:p>
        </w:tc>
        <w:tc>
          <w:tcPr>
            <w:tcW w:w="68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83A896A"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0.5</w:t>
            </w:r>
          </w:p>
        </w:tc>
      </w:tr>
      <w:tr w:rsidR="00747C90" w:rsidRPr="00E56817" w14:paraId="30CFD659" w14:textId="77777777" w:rsidTr="00E63F62">
        <w:trPr>
          <w:trHeight w:val="555"/>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3C538797" w14:textId="77777777" w:rsidR="00747C90" w:rsidRPr="00E56817" w:rsidRDefault="00747C90" w:rsidP="00E63F62">
            <w:pPr>
              <w:rPr>
                <w:rFonts w:cs="Noto Sans"/>
                <w:bCs/>
                <w:sz w:val="16"/>
                <w:szCs w:val="16"/>
                <w:lang w:eastAsia="es-ES"/>
              </w:rPr>
            </w:pPr>
          </w:p>
        </w:tc>
        <w:tc>
          <w:tcPr>
            <w:tcW w:w="1896" w:type="pct"/>
            <w:gridSpan w:val="2"/>
            <w:vMerge/>
            <w:tcBorders>
              <w:top w:val="single" w:sz="4" w:space="0" w:color="auto"/>
              <w:left w:val="single" w:sz="4" w:space="0" w:color="auto"/>
              <w:bottom w:val="single" w:sz="4" w:space="0" w:color="auto"/>
              <w:right w:val="single" w:sz="4" w:space="0" w:color="auto"/>
            </w:tcBorders>
            <w:vAlign w:val="center"/>
            <w:hideMark/>
          </w:tcPr>
          <w:p w14:paraId="6B858AF0" w14:textId="77777777" w:rsidR="00747C90" w:rsidRPr="00E56817" w:rsidRDefault="00747C90" w:rsidP="00E63F62">
            <w:pPr>
              <w:rPr>
                <w:rFonts w:cs="Noto Sans"/>
                <w:bCs/>
                <w:sz w:val="16"/>
                <w:szCs w:val="16"/>
                <w:lang w:eastAsia="es-ES"/>
              </w:rPr>
            </w:pPr>
          </w:p>
        </w:tc>
        <w:tc>
          <w:tcPr>
            <w:tcW w:w="1364" w:type="pct"/>
            <w:gridSpan w:val="2"/>
            <w:vMerge/>
            <w:tcBorders>
              <w:top w:val="single" w:sz="4" w:space="0" w:color="auto"/>
              <w:left w:val="single" w:sz="4" w:space="0" w:color="auto"/>
              <w:bottom w:val="single" w:sz="4" w:space="0" w:color="auto"/>
              <w:right w:val="single" w:sz="4" w:space="0" w:color="auto"/>
            </w:tcBorders>
            <w:vAlign w:val="center"/>
            <w:hideMark/>
          </w:tcPr>
          <w:p w14:paraId="7D300648" w14:textId="77777777" w:rsidR="00747C90" w:rsidRPr="00E56817" w:rsidRDefault="00747C90" w:rsidP="00E63F62">
            <w:pPr>
              <w:rPr>
                <w:rFonts w:cs="Noto Sans"/>
                <w:bCs/>
                <w:sz w:val="16"/>
                <w:szCs w:val="16"/>
                <w:lang w:eastAsia="es-ES"/>
              </w:rPr>
            </w:pPr>
          </w:p>
        </w:tc>
        <w:tc>
          <w:tcPr>
            <w:tcW w:w="681" w:type="pct"/>
            <w:vMerge/>
            <w:tcBorders>
              <w:top w:val="single" w:sz="4" w:space="0" w:color="auto"/>
              <w:left w:val="single" w:sz="4" w:space="0" w:color="auto"/>
              <w:bottom w:val="single" w:sz="4" w:space="0" w:color="auto"/>
              <w:right w:val="single" w:sz="4" w:space="0" w:color="auto"/>
            </w:tcBorders>
            <w:vAlign w:val="center"/>
            <w:hideMark/>
          </w:tcPr>
          <w:p w14:paraId="366DE3FB" w14:textId="77777777" w:rsidR="00747C90" w:rsidRPr="00E56817" w:rsidRDefault="00747C90" w:rsidP="00E63F62">
            <w:pPr>
              <w:rPr>
                <w:rFonts w:cs="Noto Sans"/>
                <w:bCs/>
                <w:sz w:val="16"/>
                <w:szCs w:val="16"/>
                <w:lang w:eastAsia="es-ES"/>
              </w:rPr>
            </w:pPr>
          </w:p>
        </w:tc>
      </w:tr>
      <w:tr w:rsidR="00747C90" w:rsidRPr="00E56817" w14:paraId="20F091A5" w14:textId="77777777" w:rsidTr="00E63F62">
        <w:trPr>
          <w:trHeight w:val="57"/>
        </w:trPr>
        <w:tc>
          <w:tcPr>
            <w:tcW w:w="431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305ED6B8"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lastRenderedPageBreak/>
              <w:t>4.- CUMPLIMIENTO DE CONTRATOS.</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1602823" w14:textId="77777777" w:rsidR="00747C90" w:rsidRPr="00E56817" w:rsidRDefault="00747C90" w:rsidP="00E63F62">
            <w:pPr>
              <w:jc w:val="center"/>
              <w:rPr>
                <w:rFonts w:cs="Noto Sans"/>
                <w:b/>
                <w:bCs/>
                <w:sz w:val="16"/>
                <w:szCs w:val="16"/>
                <w:lang w:eastAsia="es-ES"/>
              </w:rPr>
            </w:pPr>
            <w:r w:rsidRPr="00E56817">
              <w:rPr>
                <w:rFonts w:cs="Noto Sans"/>
                <w:b/>
                <w:bCs/>
                <w:sz w:val="16"/>
                <w:szCs w:val="16"/>
                <w:lang w:eastAsia="es-ES"/>
              </w:rPr>
              <w:t>10</w:t>
            </w:r>
          </w:p>
        </w:tc>
      </w:tr>
      <w:tr w:rsidR="00747C90" w:rsidRPr="00E56817" w14:paraId="440FE23A" w14:textId="77777777" w:rsidTr="00E63F62">
        <w:trPr>
          <w:trHeight w:val="57"/>
        </w:trPr>
        <w:tc>
          <w:tcPr>
            <w:tcW w:w="1059" w:type="pct"/>
            <w:tcBorders>
              <w:top w:val="single" w:sz="4" w:space="0" w:color="auto"/>
              <w:left w:val="single" w:sz="4" w:space="0" w:color="auto"/>
              <w:bottom w:val="single" w:sz="4" w:space="0" w:color="auto"/>
              <w:right w:val="single" w:sz="4" w:space="0" w:color="auto"/>
            </w:tcBorders>
            <w:vAlign w:val="center"/>
            <w:hideMark/>
          </w:tcPr>
          <w:p w14:paraId="481032FE"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a) Cumplimiento de contratos.</w:t>
            </w:r>
          </w:p>
        </w:tc>
        <w:tc>
          <w:tcPr>
            <w:tcW w:w="1896" w:type="pct"/>
            <w:gridSpan w:val="2"/>
            <w:tcBorders>
              <w:top w:val="single" w:sz="4" w:space="0" w:color="auto"/>
              <w:left w:val="single" w:sz="4" w:space="0" w:color="auto"/>
              <w:bottom w:val="single" w:sz="4" w:space="0" w:color="auto"/>
              <w:right w:val="single" w:sz="4" w:space="0" w:color="auto"/>
            </w:tcBorders>
            <w:vAlign w:val="center"/>
          </w:tcPr>
          <w:p w14:paraId="30812220" w14:textId="77777777" w:rsidR="00747C90" w:rsidRPr="00E56817" w:rsidRDefault="00747C90" w:rsidP="00E63F62">
            <w:pPr>
              <w:tabs>
                <w:tab w:val="left" w:pos="851"/>
              </w:tabs>
              <w:rPr>
                <w:rFonts w:cs="Noto Sans"/>
                <w:sz w:val="16"/>
                <w:szCs w:val="16"/>
              </w:rPr>
            </w:pPr>
            <w:r w:rsidRPr="00E56817">
              <w:rPr>
                <w:rFonts w:cs="Noto Sans"/>
                <w:sz w:val="16"/>
                <w:szCs w:val="16"/>
              </w:rPr>
              <w:t xml:space="preserve">Con la finalidad de acreditar que el </w:t>
            </w:r>
            <w:r>
              <w:rPr>
                <w:rFonts w:cs="Noto Sans"/>
                <w:sz w:val="16"/>
                <w:szCs w:val="16"/>
              </w:rPr>
              <w:t>Licitante</w:t>
            </w:r>
            <w:r w:rsidRPr="00E56817">
              <w:rPr>
                <w:rFonts w:cs="Noto Sans"/>
                <w:sz w:val="16"/>
                <w:szCs w:val="16"/>
              </w:rPr>
              <w:t xml:space="preserve"> haya prestado los servicios de manera satisfactoria y que estos estén relacionados a los solicitados en la presente Contratación, deberá presentar la siguiente documentación:</w:t>
            </w:r>
          </w:p>
          <w:p w14:paraId="6506F605" w14:textId="77777777" w:rsidR="00747C90" w:rsidRPr="00E56817" w:rsidRDefault="00747C90" w:rsidP="00E63F62">
            <w:pPr>
              <w:rPr>
                <w:rFonts w:cs="Noto Sans"/>
                <w:sz w:val="16"/>
                <w:szCs w:val="16"/>
              </w:rPr>
            </w:pPr>
            <w:r w:rsidRPr="00E56817">
              <w:rPr>
                <w:rFonts w:cs="Noto Sans"/>
                <w:sz w:val="16"/>
                <w:szCs w:val="16"/>
              </w:rPr>
              <w:t>Para el caso de instituciones públicas deberá presentar:</w:t>
            </w:r>
          </w:p>
          <w:p w14:paraId="57191A32" w14:textId="77777777" w:rsidR="00747C90" w:rsidRPr="00E56817" w:rsidRDefault="00747C90" w:rsidP="00E63F62">
            <w:pPr>
              <w:rPr>
                <w:rFonts w:cs="Noto Sans"/>
                <w:sz w:val="16"/>
                <w:szCs w:val="16"/>
              </w:rPr>
            </w:pPr>
          </w:p>
          <w:p w14:paraId="790EDE15" w14:textId="77777777" w:rsidR="00747C90" w:rsidRPr="00E56817" w:rsidRDefault="00747C90" w:rsidP="00E63F62">
            <w:pPr>
              <w:ind w:hanging="283"/>
              <w:rPr>
                <w:rFonts w:cs="Noto Sans"/>
                <w:sz w:val="16"/>
                <w:szCs w:val="16"/>
              </w:rPr>
            </w:pPr>
            <w:r w:rsidRPr="00E56817">
              <w:rPr>
                <w:rFonts w:cs="Noto Sans"/>
                <w:sz w:val="16"/>
                <w:szCs w:val="16"/>
              </w:rPr>
              <w:t>1.</w:t>
            </w:r>
            <w:r w:rsidRPr="00E56817">
              <w:rPr>
                <w:rFonts w:cs="Noto Sans"/>
                <w:sz w:val="16"/>
                <w:szCs w:val="16"/>
              </w:rPr>
              <w:tab/>
              <w:t>Copia de al menos una Carta de satisfacción de clientes, y/o</w:t>
            </w:r>
          </w:p>
          <w:p w14:paraId="4A6AB760" w14:textId="77777777" w:rsidR="00747C90" w:rsidRPr="00E56817" w:rsidRDefault="00747C90" w:rsidP="00E63F62">
            <w:pPr>
              <w:ind w:hanging="283"/>
              <w:rPr>
                <w:rFonts w:cs="Noto Sans"/>
                <w:sz w:val="16"/>
                <w:szCs w:val="16"/>
              </w:rPr>
            </w:pPr>
            <w:r w:rsidRPr="00E56817">
              <w:rPr>
                <w:rFonts w:cs="Noto Sans"/>
                <w:sz w:val="16"/>
                <w:szCs w:val="16"/>
              </w:rPr>
              <w:t>2.</w:t>
            </w:r>
            <w:r w:rsidRPr="00E56817">
              <w:rPr>
                <w:rFonts w:cs="Noto Sans"/>
                <w:sz w:val="16"/>
                <w:szCs w:val="16"/>
              </w:rPr>
              <w:tab/>
              <w:t>Copia de al menos una Cancelación de Garantía de cumplimiento, y/o</w:t>
            </w:r>
          </w:p>
          <w:p w14:paraId="7B09BF81" w14:textId="77777777" w:rsidR="00747C90" w:rsidRPr="00E56817" w:rsidRDefault="00747C90" w:rsidP="00E63F62">
            <w:pPr>
              <w:ind w:hanging="283"/>
              <w:rPr>
                <w:rFonts w:cs="Noto Sans"/>
                <w:sz w:val="16"/>
                <w:szCs w:val="16"/>
              </w:rPr>
            </w:pPr>
            <w:r w:rsidRPr="00E56817">
              <w:rPr>
                <w:rFonts w:cs="Noto Sans"/>
                <w:sz w:val="16"/>
                <w:szCs w:val="16"/>
              </w:rPr>
              <w:t>3.</w:t>
            </w:r>
            <w:r w:rsidRPr="00E56817">
              <w:rPr>
                <w:rFonts w:cs="Noto Sans"/>
                <w:sz w:val="16"/>
                <w:szCs w:val="16"/>
              </w:rPr>
              <w:tab/>
              <w:t>Copia de al menos un Acta Circunstanciada de Entrega Recepción de la prestación del servicio (sellada por la Dependencia o Entidad y con la firma del personal que corroboró la prestación del servicio).</w:t>
            </w:r>
          </w:p>
          <w:p w14:paraId="4004ABB4" w14:textId="77777777" w:rsidR="00747C90" w:rsidRPr="00E56817" w:rsidRDefault="00747C90" w:rsidP="00E63F62">
            <w:pPr>
              <w:rPr>
                <w:rFonts w:cs="Noto Sans"/>
                <w:sz w:val="16"/>
                <w:szCs w:val="16"/>
              </w:rPr>
            </w:pPr>
          </w:p>
          <w:p w14:paraId="0E3BEB57" w14:textId="77777777" w:rsidR="00747C90" w:rsidRPr="00E56817" w:rsidRDefault="00747C90" w:rsidP="00E63F62">
            <w:pPr>
              <w:rPr>
                <w:rFonts w:cs="Noto Sans"/>
                <w:sz w:val="16"/>
                <w:szCs w:val="16"/>
              </w:rPr>
            </w:pPr>
            <w:r w:rsidRPr="00E56817">
              <w:rPr>
                <w:rFonts w:cs="Noto Sans"/>
                <w:sz w:val="16"/>
                <w:szCs w:val="16"/>
              </w:rPr>
              <w:t>Para el caso de personas morales deberá presentar:</w:t>
            </w:r>
          </w:p>
          <w:p w14:paraId="2BC01F01" w14:textId="77777777" w:rsidR="00747C90" w:rsidRPr="00E56817" w:rsidRDefault="00747C90" w:rsidP="00E63F62">
            <w:pPr>
              <w:ind w:hanging="283"/>
              <w:rPr>
                <w:rFonts w:cs="Noto Sans"/>
                <w:sz w:val="16"/>
                <w:szCs w:val="16"/>
              </w:rPr>
            </w:pPr>
            <w:r w:rsidRPr="00E56817">
              <w:rPr>
                <w:rFonts w:cs="Noto Sans"/>
                <w:sz w:val="16"/>
                <w:szCs w:val="16"/>
              </w:rPr>
              <w:t>1.</w:t>
            </w:r>
            <w:r w:rsidRPr="00E56817">
              <w:rPr>
                <w:rFonts w:cs="Noto Sans"/>
                <w:sz w:val="16"/>
                <w:szCs w:val="16"/>
              </w:rPr>
              <w:tab/>
              <w:t>Copia de factura de los servicios prestados y la Remisión del servicio correspondiente, pudiendo ocultar los precios.</w:t>
            </w:r>
          </w:p>
          <w:p w14:paraId="04723E43" w14:textId="77777777" w:rsidR="00747C90" w:rsidRPr="00E56817" w:rsidRDefault="00747C90" w:rsidP="00E63F62">
            <w:pPr>
              <w:rPr>
                <w:rFonts w:cs="Noto Sans"/>
                <w:sz w:val="16"/>
                <w:szCs w:val="16"/>
              </w:rPr>
            </w:pPr>
            <w:r w:rsidRPr="00E56817">
              <w:rPr>
                <w:rFonts w:cs="Noto Sans"/>
                <w:sz w:val="16"/>
                <w:szCs w:val="16"/>
              </w:rPr>
              <w:t xml:space="preserve">Nota: La carta(s) de satisfacción de clientes y/o cancelación(s) de garantía de cumplimiento y/o acta(s) circunstanciada(s) de entrega recepción y/o factura(s) o remisión(s) presentada (s), </w:t>
            </w:r>
            <w:r w:rsidRPr="00E56817">
              <w:rPr>
                <w:rFonts w:cs="Noto Sans"/>
                <w:b/>
                <w:sz w:val="16"/>
                <w:szCs w:val="16"/>
              </w:rPr>
              <w:t xml:space="preserve">deberá(n) corresponder a los contratos presentados en el rubro de “Experiencia y Especialidad del </w:t>
            </w:r>
            <w:r>
              <w:rPr>
                <w:rFonts w:cs="Noto Sans"/>
                <w:b/>
                <w:sz w:val="16"/>
                <w:szCs w:val="16"/>
              </w:rPr>
              <w:t>Licitante</w:t>
            </w:r>
            <w:r w:rsidRPr="00E56817">
              <w:rPr>
                <w:rFonts w:cs="Noto Sans"/>
                <w:b/>
                <w:sz w:val="16"/>
                <w:szCs w:val="16"/>
              </w:rPr>
              <w:t>”.</w:t>
            </w:r>
          </w:p>
          <w:p w14:paraId="2DCB3C19" w14:textId="77777777" w:rsidR="00747C90" w:rsidRPr="00E56817" w:rsidRDefault="00747C90" w:rsidP="00E63F62">
            <w:pPr>
              <w:adjustRightInd w:val="0"/>
              <w:rPr>
                <w:rFonts w:cs="Noto Sans"/>
                <w:bCs/>
                <w:sz w:val="16"/>
                <w:szCs w:val="16"/>
                <w:lang w:eastAsia="es-ES"/>
              </w:rPr>
            </w:pPr>
          </w:p>
        </w:tc>
        <w:tc>
          <w:tcPr>
            <w:tcW w:w="1364" w:type="pct"/>
            <w:gridSpan w:val="2"/>
            <w:tcBorders>
              <w:top w:val="single" w:sz="4" w:space="0" w:color="auto"/>
              <w:left w:val="single" w:sz="4" w:space="0" w:color="auto"/>
              <w:bottom w:val="single" w:sz="4" w:space="0" w:color="auto"/>
              <w:right w:val="single" w:sz="4" w:space="0" w:color="auto"/>
            </w:tcBorders>
            <w:vAlign w:val="center"/>
          </w:tcPr>
          <w:p w14:paraId="68CD67EB"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Se asignará el máximo de puntuación al </w:t>
            </w:r>
            <w:r>
              <w:rPr>
                <w:rFonts w:cs="Noto Sans"/>
                <w:bCs/>
                <w:sz w:val="16"/>
                <w:szCs w:val="16"/>
                <w:lang w:eastAsia="es-ES"/>
              </w:rPr>
              <w:t>Licitante</w:t>
            </w:r>
            <w:r w:rsidRPr="00E56817">
              <w:rPr>
                <w:rFonts w:cs="Noto Sans"/>
                <w:bCs/>
                <w:sz w:val="16"/>
                <w:szCs w:val="16"/>
                <w:lang w:eastAsia="es-ES"/>
              </w:rPr>
              <w:t xml:space="preserve"> que acredite el mayor número de cartas de satisfacción y/o cancelaciones de garantía de cumplimiento y/o acta circunstanciada de entrega recepción y/o facturas y remisiones de los contratos presentados (máximo 5).</w:t>
            </w:r>
          </w:p>
          <w:p w14:paraId="2B187E3C" w14:textId="77777777" w:rsidR="00747C90" w:rsidRPr="00E56817" w:rsidRDefault="00747C90" w:rsidP="00E63F62">
            <w:pPr>
              <w:adjustRightInd w:val="0"/>
              <w:rPr>
                <w:rFonts w:cs="Noto Sans"/>
                <w:bCs/>
                <w:sz w:val="16"/>
                <w:szCs w:val="16"/>
                <w:lang w:eastAsia="es-ES"/>
              </w:rPr>
            </w:pPr>
          </w:p>
          <w:p w14:paraId="65AF91CC" w14:textId="77777777" w:rsidR="00747C90" w:rsidRPr="00E56817" w:rsidRDefault="00747C90" w:rsidP="00E63F62">
            <w:pPr>
              <w:adjustRightInd w:val="0"/>
              <w:rPr>
                <w:rFonts w:cs="Noto Sans"/>
                <w:bCs/>
                <w:sz w:val="16"/>
                <w:szCs w:val="16"/>
                <w:lang w:eastAsia="es-ES"/>
              </w:rPr>
            </w:pPr>
            <w:r w:rsidRPr="00E56817">
              <w:rPr>
                <w:rFonts w:cs="Noto Sans"/>
                <w:bCs/>
                <w:sz w:val="16"/>
                <w:szCs w:val="16"/>
                <w:lang w:eastAsia="es-ES"/>
              </w:rPr>
              <w:t xml:space="preserve">A partir de este máximo, se efectuará un reparto proporcional de puntuación entre el resto de los </w:t>
            </w:r>
            <w:r>
              <w:rPr>
                <w:rFonts w:cs="Noto Sans"/>
                <w:bCs/>
                <w:sz w:val="16"/>
                <w:szCs w:val="16"/>
                <w:lang w:eastAsia="es-ES"/>
              </w:rPr>
              <w:t>Licitante</w:t>
            </w:r>
            <w:r w:rsidRPr="00E56817">
              <w:rPr>
                <w:rFonts w:cs="Noto Sans"/>
                <w:bCs/>
                <w:sz w:val="16"/>
                <w:szCs w:val="16"/>
                <w:lang w:eastAsia="es-ES"/>
              </w:rPr>
              <w:t>s debido a los años de experiencia acreditados.</w:t>
            </w:r>
          </w:p>
          <w:p w14:paraId="1B791C53"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w:t>
            </w:r>
          </w:p>
          <w:p w14:paraId="10404E22" w14:textId="77777777" w:rsidR="00747C90" w:rsidRPr="00E56817" w:rsidRDefault="00747C90" w:rsidP="00E63F62">
            <w:pPr>
              <w:rPr>
                <w:rFonts w:cs="Noto Sans"/>
                <w:b/>
                <w:bCs/>
                <w:sz w:val="16"/>
                <w:szCs w:val="16"/>
                <w:lang w:eastAsia="es-ES"/>
              </w:rPr>
            </w:pPr>
            <w:r w:rsidRPr="00E56817">
              <w:rPr>
                <w:rFonts w:cs="Noto Sans"/>
                <w:b/>
                <w:bCs/>
                <w:sz w:val="16"/>
                <w:szCs w:val="16"/>
                <w:lang w:eastAsia="es-ES"/>
              </w:rPr>
              <w:t>Cumplimiento = (A*B) /C</w:t>
            </w:r>
          </w:p>
          <w:p w14:paraId="0E0227C0" w14:textId="77777777" w:rsidR="00747C90" w:rsidRPr="00E56817" w:rsidRDefault="00747C90" w:rsidP="00E63F62">
            <w:pPr>
              <w:rPr>
                <w:rFonts w:cs="Noto Sans"/>
                <w:bCs/>
                <w:sz w:val="16"/>
                <w:szCs w:val="16"/>
                <w:lang w:eastAsia="es-ES"/>
              </w:rPr>
            </w:pPr>
          </w:p>
          <w:p w14:paraId="03BBA97A"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Dónde:</w:t>
            </w:r>
          </w:p>
          <w:p w14:paraId="51614DB0"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"A"= Puntos a otorgar.</w:t>
            </w:r>
          </w:p>
          <w:p w14:paraId="1CEE44C3"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"B"= Número de cartas, cancelaciones, actas y/o facturas y remisiones presentados por el </w:t>
            </w:r>
            <w:r>
              <w:rPr>
                <w:rFonts w:cs="Noto Sans"/>
                <w:bCs/>
                <w:sz w:val="16"/>
                <w:szCs w:val="16"/>
                <w:lang w:eastAsia="es-ES"/>
              </w:rPr>
              <w:t>Licitante</w:t>
            </w:r>
            <w:r w:rsidRPr="00E56817">
              <w:rPr>
                <w:rFonts w:cs="Noto Sans"/>
                <w:bCs/>
                <w:sz w:val="16"/>
                <w:szCs w:val="16"/>
                <w:lang w:eastAsia="es-ES"/>
              </w:rPr>
              <w:t xml:space="preserve"> evaluado y que estos sean aceptados.</w:t>
            </w:r>
          </w:p>
          <w:p w14:paraId="7BD0AEEC" w14:textId="77777777" w:rsidR="00747C90" w:rsidRPr="00E56817" w:rsidRDefault="00747C90" w:rsidP="00E63F62">
            <w:pPr>
              <w:rPr>
                <w:rFonts w:cs="Noto Sans"/>
                <w:bCs/>
                <w:sz w:val="16"/>
                <w:szCs w:val="16"/>
                <w:lang w:eastAsia="es-ES"/>
              </w:rPr>
            </w:pPr>
            <w:r w:rsidRPr="00E56817">
              <w:rPr>
                <w:rFonts w:cs="Noto Sans"/>
                <w:bCs/>
                <w:sz w:val="16"/>
                <w:szCs w:val="16"/>
                <w:lang w:eastAsia="es-ES"/>
              </w:rPr>
              <w:t xml:space="preserve">"C"= Número de cartas, cancelaciones, actas y/o facturas y remisiones (máximo 5) presentados por uno de los </w:t>
            </w:r>
            <w:r>
              <w:rPr>
                <w:rFonts w:cs="Noto Sans"/>
                <w:bCs/>
                <w:sz w:val="16"/>
                <w:szCs w:val="16"/>
                <w:lang w:eastAsia="es-ES"/>
              </w:rPr>
              <w:t>Licitante</w:t>
            </w:r>
            <w:r w:rsidRPr="00E56817">
              <w:rPr>
                <w:rFonts w:cs="Noto Sans"/>
                <w:bCs/>
                <w:sz w:val="16"/>
                <w:szCs w:val="16"/>
                <w:lang w:eastAsia="es-ES"/>
              </w:rPr>
              <w:t>s y que estos sean aceptados.</w:t>
            </w:r>
          </w:p>
        </w:tc>
        <w:tc>
          <w:tcPr>
            <w:tcW w:w="681" w:type="pct"/>
            <w:tcBorders>
              <w:top w:val="single" w:sz="4" w:space="0" w:color="auto"/>
              <w:left w:val="single" w:sz="4" w:space="0" w:color="auto"/>
              <w:bottom w:val="single" w:sz="4" w:space="0" w:color="auto"/>
              <w:right w:val="single" w:sz="4" w:space="0" w:color="auto"/>
            </w:tcBorders>
            <w:vAlign w:val="center"/>
            <w:hideMark/>
          </w:tcPr>
          <w:p w14:paraId="0FD39BE2" w14:textId="77777777" w:rsidR="00747C90" w:rsidRPr="00E56817" w:rsidRDefault="00747C90" w:rsidP="00E63F62">
            <w:pPr>
              <w:jc w:val="center"/>
              <w:rPr>
                <w:rFonts w:cs="Noto Sans"/>
                <w:bCs/>
                <w:sz w:val="16"/>
                <w:szCs w:val="16"/>
                <w:lang w:eastAsia="es-ES"/>
              </w:rPr>
            </w:pPr>
            <w:r w:rsidRPr="00E56817">
              <w:rPr>
                <w:rFonts w:cs="Noto Sans"/>
                <w:bCs/>
                <w:sz w:val="16"/>
                <w:szCs w:val="16"/>
                <w:lang w:eastAsia="es-ES"/>
              </w:rPr>
              <w:t>10</w:t>
            </w:r>
          </w:p>
        </w:tc>
      </w:tr>
    </w:tbl>
    <w:p w14:paraId="6222665E" w14:textId="77777777" w:rsidR="006402DA" w:rsidRDefault="006402DA" w:rsidP="002F0D8B">
      <w:pPr>
        <w:ind w:left="567"/>
        <w:rPr>
          <w:rFonts w:cs="Noto Sans"/>
        </w:rPr>
      </w:pPr>
    </w:p>
    <w:p w14:paraId="2D9A69D0" w14:textId="77777777" w:rsidR="00544D7E" w:rsidRDefault="00544D7E" w:rsidP="006402DA">
      <w:pPr>
        <w:rPr>
          <w:rFonts w:cs="Noto Sans"/>
        </w:rPr>
      </w:pPr>
      <w:bookmarkStart w:id="42" w:name="_Hlk149673197"/>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415F12">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415F12">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415F12">
      <w:pPr>
        <w:numPr>
          <w:ilvl w:val="0"/>
          <w:numId w:val="24"/>
        </w:numPr>
        <w:ind w:left="851" w:hanging="284"/>
        <w:rPr>
          <w:rFonts w:cs="Noto Sans"/>
          <w:lang w:val="es-ES"/>
        </w:rPr>
      </w:pPr>
      <w:r w:rsidRPr="00C61DFD">
        <w:rPr>
          <w:rFonts w:cs="Noto Sans"/>
          <w:lang w:val="es-ES"/>
        </w:rPr>
        <w:lastRenderedPageBreak/>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415F12">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415F12">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PPE = MPemb x 40 / MPi</w:t>
      </w:r>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r w:rsidRPr="00D82F4E">
        <w:rPr>
          <w:rFonts w:cs="Noto Sans"/>
          <w:b/>
        </w:rPr>
        <w:t>MPemb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r w:rsidRPr="00D82F4E">
        <w:rPr>
          <w:rFonts w:cs="Noto Sans"/>
          <w:b/>
        </w:rPr>
        <w:t>MPi =</w:t>
      </w:r>
      <w:r w:rsidRPr="00D82F4E">
        <w:rPr>
          <w:rFonts w:cs="Noto Sans"/>
        </w:rPr>
        <w:t xml:space="preserve"> Monto de la i-ésima;</w:t>
      </w:r>
    </w:p>
    <w:p w14:paraId="549AB365" w14:textId="77777777" w:rsidR="00D82F4E" w:rsidRPr="00D82F4E" w:rsidRDefault="00D82F4E" w:rsidP="00D82F4E">
      <w:pPr>
        <w:rPr>
          <w:rFonts w:cs="Noto Sans"/>
        </w:rPr>
      </w:pPr>
    </w:p>
    <w:p w14:paraId="4DE0FA2A" w14:textId="77777777" w:rsidR="00D82F4E" w:rsidRPr="00D82F4E" w:rsidRDefault="00D82F4E" w:rsidP="00415F12">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415F12">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415F12">
      <w:pPr>
        <w:numPr>
          <w:ilvl w:val="0"/>
          <w:numId w:val="25"/>
        </w:numPr>
        <w:rPr>
          <w:rFonts w:cs="Noto Sans"/>
          <w:lang w:val="es-ES"/>
        </w:rPr>
      </w:pPr>
      <w:r w:rsidRPr="00D82F4E">
        <w:rPr>
          <w:rFonts w:cs="Noto Sans"/>
        </w:rPr>
        <w:lastRenderedPageBreak/>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415F12">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r w:rsidRPr="00D82F4E">
        <w:rPr>
          <w:rFonts w:cs="Noto Sans"/>
          <w:lang w:val="es-ES"/>
        </w:rPr>
        <w:t>ue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43"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43"/>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lastRenderedPageBreak/>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lastRenderedPageBreak/>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415F12">
      <w:pPr>
        <w:numPr>
          <w:ilvl w:val="0"/>
          <w:numId w:val="31"/>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415F12">
      <w:pPr>
        <w:numPr>
          <w:ilvl w:val="0"/>
          <w:numId w:val="31"/>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415F12">
      <w:pPr>
        <w:numPr>
          <w:ilvl w:val="0"/>
          <w:numId w:val="31"/>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415F12">
      <w:pPr>
        <w:numPr>
          <w:ilvl w:val="0"/>
          <w:numId w:val="31"/>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Default="00D82F4E" w:rsidP="00D82F4E">
      <w:pPr>
        <w:ind w:left="556"/>
        <w:rPr>
          <w:rFonts w:cs="Noto Sans"/>
          <w:b/>
          <w:lang w:val="es-ES_tradnl"/>
        </w:rPr>
      </w:pPr>
    </w:p>
    <w:p w14:paraId="64A30552" w14:textId="77777777" w:rsidR="00E9324C" w:rsidRDefault="00E9324C" w:rsidP="00E9324C">
      <w:pPr>
        <w:tabs>
          <w:tab w:val="left" w:pos="851"/>
        </w:tabs>
        <w:rPr>
          <w:rFonts w:cs="Noto Sans"/>
          <w:b/>
          <w:bCs/>
          <w:szCs w:val="20"/>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xml:space="preserve">” aplicará una </w:t>
      </w:r>
      <w:r w:rsidRPr="006402DA">
        <w:rPr>
          <w:rFonts w:cs="Noto Sans"/>
        </w:rPr>
        <w:lastRenderedPageBreak/>
        <w:t>pena convencional la cual deberá venir adjunta al comprobante fiscal digital por internet (CFDI) como nota de crédito sin incluir el IVA, en caso de incurrir conforme a lo siguiente</w:t>
      </w:r>
      <w:r>
        <w:rPr>
          <w:rFonts w:cs="Noto Sans"/>
        </w:rPr>
        <w:t>:</w:t>
      </w:r>
    </w:p>
    <w:p w14:paraId="5D1003B0" w14:textId="77777777" w:rsidR="00E9324C" w:rsidRDefault="00E9324C" w:rsidP="00E9324C">
      <w:pPr>
        <w:tabs>
          <w:tab w:val="left" w:pos="851"/>
        </w:tabs>
        <w:rPr>
          <w:rFonts w:cs="Noto Sans"/>
          <w:b/>
          <w:bCs/>
          <w:szCs w:val="20"/>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E9324C" w:rsidRPr="007E2864" w14:paraId="2E5B04E8" w14:textId="77777777" w:rsidTr="00E63F62">
        <w:trPr>
          <w:trHeight w:val="342"/>
          <w:tblHeader/>
        </w:trPr>
        <w:tc>
          <w:tcPr>
            <w:tcW w:w="1162" w:type="pct"/>
            <w:shd w:val="clear" w:color="auto" w:fill="BFBFBF" w:themeFill="background1" w:themeFillShade="BF"/>
            <w:vAlign w:val="center"/>
          </w:tcPr>
          <w:p w14:paraId="4A6A5C2A" w14:textId="77777777" w:rsidR="00E9324C" w:rsidRPr="007E2864" w:rsidRDefault="00E9324C" w:rsidP="00E63F62">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6D5EA04E" w14:textId="77777777" w:rsidR="00E9324C" w:rsidRPr="007E2864" w:rsidRDefault="00E9324C" w:rsidP="00E63F62">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6238C380" w14:textId="77777777" w:rsidR="00E9324C" w:rsidRPr="007E2864" w:rsidRDefault="00E9324C" w:rsidP="00E63F62">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36B0E662" w14:textId="77777777" w:rsidR="00E9324C" w:rsidRPr="007E2864" w:rsidRDefault="00E9324C" w:rsidP="00E63F62">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3B83121F" w14:textId="77777777" w:rsidR="00E9324C" w:rsidRPr="007E2864" w:rsidRDefault="00E9324C" w:rsidP="00E63F62">
            <w:pPr>
              <w:jc w:val="center"/>
              <w:rPr>
                <w:rFonts w:eastAsia="Calibri" w:cs="Noto Sans"/>
                <w:b/>
                <w:bCs/>
                <w:sz w:val="16"/>
                <w:szCs w:val="16"/>
              </w:rPr>
            </w:pPr>
            <w:r w:rsidRPr="007E2864">
              <w:rPr>
                <w:rFonts w:eastAsia="Calibri" w:cs="Noto Sans"/>
                <w:b/>
                <w:bCs/>
                <w:sz w:val="16"/>
                <w:szCs w:val="16"/>
              </w:rPr>
              <w:t>Responsable del cálculo de la Pena</w:t>
            </w:r>
          </w:p>
        </w:tc>
      </w:tr>
      <w:tr w:rsidR="00E9324C" w:rsidRPr="007E2864" w14:paraId="33605357" w14:textId="77777777" w:rsidTr="00E63F62">
        <w:trPr>
          <w:trHeight w:val="283"/>
        </w:trPr>
        <w:tc>
          <w:tcPr>
            <w:tcW w:w="1162" w:type="pct"/>
          </w:tcPr>
          <w:p w14:paraId="74D8035B" w14:textId="77777777" w:rsidR="00E9324C" w:rsidRPr="007E2864" w:rsidRDefault="00E9324C" w:rsidP="00E63F62">
            <w:pPr>
              <w:rPr>
                <w:rFonts w:cs="Noto Sans"/>
                <w:sz w:val="16"/>
                <w:szCs w:val="16"/>
              </w:rPr>
            </w:pPr>
            <w:r w:rsidRPr="00CF5E0A">
              <w:rPr>
                <w:rStyle w:val="Refdecomentario"/>
                <w:rFonts w:cs="Noto Sans"/>
              </w:rPr>
              <w:t>Incumplimiento en la entrega, instalación, puesta en operación de los equipos médicos.</w:t>
            </w:r>
          </w:p>
        </w:tc>
        <w:tc>
          <w:tcPr>
            <w:tcW w:w="915" w:type="pct"/>
          </w:tcPr>
          <w:p w14:paraId="1E05BA6A"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1</w:t>
            </w:r>
            <w:r>
              <w:rPr>
                <w:rStyle w:val="Refdecomentario"/>
              </w:rPr>
              <w:t>5</w:t>
            </w:r>
            <w:r w:rsidRPr="00CF5E0A">
              <w:rPr>
                <w:rStyle w:val="Refdecomentario"/>
                <w:rFonts w:cs="Noto Sans"/>
              </w:rPr>
              <w:t xml:space="preserve"> (</w:t>
            </w:r>
            <w:r>
              <w:rPr>
                <w:rStyle w:val="Refdecomentario"/>
                <w:rFonts w:cs="Noto Sans"/>
              </w:rPr>
              <w:t>q</w:t>
            </w:r>
            <w:r>
              <w:rPr>
                <w:rStyle w:val="Refdecomentario"/>
              </w:rPr>
              <w:t>uince</w:t>
            </w:r>
            <w:r w:rsidRPr="00CF5E0A">
              <w:rPr>
                <w:rStyle w:val="Refdecomentario"/>
                <w:rFonts w:cs="Noto Sans"/>
              </w:rPr>
              <w:t xml:space="preserve">) días naturales a partir del </w:t>
            </w:r>
            <w:r w:rsidRPr="00CF5E0A">
              <w:rPr>
                <w:rFonts w:cs="Noto Sans"/>
                <w:sz w:val="16"/>
                <w:szCs w:val="16"/>
              </w:rPr>
              <w:t>acto de fallo</w:t>
            </w:r>
          </w:p>
        </w:tc>
        <w:tc>
          <w:tcPr>
            <w:tcW w:w="933" w:type="pct"/>
          </w:tcPr>
          <w:p w14:paraId="5CCD2DD4"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p>
        </w:tc>
        <w:tc>
          <w:tcPr>
            <w:tcW w:w="927" w:type="pct"/>
          </w:tcPr>
          <w:p w14:paraId="4663F622"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El 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03E64135"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0BD4DED0" w14:textId="77777777" w:rsidTr="00E63F62">
        <w:trPr>
          <w:trHeight w:val="283"/>
        </w:trPr>
        <w:tc>
          <w:tcPr>
            <w:tcW w:w="1162" w:type="pct"/>
          </w:tcPr>
          <w:p w14:paraId="1169F638" w14:textId="77777777" w:rsidR="00E9324C" w:rsidRPr="007E2864" w:rsidRDefault="00E9324C" w:rsidP="00E63F62">
            <w:pPr>
              <w:rPr>
                <w:rFonts w:cs="Noto Sans"/>
                <w:sz w:val="16"/>
                <w:szCs w:val="16"/>
              </w:rPr>
            </w:pPr>
            <w:r w:rsidRPr="00CF5E0A">
              <w:rPr>
                <w:rStyle w:val="Refdecomentario"/>
                <w:rFonts w:cs="Noto Sans"/>
              </w:rPr>
              <w:t>Incumplimiento en la entrega inicial, del instrumental médico para la puesta en operación del servicio.</w:t>
            </w:r>
          </w:p>
        </w:tc>
        <w:tc>
          <w:tcPr>
            <w:tcW w:w="915" w:type="pct"/>
          </w:tcPr>
          <w:p w14:paraId="29176C01"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15</w:t>
            </w:r>
            <w:r w:rsidRPr="00CF5E0A">
              <w:rPr>
                <w:rStyle w:val="Refdecomentario"/>
                <w:rFonts w:cs="Noto Sans"/>
              </w:rPr>
              <w:t xml:space="preserve"> (</w:t>
            </w:r>
            <w:r>
              <w:rPr>
                <w:rStyle w:val="Refdecomentario"/>
                <w:rFonts w:cs="Noto Sans"/>
              </w:rPr>
              <w:t>quince</w:t>
            </w:r>
            <w:r w:rsidRPr="00CF5E0A">
              <w:rPr>
                <w:rStyle w:val="Refdecomentario"/>
                <w:rFonts w:cs="Noto Sans"/>
              </w:rPr>
              <w:t xml:space="preserve">) días naturales a partir del </w:t>
            </w:r>
            <w:r w:rsidRPr="00CF5E0A">
              <w:rPr>
                <w:rFonts w:cs="Noto Sans"/>
                <w:sz w:val="16"/>
                <w:szCs w:val="16"/>
              </w:rPr>
              <w:t>acto de fallo</w:t>
            </w:r>
            <w:r w:rsidRPr="00CF5E0A">
              <w:rPr>
                <w:rStyle w:val="Refdecomentario"/>
                <w:rFonts w:cs="Noto Sans"/>
              </w:rPr>
              <w:t>.</w:t>
            </w:r>
          </w:p>
        </w:tc>
        <w:tc>
          <w:tcPr>
            <w:tcW w:w="933" w:type="pct"/>
          </w:tcPr>
          <w:p w14:paraId="02973BE8"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p>
        </w:tc>
        <w:tc>
          <w:tcPr>
            <w:tcW w:w="927" w:type="pct"/>
          </w:tcPr>
          <w:p w14:paraId="7EE1E914"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El Jefe de Servicio de esta área.</w:t>
            </w:r>
          </w:p>
        </w:tc>
        <w:tc>
          <w:tcPr>
            <w:tcW w:w="1063" w:type="pct"/>
          </w:tcPr>
          <w:p w14:paraId="3BB78E24"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389D55D7" w14:textId="77777777" w:rsidTr="00E63F62">
        <w:trPr>
          <w:trHeight w:val="283"/>
        </w:trPr>
        <w:tc>
          <w:tcPr>
            <w:tcW w:w="1162" w:type="pct"/>
          </w:tcPr>
          <w:p w14:paraId="00747BFA" w14:textId="77777777" w:rsidR="00E9324C" w:rsidRPr="007E2864" w:rsidRDefault="00E9324C" w:rsidP="00E63F62">
            <w:pPr>
              <w:rPr>
                <w:rFonts w:cs="Noto Sans"/>
                <w:sz w:val="16"/>
                <w:szCs w:val="16"/>
              </w:rPr>
            </w:pPr>
            <w:r w:rsidRPr="00CF5E0A">
              <w:rPr>
                <w:rStyle w:val="Refdecomentario"/>
                <w:rFonts w:cs="Noto Sans"/>
              </w:rPr>
              <w:t xml:space="preserve">Incumplimiento de la primera dotación de bienes de consumo Básicos y Complementarios. </w:t>
            </w:r>
          </w:p>
        </w:tc>
        <w:tc>
          <w:tcPr>
            <w:tcW w:w="915" w:type="pct"/>
          </w:tcPr>
          <w:p w14:paraId="0FC4D1F5"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5</w:t>
            </w:r>
            <w:r w:rsidRPr="00CF5E0A">
              <w:rPr>
                <w:rStyle w:val="Refdecomentario"/>
                <w:rFonts w:cs="Noto Sans"/>
              </w:rPr>
              <w:t xml:space="preserve"> (</w:t>
            </w:r>
            <w:r>
              <w:rPr>
                <w:rStyle w:val="Refdecomentario"/>
                <w:rFonts w:cs="Noto Sans"/>
              </w:rPr>
              <w:t>cinco</w:t>
            </w:r>
            <w:r w:rsidRPr="00CF5E0A">
              <w:rPr>
                <w:rStyle w:val="Refdecomentario"/>
                <w:rFonts w:cs="Noto Sans"/>
              </w:rPr>
              <w:t xml:space="preserve">) días naturales a partir del </w:t>
            </w:r>
            <w:r w:rsidRPr="00CF5E0A">
              <w:rPr>
                <w:rFonts w:cs="Noto Sans"/>
                <w:sz w:val="16"/>
                <w:szCs w:val="16"/>
              </w:rPr>
              <w:t>acto de fallo</w:t>
            </w:r>
            <w:r w:rsidRPr="00CF5E0A">
              <w:rPr>
                <w:rStyle w:val="Refdecomentario"/>
                <w:rFonts w:cs="Noto Sans"/>
              </w:rPr>
              <w:t>.</w:t>
            </w:r>
          </w:p>
        </w:tc>
        <w:tc>
          <w:tcPr>
            <w:tcW w:w="933" w:type="pct"/>
          </w:tcPr>
          <w:p w14:paraId="0CB756F6"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p>
        </w:tc>
        <w:tc>
          <w:tcPr>
            <w:tcW w:w="927" w:type="pct"/>
          </w:tcPr>
          <w:p w14:paraId="708FC7C2"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56EF625C"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5F59A673" w14:textId="77777777" w:rsidTr="00E63F62">
        <w:trPr>
          <w:trHeight w:val="283"/>
        </w:trPr>
        <w:tc>
          <w:tcPr>
            <w:tcW w:w="1162" w:type="pct"/>
          </w:tcPr>
          <w:p w14:paraId="06F2DA99" w14:textId="77777777" w:rsidR="00E9324C" w:rsidRPr="007E2864" w:rsidRDefault="00E9324C" w:rsidP="00E63F62">
            <w:pPr>
              <w:rPr>
                <w:rFonts w:cs="Noto Sans"/>
                <w:sz w:val="16"/>
                <w:szCs w:val="16"/>
              </w:rPr>
            </w:pPr>
            <w:r w:rsidRPr="00CF5E0A">
              <w:rPr>
                <w:rStyle w:val="Refdecomentario"/>
                <w:rFonts w:cs="Noto Sans"/>
              </w:rPr>
              <w:t xml:space="preserve">Incumplimiento de la transferencia de conocimiento previa. </w:t>
            </w:r>
          </w:p>
        </w:tc>
        <w:tc>
          <w:tcPr>
            <w:tcW w:w="915" w:type="pct"/>
          </w:tcPr>
          <w:p w14:paraId="2DB8C99E"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los </w:t>
            </w:r>
            <w:r>
              <w:rPr>
                <w:rStyle w:val="Refdecomentario"/>
                <w:rFonts w:cs="Noto Sans"/>
              </w:rPr>
              <w:t>15</w:t>
            </w:r>
            <w:r w:rsidRPr="00CF5E0A">
              <w:rPr>
                <w:rStyle w:val="Refdecomentario"/>
                <w:rFonts w:cs="Noto Sans"/>
              </w:rPr>
              <w:t xml:space="preserve"> (</w:t>
            </w:r>
            <w:r>
              <w:rPr>
                <w:rStyle w:val="Refdecomentario"/>
                <w:rFonts w:cs="Noto Sans"/>
              </w:rPr>
              <w:t>quince</w:t>
            </w:r>
            <w:r w:rsidRPr="00CF5E0A">
              <w:rPr>
                <w:rStyle w:val="Refdecomentario"/>
                <w:rFonts w:cs="Noto Sans"/>
              </w:rPr>
              <w:t xml:space="preserve">) días naturales a partir del </w:t>
            </w:r>
            <w:r w:rsidRPr="00CF5E0A">
              <w:rPr>
                <w:rFonts w:cs="Noto Sans"/>
                <w:sz w:val="16"/>
                <w:szCs w:val="16"/>
              </w:rPr>
              <w:t>acto de fallo</w:t>
            </w:r>
            <w:r w:rsidRPr="00CF5E0A">
              <w:rPr>
                <w:rStyle w:val="Refdecomentario"/>
                <w:rFonts w:cs="Noto Sans"/>
              </w:rPr>
              <w:t>.</w:t>
            </w:r>
          </w:p>
        </w:tc>
        <w:tc>
          <w:tcPr>
            <w:tcW w:w="933" w:type="pct"/>
          </w:tcPr>
          <w:p w14:paraId="251B886B"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w:t>
            </w:r>
            <w:r w:rsidRPr="00CF5E0A">
              <w:rPr>
                <w:rStyle w:val="Refdecomentario"/>
                <w:rFonts w:cs="Noto Sans"/>
              </w:rPr>
              <w:lastRenderedPageBreak/>
              <w:t>por el servicio no prestado oportunamente.</w:t>
            </w:r>
          </w:p>
        </w:tc>
        <w:tc>
          <w:tcPr>
            <w:tcW w:w="927" w:type="pct"/>
          </w:tcPr>
          <w:p w14:paraId="2C4D386E"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297A9959"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4C6B4A37" w14:textId="77777777" w:rsidTr="00E63F62">
        <w:trPr>
          <w:trHeight w:val="283"/>
        </w:trPr>
        <w:tc>
          <w:tcPr>
            <w:tcW w:w="1162" w:type="pct"/>
          </w:tcPr>
          <w:p w14:paraId="0D536FAF" w14:textId="77777777" w:rsidR="00E9324C" w:rsidRPr="007E2864" w:rsidRDefault="00E9324C" w:rsidP="00E63F62">
            <w:pPr>
              <w:rPr>
                <w:rFonts w:cs="Noto Sans"/>
                <w:sz w:val="16"/>
                <w:szCs w:val="16"/>
              </w:rPr>
            </w:pPr>
            <w:r w:rsidRPr="00CF5E0A">
              <w:rPr>
                <w:rStyle w:val="Refdecomentario"/>
                <w:rFonts w:cs="Noto Sans"/>
              </w:rPr>
              <w:lastRenderedPageBreak/>
              <w:t>Cuando no se lleve a cabo el mantenimiento preventivo de los equipos médicos de acuerdo al programa de mantenimiento preventivo.</w:t>
            </w:r>
          </w:p>
        </w:tc>
        <w:tc>
          <w:tcPr>
            <w:tcW w:w="915" w:type="pct"/>
          </w:tcPr>
          <w:p w14:paraId="54F0413F"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En los periodos contenidos en el Programa de Mantenimiento Preventivo de los Equipos Médicos presentado por el </w:t>
            </w:r>
            <w:r>
              <w:rPr>
                <w:rFonts w:eastAsia="Times New Roman" w:cs="Noto Sans"/>
                <w:color w:val="000000" w:themeColor="text1"/>
                <w:sz w:val="16"/>
                <w:szCs w:val="16"/>
                <w:lang w:eastAsia="es-ES"/>
              </w:rPr>
              <w:t>Licitante</w:t>
            </w:r>
            <w:r w:rsidRPr="00CF5E0A">
              <w:rPr>
                <w:rStyle w:val="Refdecomentario"/>
                <w:rFonts w:cs="Noto Sans"/>
              </w:rPr>
              <w:t>.</w:t>
            </w:r>
          </w:p>
        </w:tc>
        <w:tc>
          <w:tcPr>
            <w:tcW w:w="933" w:type="pct"/>
          </w:tcPr>
          <w:p w14:paraId="20040254"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 </w:t>
            </w:r>
            <w:r w:rsidRPr="00CF5E0A">
              <w:rPr>
                <w:rStyle w:val="Refdecomentario"/>
                <w:rFonts w:cs="Noto Sans"/>
              </w:rPr>
              <w:t>de la cantidad establecida del valor de la fianza del contrato en su proporcionalidad, en cada Unidad Médica adjudicada, por cada día natural de atraso, por el servicio no prestado oportunamente.</w:t>
            </w:r>
          </w:p>
        </w:tc>
        <w:tc>
          <w:tcPr>
            <w:tcW w:w="927" w:type="pct"/>
          </w:tcPr>
          <w:p w14:paraId="54DA0E55"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Ing. Biomédico/ Jefe o Encargado del Servicio de </w:t>
            </w:r>
            <w:r w:rsidRPr="00012A50">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4C64A719"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05E7776C" w14:textId="77777777" w:rsidTr="00E63F62">
        <w:trPr>
          <w:trHeight w:val="283"/>
        </w:trPr>
        <w:tc>
          <w:tcPr>
            <w:tcW w:w="1162" w:type="pct"/>
          </w:tcPr>
          <w:p w14:paraId="4B0AFB8B" w14:textId="77777777" w:rsidR="00E9324C" w:rsidRPr="007E2864" w:rsidRDefault="00E9324C" w:rsidP="00E63F62">
            <w:pPr>
              <w:rPr>
                <w:rFonts w:cs="Noto Sans"/>
                <w:sz w:val="16"/>
                <w:szCs w:val="16"/>
              </w:rPr>
            </w:pPr>
            <w:r w:rsidRPr="00CF5E0A">
              <w:rPr>
                <w:rStyle w:val="Refdecomentario"/>
                <w:rFonts w:cs="Noto Sans"/>
              </w:rPr>
              <w:t>Cuando no se lleve cabo el mantenimiento correctivo de los equipos médicos.</w:t>
            </w:r>
          </w:p>
        </w:tc>
        <w:tc>
          <w:tcPr>
            <w:tcW w:w="915" w:type="pct"/>
          </w:tcPr>
          <w:p w14:paraId="7F60DBFC" w14:textId="309646BC"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En un plazo máximo de 48 (cuarenta y ocho) horas para el área metropolitana</w:t>
            </w:r>
            <w:r w:rsidR="00D46094">
              <w:rPr>
                <w:rStyle w:val="Refdecomentario"/>
                <w:rFonts w:cs="Noto Sans"/>
              </w:rPr>
              <w:t xml:space="preserve"> </w:t>
            </w:r>
            <w:r w:rsidRPr="00CF5E0A">
              <w:rPr>
                <w:rStyle w:val="Refdecomentario"/>
                <w:rFonts w:cs="Noto Sans"/>
              </w:rPr>
              <w:t>contadas a partir de la notificación del reporte que el Instituto realice vía telefónica, así como por correo electrónico donde se asignará un número de folio correspondiente.</w:t>
            </w:r>
          </w:p>
        </w:tc>
        <w:tc>
          <w:tcPr>
            <w:tcW w:w="933" w:type="pct"/>
          </w:tcPr>
          <w:p w14:paraId="41E4403E"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1 (uno) %</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p>
        </w:tc>
        <w:tc>
          <w:tcPr>
            <w:tcW w:w="927" w:type="pct"/>
          </w:tcPr>
          <w:p w14:paraId="6C81615D"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Ing. Biomédico/ 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3A811AA1"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2713F376" w14:textId="77777777" w:rsidTr="00E63F62">
        <w:trPr>
          <w:trHeight w:val="283"/>
        </w:trPr>
        <w:tc>
          <w:tcPr>
            <w:tcW w:w="1162" w:type="pct"/>
          </w:tcPr>
          <w:p w14:paraId="1BDD110D" w14:textId="77777777" w:rsidR="00E9324C" w:rsidRPr="007E2864" w:rsidRDefault="00E9324C" w:rsidP="00E63F62">
            <w:pPr>
              <w:rPr>
                <w:rFonts w:cs="Noto Sans"/>
                <w:sz w:val="16"/>
                <w:szCs w:val="16"/>
              </w:rPr>
            </w:pPr>
            <w:r w:rsidRPr="00CF5E0A">
              <w:rPr>
                <w:rStyle w:val="Refdecomentario"/>
                <w:rFonts w:cs="Noto Sans"/>
              </w:rPr>
              <w:t>Cuando no se tenga la Presencia del Técnico durante la preparación de los equipos médicos, y bienes de consumo y durante el procedimiento.</w:t>
            </w:r>
          </w:p>
        </w:tc>
        <w:tc>
          <w:tcPr>
            <w:tcW w:w="915" w:type="pct"/>
          </w:tcPr>
          <w:p w14:paraId="0AE3D6A6"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De acuerdo con los horarios señalados y acordados con los jefes de servicio.</w:t>
            </w:r>
          </w:p>
        </w:tc>
        <w:tc>
          <w:tcPr>
            <w:tcW w:w="933" w:type="pct"/>
          </w:tcPr>
          <w:p w14:paraId="61AE5740"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p>
        </w:tc>
        <w:tc>
          <w:tcPr>
            <w:tcW w:w="927" w:type="pct"/>
          </w:tcPr>
          <w:p w14:paraId="78560DE2"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185F9CED"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7239D258" w14:textId="77777777" w:rsidTr="00E63F62">
        <w:trPr>
          <w:trHeight w:val="283"/>
        </w:trPr>
        <w:tc>
          <w:tcPr>
            <w:tcW w:w="1162" w:type="pct"/>
          </w:tcPr>
          <w:p w14:paraId="436FB4A8" w14:textId="77777777" w:rsidR="00E9324C" w:rsidRPr="007E2864" w:rsidRDefault="00E9324C" w:rsidP="00E63F62">
            <w:pPr>
              <w:rPr>
                <w:rFonts w:cs="Noto Sans"/>
                <w:sz w:val="16"/>
                <w:szCs w:val="16"/>
              </w:rPr>
            </w:pPr>
            <w:r w:rsidRPr="00CF5E0A">
              <w:rPr>
                <w:rStyle w:val="Refdecomentario"/>
                <w:rFonts w:cs="Noto Sans"/>
              </w:rPr>
              <w:t xml:space="preserve">Cuando no se lleve a cabo el registro de la productividad en el Formato T14 Reporte Individual de Procedimientos Y Bienes de Consumo Complementario, Formato T15. “Reporte mensual de procedimientos </w:t>
            </w:r>
            <w:r w:rsidRPr="00CF5E0A">
              <w:rPr>
                <w:rStyle w:val="Refdecomentario"/>
                <w:rFonts w:cs="Noto Sans"/>
              </w:rPr>
              <w:lastRenderedPageBreak/>
              <w:t>y bienes de consumo utilizados “de los procedimientos realizados, contratados en cada uno de los procedimientos, según corresponda.</w:t>
            </w:r>
          </w:p>
        </w:tc>
        <w:tc>
          <w:tcPr>
            <w:tcW w:w="915" w:type="pct"/>
          </w:tcPr>
          <w:p w14:paraId="2F72731D"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Durante los primeros 5 (cinco) días posteriores al cierre de cada mes calendario.</w:t>
            </w:r>
          </w:p>
        </w:tc>
        <w:tc>
          <w:tcPr>
            <w:tcW w:w="933" w:type="pct"/>
          </w:tcPr>
          <w:p w14:paraId="54B6F075" w14:textId="77777777" w:rsidR="00E9324C" w:rsidRPr="007E2864" w:rsidRDefault="00E9324C" w:rsidP="00E63F62">
            <w:pPr>
              <w:tabs>
                <w:tab w:val="left" w:pos="-284"/>
                <w:tab w:val="left" w:pos="9498"/>
              </w:tabs>
              <w:ind w:right="51"/>
              <w:contextualSpacing/>
              <w:jc w:val="center"/>
              <w:rPr>
                <w:rFonts w:cs="Noto Sans"/>
                <w:sz w:val="16"/>
                <w:szCs w:val="16"/>
              </w:rPr>
            </w:pPr>
            <w:r w:rsidRPr="00CF5E0A">
              <w:rPr>
                <w:rStyle w:val="Refdecomentario"/>
                <w:rFonts w:cs="Noto Sans"/>
              </w:rPr>
              <w:t>0.5</w:t>
            </w:r>
            <w:r>
              <w:rPr>
                <w:rStyle w:val="Refdecomentario"/>
                <w:rFonts w:cs="Noto Sans"/>
              </w:rPr>
              <w:t>%</w:t>
            </w:r>
            <w:r w:rsidRPr="00CF5E0A">
              <w:rPr>
                <w:rStyle w:val="Refdecomentario"/>
                <w:rFonts w:cs="Noto Sans"/>
              </w:rPr>
              <w:t xml:space="preserve"> (cero punto cinco</w:t>
            </w:r>
            <w:r>
              <w:rPr>
                <w:rStyle w:val="Refdecomentario"/>
                <w:rFonts w:cs="Noto Sans"/>
              </w:rPr>
              <w:t xml:space="preserve"> </w:t>
            </w:r>
            <w:r>
              <w:rPr>
                <w:rStyle w:val="Refdecomentario"/>
              </w:rPr>
              <w:t>por ciento</w:t>
            </w:r>
            <w:r w:rsidRPr="00CF5E0A">
              <w:rPr>
                <w:rStyle w:val="Refdecomentario"/>
                <w:rFonts w:cs="Noto Sans"/>
              </w:rPr>
              <w:t xml:space="preserve">)  de la cantidad establecida del valor de la fianza del contrato en su proporcionalidad, en cada Unidad Médica </w:t>
            </w:r>
            <w:r w:rsidRPr="00CF5E0A">
              <w:rPr>
                <w:rStyle w:val="Refdecomentario"/>
                <w:rFonts w:cs="Noto Sans"/>
              </w:rPr>
              <w:lastRenderedPageBreak/>
              <w:t>adjudicada, por cada día natural de atraso, por el servicio no prestado oportunamente.</w:t>
            </w:r>
          </w:p>
        </w:tc>
        <w:tc>
          <w:tcPr>
            <w:tcW w:w="927" w:type="pct"/>
          </w:tcPr>
          <w:p w14:paraId="093398F1"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1B7F0043"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Administrador del Contrato. </w:t>
            </w:r>
          </w:p>
        </w:tc>
      </w:tr>
      <w:tr w:rsidR="00E9324C" w:rsidRPr="007E2864" w14:paraId="237DEBED" w14:textId="77777777" w:rsidTr="00E63F62">
        <w:trPr>
          <w:trHeight w:val="283"/>
        </w:trPr>
        <w:tc>
          <w:tcPr>
            <w:tcW w:w="1162" w:type="pct"/>
          </w:tcPr>
          <w:p w14:paraId="2F47692A" w14:textId="77777777" w:rsidR="00E9324C" w:rsidRPr="007E2864" w:rsidRDefault="00E9324C" w:rsidP="00E63F62">
            <w:pPr>
              <w:rPr>
                <w:rFonts w:cs="Noto Sans"/>
                <w:sz w:val="16"/>
                <w:szCs w:val="16"/>
              </w:rPr>
            </w:pPr>
            <w:r w:rsidRPr="00CF5E0A">
              <w:rPr>
                <w:rStyle w:val="Refdecomentario"/>
                <w:rFonts w:cs="Noto Sans"/>
              </w:rPr>
              <w:lastRenderedPageBreak/>
              <w:t xml:space="preserve">Los bienes de consumo que deberán estar disponibles, y entregarse al momento del procedimiento de </w:t>
            </w:r>
            <w:r>
              <w:rPr>
                <w:rStyle w:val="Refdecomentario"/>
                <w:rFonts w:cs="Noto Sans"/>
              </w:rPr>
              <w:t xml:space="preserve">Cirugía y/o </w:t>
            </w:r>
            <w:r w:rsidRPr="00CF5E0A">
              <w:rPr>
                <w:rStyle w:val="Refdecomentario"/>
                <w:rFonts w:cs="Noto Sans"/>
              </w:rPr>
              <w:t>Endoscopiaa, nuevos y en óptimas condiciones para su uso, de acuerdo con el tipo de procedimientos programados.</w:t>
            </w:r>
          </w:p>
        </w:tc>
        <w:tc>
          <w:tcPr>
            <w:tcW w:w="915" w:type="pct"/>
          </w:tcPr>
          <w:p w14:paraId="619A3903"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30 (treinta) minutos antes de cada procedimiento.</w:t>
            </w:r>
          </w:p>
        </w:tc>
        <w:tc>
          <w:tcPr>
            <w:tcW w:w="933" w:type="pct"/>
          </w:tcPr>
          <w:p w14:paraId="748A103D"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procedimiento no prestado oportunamente. </w:t>
            </w:r>
          </w:p>
        </w:tc>
        <w:tc>
          <w:tcPr>
            <w:tcW w:w="927" w:type="pct"/>
          </w:tcPr>
          <w:p w14:paraId="6F9DE06E"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16B7C7EF"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138291C5" w14:textId="77777777" w:rsidTr="00E63F62">
        <w:trPr>
          <w:trHeight w:val="283"/>
        </w:trPr>
        <w:tc>
          <w:tcPr>
            <w:tcW w:w="1162" w:type="pct"/>
          </w:tcPr>
          <w:p w14:paraId="30D09D3E" w14:textId="77777777" w:rsidR="00E9324C" w:rsidRPr="007E2864" w:rsidRDefault="00E9324C" w:rsidP="00E63F62">
            <w:pPr>
              <w:rPr>
                <w:rFonts w:cs="Noto Sans"/>
                <w:sz w:val="16"/>
                <w:szCs w:val="16"/>
              </w:rPr>
            </w:pPr>
            <w:r w:rsidRPr="00CF5E0A">
              <w:rPr>
                <w:rStyle w:val="Refdecomentario"/>
                <w:rFonts w:cs="Noto Sans"/>
              </w:rPr>
              <w:t>Incumplimiento en la carta factura relacionada a la antigüedad de los equipos, la cual deberá estar en concordancia con la carta membretada con el desglose de los equipos nuevos y/o con el Formato T30 relativo a la fecha de fabricación de estos.</w:t>
            </w:r>
          </w:p>
        </w:tc>
        <w:tc>
          <w:tcPr>
            <w:tcW w:w="915" w:type="pct"/>
          </w:tcPr>
          <w:p w14:paraId="4E2D2B90"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Cuando exceda de la antigüedad de los equipos establecido originalmente en su carta membretada referente al desglose de los equipos nuevos y/o en el Formato T30 relativo a la fecha de fabricación de estos, en su propuesta.</w:t>
            </w:r>
          </w:p>
        </w:tc>
        <w:tc>
          <w:tcPr>
            <w:tcW w:w="933" w:type="pct"/>
          </w:tcPr>
          <w:p w14:paraId="35ED1D90"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equipo no entregado oportunamente.</w:t>
            </w:r>
          </w:p>
        </w:tc>
        <w:tc>
          <w:tcPr>
            <w:tcW w:w="927" w:type="pct"/>
          </w:tcPr>
          <w:p w14:paraId="6493E684"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18FF418E"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7E2864" w14:paraId="0CA1D4FD" w14:textId="77777777" w:rsidTr="00E63F62">
        <w:trPr>
          <w:trHeight w:val="283"/>
        </w:trPr>
        <w:tc>
          <w:tcPr>
            <w:tcW w:w="1162" w:type="pct"/>
          </w:tcPr>
          <w:p w14:paraId="131EFA5A" w14:textId="77777777" w:rsidR="00E9324C" w:rsidRPr="007E2864" w:rsidRDefault="00E9324C" w:rsidP="00E63F62">
            <w:pPr>
              <w:rPr>
                <w:rFonts w:cs="Noto Sans"/>
                <w:sz w:val="16"/>
                <w:szCs w:val="16"/>
              </w:rPr>
            </w:pPr>
            <w:r w:rsidRPr="00CF5E0A">
              <w:rPr>
                <w:rStyle w:val="Refdecomentario"/>
                <w:rFonts w:cs="Noto Sans"/>
              </w:rPr>
              <w:t>Incumplimiento en el inicio de la prestación del servicio con base en el plazo establecido por la convocante en concordancia con su plan de trabajo.</w:t>
            </w:r>
          </w:p>
        </w:tc>
        <w:tc>
          <w:tcPr>
            <w:tcW w:w="915" w:type="pct"/>
          </w:tcPr>
          <w:p w14:paraId="2677029F"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Cuando exceda del plazo establecido originalmente en su plan de trabajo ofertado.</w:t>
            </w:r>
          </w:p>
        </w:tc>
        <w:tc>
          <w:tcPr>
            <w:tcW w:w="933" w:type="pct"/>
          </w:tcPr>
          <w:p w14:paraId="3EAC62E1" w14:textId="77777777" w:rsidR="00E9324C" w:rsidRPr="007E2864" w:rsidRDefault="00E9324C" w:rsidP="00E63F62">
            <w:pPr>
              <w:tabs>
                <w:tab w:val="left" w:pos="-284"/>
                <w:tab w:val="left" w:pos="9498"/>
              </w:tabs>
              <w:ind w:right="51"/>
              <w:contextualSpacing/>
              <w:jc w:val="center"/>
              <w:rPr>
                <w:rFonts w:cs="Noto Sans"/>
                <w:sz w:val="16"/>
                <w:szCs w:val="16"/>
              </w:rPr>
            </w:pPr>
            <w:r w:rsidRPr="007407BF">
              <w:rPr>
                <w:rStyle w:val="Refdecomentario"/>
                <w:rFonts w:cs="Noto Sans"/>
                <w:b/>
                <w:bCs/>
              </w:rPr>
              <w:t xml:space="preserve">1% (uno </w:t>
            </w:r>
            <w:r w:rsidRPr="007407BF">
              <w:rPr>
                <w:rStyle w:val="Refdecomentario"/>
                <w:b/>
                <w:bCs/>
              </w:rPr>
              <w:t>por ciento</w:t>
            </w:r>
            <w:r w:rsidRPr="007407BF">
              <w:rPr>
                <w:rStyle w:val="Refdecomentario"/>
                <w:rFonts w:cs="Noto Sans"/>
                <w:b/>
                <w:bCs/>
              </w:rPr>
              <w:t>)</w:t>
            </w:r>
            <w:r w:rsidRPr="00CF5E0A">
              <w:rPr>
                <w:rStyle w:val="Refdecomentario"/>
                <w:rFonts w:cs="Noto Sans"/>
              </w:rPr>
              <w:t xml:space="preserve"> de la cantidad establecida del valor de la fianza del contrato en su proporcionalidad, en cada Unidad Médica adjudicada, por cada día natural de atraso, por el servicio no prestado oportunamente.</w:t>
            </w:r>
          </w:p>
        </w:tc>
        <w:tc>
          <w:tcPr>
            <w:tcW w:w="927" w:type="pct"/>
          </w:tcPr>
          <w:p w14:paraId="765A38C3"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B25C2C">
              <w:rPr>
                <w:rStyle w:val="Refdecomentario"/>
                <w:rFonts w:cs="Noto Sans"/>
              </w:rPr>
              <w:t>Cirugía/</w:t>
            </w:r>
            <w:r w:rsidRPr="00CF5E0A">
              <w:rPr>
                <w:rStyle w:val="Refdecomentario"/>
                <w:rFonts w:cs="Noto Sans"/>
              </w:rPr>
              <w:t>Endoscopia o el servidor público que se designe en sustitución de éste.</w:t>
            </w:r>
          </w:p>
        </w:tc>
        <w:tc>
          <w:tcPr>
            <w:tcW w:w="1063" w:type="pct"/>
          </w:tcPr>
          <w:p w14:paraId="7E4087AC" w14:textId="77777777" w:rsidR="00E9324C" w:rsidRPr="007E2864"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bl>
    <w:p w14:paraId="377498FF" w14:textId="77777777" w:rsidR="00E9324C" w:rsidRPr="006402DA" w:rsidRDefault="00E9324C" w:rsidP="00E9324C">
      <w:pPr>
        <w:tabs>
          <w:tab w:val="left" w:pos="851"/>
        </w:tabs>
        <w:rPr>
          <w:rFonts w:cs="Noto Sans"/>
        </w:rPr>
      </w:pPr>
    </w:p>
    <w:p w14:paraId="0F1E3320" w14:textId="77777777" w:rsidR="00E9324C" w:rsidRPr="006B3014" w:rsidRDefault="00E9324C" w:rsidP="00E9324C">
      <w:pPr>
        <w:rPr>
          <w:rStyle w:val="Refdecomentario"/>
          <w:rFonts w:cs="Noto Sans"/>
          <w:sz w:val="20"/>
          <w:szCs w:val="20"/>
        </w:rPr>
      </w:pPr>
      <w:r w:rsidRPr="006B3014">
        <w:rPr>
          <w:rStyle w:val="Refdecomentario"/>
          <w:rFonts w:cs="Noto Sans"/>
          <w:sz w:val="20"/>
          <w:szCs w:val="20"/>
        </w:rPr>
        <w:t xml:space="preserve">En caso de existir alguna pena convencional se notificará mediante el </w:t>
      </w:r>
      <w:r w:rsidRPr="006B3014">
        <w:rPr>
          <w:rStyle w:val="Refdecomentario"/>
          <w:rFonts w:cs="Noto Sans"/>
          <w:b/>
          <w:sz w:val="20"/>
          <w:szCs w:val="20"/>
        </w:rPr>
        <w:t xml:space="preserve">FORMATO </w:t>
      </w:r>
      <w:r>
        <w:rPr>
          <w:rStyle w:val="Refdecomentario"/>
          <w:rFonts w:cs="Noto Sans"/>
          <w:b/>
          <w:sz w:val="20"/>
          <w:szCs w:val="20"/>
        </w:rPr>
        <w:t>T15</w:t>
      </w:r>
      <w:r w:rsidRPr="006B3014">
        <w:rPr>
          <w:rStyle w:val="Refdecomentario"/>
          <w:rFonts w:cs="Noto Sans"/>
          <w:b/>
          <w:sz w:val="20"/>
          <w:szCs w:val="20"/>
        </w:rPr>
        <w:t>.1“Notificación de Pena Convencional Aplicable”,</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FORMATO T15 “</w:t>
      </w:r>
      <w:r w:rsidRPr="00870253">
        <w:rPr>
          <w:rFonts w:cs="Noto Sans"/>
          <w:szCs w:val="20"/>
        </w:rPr>
        <w:t>REPORTE MENSUAL DE PROCEDIMIENTOS Y BIENES DE CONSUMO UTILIZADOS</w:t>
      </w:r>
      <w:r w:rsidRPr="006B3014">
        <w:rPr>
          <w:rStyle w:val="Refdecomentario"/>
          <w:rFonts w:cs="Noto Sans"/>
          <w:sz w:val="20"/>
          <w:szCs w:val="20"/>
        </w:rPr>
        <w:t>” y las hojas de trabajo diario, realizados en el mes inmediato anterior.</w:t>
      </w:r>
    </w:p>
    <w:p w14:paraId="149C06DA" w14:textId="77777777" w:rsidR="00E9324C" w:rsidRPr="006B3014" w:rsidRDefault="00E9324C" w:rsidP="00E9324C">
      <w:pPr>
        <w:rPr>
          <w:rFonts w:cs="Noto Sans"/>
          <w:szCs w:val="20"/>
        </w:rPr>
      </w:pPr>
    </w:p>
    <w:p w14:paraId="40BFA3D3" w14:textId="77777777" w:rsidR="00E9324C" w:rsidRPr="004548C4" w:rsidRDefault="00E9324C" w:rsidP="00E9324C">
      <w:pPr>
        <w:rPr>
          <w:rFonts w:cs="Noto Sans"/>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Pr="004548C4">
        <w:rPr>
          <w:rFonts w:cs="Noto Sans"/>
        </w:rPr>
        <w:t xml:space="preserve"> </w:t>
      </w:r>
    </w:p>
    <w:p w14:paraId="12FCAC33" w14:textId="77777777" w:rsidR="00E9324C" w:rsidRDefault="00E9324C" w:rsidP="00E9324C">
      <w:pPr>
        <w:rPr>
          <w:rFonts w:cs="Noto Sans"/>
        </w:rPr>
      </w:pPr>
    </w:p>
    <w:p w14:paraId="0266CC24" w14:textId="77777777" w:rsidR="00E9324C" w:rsidRPr="006402DA" w:rsidRDefault="00E9324C" w:rsidP="00E9324C">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3CB2299D" w14:textId="77777777" w:rsidR="00E9324C" w:rsidRPr="006402DA" w:rsidRDefault="00E9324C" w:rsidP="00E9324C">
      <w:pPr>
        <w:rPr>
          <w:rFonts w:cs="Noto Sans"/>
        </w:rPr>
      </w:pPr>
    </w:p>
    <w:p w14:paraId="19F35025" w14:textId="77777777" w:rsidR="00E9324C" w:rsidRPr="006402DA" w:rsidRDefault="00E9324C" w:rsidP="00E9324C">
      <w:pPr>
        <w:rPr>
          <w:rFonts w:cs="Noto Sans"/>
        </w:rPr>
      </w:pPr>
      <w:r w:rsidRPr="006402DA">
        <w:rPr>
          <w:rFonts w:cs="Noto Sans"/>
        </w:rPr>
        <w:t xml:space="preserve">La pena convencional se calculará de acuerdo a los siguientes términos y condiciones expresados en la fórmula que se detalla a continuación: </w:t>
      </w:r>
    </w:p>
    <w:p w14:paraId="26565956" w14:textId="77777777" w:rsidR="00E9324C" w:rsidRPr="006402DA" w:rsidRDefault="00E9324C" w:rsidP="00E9324C">
      <w:pPr>
        <w:rPr>
          <w:rFonts w:cs="Noto Sans"/>
        </w:rPr>
      </w:pPr>
    </w:p>
    <w:p w14:paraId="59ADED11" w14:textId="16D55194" w:rsidR="00E9324C" w:rsidRPr="001706BD" w:rsidRDefault="00E9324C" w:rsidP="00E9324C">
      <w:pPr>
        <w:rPr>
          <w:rFonts w:cs="Noto Sans"/>
          <w:b/>
        </w:rPr>
      </w:pPr>
      <w:r w:rsidRPr="001706BD">
        <w:rPr>
          <w:rFonts w:cs="Noto Sans"/>
          <w:b/>
        </w:rPr>
        <w:t>Pca = %d x npa x vspa</w:t>
      </w:r>
    </w:p>
    <w:p w14:paraId="006C8131" w14:textId="77777777" w:rsidR="00E9324C" w:rsidRPr="006402DA" w:rsidRDefault="00E9324C" w:rsidP="00E9324C">
      <w:pPr>
        <w:rPr>
          <w:rFonts w:cs="Noto Sans"/>
        </w:rPr>
      </w:pPr>
    </w:p>
    <w:p w14:paraId="5DA4EA5F" w14:textId="77777777" w:rsidR="00E9324C" w:rsidRPr="006402DA" w:rsidRDefault="00E9324C" w:rsidP="00E9324C">
      <w:pPr>
        <w:rPr>
          <w:rFonts w:cs="Noto Sans"/>
        </w:rPr>
      </w:pPr>
      <w:r w:rsidRPr="006402DA">
        <w:rPr>
          <w:rFonts w:cs="Noto Sans"/>
        </w:rPr>
        <w:t>Dónde:</w:t>
      </w:r>
    </w:p>
    <w:p w14:paraId="1AC039D9" w14:textId="77777777" w:rsidR="00E9324C" w:rsidRPr="006402DA" w:rsidRDefault="00E9324C" w:rsidP="00E9324C">
      <w:pPr>
        <w:ind w:left="851" w:hanging="567"/>
        <w:rPr>
          <w:rFonts w:cs="Noto Sans"/>
        </w:rPr>
      </w:pPr>
      <w:r w:rsidRPr="001706BD">
        <w:rPr>
          <w:rFonts w:cs="Noto Sans"/>
          <w:b/>
        </w:rPr>
        <w:t>%d</w:t>
      </w:r>
      <w:r>
        <w:rPr>
          <w:rFonts w:cs="Noto Sans"/>
          <w:b/>
        </w:rPr>
        <w:t xml:space="preserve"> </w:t>
      </w:r>
      <w:r>
        <w:rPr>
          <w:rFonts w:cs="Noto Sans"/>
        </w:rPr>
        <w:t xml:space="preserve">= </w:t>
      </w:r>
      <w:r w:rsidRPr="006402DA">
        <w:rPr>
          <w:rFonts w:cs="Noto Sans"/>
        </w:rPr>
        <w:t>porcentaje determinado en la convocatoria de la licitación pública, por cada día de atraso en la en la prestación del servicio.</w:t>
      </w:r>
    </w:p>
    <w:p w14:paraId="5B77F805" w14:textId="77777777" w:rsidR="00E9324C" w:rsidRPr="006402DA" w:rsidRDefault="00E9324C" w:rsidP="00E9324C">
      <w:pPr>
        <w:ind w:left="284"/>
        <w:rPr>
          <w:rFonts w:cs="Noto Sans"/>
        </w:rPr>
      </w:pPr>
      <w:r>
        <w:rPr>
          <w:rFonts w:cs="Noto Sans"/>
          <w:b/>
        </w:rPr>
        <w:t>p</w:t>
      </w:r>
      <w:r w:rsidRPr="001706BD">
        <w:rPr>
          <w:rFonts w:cs="Noto Sans"/>
          <w:b/>
        </w:rPr>
        <w:t>ca</w:t>
      </w:r>
      <w:r>
        <w:rPr>
          <w:rFonts w:cs="Noto Sans"/>
        </w:rPr>
        <w:t xml:space="preserve"> = </w:t>
      </w:r>
      <w:r w:rsidRPr="006402DA">
        <w:rPr>
          <w:rFonts w:cs="Noto Sans"/>
        </w:rPr>
        <w:t>Pena convencional aplicable.</w:t>
      </w:r>
    </w:p>
    <w:p w14:paraId="2472CEE1" w14:textId="77777777" w:rsidR="00E9324C" w:rsidRPr="006402DA" w:rsidRDefault="00E9324C" w:rsidP="00E9324C">
      <w:pPr>
        <w:ind w:left="284"/>
        <w:rPr>
          <w:rFonts w:cs="Noto Sans"/>
        </w:rPr>
      </w:pPr>
      <w:r>
        <w:rPr>
          <w:rFonts w:cs="Noto Sans"/>
          <w:b/>
        </w:rPr>
        <w:t>n</w:t>
      </w:r>
      <w:r w:rsidRPr="001706BD">
        <w:rPr>
          <w:rFonts w:cs="Noto Sans"/>
          <w:b/>
        </w:rPr>
        <w:t>pa</w:t>
      </w:r>
      <w:r>
        <w:rPr>
          <w:rFonts w:cs="Noto Sans"/>
        </w:rPr>
        <w:t xml:space="preserve"> = </w:t>
      </w:r>
      <w:r w:rsidRPr="006402DA">
        <w:rPr>
          <w:rFonts w:cs="Noto Sans"/>
        </w:rPr>
        <w:t>número de periodo de tiempo de atraso contabilizado según corresponda.</w:t>
      </w:r>
    </w:p>
    <w:p w14:paraId="63775944" w14:textId="5D180B33" w:rsidR="00E9324C" w:rsidRPr="006402DA" w:rsidRDefault="00E9324C" w:rsidP="00E9324C">
      <w:pPr>
        <w:ind w:left="284"/>
        <w:rPr>
          <w:rFonts w:cs="Noto Sans"/>
        </w:rPr>
      </w:pPr>
      <w:r>
        <w:rPr>
          <w:rFonts w:cs="Noto Sans"/>
          <w:b/>
        </w:rPr>
        <w:t>vspa</w:t>
      </w:r>
      <w:r>
        <w:rPr>
          <w:rFonts w:cs="Noto Sans"/>
        </w:rPr>
        <w:t xml:space="preserve"> </w:t>
      </w:r>
      <w:r w:rsidRPr="006402DA">
        <w:rPr>
          <w:rFonts w:cs="Noto Sans"/>
        </w:rPr>
        <w:t>= valor de los servicios prestados con atraso, sin IVA.</w:t>
      </w:r>
    </w:p>
    <w:p w14:paraId="74A86323" w14:textId="77777777" w:rsidR="00E9324C" w:rsidRDefault="00E9324C" w:rsidP="00E9324C">
      <w:pPr>
        <w:rPr>
          <w:rFonts w:cs="Noto Sans"/>
        </w:rPr>
      </w:pPr>
    </w:p>
    <w:p w14:paraId="7AF022F5" w14:textId="77777777" w:rsidR="00E9324C" w:rsidRPr="004548C4" w:rsidRDefault="00E9324C" w:rsidP="00E9324C">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697A0AE9" w14:textId="77777777" w:rsidR="00E9324C" w:rsidRPr="004548C4" w:rsidRDefault="00E9324C" w:rsidP="00E9324C">
      <w:pPr>
        <w:rPr>
          <w:rFonts w:cs="Noto Sans"/>
          <w:bCs/>
        </w:rPr>
      </w:pPr>
    </w:p>
    <w:p w14:paraId="0A017ADE" w14:textId="77777777" w:rsidR="00E9324C" w:rsidRPr="004548C4" w:rsidRDefault="00E9324C" w:rsidP="00E9324C">
      <w:pPr>
        <w:rPr>
          <w:rFonts w:cs="Noto Sans"/>
          <w:bCs/>
        </w:rPr>
      </w:pPr>
      <w:r w:rsidRPr="004548C4">
        <w:rPr>
          <w:rFonts w:cs="Noto Sans"/>
          <w:bCs/>
        </w:rPr>
        <w:t xml:space="preserve">Para autorizar el pago </w:t>
      </w:r>
      <w:r>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5D3518A" w14:textId="77777777" w:rsidR="00E9324C" w:rsidRPr="004548C4" w:rsidRDefault="00E9324C" w:rsidP="00E9324C">
      <w:pPr>
        <w:rPr>
          <w:rFonts w:cs="Noto Sans"/>
          <w:bCs/>
        </w:rPr>
      </w:pPr>
    </w:p>
    <w:p w14:paraId="46EC127E" w14:textId="77777777" w:rsidR="00E9324C" w:rsidRPr="004548C4" w:rsidRDefault="00E9324C" w:rsidP="00E9324C">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698E533F" w14:textId="77777777" w:rsidR="00E9324C" w:rsidRPr="004548C4" w:rsidRDefault="00E9324C" w:rsidP="00E9324C">
      <w:pPr>
        <w:rPr>
          <w:rFonts w:cs="Noto Sans"/>
          <w:bCs/>
        </w:rPr>
      </w:pPr>
    </w:p>
    <w:p w14:paraId="141C922C" w14:textId="77777777" w:rsidR="00E9324C" w:rsidRPr="004548C4" w:rsidRDefault="00E9324C" w:rsidP="00E9324C">
      <w:pPr>
        <w:rPr>
          <w:rFonts w:cs="Noto Sans"/>
          <w:bCs/>
        </w:rPr>
      </w:pPr>
      <w:r w:rsidRPr="004548C4">
        <w:rPr>
          <w:rFonts w:cs="Noto Sans"/>
          <w:bCs/>
        </w:rPr>
        <w:t xml:space="preserve">El pago </w:t>
      </w:r>
      <w:r>
        <w:rPr>
          <w:rFonts w:cs="Noto Sans"/>
          <w:bCs/>
        </w:rPr>
        <w:t>del</w:t>
      </w:r>
      <w:r w:rsidRPr="004548C4">
        <w:rPr>
          <w:rFonts w:cs="Noto Sans"/>
          <w:bCs/>
        </w:rPr>
        <w:t xml:space="preserve"> servicio quedará condicionado, proporcionalmente al pago que el proveedor deba efectuar por concepto de penas convencionales.</w:t>
      </w:r>
    </w:p>
    <w:p w14:paraId="2720663F" w14:textId="77777777" w:rsidR="00E9324C" w:rsidRPr="006402DA" w:rsidRDefault="00E9324C" w:rsidP="00E9324C">
      <w:pPr>
        <w:rPr>
          <w:rFonts w:cs="Noto Sans"/>
        </w:rPr>
      </w:pPr>
    </w:p>
    <w:p w14:paraId="20FF4492" w14:textId="77777777" w:rsidR="00E9324C" w:rsidRPr="001706BD" w:rsidRDefault="00E9324C" w:rsidP="00E9324C">
      <w:pPr>
        <w:rPr>
          <w:rFonts w:cs="Noto Sans"/>
          <w:b/>
        </w:rPr>
      </w:pPr>
      <w:r w:rsidRPr="001706BD">
        <w:rPr>
          <w:rFonts w:cs="Noto Sans"/>
          <w:b/>
        </w:rPr>
        <w:t>DEDUCCIONES.</w:t>
      </w:r>
    </w:p>
    <w:p w14:paraId="7BF66C07" w14:textId="77777777" w:rsidR="00E9324C" w:rsidRPr="006402DA" w:rsidRDefault="00E9324C" w:rsidP="00E9324C">
      <w:pPr>
        <w:rPr>
          <w:rFonts w:cs="Noto Sans"/>
        </w:rPr>
      </w:pPr>
    </w:p>
    <w:p w14:paraId="379B4453" w14:textId="77777777" w:rsidR="00E9324C" w:rsidRPr="0037341B" w:rsidRDefault="00E9324C" w:rsidP="00E9324C">
      <w:pPr>
        <w:rPr>
          <w:rFonts w:cs="Noto Sans"/>
          <w:lang w:val="es-ES"/>
        </w:rPr>
      </w:pPr>
      <w:r w:rsidRPr="0037341B">
        <w:rPr>
          <w:rFonts w:cs="Noto Sans"/>
          <w:lang w:val="es-ES"/>
        </w:rPr>
        <w:lastRenderedPageBreak/>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Pr>
          <w:rFonts w:cs="Noto Sans"/>
          <w:lang w:val="es-ES"/>
        </w:rPr>
        <w:t>del</w:t>
      </w:r>
      <w:r w:rsidRPr="0037341B">
        <w:rPr>
          <w:rFonts w:cs="Noto Sans"/>
          <w:lang w:val="es-ES"/>
        </w:rPr>
        <w:t xml:space="preserve"> </w:t>
      </w:r>
      <w:r>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5A9900B0" w14:textId="77777777" w:rsidR="00E9324C" w:rsidRPr="0037341B" w:rsidRDefault="00E9324C" w:rsidP="00E9324C">
      <w:pPr>
        <w:rPr>
          <w:rFonts w:cs="Noto Sans"/>
          <w:b/>
          <w:bCs/>
          <w:lang w:val="es-ES"/>
        </w:rPr>
      </w:pPr>
    </w:p>
    <w:p w14:paraId="3ABC464A" w14:textId="4AE9F35A" w:rsidR="00E9324C" w:rsidRPr="0037341B" w:rsidRDefault="00E9324C" w:rsidP="00E9324C">
      <w:pPr>
        <w:rPr>
          <w:rFonts w:cs="Noto Sans"/>
          <w:bCs/>
          <w:lang w:val="es-ES"/>
        </w:rPr>
      </w:pPr>
      <w:r w:rsidRPr="0037341B">
        <w:rPr>
          <w:rFonts w:cs="Noto Sans"/>
          <w:bCs/>
          <w:lang w:val="es-ES"/>
        </w:rPr>
        <w:t xml:space="preserve">Dichas deductivas serán determinadas en función </w:t>
      </w:r>
      <w:r>
        <w:rPr>
          <w:rFonts w:cs="Noto Sans"/>
          <w:bCs/>
          <w:lang w:val="es-ES"/>
        </w:rPr>
        <w:t>del servicio</w:t>
      </w:r>
      <w:r w:rsidRPr="0037341B">
        <w:rPr>
          <w:rFonts w:cs="Noto Sans"/>
          <w:bCs/>
          <w:lang w:val="es-ES"/>
        </w:rPr>
        <w:t xml:space="preserve"> que haya sido prestado deficientemente y deberá ser calculada de acuerdo con lo establecido en los artículos </w:t>
      </w:r>
      <w:r w:rsidR="00350307">
        <w:rPr>
          <w:rFonts w:cs="Noto Sans"/>
          <w:bCs/>
          <w:lang w:val="es-ES"/>
        </w:rPr>
        <w:t>76</w:t>
      </w:r>
      <w:r w:rsidRPr="0037341B">
        <w:rPr>
          <w:rFonts w:cs="Noto Sans"/>
          <w:bCs/>
          <w:lang w:val="es-ES"/>
        </w:rPr>
        <w:t xml:space="preserve"> de la Ley de Adquisiciones, Arrendamientos y Servicios del Sector Público, 97 de su Reglamento y 4.3.3 del Manual Administrativo de Aplicación General en Materia de Adquisiciones, Arrendamientos y Servicios del Sector Público.</w:t>
      </w:r>
    </w:p>
    <w:p w14:paraId="63E1635E" w14:textId="77777777" w:rsidR="00E9324C" w:rsidRPr="0037341B" w:rsidRDefault="00E9324C" w:rsidP="00E9324C">
      <w:pPr>
        <w:rPr>
          <w:rFonts w:cs="Noto Sans"/>
          <w:bCs/>
        </w:rPr>
      </w:pPr>
    </w:p>
    <w:p w14:paraId="58ADE8DC" w14:textId="77777777" w:rsidR="00E9324C" w:rsidRPr="0037341B" w:rsidRDefault="00E9324C" w:rsidP="00E9324C">
      <w:pPr>
        <w:rPr>
          <w:rFonts w:cs="Noto Sans"/>
          <w:bCs/>
        </w:rPr>
      </w:pPr>
      <w:r w:rsidRPr="0037341B">
        <w:rPr>
          <w:rFonts w:cs="Noto Sans"/>
          <w:bCs/>
        </w:rPr>
        <w:t>En ningún caso las deducciones podrán negociarse en especie.</w:t>
      </w:r>
    </w:p>
    <w:p w14:paraId="22CB265A" w14:textId="77777777" w:rsidR="00E9324C" w:rsidRPr="0037341B" w:rsidRDefault="00E9324C" w:rsidP="00E9324C">
      <w:pPr>
        <w:rPr>
          <w:rFonts w:cs="Noto Sans"/>
          <w:bCs/>
        </w:rPr>
      </w:pPr>
    </w:p>
    <w:p w14:paraId="668B09C8" w14:textId="77777777" w:rsidR="00E9324C" w:rsidRPr="0013573C" w:rsidRDefault="00E9324C" w:rsidP="00E9324C">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7F033B9B" w14:textId="77777777" w:rsidR="00E9324C" w:rsidRPr="0037341B" w:rsidRDefault="00E9324C" w:rsidP="00E9324C">
      <w:pPr>
        <w:rPr>
          <w:rFonts w:cs="Noto Sans"/>
          <w:bCs/>
        </w:rPr>
      </w:pPr>
    </w:p>
    <w:p w14:paraId="3A12B679" w14:textId="77777777" w:rsidR="00E9324C" w:rsidRDefault="00E9324C" w:rsidP="00E9324C">
      <w:pPr>
        <w:rPr>
          <w:rFonts w:cs="Noto Sans"/>
          <w:b/>
          <w:bCs/>
          <w:szCs w:val="20"/>
        </w:rPr>
      </w:pPr>
      <w:r w:rsidRPr="0037341B">
        <w:rPr>
          <w:rFonts w:cs="Noto Sans"/>
          <w:bCs/>
        </w:rPr>
        <w:t>Las deducciones por deficiencias en los servicios se aplicarán de acuerdo con lo siguiente</w:t>
      </w:r>
      <w:r>
        <w:rPr>
          <w:rFonts w:cs="Noto Sans"/>
          <w:bCs/>
        </w:rPr>
        <w:t xml:space="preserve">, </w:t>
      </w:r>
      <w:r>
        <w:rPr>
          <w:rFonts w:cs="Noto Sans"/>
        </w:rPr>
        <w:t xml:space="preserve">utilizando el anexo </w:t>
      </w:r>
      <w:r w:rsidRPr="000561C3">
        <w:rPr>
          <w:rFonts w:cs="Noto Sans"/>
          <w:b/>
          <w:bCs/>
          <w:lang w:val="es-ES_tradnl"/>
        </w:rPr>
        <w:t>T</w:t>
      </w:r>
      <w:r>
        <w:rPr>
          <w:rFonts w:cs="Noto Sans"/>
          <w:b/>
          <w:bCs/>
          <w:lang w:val="es-ES_tradnl"/>
        </w:rPr>
        <w:t>15</w:t>
      </w:r>
      <w:r w:rsidRPr="000561C3">
        <w:rPr>
          <w:rFonts w:cs="Noto Sans"/>
          <w:b/>
          <w:bCs/>
          <w:lang w:val="es-ES_tradnl"/>
        </w:rPr>
        <w:t>.</w:t>
      </w:r>
      <w:r>
        <w:rPr>
          <w:rFonts w:cs="Noto Sans"/>
          <w:b/>
          <w:bCs/>
          <w:lang w:val="es-ES_tradnl"/>
        </w:rPr>
        <w:t xml:space="preserve">2 </w:t>
      </w:r>
      <w:r w:rsidRPr="000561C3">
        <w:rPr>
          <w:rFonts w:cs="Noto Sans"/>
          <w:b/>
          <w:bCs/>
          <w:szCs w:val="20"/>
        </w:rPr>
        <w:t>“</w:t>
      </w:r>
      <w:r w:rsidRPr="000561C3">
        <w:rPr>
          <w:rFonts w:cs="Noto Sans"/>
          <w:b/>
          <w:bCs/>
          <w:szCs w:val="20"/>
          <w:lang w:eastAsia="es-MX"/>
        </w:rPr>
        <w:t>NOTIFICACIÓN DE DEDUCTIVAS</w:t>
      </w:r>
      <w:r w:rsidRPr="000561C3">
        <w:rPr>
          <w:rFonts w:cs="Noto Sans"/>
          <w:b/>
          <w:bCs/>
          <w:szCs w:val="20"/>
        </w:rPr>
        <w:t>”</w:t>
      </w:r>
      <w:r>
        <w:rPr>
          <w:rFonts w:cs="Noto Sans"/>
          <w:b/>
          <w:bCs/>
          <w:szCs w:val="20"/>
        </w:rPr>
        <w:t>.</w:t>
      </w:r>
    </w:p>
    <w:p w14:paraId="7AEF21E3" w14:textId="77777777" w:rsidR="00E9324C" w:rsidRDefault="00E9324C" w:rsidP="00E9324C">
      <w:pPr>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537"/>
        <w:gridCol w:w="1504"/>
        <w:gridCol w:w="1383"/>
        <w:gridCol w:w="1578"/>
        <w:gridCol w:w="1441"/>
        <w:gridCol w:w="1670"/>
        <w:gridCol w:w="1309"/>
      </w:tblGrid>
      <w:tr w:rsidR="00E9324C" w:rsidRPr="00EB1C7E" w14:paraId="65749032" w14:textId="77777777" w:rsidTr="00E63F62">
        <w:trPr>
          <w:trHeight w:val="342"/>
          <w:tblHeader/>
          <w:jc w:val="center"/>
        </w:trPr>
        <w:tc>
          <w:tcPr>
            <w:tcW w:w="753" w:type="pct"/>
            <w:shd w:val="clear" w:color="auto" w:fill="BFBFBF" w:themeFill="background1" w:themeFillShade="BF"/>
            <w:vAlign w:val="center"/>
          </w:tcPr>
          <w:p w14:paraId="42F3EAD0" w14:textId="77777777" w:rsidR="00E9324C" w:rsidRPr="00EB1C7E" w:rsidRDefault="00E9324C" w:rsidP="00E63F62">
            <w:pPr>
              <w:jc w:val="center"/>
              <w:rPr>
                <w:rFonts w:eastAsia="Calibri" w:cs="Noto Sans"/>
                <w:b/>
                <w:bCs/>
                <w:sz w:val="16"/>
                <w:szCs w:val="16"/>
              </w:rPr>
            </w:pPr>
            <w:r w:rsidRPr="00EB1C7E">
              <w:rPr>
                <w:rFonts w:eastAsia="Calibri" w:cs="Noto Sans"/>
                <w:b/>
                <w:bCs/>
                <w:sz w:val="16"/>
                <w:szCs w:val="16"/>
              </w:rPr>
              <w:t>Concepto</w:t>
            </w:r>
          </w:p>
        </w:tc>
        <w:tc>
          <w:tcPr>
            <w:tcW w:w="737" w:type="pct"/>
            <w:shd w:val="clear" w:color="auto" w:fill="BFBFBF" w:themeFill="background1" w:themeFillShade="BF"/>
          </w:tcPr>
          <w:p w14:paraId="22841664" w14:textId="77777777" w:rsidR="00E9324C" w:rsidRPr="00EB1C7E" w:rsidRDefault="00E9324C" w:rsidP="00E63F62">
            <w:pPr>
              <w:jc w:val="center"/>
              <w:rPr>
                <w:rFonts w:eastAsia="Calibri" w:cs="Noto Sans"/>
                <w:b/>
                <w:bCs/>
                <w:sz w:val="16"/>
                <w:szCs w:val="16"/>
              </w:rPr>
            </w:pPr>
            <w:r>
              <w:rPr>
                <w:rFonts w:eastAsia="Calibri" w:cs="Noto Sans"/>
                <w:b/>
                <w:bCs/>
                <w:sz w:val="16"/>
                <w:szCs w:val="16"/>
              </w:rPr>
              <w:t>Niveles de Servicio</w:t>
            </w:r>
          </w:p>
        </w:tc>
        <w:tc>
          <w:tcPr>
            <w:tcW w:w="679" w:type="pct"/>
            <w:shd w:val="clear" w:color="auto" w:fill="BFBFBF" w:themeFill="background1" w:themeFillShade="BF"/>
          </w:tcPr>
          <w:p w14:paraId="405BB23A" w14:textId="77777777" w:rsidR="00E9324C" w:rsidRPr="00EB1C7E" w:rsidRDefault="00E9324C" w:rsidP="00E63F62">
            <w:pPr>
              <w:jc w:val="center"/>
              <w:rPr>
                <w:rFonts w:eastAsia="Calibri" w:cs="Noto Sans"/>
                <w:b/>
                <w:bCs/>
                <w:sz w:val="16"/>
                <w:szCs w:val="16"/>
              </w:rPr>
            </w:pPr>
            <w:r w:rsidRPr="00EB1C7E">
              <w:rPr>
                <w:rFonts w:eastAsia="Calibri" w:cs="Noto Sans"/>
                <w:b/>
                <w:bCs/>
                <w:sz w:val="16"/>
                <w:szCs w:val="16"/>
              </w:rPr>
              <w:t>Unidad de Medida</w:t>
            </w:r>
          </w:p>
        </w:tc>
        <w:tc>
          <w:tcPr>
            <w:tcW w:w="773" w:type="pct"/>
            <w:shd w:val="clear" w:color="auto" w:fill="BFBFBF" w:themeFill="background1" w:themeFillShade="BF"/>
            <w:vAlign w:val="center"/>
          </w:tcPr>
          <w:p w14:paraId="18D121E1" w14:textId="77777777" w:rsidR="00E9324C" w:rsidRPr="00EB1C7E" w:rsidRDefault="00E9324C" w:rsidP="00E63F62">
            <w:pPr>
              <w:jc w:val="center"/>
              <w:rPr>
                <w:rFonts w:eastAsia="Calibri" w:cs="Noto Sans"/>
                <w:b/>
                <w:bCs/>
                <w:sz w:val="16"/>
                <w:szCs w:val="16"/>
              </w:rPr>
            </w:pPr>
            <w:r>
              <w:rPr>
                <w:rFonts w:eastAsia="Calibri" w:cs="Noto Sans"/>
                <w:b/>
                <w:bCs/>
                <w:sz w:val="16"/>
                <w:szCs w:val="16"/>
              </w:rPr>
              <w:t>Deducción</w:t>
            </w:r>
          </w:p>
        </w:tc>
        <w:tc>
          <w:tcPr>
            <w:tcW w:w="707" w:type="pct"/>
            <w:shd w:val="clear" w:color="auto" w:fill="BFBFBF" w:themeFill="background1" w:themeFillShade="BF"/>
          </w:tcPr>
          <w:p w14:paraId="2A0D812B" w14:textId="77777777" w:rsidR="00E9324C" w:rsidRPr="00EB1C7E" w:rsidRDefault="00E9324C" w:rsidP="00E63F62">
            <w:pPr>
              <w:jc w:val="center"/>
              <w:rPr>
                <w:rFonts w:eastAsia="Calibri" w:cs="Noto Sans"/>
                <w:b/>
                <w:bCs/>
                <w:sz w:val="16"/>
                <w:szCs w:val="16"/>
              </w:rPr>
            </w:pPr>
            <w:r>
              <w:rPr>
                <w:rFonts w:eastAsia="Calibri" w:cs="Noto Sans"/>
                <w:b/>
                <w:bCs/>
                <w:sz w:val="16"/>
                <w:szCs w:val="16"/>
              </w:rPr>
              <w:t>Límite de incumplimiento</w:t>
            </w:r>
          </w:p>
        </w:tc>
        <w:tc>
          <w:tcPr>
            <w:tcW w:w="707" w:type="pct"/>
            <w:shd w:val="clear" w:color="auto" w:fill="BFBFBF" w:themeFill="background1" w:themeFillShade="BF"/>
            <w:vAlign w:val="center"/>
          </w:tcPr>
          <w:p w14:paraId="63210C96" w14:textId="77777777" w:rsidR="00E9324C" w:rsidRPr="00EB1C7E" w:rsidRDefault="00E9324C" w:rsidP="00E63F62">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43" w:type="pct"/>
            <w:shd w:val="clear" w:color="auto" w:fill="BFBFBF" w:themeFill="background1" w:themeFillShade="BF"/>
            <w:vAlign w:val="center"/>
          </w:tcPr>
          <w:p w14:paraId="05ECB8A7" w14:textId="77777777" w:rsidR="00E9324C" w:rsidRPr="00EB1C7E" w:rsidRDefault="00E9324C" w:rsidP="00E63F62">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l cálculo de la deductiva</w:t>
            </w:r>
          </w:p>
        </w:tc>
      </w:tr>
      <w:tr w:rsidR="00E9324C" w:rsidRPr="00EB1C7E" w14:paraId="68178EF3" w14:textId="77777777" w:rsidTr="00E63F62">
        <w:trPr>
          <w:trHeight w:val="283"/>
          <w:jc w:val="center"/>
        </w:trPr>
        <w:tc>
          <w:tcPr>
            <w:tcW w:w="753" w:type="pct"/>
          </w:tcPr>
          <w:p w14:paraId="43CCAA7A"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Fallas del funcionamiento de los equipos médicos iniciada la prestación del servicio.</w:t>
            </w:r>
          </w:p>
        </w:tc>
        <w:tc>
          <w:tcPr>
            <w:tcW w:w="737" w:type="pct"/>
          </w:tcPr>
          <w:p w14:paraId="1DB4DBC5"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En un plazo máximo de 48 (cuarenta y ocho) horas contadas a partir de la notificación del reporte.</w:t>
            </w:r>
          </w:p>
        </w:tc>
        <w:tc>
          <w:tcPr>
            <w:tcW w:w="679" w:type="pct"/>
          </w:tcPr>
          <w:p w14:paraId="3E5FD90D"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Cuando exceda las 48 (cuarenta y ocho) horas.</w:t>
            </w:r>
          </w:p>
        </w:tc>
        <w:tc>
          <w:tcPr>
            <w:tcW w:w="773" w:type="pct"/>
          </w:tcPr>
          <w:p w14:paraId="7E16A24F" w14:textId="33881CBA"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0.25 </w:t>
            </w:r>
            <w:r w:rsidR="00C121C1">
              <w:rPr>
                <w:rStyle w:val="Refdecomentario"/>
                <w:rFonts w:cs="Noto Sans"/>
              </w:rPr>
              <w:t>%</w:t>
            </w:r>
            <w:r w:rsidR="00C121C1">
              <w:rPr>
                <w:rStyle w:val="Refdecomentario"/>
              </w:rPr>
              <w:t xml:space="preserve"> </w:t>
            </w:r>
            <w:r w:rsidRPr="00CF5E0A">
              <w:rPr>
                <w:rStyle w:val="Refdecomentario"/>
                <w:rFonts w:cs="Noto Sans"/>
              </w:rPr>
              <w:t>(cero punto veinticinco</w:t>
            </w:r>
            <w:r w:rsidR="00C121C1">
              <w:rPr>
                <w:rStyle w:val="Refdecomentario"/>
                <w:rFonts w:cs="Noto Sans"/>
              </w:rPr>
              <w:t xml:space="preserve"> por ciento</w:t>
            </w:r>
            <w:r w:rsidRPr="00CF5E0A">
              <w:rPr>
                <w:rStyle w:val="Refdecomentario"/>
                <w:rFonts w:cs="Noto Sans"/>
              </w:rPr>
              <w:t>) del importe total sin IVA del mes de la factura correspondiente por incumplimiento parcial o deficientemente de funcionamiento de los equipos médicos iniciada prestación del servicio.</w:t>
            </w:r>
          </w:p>
        </w:tc>
        <w:tc>
          <w:tcPr>
            <w:tcW w:w="707" w:type="pct"/>
          </w:tcPr>
          <w:p w14:paraId="455DA1B1"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Hasta en 3 (tres) ocasiones al año.</w:t>
            </w:r>
          </w:p>
        </w:tc>
        <w:tc>
          <w:tcPr>
            <w:tcW w:w="707" w:type="pct"/>
          </w:tcPr>
          <w:p w14:paraId="3410D9D8"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05820572"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EB1C7E" w14:paraId="5502C1B8" w14:textId="77777777" w:rsidTr="00E63F62">
        <w:trPr>
          <w:trHeight w:val="283"/>
          <w:jc w:val="center"/>
        </w:trPr>
        <w:tc>
          <w:tcPr>
            <w:tcW w:w="753" w:type="pct"/>
          </w:tcPr>
          <w:p w14:paraId="6AD3E461"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Entrega parcial y/o deficiente del Instrumental, que deberán estar disponibles, y entregarse al momento del </w:t>
            </w:r>
            <w:r w:rsidRPr="00CF5E0A">
              <w:rPr>
                <w:rStyle w:val="Refdecomentario"/>
                <w:rFonts w:cs="Noto Sans"/>
              </w:rPr>
              <w:lastRenderedPageBreak/>
              <w:t>procedimiento, para su uso, de acuerdo con el tipo de procedimiento quirúrgico programado de cada unidad médica.</w:t>
            </w:r>
          </w:p>
        </w:tc>
        <w:tc>
          <w:tcPr>
            <w:tcW w:w="737" w:type="pct"/>
          </w:tcPr>
          <w:p w14:paraId="5DED50DA"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Entrega de instrumental a los 30 minutos antes del procedimiento.</w:t>
            </w:r>
          </w:p>
        </w:tc>
        <w:tc>
          <w:tcPr>
            <w:tcW w:w="679" w:type="pct"/>
          </w:tcPr>
          <w:p w14:paraId="74439F85"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Cuando exceda los 30 minutos</w:t>
            </w:r>
          </w:p>
        </w:tc>
        <w:tc>
          <w:tcPr>
            <w:tcW w:w="773" w:type="pct"/>
          </w:tcPr>
          <w:p w14:paraId="614BB9D6" w14:textId="2DA4F03E" w:rsidR="00E9324C" w:rsidRPr="00EB1C7E" w:rsidRDefault="00C121C1" w:rsidP="00E63F62">
            <w:pPr>
              <w:tabs>
                <w:tab w:val="left" w:pos="-284"/>
                <w:tab w:val="left" w:pos="9498"/>
              </w:tabs>
              <w:ind w:right="51"/>
              <w:contextualSpacing/>
              <w:rPr>
                <w:rFonts w:cs="Noto Sans"/>
                <w:sz w:val="16"/>
                <w:szCs w:val="16"/>
              </w:rPr>
            </w:pPr>
            <w:r w:rsidRPr="00CF5E0A">
              <w:rPr>
                <w:rStyle w:val="Refdecomentario"/>
                <w:rFonts w:cs="Noto Sans"/>
              </w:rPr>
              <w:t xml:space="preserve">0.25 </w:t>
            </w:r>
            <w:r>
              <w:rPr>
                <w:rStyle w:val="Refdecomentario"/>
                <w:rFonts w:cs="Noto Sans"/>
              </w:rPr>
              <w:t>%</w:t>
            </w:r>
            <w:r>
              <w:rPr>
                <w:rStyle w:val="Refdecomentario"/>
              </w:rPr>
              <w:t xml:space="preserve"> </w:t>
            </w:r>
            <w:r w:rsidRPr="00CF5E0A">
              <w:rPr>
                <w:rStyle w:val="Refdecomentario"/>
                <w:rFonts w:cs="Noto Sans"/>
              </w:rPr>
              <w:t>(cero punto veinticinco</w:t>
            </w:r>
            <w:r>
              <w:rPr>
                <w:rStyle w:val="Refdecomentario"/>
                <w:rFonts w:cs="Noto Sans"/>
              </w:rPr>
              <w:t xml:space="preserve"> por ciento</w:t>
            </w:r>
            <w:r w:rsidRPr="00CF5E0A">
              <w:rPr>
                <w:rStyle w:val="Refdecomentario"/>
                <w:rFonts w:cs="Noto Sans"/>
              </w:rPr>
              <w:t xml:space="preserve">) </w:t>
            </w:r>
            <w:r w:rsidR="00E9324C" w:rsidRPr="00CF5E0A">
              <w:rPr>
                <w:rStyle w:val="Refdecomentario"/>
                <w:rFonts w:cs="Noto Sans"/>
              </w:rPr>
              <w:t xml:space="preserve">del importe total sin IVA del mes de la factura correspondiente por incumplimiento </w:t>
            </w:r>
            <w:r w:rsidR="00E9324C" w:rsidRPr="00CF5E0A">
              <w:rPr>
                <w:rStyle w:val="Refdecomentario"/>
                <w:rFonts w:cs="Noto Sans"/>
              </w:rPr>
              <w:lastRenderedPageBreak/>
              <w:t>parcial o deficientemente del Instrumental, que deberán estar disponibles, y entregarse 30 minutos antes del procedimiento</w:t>
            </w:r>
          </w:p>
        </w:tc>
        <w:tc>
          <w:tcPr>
            <w:tcW w:w="707" w:type="pct"/>
          </w:tcPr>
          <w:p w14:paraId="31251EC9"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Hasta en 3(tres) ocasiones al año.</w:t>
            </w:r>
          </w:p>
        </w:tc>
        <w:tc>
          <w:tcPr>
            <w:tcW w:w="707" w:type="pct"/>
          </w:tcPr>
          <w:p w14:paraId="781AC8E7"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369A357D"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EB1C7E" w14:paraId="726B8E11" w14:textId="77777777" w:rsidTr="00E63F62">
        <w:trPr>
          <w:trHeight w:val="283"/>
          <w:jc w:val="center"/>
        </w:trPr>
        <w:tc>
          <w:tcPr>
            <w:tcW w:w="753" w:type="pct"/>
          </w:tcPr>
          <w:p w14:paraId="65CE8A5B"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Entrega parcial y/o deficiente de los bienes de consumo que deberán estar disponibles, y entregarse al momento del procedimiento quirúrgico, nuevos y en óptimas condiciones para su uso, de acuerdo con el tipo de procedimiento quirúrgico programado de cada unidad médica.</w:t>
            </w:r>
          </w:p>
        </w:tc>
        <w:tc>
          <w:tcPr>
            <w:tcW w:w="737" w:type="pct"/>
          </w:tcPr>
          <w:p w14:paraId="3F9EAF15"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Entrega de bienes de consumo nuevos 30 minutos antes del procedimiento.</w:t>
            </w:r>
          </w:p>
        </w:tc>
        <w:tc>
          <w:tcPr>
            <w:tcW w:w="679" w:type="pct"/>
          </w:tcPr>
          <w:p w14:paraId="45AF934B"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Cuando exceda los 30 minutos</w:t>
            </w:r>
          </w:p>
        </w:tc>
        <w:tc>
          <w:tcPr>
            <w:tcW w:w="773" w:type="pct"/>
          </w:tcPr>
          <w:p w14:paraId="7BB275D7" w14:textId="62B3590E" w:rsidR="00E9324C" w:rsidRPr="00EB1C7E" w:rsidRDefault="00C121C1" w:rsidP="00E63F62">
            <w:pPr>
              <w:tabs>
                <w:tab w:val="left" w:pos="-284"/>
                <w:tab w:val="left" w:pos="9498"/>
              </w:tabs>
              <w:ind w:right="51"/>
              <w:contextualSpacing/>
              <w:rPr>
                <w:rFonts w:cs="Noto Sans"/>
                <w:sz w:val="16"/>
                <w:szCs w:val="16"/>
              </w:rPr>
            </w:pPr>
            <w:r w:rsidRPr="00CF5E0A">
              <w:rPr>
                <w:rStyle w:val="Refdecomentario"/>
                <w:rFonts w:cs="Noto Sans"/>
              </w:rPr>
              <w:t xml:space="preserve">0.25 </w:t>
            </w:r>
            <w:r>
              <w:rPr>
                <w:rStyle w:val="Refdecomentario"/>
                <w:rFonts w:cs="Noto Sans"/>
              </w:rPr>
              <w:t>%</w:t>
            </w:r>
            <w:r>
              <w:rPr>
                <w:rStyle w:val="Refdecomentario"/>
              </w:rPr>
              <w:t xml:space="preserve"> </w:t>
            </w:r>
            <w:r w:rsidRPr="00CF5E0A">
              <w:rPr>
                <w:rStyle w:val="Refdecomentario"/>
                <w:rFonts w:cs="Noto Sans"/>
              </w:rPr>
              <w:t>(cero punto veinticinco</w:t>
            </w:r>
            <w:r>
              <w:rPr>
                <w:rStyle w:val="Refdecomentario"/>
                <w:rFonts w:cs="Noto Sans"/>
              </w:rPr>
              <w:t xml:space="preserve"> por ciento</w:t>
            </w:r>
            <w:r w:rsidRPr="00CF5E0A">
              <w:rPr>
                <w:rStyle w:val="Refdecomentario"/>
                <w:rFonts w:cs="Noto Sans"/>
              </w:rPr>
              <w:t xml:space="preserve">) </w:t>
            </w:r>
            <w:r w:rsidR="00E9324C" w:rsidRPr="00CF5E0A">
              <w:rPr>
                <w:rFonts w:cs="Noto Sans"/>
                <w:sz w:val="16"/>
                <w:szCs w:val="16"/>
              </w:rPr>
              <w:t xml:space="preserve">del importe total sin IVA del mes de la factura correspondiente por </w:t>
            </w:r>
            <w:r w:rsidR="00E9324C" w:rsidRPr="00CF5E0A">
              <w:rPr>
                <w:rFonts w:cs="Noto Sans"/>
                <w:bCs/>
                <w:sz w:val="16"/>
                <w:szCs w:val="16"/>
              </w:rPr>
              <w:t xml:space="preserve">incumplimiento parcial o deficientemente </w:t>
            </w:r>
            <w:r w:rsidR="00E9324C" w:rsidRPr="00CF5E0A">
              <w:rPr>
                <w:rStyle w:val="Refdecomentario"/>
                <w:rFonts w:cs="Noto Sans"/>
              </w:rPr>
              <w:t>de los bienes de consumo que deberán estar disponibles, y entregarse 30 minutos antes del procedimiento.</w:t>
            </w:r>
          </w:p>
        </w:tc>
        <w:tc>
          <w:tcPr>
            <w:tcW w:w="707" w:type="pct"/>
          </w:tcPr>
          <w:p w14:paraId="085FB1E5"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Hasta en 3 (tres) ocasiones al año.</w:t>
            </w:r>
          </w:p>
        </w:tc>
        <w:tc>
          <w:tcPr>
            <w:tcW w:w="707" w:type="pct"/>
          </w:tcPr>
          <w:p w14:paraId="5A384A2C"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3C826BBA"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EB1C7E" w14:paraId="4AFD0519" w14:textId="77777777" w:rsidTr="00E63F62">
        <w:trPr>
          <w:trHeight w:val="283"/>
          <w:jc w:val="center"/>
        </w:trPr>
        <w:tc>
          <w:tcPr>
            <w:tcW w:w="753" w:type="pct"/>
          </w:tcPr>
          <w:p w14:paraId="233617AA"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Cuando se lleve a cabo el mantenimiento preventivo de los equipos médicos de forma deficiente de acuerdo con el programa de mantenimiento preventivo.</w:t>
            </w:r>
          </w:p>
        </w:tc>
        <w:tc>
          <w:tcPr>
            <w:tcW w:w="737" w:type="pct"/>
          </w:tcPr>
          <w:p w14:paraId="6D36A767"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En los periodos contenidos en el Programa de Mantenimiento Preventivo de los Equipos Médicos presentado por el </w:t>
            </w:r>
            <w:r>
              <w:rPr>
                <w:rStyle w:val="Refdecomentario"/>
                <w:rFonts w:cs="Noto Sans"/>
              </w:rPr>
              <w:t>Licitante</w:t>
            </w:r>
            <w:r w:rsidRPr="00CF5E0A">
              <w:rPr>
                <w:rStyle w:val="Refdecomentario"/>
                <w:rFonts w:cs="Noto Sans"/>
              </w:rPr>
              <w:t xml:space="preserve"> y forma de realizarlos sin apego al manual de sugerencia del fabricante.</w:t>
            </w:r>
          </w:p>
        </w:tc>
        <w:tc>
          <w:tcPr>
            <w:tcW w:w="679" w:type="pct"/>
          </w:tcPr>
          <w:p w14:paraId="64C101AB"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Retraso en tiempo y forma, a la fecha programada sin previo aviso, y deficiencia con soporte en la inspección de las bitácoras de mantenimiento preventivo.</w:t>
            </w:r>
          </w:p>
        </w:tc>
        <w:tc>
          <w:tcPr>
            <w:tcW w:w="773" w:type="pct"/>
          </w:tcPr>
          <w:p w14:paraId="5B69E2A6" w14:textId="7AF28882" w:rsidR="00E9324C" w:rsidRPr="00EB1C7E" w:rsidRDefault="00C121C1" w:rsidP="00E63F62">
            <w:pPr>
              <w:tabs>
                <w:tab w:val="left" w:pos="-284"/>
                <w:tab w:val="left" w:pos="9498"/>
              </w:tabs>
              <w:ind w:right="51"/>
              <w:contextualSpacing/>
              <w:rPr>
                <w:rFonts w:cs="Noto Sans"/>
                <w:sz w:val="16"/>
                <w:szCs w:val="16"/>
              </w:rPr>
            </w:pPr>
            <w:r w:rsidRPr="00CF5E0A">
              <w:rPr>
                <w:rStyle w:val="Refdecomentario"/>
                <w:rFonts w:cs="Noto Sans"/>
              </w:rPr>
              <w:t xml:space="preserve">0.25 </w:t>
            </w:r>
            <w:r>
              <w:rPr>
                <w:rStyle w:val="Refdecomentario"/>
                <w:rFonts w:cs="Noto Sans"/>
              </w:rPr>
              <w:t>%</w:t>
            </w:r>
            <w:r>
              <w:rPr>
                <w:rStyle w:val="Refdecomentario"/>
              </w:rPr>
              <w:t xml:space="preserve"> </w:t>
            </w:r>
            <w:r w:rsidRPr="00CF5E0A">
              <w:rPr>
                <w:rStyle w:val="Refdecomentario"/>
                <w:rFonts w:cs="Noto Sans"/>
              </w:rPr>
              <w:t>(cero punto veinticinco</w:t>
            </w:r>
            <w:r>
              <w:rPr>
                <w:rStyle w:val="Refdecomentario"/>
                <w:rFonts w:cs="Noto Sans"/>
              </w:rPr>
              <w:t xml:space="preserve"> por ciento</w:t>
            </w:r>
            <w:r w:rsidRPr="00CF5E0A">
              <w:rPr>
                <w:rStyle w:val="Refdecomentario"/>
                <w:rFonts w:cs="Noto Sans"/>
              </w:rPr>
              <w:t xml:space="preserve">) </w:t>
            </w:r>
            <w:r w:rsidR="00E9324C" w:rsidRPr="00CF5E0A">
              <w:rPr>
                <w:rStyle w:val="Refdecomentario"/>
                <w:rFonts w:cs="Noto Sans"/>
              </w:rPr>
              <w:t>del importe total sin IVA del mes de la factura correspondiente por incumplimiento parcial o deficientemente del mantenimiento preventivo.</w:t>
            </w:r>
          </w:p>
        </w:tc>
        <w:tc>
          <w:tcPr>
            <w:tcW w:w="707" w:type="pct"/>
          </w:tcPr>
          <w:p w14:paraId="0828D8DE"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Hasta en 3 (tres) ocasiones al año.</w:t>
            </w:r>
          </w:p>
        </w:tc>
        <w:tc>
          <w:tcPr>
            <w:tcW w:w="707" w:type="pct"/>
          </w:tcPr>
          <w:p w14:paraId="221478F8"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Ing. Biomédico/ 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06717E0A"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r w:rsidR="00E9324C" w:rsidRPr="00EB1C7E" w14:paraId="421EAEB0" w14:textId="77777777" w:rsidTr="00E63F62">
        <w:trPr>
          <w:trHeight w:val="283"/>
          <w:jc w:val="center"/>
        </w:trPr>
        <w:tc>
          <w:tcPr>
            <w:tcW w:w="753" w:type="pct"/>
          </w:tcPr>
          <w:p w14:paraId="67B96426"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Cuando se lleve cabo el </w:t>
            </w:r>
            <w:r w:rsidRPr="00CF5E0A">
              <w:rPr>
                <w:rStyle w:val="Refdecomentario"/>
                <w:rFonts w:cs="Noto Sans"/>
              </w:rPr>
              <w:lastRenderedPageBreak/>
              <w:t xml:space="preserve">mantenimiento correctivo de los equipos médicos de forma deficiente. </w:t>
            </w:r>
          </w:p>
        </w:tc>
        <w:tc>
          <w:tcPr>
            <w:tcW w:w="737" w:type="pct"/>
          </w:tcPr>
          <w:p w14:paraId="4E43FE5D" w14:textId="1024623B"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En un plazo máximo de 48 </w:t>
            </w:r>
            <w:r w:rsidRPr="00CF5E0A">
              <w:rPr>
                <w:rStyle w:val="Refdecomentario"/>
                <w:rFonts w:cs="Noto Sans"/>
              </w:rPr>
              <w:lastRenderedPageBreak/>
              <w:t>(cuarenta y ocho) horas para el área metropolitana, contadas a partir de la notificación del reporte que el Instituto realice vía telefónica, así como por correo electrónico donde se asignará un número de folio correspondiente.</w:t>
            </w:r>
          </w:p>
        </w:tc>
        <w:tc>
          <w:tcPr>
            <w:tcW w:w="679" w:type="pct"/>
          </w:tcPr>
          <w:p w14:paraId="21821998" w14:textId="5ED9334B"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Por cada día natural que </w:t>
            </w:r>
            <w:r w:rsidRPr="00CF5E0A">
              <w:rPr>
                <w:rStyle w:val="Refdecomentario"/>
                <w:rFonts w:cs="Noto Sans"/>
              </w:rPr>
              <w:lastRenderedPageBreak/>
              <w:t>exceda el nivel de servicio de acuerdo con las más de 48 (cuarenta y ocho) horas para el área metropolitana</w:t>
            </w:r>
          </w:p>
        </w:tc>
        <w:tc>
          <w:tcPr>
            <w:tcW w:w="773" w:type="pct"/>
          </w:tcPr>
          <w:p w14:paraId="171C8D99" w14:textId="587F136E" w:rsidR="00E9324C" w:rsidRPr="00EB1C7E" w:rsidRDefault="00C121C1"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0.25 </w:t>
            </w:r>
            <w:r>
              <w:rPr>
                <w:rStyle w:val="Refdecomentario"/>
                <w:rFonts w:cs="Noto Sans"/>
              </w:rPr>
              <w:t>%</w:t>
            </w:r>
            <w:r>
              <w:rPr>
                <w:rStyle w:val="Refdecomentario"/>
              </w:rPr>
              <w:t xml:space="preserve"> </w:t>
            </w:r>
            <w:r w:rsidRPr="00CF5E0A">
              <w:rPr>
                <w:rStyle w:val="Refdecomentario"/>
                <w:rFonts w:cs="Noto Sans"/>
              </w:rPr>
              <w:t>(cero punto veinticinco</w:t>
            </w:r>
            <w:r>
              <w:rPr>
                <w:rStyle w:val="Refdecomentario"/>
                <w:rFonts w:cs="Noto Sans"/>
              </w:rPr>
              <w:t xml:space="preserve"> </w:t>
            </w:r>
            <w:r>
              <w:rPr>
                <w:rStyle w:val="Refdecomentario"/>
                <w:rFonts w:cs="Noto Sans"/>
              </w:rPr>
              <w:lastRenderedPageBreak/>
              <w:t>por ciento</w:t>
            </w:r>
            <w:r w:rsidRPr="00CF5E0A">
              <w:rPr>
                <w:rStyle w:val="Refdecomentario"/>
                <w:rFonts w:cs="Noto Sans"/>
              </w:rPr>
              <w:t xml:space="preserve">) </w:t>
            </w:r>
            <w:r w:rsidR="00E9324C" w:rsidRPr="00CF5E0A">
              <w:rPr>
                <w:rStyle w:val="Refdecomentario"/>
                <w:rFonts w:cs="Noto Sans"/>
              </w:rPr>
              <w:t>del importe total sin IVA del mes de la factura correspondiente por incumplimiento parcial o deficientemente del mantenimiento correctivo.</w:t>
            </w:r>
          </w:p>
        </w:tc>
        <w:tc>
          <w:tcPr>
            <w:tcW w:w="707" w:type="pct"/>
          </w:tcPr>
          <w:p w14:paraId="3D70F4F5"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Si el mismo equipo </w:t>
            </w:r>
            <w:r w:rsidRPr="00CF5E0A">
              <w:rPr>
                <w:rStyle w:val="Refdecomentario"/>
                <w:rFonts w:cs="Noto Sans"/>
              </w:rPr>
              <w:lastRenderedPageBreak/>
              <w:t>presenta una 4ta incidencia de fallo en un lapso de 30 días o no se sustituya un equipo reportado descompuesto y han pasado más de 72 horas.</w:t>
            </w:r>
          </w:p>
        </w:tc>
        <w:tc>
          <w:tcPr>
            <w:tcW w:w="707" w:type="pct"/>
          </w:tcPr>
          <w:p w14:paraId="317234B2"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Ing. Biomédico/ Jefe o Encargado </w:t>
            </w:r>
            <w:r w:rsidRPr="00CF5E0A">
              <w:rPr>
                <w:rStyle w:val="Refdecomentario"/>
                <w:rFonts w:cs="Noto Sans"/>
              </w:rPr>
              <w:lastRenderedPageBreak/>
              <w:t xml:space="preserve">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055C5467"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 xml:space="preserve">Administrador del </w:t>
            </w:r>
            <w:r w:rsidRPr="00CF5E0A">
              <w:rPr>
                <w:rStyle w:val="Refdecomentario"/>
                <w:rFonts w:cs="Noto Sans"/>
              </w:rPr>
              <w:lastRenderedPageBreak/>
              <w:t>Contrato.</w:t>
            </w:r>
          </w:p>
        </w:tc>
      </w:tr>
      <w:tr w:rsidR="00E9324C" w:rsidRPr="00EB1C7E" w14:paraId="067D4D6C" w14:textId="77777777" w:rsidTr="00E63F62">
        <w:trPr>
          <w:trHeight w:val="283"/>
          <w:jc w:val="center"/>
        </w:trPr>
        <w:tc>
          <w:tcPr>
            <w:tcW w:w="753" w:type="pct"/>
          </w:tcPr>
          <w:p w14:paraId="2E20636A"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lastRenderedPageBreak/>
              <w:t>Cuando no se lleve a cabo la sustitución del bien de consumo Básicos o complementarios con defecto o falla, durante un procedimiento.</w:t>
            </w:r>
          </w:p>
        </w:tc>
        <w:tc>
          <w:tcPr>
            <w:tcW w:w="737" w:type="pct"/>
          </w:tcPr>
          <w:p w14:paraId="2B92AC4E"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Dentro de los 15 minutos de haberse notificado al técnico del fallo o desperfecto.</w:t>
            </w:r>
          </w:p>
        </w:tc>
        <w:tc>
          <w:tcPr>
            <w:tcW w:w="679" w:type="pct"/>
          </w:tcPr>
          <w:p w14:paraId="34E8FB29"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Cuando exceda de 15 minutos de haberle notificado al técnico </w:t>
            </w:r>
          </w:p>
        </w:tc>
        <w:tc>
          <w:tcPr>
            <w:tcW w:w="773" w:type="pct"/>
          </w:tcPr>
          <w:p w14:paraId="68F83107" w14:textId="4D4647B7" w:rsidR="00E9324C" w:rsidRPr="00EB1C7E" w:rsidRDefault="00C121C1" w:rsidP="00E63F62">
            <w:pPr>
              <w:tabs>
                <w:tab w:val="left" w:pos="-284"/>
                <w:tab w:val="left" w:pos="9498"/>
              </w:tabs>
              <w:ind w:right="51"/>
              <w:contextualSpacing/>
              <w:rPr>
                <w:rFonts w:cs="Noto Sans"/>
                <w:sz w:val="16"/>
                <w:szCs w:val="16"/>
              </w:rPr>
            </w:pPr>
            <w:r w:rsidRPr="00CF5E0A">
              <w:rPr>
                <w:rStyle w:val="Refdecomentario"/>
                <w:rFonts w:cs="Noto Sans"/>
              </w:rPr>
              <w:t xml:space="preserve">0.25 </w:t>
            </w:r>
            <w:r>
              <w:rPr>
                <w:rStyle w:val="Refdecomentario"/>
                <w:rFonts w:cs="Noto Sans"/>
              </w:rPr>
              <w:t>%</w:t>
            </w:r>
            <w:r>
              <w:rPr>
                <w:rStyle w:val="Refdecomentario"/>
              </w:rPr>
              <w:t xml:space="preserve"> </w:t>
            </w:r>
            <w:r w:rsidRPr="00CF5E0A">
              <w:rPr>
                <w:rStyle w:val="Refdecomentario"/>
                <w:rFonts w:cs="Noto Sans"/>
              </w:rPr>
              <w:t>(cero punto veinticinco</w:t>
            </w:r>
            <w:r>
              <w:rPr>
                <w:rStyle w:val="Refdecomentario"/>
                <w:rFonts w:cs="Noto Sans"/>
              </w:rPr>
              <w:t xml:space="preserve"> por ciento</w:t>
            </w:r>
            <w:r w:rsidRPr="00CF5E0A">
              <w:rPr>
                <w:rStyle w:val="Refdecomentario"/>
                <w:rFonts w:cs="Noto Sans"/>
              </w:rPr>
              <w:t xml:space="preserve">) </w:t>
            </w:r>
            <w:r w:rsidR="00E9324C" w:rsidRPr="00CF5E0A">
              <w:rPr>
                <w:rStyle w:val="Refdecomentario"/>
                <w:rFonts w:cs="Noto Sans"/>
              </w:rPr>
              <w:t>del importe total sin IVA del mes de la factura correspondiente por incumplimiento parcial o deficientemente de la sustitución</w:t>
            </w:r>
            <w:r w:rsidR="00E9324C" w:rsidRPr="00CF5E0A">
              <w:rPr>
                <w:rFonts w:cs="Noto Sans"/>
                <w:bCs/>
                <w:color w:val="000000"/>
                <w:sz w:val="16"/>
                <w:szCs w:val="16"/>
              </w:rPr>
              <w:t xml:space="preserve"> </w:t>
            </w:r>
            <w:r w:rsidR="00E9324C" w:rsidRPr="00CF5E0A">
              <w:rPr>
                <w:rStyle w:val="Refdecomentario"/>
                <w:rFonts w:cs="Noto Sans"/>
              </w:rPr>
              <w:t>de bienes de consumo básicos o complementarios</w:t>
            </w:r>
            <w:r w:rsidR="00E9324C" w:rsidRPr="00CF5E0A">
              <w:rPr>
                <w:rFonts w:cs="Noto Sans"/>
                <w:bCs/>
                <w:color w:val="000000"/>
                <w:sz w:val="16"/>
                <w:szCs w:val="16"/>
              </w:rPr>
              <w:t>.</w:t>
            </w:r>
          </w:p>
        </w:tc>
        <w:tc>
          <w:tcPr>
            <w:tcW w:w="707" w:type="pct"/>
          </w:tcPr>
          <w:p w14:paraId="147DD148"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Hasta en 3 (tres) ocasiones en el mes.</w:t>
            </w:r>
          </w:p>
        </w:tc>
        <w:tc>
          <w:tcPr>
            <w:tcW w:w="707" w:type="pct"/>
          </w:tcPr>
          <w:p w14:paraId="39D274AC"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 xml:space="preserve">Jefe o Encargado del Servicio de </w:t>
            </w:r>
            <w:r w:rsidRPr="00416412">
              <w:rPr>
                <w:rStyle w:val="Refdecomentario"/>
                <w:rFonts w:cs="Noto Sans"/>
              </w:rPr>
              <w:t>Cirugía/</w:t>
            </w:r>
            <w:r w:rsidRPr="00CF5E0A">
              <w:rPr>
                <w:rStyle w:val="Refdecomentario"/>
                <w:rFonts w:cs="Noto Sans"/>
              </w:rPr>
              <w:t>Endoscopia o el servidor público que se designe en sustitución de éste.</w:t>
            </w:r>
          </w:p>
        </w:tc>
        <w:tc>
          <w:tcPr>
            <w:tcW w:w="643" w:type="pct"/>
          </w:tcPr>
          <w:p w14:paraId="59D2C931" w14:textId="77777777" w:rsidR="00E9324C" w:rsidRPr="00EB1C7E" w:rsidRDefault="00E9324C" w:rsidP="00E63F62">
            <w:pPr>
              <w:tabs>
                <w:tab w:val="left" w:pos="-284"/>
                <w:tab w:val="left" w:pos="9498"/>
              </w:tabs>
              <w:ind w:right="51"/>
              <w:contextualSpacing/>
              <w:rPr>
                <w:rFonts w:cs="Noto Sans"/>
                <w:sz w:val="16"/>
                <w:szCs w:val="16"/>
              </w:rPr>
            </w:pPr>
            <w:r w:rsidRPr="00CF5E0A">
              <w:rPr>
                <w:rStyle w:val="Refdecomentario"/>
                <w:rFonts w:cs="Noto Sans"/>
              </w:rPr>
              <w:t>Administrador del Contrato.</w:t>
            </w:r>
          </w:p>
        </w:tc>
      </w:tr>
    </w:tbl>
    <w:p w14:paraId="100FDBF0" w14:textId="77777777" w:rsidR="00E9324C" w:rsidRDefault="00E9324C" w:rsidP="00E9324C">
      <w:pPr>
        <w:rPr>
          <w:rFonts w:cs="Noto Sans"/>
          <w:bCs/>
        </w:rPr>
      </w:pPr>
    </w:p>
    <w:p w14:paraId="4B754667" w14:textId="77777777" w:rsidR="00E9324C" w:rsidRPr="00DE1143" w:rsidRDefault="00E9324C" w:rsidP="00E9324C">
      <w:pPr>
        <w:rPr>
          <w:rFonts w:cs="Noto Sans"/>
          <w:bCs/>
        </w:rPr>
      </w:pPr>
    </w:p>
    <w:p w14:paraId="6D1AAA71" w14:textId="77777777" w:rsidR="00E9324C" w:rsidRPr="006B3014" w:rsidRDefault="00E9324C" w:rsidP="00E9324C">
      <w:pPr>
        <w:rPr>
          <w:rFonts w:cs="Noto Sans"/>
          <w:szCs w:val="20"/>
        </w:rPr>
      </w:pPr>
      <w:r w:rsidRPr="006B3014">
        <w:rPr>
          <w:rStyle w:val="Refdecomentario"/>
          <w:rFonts w:cs="Noto Sans"/>
          <w:sz w:val="20"/>
          <w:szCs w:val="20"/>
        </w:rPr>
        <w:t xml:space="preserve">En caso de existir alguna deductiva se notificará mediante </w:t>
      </w:r>
      <w:r w:rsidRPr="006B3014">
        <w:rPr>
          <w:rStyle w:val="Refdecomentario"/>
          <w:rFonts w:cs="Noto Sans"/>
          <w:b/>
          <w:sz w:val="20"/>
          <w:szCs w:val="20"/>
        </w:rPr>
        <w:t>el FORMATO T</w:t>
      </w:r>
      <w:r>
        <w:rPr>
          <w:rStyle w:val="Refdecomentario"/>
          <w:rFonts w:cs="Noto Sans"/>
          <w:b/>
          <w:sz w:val="20"/>
          <w:szCs w:val="20"/>
        </w:rPr>
        <w:t>15</w:t>
      </w:r>
      <w:r w:rsidRPr="006B3014">
        <w:rPr>
          <w:rStyle w:val="Refdecomentario"/>
          <w:rFonts w:cs="Noto Sans"/>
          <w:b/>
          <w:sz w:val="20"/>
          <w:szCs w:val="20"/>
        </w:rPr>
        <w:t>.2 “NOTIFICACIÓN DE DEDUCTIVAS”,</w:t>
      </w:r>
      <w:r w:rsidRPr="006B3014">
        <w:rPr>
          <w:rStyle w:val="Refdecomentario"/>
          <w:rFonts w:cs="Noto Sans"/>
          <w:sz w:val="20"/>
          <w:szCs w:val="20"/>
        </w:rPr>
        <w:t xml:space="preserve"> al licitante adjudicado resultado de la conciliación realizada entre el </w:t>
      </w:r>
      <w:r w:rsidRPr="006B3014">
        <w:rPr>
          <w:rStyle w:val="Refdecomentario"/>
          <w:rFonts w:cs="Noto Sans"/>
          <w:b/>
          <w:sz w:val="20"/>
          <w:szCs w:val="20"/>
        </w:rPr>
        <w:t>FORMATO T</w:t>
      </w:r>
      <w:r>
        <w:rPr>
          <w:rStyle w:val="Refdecomentario"/>
          <w:rFonts w:cs="Noto Sans"/>
          <w:b/>
          <w:sz w:val="20"/>
          <w:szCs w:val="20"/>
        </w:rPr>
        <w:t>14</w:t>
      </w:r>
      <w:r w:rsidRPr="006B3014">
        <w:rPr>
          <w:rStyle w:val="Refdecomentario"/>
          <w:rFonts w:cs="Noto Sans"/>
          <w:b/>
          <w:sz w:val="20"/>
          <w:szCs w:val="20"/>
        </w:rPr>
        <w:t xml:space="preserve"> “</w:t>
      </w:r>
      <w:r w:rsidRPr="00870253">
        <w:rPr>
          <w:rFonts w:cs="Noto Sans"/>
          <w:szCs w:val="20"/>
        </w:rPr>
        <w:t>REPORTE INDIVIDUAL DE PROCEDIMIENTOS Y BIENES DE CONSUMO COMPLEMENTARIOS</w:t>
      </w:r>
      <w:r>
        <w:rPr>
          <w:rFonts w:cs="Noto Sans"/>
          <w:szCs w:val="20"/>
        </w:rPr>
        <w:t>”</w:t>
      </w:r>
      <w:r w:rsidRPr="006B3014">
        <w:rPr>
          <w:rStyle w:val="Refdecomentario"/>
          <w:rFonts w:cs="Noto Sans"/>
          <w:b/>
          <w:sz w:val="20"/>
          <w:szCs w:val="20"/>
        </w:rPr>
        <w:t xml:space="preserve"> </w:t>
      </w:r>
      <w:r w:rsidRPr="006B3014">
        <w:rPr>
          <w:rStyle w:val="Refdecomentario"/>
          <w:rFonts w:cs="Noto Sans"/>
          <w:sz w:val="20"/>
          <w:szCs w:val="20"/>
        </w:rPr>
        <w:t>y las hojas de trabajo diario, realizados en el mes inmediato anterior</w:t>
      </w:r>
      <w:r w:rsidRPr="006B3014">
        <w:rPr>
          <w:rFonts w:cs="Noto Sans"/>
          <w:szCs w:val="20"/>
        </w:rPr>
        <w:t>.</w:t>
      </w:r>
    </w:p>
    <w:p w14:paraId="3309A6C4" w14:textId="77777777" w:rsidR="00E9324C" w:rsidRDefault="00E9324C" w:rsidP="00E9324C">
      <w:pPr>
        <w:rPr>
          <w:rFonts w:cs="Noto Sans"/>
        </w:rPr>
      </w:pPr>
    </w:p>
    <w:p w14:paraId="144F6E78" w14:textId="5007E095" w:rsidR="00E9324C" w:rsidRPr="006402DA" w:rsidRDefault="00E9324C" w:rsidP="00E9324C">
      <w:pPr>
        <w:rPr>
          <w:rFonts w:cs="Noto Sans"/>
        </w:rPr>
      </w:pPr>
      <w:r w:rsidRPr="006402DA">
        <w:rPr>
          <w:rFonts w:cs="Noto Sans"/>
        </w:rPr>
        <w:t>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14:paraId="464DAD16" w14:textId="77777777" w:rsidR="00E9324C" w:rsidRPr="006402DA" w:rsidRDefault="00E9324C" w:rsidP="00E9324C">
      <w:pPr>
        <w:rPr>
          <w:rFonts w:cs="Noto Sans"/>
        </w:rPr>
      </w:pPr>
    </w:p>
    <w:p w14:paraId="2CF60760" w14:textId="77777777" w:rsidR="00E9324C" w:rsidRPr="006402DA" w:rsidRDefault="00E9324C" w:rsidP="00E9324C">
      <w:pPr>
        <w:rPr>
          <w:rFonts w:cs="Noto Sans"/>
        </w:rPr>
      </w:pPr>
      <w:r w:rsidRPr="006402DA">
        <w:rPr>
          <w:rFonts w:cs="Noto Sans"/>
        </w:rPr>
        <w:lastRenderedPageBreak/>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7585B44E" w14:textId="77777777" w:rsidR="00E9324C" w:rsidRPr="006402DA" w:rsidRDefault="00E9324C" w:rsidP="00E9324C">
      <w:pPr>
        <w:rPr>
          <w:rFonts w:cs="Noto Sans"/>
        </w:rPr>
      </w:pPr>
    </w:p>
    <w:p w14:paraId="25630AA6" w14:textId="77777777" w:rsidR="00E9324C" w:rsidRPr="006402DA" w:rsidRDefault="00E9324C" w:rsidP="00E9324C">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639C54F3" w14:textId="77777777" w:rsidR="00E9324C" w:rsidRPr="006402DA" w:rsidRDefault="00E9324C" w:rsidP="00E9324C">
      <w:pPr>
        <w:rPr>
          <w:rFonts w:cs="Noto Sans"/>
        </w:rPr>
      </w:pPr>
    </w:p>
    <w:p w14:paraId="7F73D586" w14:textId="77777777" w:rsidR="00E9324C" w:rsidRPr="006402DA" w:rsidRDefault="00E9324C" w:rsidP="00E9324C">
      <w:pPr>
        <w:rPr>
          <w:rFonts w:cs="Noto Sans"/>
        </w:rPr>
      </w:pPr>
      <w:r w:rsidRPr="006402DA">
        <w:rPr>
          <w:rFonts w:cs="Noto Sans"/>
        </w:rPr>
        <w:t xml:space="preserve">El Administrador del Contrato o a quien este designe, será el responsable del cálculo, aplicación y seguimiento de las deducciones. </w:t>
      </w:r>
    </w:p>
    <w:p w14:paraId="19D3816C" w14:textId="77777777" w:rsidR="00E9324C" w:rsidRPr="006402DA" w:rsidRDefault="00E9324C" w:rsidP="00E9324C">
      <w:pPr>
        <w:rPr>
          <w:rFonts w:cs="Noto Sans"/>
        </w:rPr>
      </w:pPr>
    </w:p>
    <w:p w14:paraId="6218DCEE" w14:textId="77777777" w:rsidR="00E9324C" w:rsidRPr="006402DA" w:rsidRDefault="00E9324C" w:rsidP="00E9324C">
      <w:pPr>
        <w:rPr>
          <w:rFonts w:cs="Noto Sans"/>
        </w:rPr>
      </w:pPr>
      <w:r w:rsidRPr="006402DA">
        <w:rPr>
          <w:rFonts w:cs="Noto Sans"/>
        </w:rPr>
        <w:t>El importe máximo de las deducciones no podrá ser mayor al que resulte de aplicar el porcentaje de la garantía de cumplimiento.</w:t>
      </w:r>
    </w:p>
    <w:p w14:paraId="6EE08859" w14:textId="77777777" w:rsidR="00E9324C" w:rsidRPr="006402DA" w:rsidRDefault="00E9324C" w:rsidP="00E9324C">
      <w:pPr>
        <w:rPr>
          <w:rFonts w:cs="Noto Sans"/>
        </w:rPr>
      </w:pPr>
    </w:p>
    <w:p w14:paraId="36DBC222" w14:textId="77777777" w:rsidR="00E9324C" w:rsidRPr="006402DA" w:rsidRDefault="00E9324C" w:rsidP="00E9324C">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27B3594F" w14:textId="77777777" w:rsidR="00E9324C" w:rsidRPr="006402DA" w:rsidRDefault="00E9324C" w:rsidP="00E9324C">
      <w:pPr>
        <w:rPr>
          <w:rFonts w:cs="Noto Sans"/>
        </w:rPr>
      </w:pPr>
    </w:p>
    <w:p w14:paraId="26760611" w14:textId="77777777" w:rsidR="00E9324C" w:rsidRPr="006402DA" w:rsidRDefault="00E9324C" w:rsidP="00E9324C">
      <w:pPr>
        <w:rPr>
          <w:rFonts w:cs="Noto Sans"/>
        </w:rPr>
      </w:pPr>
      <w:r w:rsidRPr="006402DA">
        <w:rPr>
          <w:rFonts w:cs="Noto Sans"/>
        </w:rPr>
        <w:t>En cualquier caso, dicha deducción no podrá exceder del monto de la garantía de cumplimiento del contrato.</w:t>
      </w:r>
    </w:p>
    <w:p w14:paraId="3D258D1A" w14:textId="77777777" w:rsidR="00E9324C" w:rsidRPr="00E9324C" w:rsidRDefault="00E9324C" w:rsidP="00D82F4E">
      <w:pPr>
        <w:ind w:left="556"/>
        <w:rPr>
          <w:rFonts w:cs="Noto Sans"/>
          <w:b/>
        </w:rPr>
      </w:pPr>
    </w:p>
    <w:p w14:paraId="146D5347" w14:textId="2E3F0875" w:rsidR="00D82F4E" w:rsidRPr="003218E5" w:rsidRDefault="00D82F4E" w:rsidP="00384548">
      <w:pPr>
        <w:rPr>
          <w:rFonts w:cs="Noto Sans"/>
          <w:b/>
          <w:szCs w:val="20"/>
        </w:rPr>
      </w:pPr>
      <w:r w:rsidRPr="003218E5">
        <w:rPr>
          <w:rFonts w:cs="Noto Sans"/>
          <w:b/>
          <w:szCs w:val="20"/>
        </w:rPr>
        <w:t>4.3.- PLAZO, LUGAR, CONDICIONES PARA LA PRESTACIÓN DEL SERVICIO.</w:t>
      </w:r>
    </w:p>
    <w:p w14:paraId="17FA7ED5" w14:textId="455D42F0" w:rsidR="00D82F4E" w:rsidRPr="003218E5" w:rsidRDefault="00D82F4E" w:rsidP="00384548">
      <w:pPr>
        <w:rPr>
          <w:rFonts w:cs="Noto Sans"/>
          <w:b/>
          <w:szCs w:val="20"/>
        </w:rPr>
      </w:pPr>
      <w:r w:rsidRPr="003218E5">
        <w:rPr>
          <w:rFonts w:cs="Noto Sans"/>
          <w:b/>
          <w:szCs w:val="20"/>
        </w:rPr>
        <w:t>4.3.1 PLAZO Y LUGAR DE LA PRESTACIÓN DEL SERVICIO.</w:t>
      </w:r>
    </w:p>
    <w:p w14:paraId="5D6CFAE3" w14:textId="77777777" w:rsidR="006075A1" w:rsidRDefault="006075A1" w:rsidP="006075A1">
      <w:pPr>
        <w:ind w:left="425"/>
        <w:rPr>
          <w:rFonts w:cs="Noto Sans"/>
          <w:bCs/>
          <w:szCs w:val="20"/>
        </w:rPr>
      </w:pPr>
    </w:p>
    <w:p w14:paraId="5123BFC9" w14:textId="2627E46E" w:rsidR="00267026" w:rsidRPr="00D254E6" w:rsidRDefault="00267026" w:rsidP="00267026">
      <w:pPr>
        <w:ind w:left="425"/>
        <w:rPr>
          <w:rFonts w:cs="Noto Sans"/>
          <w:szCs w:val="20"/>
        </w:rPr>
      </w:pPr>
      <w:r w:rsidRPr="006579C1">
        <w:rPr>
          <w:rFonts w:cs="Noto Sans"/>
          <w:szCs w:val="20"/>
        </w:rPr>
        <w:t xml:space="preserve">Se requiere </w:t>
      </w:r>
      <w:r w:rsidR="00440147">
        <w:rPr>
          <w:rFonts w:cs="Noto Sans"/>
          <w:szCs w:val="20"/>
        </w:rPr>
        <w:t xml:space="preserve">la prestación del servicio durante la vigencia del contrato </w:t>
      </w:r>
      <w:r w:rsidRPr="006579C1">
        <w:rPr>
          <w:rFonts w:cs="Noto Sans"/>
          <w:szCs w:val="20"/>
        </w:rPr>
        <w:t>o hasta que se agote el presupuesto asignado.</w:t>
      </w:r>
      <w:r>
        <w:rPr>
          <w:rFonts w:cs="Noto Sans"/>
          <w:szCs w:val="20"/>
        </w:rPr>
        <w:t xml:space="preserve"> </w:t>
      </w:r>
      <w:r w:rsidRPr="00D254E6">
        <w:rPr>
          <w:rFonts w:cs="Noto Sans"/>
          <w:szCs w:val="20"/>
        </w:rPr>
        <w:t>A efecto bastará que el administrador de contrato le notifique al proveedor por escrito la fecha de terminación.</w:t>
      </w:r>
    </w:p>
    <w:p w14:paraId="5A46A59B" w14:textId="77777777" w:rsidR="00267026" w:rsidRPr="006579C1" w:rsidRDefault="00267026">
      <w:pPr>
        <w:ind w:left="425"/>
        <w:rPr>
          <w:rFonts w:cs="Noto Sans"/>
          <w:b/>
          <w:bCs/>
          <w:szCs w:val="20"/>
        </w:rPr>
      </w:pPr>
    </w:p>
    <w:p w14:paraId="5E7D4022" w14:textId="77777777" w:rsidR="006075A1" w:rsidRPr="006579C1" w:rsidRDefault="006075A1" w:rsidP="006075A1">
      <w:pPr>
        <w:ind w:left="425"/>
        <w:rPr>
          <w:rFonts w:cs="Noto Sans"/>
          <w:b/>
          <w:bCs/>
          <w:szCs w:val="20"/>
        </w:rPr>
      </w:pPr>
      <w:r w:rsidRPr="006579C1">
        <w:rPr>
          <w:rFonts w:cs="Noto Sans"/>
          <w:b/>
          <w:bCs/>
          <w:szCs w:val="20"/>
        </w:rPr>
        <w:t>Plazo de la entrega del bien:</w:t>
      </w:r>
    </w:p>
    <w:p w14:paraId="061240A8" w14:textId="77777777" w:rsidR="006075A1" w:rsidRPr="006579C1" w:rsidRDefault="006075A1" w:rsidP="006075A1">
      <w:pPr>
        <w:ind w:left="425"/>
        <w:rPr>
          <w:rFonts w:cs="Noto Sans"/>
          <w:bCs/>
          <w:szCs w:val="20"/>
        </w:rPr>
      </w:pPr>
    </w:p>
    <w:p w14:paraId="05471A84" w14:textId="0149F0F8" w:rsidR="006075A1" w:rsidRPr="006579C1" w:rsidRDefault="006075A1" w:rsidP="006075A1">
      <w:pPr>
        <w:ind w:left="425"/>
        <w:rPr>
          <w:rFonts w:cs="Noto Sans"/>
          <w:bCs/>
          <w:szCs w:val="20"/>
        </w:rPr>
      </w:pPr>
      <w:r w:rsidRPr="006579C1">
        <w:rPr>
          <w:rFonts w:cs="Noto Sans"/>
          <w:bCs/>
          <w:szCs w:val="20"/>
        </w:rPr>
        <w:t xml:space="preserve">Se contará con un plazo máximo de </w:t>
      </w:r>
      <w:r>
        <w:rPr>
          <w:rFonts w:cs="Noto Sans"/>
          <w:bCs/>
          <w:szCs w:val="20"/>
        </w:rPr>
        <w:t>15</w:t>
      </w:r>
      <w:r w:rsidRPr="006579C1">
        <w:rPr>
          <w:rFonts w:cs="Noto Sans"/>
          <w:bCs/>
          <w:szCs w:val="20"/>
        </w:rPr>
        <w:t xml:space="preserve"> (</w:t>
      </w:r>
      <w:r>
        <w:rPr>
          <w:rFonts w:cs="Noto Sans"/>
          <w:bCs/>
          <w:szCs w:val="20"/>
        </w:rPr>
        <w:t>quince</w:t>
      </w:r>
      <w:r w:rsidRPr="006579C1">
        <w:rPr>
          <w:rFonts w:cs="Noto Sans"/>
          <w:bCs/>
          <w:szCs w:val="20"/>
        </w:rPr>
        <w:t xml:space="preserve">) días naturales a partir de la emisión y notificación del </w:t>
      </w:r>
      <w:r w:rsidRPr="006579C1">
        <w:rPr>
          <w:rFonts w:cs="Noto Sans"/>
          <w:szCs w:val="20"/>
        </w:rPr>
        <w:t xml:space="preserve">acto de fallo </w:t>
      </w:r>
      <w:r w:rsidRPr="006579C1">
        <w:rPr>
          <w:rFonts w:cs="Noto Sans"/>
          <w:bCs/>
          <w:szCs w:val="20"/>
        </w:rPr>
        <w:t xml:space="preserve">correspondiente para la instalación, puesta a punto de los equipos médicos y de </w:t>
      </w:r>
      <w:r>
        <w:rPr>
          <w:rFonts w:cs="Noto Sans"/>
          <w:bCs/>
          <w:szCs w:val="20"/>
        </w:rPr>
        <w:t>16</w:t>
      </w:r>
      <w:r w:rsidRPr="006579C1">
        <w:rPr>
          <w:rFonts w:cs="Noto Sans"/>
          <w:bCs/>
          <w:szCs w:val="20"/>
        </w:rPr>
        <w:t xml:space="preserve"> (</w:t>
      </w:r>
      <w:r w:rsidR="00440147">
        <w:rPr>
          <w:rFonts w:cs="Noto Sans"/>
          <w:bCs/>
          <w:szCs w:val="20"/>
        </w:rPr>
        <w:t>dieciséis</w:t>
      </w:r>
      <w:r w:rsidRPr="006579C1">
        <w:rPr>
          <w:rFonts w:cs="Noto Sans"/>
          <w:bCs/>
          <w:szCs w:val="20"/>
        </w:rPr>
        <w:t xml:space="preserve">) días naturales a partir del </w:t>
      </w:r>
      <w:r w:rsidRPr="006579C1">
        <w:rPr>
          <w:rFonts w:cs="Noto Sans"/>
          <w:szCs w:val="20"/>
        </w:rPr>
        <w:t xml:space="preserve">acto de fallo </w:t>
      </w:r>
      <w:r w:rsidRPr="006579C1">
        <w:rPr>
          <w:rFonts w:cs="Noto Sans"/>
          <w:bCs/>
          <w:szCs w:val="20"/>
        </w:rPr>
        <w:t xml:space="preserve">para el Instrumental y bienes de consumo básico y complementario que serán entregados con base a lo establecido </w:t>
      </w:r>
      <w:r w:rsidR="00440147">
        <w:rPr>
          <w:rFonts w:cs="Noto Sans"/>
          <w:bCs/>
          <w:szCs w:val="20"/>
        </w:rPr>
        <w:t>en la presente convocatoria</w:t>
      </w:r>
      <w:r w:rsidRPr="006579C1">
        <w:rPr>
          <w:rFonts w:cs="Noto Sans"/>
          <w:bCs/>
          <w:szCs w:val="20"/>
        </w:rPr>
        <w:t>.</w:t>
      </w:r>
    </w:p>
    <w:p w14:paraId="13D0F73F" w14:textId="77777777" w:rsidR="006075A1" w:rsidRPr="006579C1" w:rsidRDefault="006075A1" w:rsidP="006075A1">
      <w:pPr>
        <w:ind w:left="425"/>
        <w:rPr>
          <w:rFonts w:cs="Noto Sans"/>
          <w:bCs/>
          <w:szCs w:val="20"/>
        </w:rPr>
      </w:pPr>
    </w:p>
    <w:p w14:paraId="52A9F5B1" w14:textId="37DE3A02" w:rsidR="006075A1" w:rsidRPr="006579C1" w:rsidRDefault="006075A1" w:rsidP="006075A1">
      <w:pPr>
        <w:ind w:left="425"/>
        <w:rPr>
          <w:rFonts w:cs="Noto Sans"/>
          <w:bCs/>
          <w:szCs w:val="20"/>
        </w:rPr>
      </w:pPr>
      <w:r w:rsidRPr="006579C1">
        <w:rPr>
          <w:rFonts w:cs="Noto Sans"/>
          <w:bCs/>
          <w:szCs w:val="20"/>
        </w:rPr>
        <w:t xml:space="preserve">Nota: En caso de que el </w:t>
      </w:r>
      <w:r>
        <w:rPr>
          <w:rFonts w:cs="Noto Sans"/>
          <w:szCs w:val="20"/>
        </w:rPr>
        <w:t>Licitante</w:t>
      </w:r>
      <w:r w:rsidRPr="006579C1">
        <w:rPr>
          <w:rFonts w:cs="Noto Sans"/>
          <w:szCs w:val="20"/>
        </w:rPr>
        <w:t xml:space="preserve"> </w:t>
      </w:r>
      <w:r w:rsidR="00440147">
        <w:rPr>
          <w:rFonts w:cs="Noto Sans"/>
          <w:szCs w:val="20"/>
        </w:rPr>
        <w:t xml:space="preserve">adjudicado </w:t>
      </w:r>
      <w:r w:rsidRPr="006579C1">
        <w:rPr>
          <w:rFonts w:cs="Noto Sans"/>
          <w:bCs/>
          <w:szCs w:val="20"/>
        </w:rPr>
        <w:t xml:space="preserve">esté en posibilidad de dar inicio antes del vencimiento del plazo de </w:t>
      </w:r>
      <w:r w:rsidR="00440147">
        <w:rPr>
          <w:rFonts w:cs="Noto Sans"/>
          <w:bCs/>
          <w:szCs w:val="20"/>
        </w:rPr>
        <w:t>15</w:t>
      </w:r>
      <w:r w:rsidRPr="006579C1">
        <w:rPr>
          <w:rFonts w:cs="Noto Sans"/>
          <w:bCs/>
          <w:szCs w:val="20"/>
        </w:rPr>
        <w:t xml:space="preserve"> (</w:t>
      </w:r>
      <w:r w:rsidR="00440147">
        <w:rPr>
          <w:rFonts w:cs="Noto Sans"/>
          <w:bCs/>
          <w:szCs w:val="20"/>
        </w:rPr>
        <w:t>quince</w:t>
      </w:r>
      <w:r w:rsidRPr="006579C1">
        <w:rPr>
          <w:rFonts w:cs="Noto Sans"/>
          <w:bCs/>
          <w:szCs w:val="20"/>
        </w:rPr>
        <w:t xml:space="preserve">) días naturales podrá hacerlo, previa coordinación y corresponsabilidad con el </w:t>
      </w:r>
      <w:r w:rsidRPr="006579C1">
        <w:rPr>
          <w:rFonts w:cs="Noto Sans"/>
          <w:bCs/>
          <w:szCs w:val="20"/>
        </w:rPr>
        <w:lastRenderedPageBreak/>
        <w:t>administrador del contrato y los auxiliares de este, de manera que el SMI para PMI, se otorgue ininterrumpidamente a la derechohabiencia.</w:t>
      </w:r>
    </w:p>
    <w:p w14:paraId="5D435DEB" w14:textId="77777777" w:rsidR="006075A1" w:rsidRPr="006579C1" w:rsidRDefault="006075A1" w:rsidP="006075A1">
      <w:pPr>
        <w:ind w:left="425"/>
        <w:rPr>
          <w:rFonts w:cs="Noto Sans"/>
          <w:bCs/>
          <w:szCs w:val="20"/>
        </w:rPr>
      </w:pPr>
    </w:p>
    <w:p w14:paraId="7C76D94F" w14:textId="77777777" w:rsidR="006075A1" w:rsidRPr="006579C1" w:rsidRDefault="006075A1" w:rsidP="006075A1">
      <w:pPr>
        <w:ind w:left="425"/>
        <w:rPr>
          <w:rFonts w:cs="Noto Sans"/>
          <w:b/>
          <w:bCs/>
          <w:szCs w:val="20"/>
        </w:rPr>
      </w:pPr>
      <w:r w:rsidRPr="006579C1">
        <w:rPr>
          <w:rFonts w:cs="Noto Sans"/>
          <w:b/>
          <w:bCs/>
          <w:szCs w:val="20"/>
        </w:rPr>
        <w:t xml:space="preserve">Inicio para la prestación del Servicio: </w:t>
      </w:r>
    </w:p>
    <w:p w14:paraId="767B9CD7" w14:textId="77777777" w:rsidR="006075A1" w:rsidRPr="006579C1" w:rsidRDefault="006075A1" w:rsidP="006075A1">
      <w:pPr>
        <w:ind w:left="425"/>
        <w:rPr>
          <w:rFonts w:cs="Noto Sans"/>
          <w:bCs/>
          <w:szCs w:val="20"/>
        </w:rPr>
      </w:pPr>
    </w:p>
    <w:p w14:paraId="7F3CC8BB" w14:textId="3A123136" w:rsidR="006075A1" w:rsidRPr="006579C1" w:rsidRDefault="006075A1" w:rsidP="006075A1">
      <w:pPr>
        <w:ind w:left="425"/>
        <w:rPr>
          <w:rFonts w:cs="Noto Sans"/>
          <w:bCs/>
          <w:color w:val="000000" w:themeColor="text1"/>
          <w:szCs w:val="20"/>
        </w:rPr>
      </w:pPr>
      <w:r w:rsidRPr="006579C1">
        <w:rPr>
          <w:rFonts w:cs="Noto Sans"/>
          <w:szCs w:val="20"/>
        </w:rPr>
        <w:t xml:space="preserve">El </w:t>
      </w:r>
      <w:r>
        <w:rPr>
          <w:rFonts w:cs="Noto Sans"/>
          <w:szCs w:val="20"/>
        </w:rPr>
        <w:t>Licitante</w:t>
      </w:r>
      <w:r w:rsidRPr="006579C1">
        <w:rPr>
          <w:rFonts w:cs="Noto Sans"/>
          <w:szCs w:val="20"/>
        </w:rPr>
        <w:t xml:space="preserve"> adjudicado se obliga dentro del término de 5 (cinco) días hábiles a partir de la emisión y notificación del acto de fallo, previo a la firma del contrato a presentar la documentación en físico requerida por el Instituto, del Personal técnico, Equipo y Bienes de consumo básicos y complementarios contenidos en </w:t>
      </w:r>
      <w:r w:rsidR="00AE2B84">
        <w:rPr>
          <w:rFonts w:cs="Noto Sans"/>
          <w:szCs w:val="20"/>
        </w:rPr>
        <w:t>la</w:t>
      </w:r>
      <w:r w:rsidRPr="006579C1">
        <w:rPr>
          <w:rFonts w:cs="Noto Sans"/>
          <w:szCs w:val="20"/>
        </w:rPr>
        <w:t xml:space="preserve"> presente </w:t>
      </w:r>
      <w:r w:rsidR="00AE2B84">
        <w:rPr>
          <w:rFonts w:cs="Noto Sans"/>
          <w:szCs w:val="20"/>
        </w:rPr>
        <w:t>convocatoria</w:t>
      </w:r>
      <w:r w:rsidRPr="006579C1">
        <w:rPr>
          <w:rFonts w:cs="Noto Sans"/>
          <w:szCs w:val="20"/>
        </w:rPr>
        <w:t>.</w:t>
      </w:r>
    </w:p>
    <w:p w14:paraId="59EDAC09" w14:textId="77777777" w:rsidR="006075A1" w:rsidRPr="006579C1" w:rsidRDefault="006075A1" w:rsidP="006075A1">
      <w:pPr>
        <w:ind w:left="425"/>
        <w:rPr>
          <w:rFonts w:cs="Noto Sans"/>
          <w:szCs w:val="20"/>
        </w:rPr>
      </w:pPr>
    </w:p>
    <w:p w14:paraId="0DEDCA16" w14:textId="77777777" w:rsidR="006075A1" w:rsidRPr="006579C1" w:rsidRDefault="006075A1" w:rsidP="006075A1">
      <w:pPr>
        <w:ind w:left="425"/>
        <w:rPr>
          <w:rFonts w:cs="Noto Sans"/>
          <w:b/>
          <w:bCs/>
          <w:szCs w:val="20"/>
        </w:rPr>
      </w:pPr>
      <w:bookmarkStart w:id="44" w:name="_Toc117708383"/>
      <w:r w:rsidRPr="00A965DB">
        <w:rPr>
          <w:rFonts w:cs="Noto Sans"/>
          <w:b/>
          <w:bCs/>
          <w:szCs w:val="20"/>
        </w:rPr>
        <w:t>Lugar y Condiciones para la Prestación del Servicio.</w:t>
      </w:r>
      <w:bookmarkEnd w:id="44"/>
    </w:p>
    <w:p w14:paraId="766E6849" w14:textId="77777777" w:rsidR="006075A1" w:rsidRPr="006579C1" w:rsidRDefault="006075A1" w:rsidP="006075A1">
      <w:pPr>
        <w:ind w:left="425"/>
        <w:rPr>
          <w:rFonts w:cs="Noto Sans"/>
          <w:szCs w:val="20"/>
        </w:rPr>
      </w:pPr>
    </w:p>
    <w:p w14:paraId="04A39E80" w14:textId="77777777" w:rsidR="006075A1" w:rsidRPr="006579C1" w:rsidRDefault="006075A1" w:rsidP="006075A1">
      <w:pPr>
        <w:ind w:left="425"/>
        <w:rPr>
          <w:rFonts w:cs="Noto Sans"/>
          <w:b/>
          <w:szCs w:val="20"/>
        </w:rPr>
      </w:pPr>
      <w:r w:rsidRPr="006579C1">
        <w:rPr>
          <w:rFonts w:cs="Noto Sans"/>
          <w:szCs w:val="20"/>
        </w:rPr>
        <w:t xml:space="preserve">Los Equipos Médicos, Instrumental y Bienes de Consumo Básicos y Complementarios deberán entregarse en el área que indique el Director de la Unidad o quien este designe, según la distribución y el directorio establecido en el </w:t>
      </w:r>
      <w:r w:rsidRPr="006579C1">
        <w:rPr>
          <w:rFonts w:cs="Noto Sans"/>
          <w:bCs/>
          <w:szCs w:val="20"/>
        </w:rPr>
        <w:t>ANEXO T11 Distribución de Equipo e Instrumental del SMI para PMI y el requerimiento señalado en el ANEXO T1 “Requerimiento del SMI para PMI” atendiendo el directorio de las unidades médicas del ANEXO T12 “Catálogo de Unidades Médicas con SMI para PMI”.</w:t>
      </w:r>
    </w:p>
    <w:p w14:paraId="14045039" w14:textId="77777777" w:rsidR="006075A1" w:rsidRPr="006579C1" w:rsidRDefault="006075A1" w:rsidP="006075A1">
      <w:pPr>
        <w:ind w:left="425"/>
        <w:rPr>
          <w:rFonts w:cs="Noto Sans"/>
          <w:b/>
          <w:szCs w:val="20"/>
        </w:rPr>
      </w:pPr>
    </w:p>
    <w:p w14:paraId="04864545" w14:textId="19981CAE" w:rsidR="006075A1" w:rsidRPr="006579C1" w:rsidRDefault="006075A1" w:rsidP="006075A1">
      <w:pPr>
        <w:ind w:left="425"/>
        <w:rPr>
          <w:rFonts w:cs="Noto Sans"/>
          <w:color w:val="000000" w:themeColor="text1"/>
          <w:szCs w:val="20"/>
        </w:rPr>
      </w:pPr>
      <w:r w:rsidRPr="006579C1">
        <w:rPr>
          <w:rFonts w:cs="Noto Sans"/>
          <w:szCs w:val="20"/>
        </w:rPr>
        <w:t xml:space="preserve">Será responsabilidad del </w:t>
      </w:r>
      <w:r>
        <w:rPr>
          <w:rFonts w:cs="Noto Sans"/>
          <w:szCs w:val="20"/>
        </w:rPr>
        <w:t>Licitante</w:t>
      </w:r>
      <w:r w:rsidRPr="006579C1">
        <w:rPr>
          <w:rFonts w:cs="Noto Sans"/>
          <w:szCs w:val="20"/>
        </w:rPr>
        <w:t xml:space="preserve"> </w:t>
      </w:r>
      <w:r w:rsidR="00A965DB">
        <w:rPr>
          <w:rFonts w:cs="Noto Sans"/>
          <w:szCs w:val="20"/>
        </w:rPr>
        <w:t xml:space="preserve">adjudicado </w:t>
      </w:r>
      <w:r w:rsidRPr="006579C1">
        <w:rPr>
          <w:rFonts w:cs="Noto Sans"/>
          <w:szCs w:val="20"/>
        </w:rPr>
        <w:t>realizar por su cuenta las maniobras de carga y descarga de los equipos médicos y bienes de consumo e instrumental quirúrgico al lugar de entrega e instalación que determine el Instituto;</w:t>
      </w:r>
      <w:r w:rsidRPr="006579C1">
        <w:rPr>
          <w:rFonts w:cs="Noto Sans"/>
          <w:color w:val="FF0000"/>
          <w:szCs w:val="20"/>
        </w:rPr>
        <w:t xml:space="preserve"> </w:t>
      </w:r>
      <w:r w:rsidRPr="006579C1">
        <w:rPr>
          <w:rFonts w:cs="Noto Sans"/>
          <w:color w:val="000000" w:themeColor="text1"/>
          <w:szCs w:val="20"/>
        </w:rPr>
        <w:t>sin costo adicional para el Instituto.</w:t>
      </w:r>
    </w:p>
    <w:p w14:paraId="2E1C2223" w14:textId="77777777" w:rsidR="006075A1" w:rsidRPr="006579C1" w:rsidRDefault="006075A1" w:rsidP="006075A1">
      <w:pPr>
        <w:ind w:left="425"/>
        <w:rPr>
          <w:rFonts w:cs="Noto Sans"/>
          <w:color w:val="000000" w:themeColor="text1"/>
          <w:szCs w:val="20"/>
        </w:rPr>
      </w:pPr>
    </w:p>
    <w:p w14:paraId="085669CA" w14:textId="27CD59E5" w:rsidR="006075A1" w:rsidRPr="006579C1" w:rsidRDefault="006075A1" w:rsidP="006075A1">
      <w:pPr>
        <w:ind w:left="425"/>
        <w:rPr>
          <w:rFonts w:cs="Noto Sans"/>
          <w:color w:val="000000" w:themeColor="text1"/>
          <w:szCs w:val="20"/>
        </w:rPr>
      </w:pPr>
      <w:r w:rsidRPr="006579C1">
        <w:rPr>
          <w:rFonts w:cs="Noto Sans"/>
          <w:szCs w:val="20"/>
        </w:rPr>
        <w:t xml:space="preserve">La transportación y resguardos de los equipos, el instrumental y los bienes de consumo, se hará por cuenta exclusiva del </w:t>
      </w:r>
      <w:r>
        <w:rPr>
          <w:rFonts w:cs="Noto Sans"/>
          <w:szCs w:val="20"/>
        </w:rPr>
        <w:t>Licitante</w:t>
      </w:r>
      <w:r w:rsidRPr="006579C1">
        <w:rPr>
          <w:rFonts w:cs="Noto Sans"/>
          <w:szCs w:val="20"/>
        </w:rPr>
        <w:t xml:space="preserve"> </w:t>
      </w:r>
      <w:r w:rsidR="00A965DB">
        <w:rPr>
          <w:rFonts w:cs="Noto Sans"/>
          <w:szCs w:val="20"/>
        </w:rPr>
        <w:t xml:space="preserve">adjudicado </w:t>
      </w:r>
      <w:r w:rsidRPr="006579C1">
        <w:rPr>
          <w:rFonts w:cs="Noto Sans"/>
          <w:szCs w:val="20"/>
        </w:rPr>
        <w:t xml:space="preserve">para </w:t>
      </w:r>
      <w:r w:rsidR="00A965DB">
        <w:rPr>
          <w:rFonts w:cs="Noto Sans"/>
          <w:szCs w:val="20"/>
        </w:rPr>
        <w:t xml:space="preserve">la </w:t>
      </w:r>
      <w:r w:rsidRPr="006579C1">
        <w:rPr>
          <w:rFonts w:cs="Noto Sans"/>
          <w:szCs w:val="20"/>
        </w:rPr>
        <w:t>presta</w:t>
      </w:r>
      <w:r w:rsidR="00A965DB">
        <w:rPr>
          <w:rFonts w:cs="Noto Sans"/>
          <w:szCs w:val="20"/>
        </w:rPr>
        <w:t>ción</w:t>
      </w:r>
      <w:r w:rsidRPr="006579C1">
        <w:rPr>
          <w:rFonts w:cs="Noto Sans"/>
          <w:szCs w:val="20"/>
        </w:rPr>
        <w:t xml:space="preserve"> </w:t>
      </w:r>
      <w:r w:rsidR="00A965DB">
        <w:rPr>
          <w:rFonts w:cs="Noto Sans"/>
          <w:szCs w:val="20"/>
        </w:rPr>
        <w:t>d</w:t>
      </w:r>
      <w:r w:rsidRPr="006579C1">
        <w:rPr>
          <w:rFonts w:cs="Noto Sans"/>
          <w:szCs w:val="20"/>
        </w:rPr>
        <w:t>el servicio y será el responsable del aseguramiento de los equipos y material quirúrgico desde su transportación, recepción, entrega e instalación de los equipos y hasta que finalice la prestación del servicio en la unidad médica</w:t>
      </w:r>
      <w:r w:rsidRPr="006579C1">
        <w:rPr>
          <w:rFonts w:cs="Noto Sans"/>
          <w:color w:val="000000" w:themeColor="text1"/>
          <w:szCs w:val="20"/>
        </w:rPr>
        <w:t>, sin costo adicional para el Instituto.</w:t>
      </w:r>
    </w:p>
    <w:p w14:paraId="76253263" w14:textId="77777777" w:rsidR="006075A1" w:rsidRPr="006579C1" w:rsidRDefault="006075A1" w:rsidP="006075A1">
      <w:pPr>
        <w:ind w:left="425"/>
        <w:rPr>
          <w:rFonts w:cs="Noto Sans"/>
          <w:color w:val="000000" w:themeColor="text1"/>
          <w:szCs w:val="20"/>
        </w:rPr>
      </w:pPr>
    </w:p>
    <w:p w14:paraId="0C0AEF29" w14:textId="401D0DA0" w:rsidR="006075A1" w:rsidRPr="006579C1" w:rsidRDefault="006075A1" w:rsidP="006075A1">
      <w:pPr>
        <w:ind w:left="425"/>
        <w:rPr>
          <w:rFonts w:cs="Noto Sans"/>
          <w:szCs w:val="20"/>
        </w:rPr>
      </w:pPr>
      <w:r w:rsidRPr="006579C1">
        <w:rPr>
          <w:rFonts w:cs="Noto Sans"/>
          <w:szCs w:val="20"/>
        </w:rPr>
        <w:t xml:space="preserve">Por necesidades (siniestros o reubicación por emergencia sanitaria) del </w:t>
      </w:r>
      <w:r w:rsidRPr="00744827">
        <w:rPr>
          <w:rFonts w:cs="Noto Sans"/>
          <w:b/>
          <w:bCs/>
          <w:szCs w:val="20"/>
        </w:rPr>
        <w:t xml:space="preserve">OOAD </w:t>
      </w:r>
      <w:r w:rsidR="00A965DB" w:rsidRPr="00744827">
        <w:rPr>
          <w:rFonts w:cs="Noto Sans"/>
          <w:b/>
          <w:bCs/>
          <w:szCs w:val="20"/>
        </w:rPr>
        <w:t>Regional Estado de México Oriente</w:t>
      </w:r>
      <w:r w:rsidR="00A965DB">
        <w:rPr>
          <w:rFonts w:cs="Noto Sans"/>
          <w:szCs w:val="20"/>
        </w:rPr>
        <w:t xml:space="preserve"> </w:t>
      </w:r>
      <w:r w:rsidRPr="006579C1">
        <w:rPr>
          <w:rFonts w:cs="Noto Sans"/>
          <w:szCs w:val="20"/>
        </w:rPr>
        <w:t xml:space="preserve">y sin obligación adicional para ésta, previo acuerdo de las partes, se podrá modificar el lugar en donde se instalen los equipos y entrega del instrumental y los bienes de consumo, dentro del mismo </w:t>
      </w:r>
      <w:r w:rsidRPr="00744827">
        <w:rPr>
          <w:rFonts w:cs="Noto Sans"/>
          <w:b/>
          <w:bCs/>
          <w:szCs w:val="20"/>
        </w:rPr>
        <w:t>OOAD</w:t>
      </w:r>
      <w:r w:rsidR="00A965DB" w:rsidRPr="00744827">
        <w:rPr>
          <w:rFonts w:cs="Noto Sans"/>
          <w:b/>
          <w:bCs/>
          <w:szCs w:val="20"/>
        </w:rPr>
        <w:t xml:space="preserve"> Regional Estado de México Oriente</w:t>
      </w:r>
      <w:r w:rsidRPr="006579C1">
        <w:rPr>
          <w:rFonts w:cs="Noto Sans"/>
          <w:szCs w:val="20"/>
        </w:rPr>
        <w:t>, durante la prestación del servicio para lo cual deberá también renombrar “Formatos de SMI para PMI” con la nueva Unidad destino.</w:t>
      </w:r>
    </w:p>
    <w:p w14:paraId="1A85C0A7" w14:textId="77777777" w:rsidR="006075A1" w:rsidRPr="006579C1" w:rsidRDefault="006075A1" w:rsidP="006075A1">
      <w:pPr>
        <w:ind w:left="425"/>
        <w:rPr>
          <w:rFonts w:cs="Noto Sans"/>
          <w:szCs w:val="20"/>
        </w:rPr>
      </w:pPr>
    </w:p>
    <w:p w14:paraId="183C8875" w14:textId="65BA2A03" w:rsidR="006075A1" w:rsidRPr="006579C1" w:rsidRDefault="006075A1" w:rsidP="006075A1">
      <w:pPr>
        <w:ind w:left="425"/>
        <w:rPr>
          <w:rFonts w:cs="Noto Sans"/>
          <w:szCs w:val="20"/>
        </w:rPr>
      </w:pPr>
      <w:r w:rsidRPr="006579C1">
        <w:rPr>
          <w:rFonts w:cs="Noto Sans"/>
          <w:szCs w:val="20"/>
        </w:rPr>
        <w:t xml:space="preserve">El responsable de la recepción en el servicio de los equipos médicos, instrumental y bienes de consumo </w:t>
      </w:r>
      <w:r w:rsidRPr="00744827">
        <w:rPr>
          <w:rFonts w:cs="Noto Sans"/>
          <w:szCs w:val="20"/>
        </w:rPr>
        <w:t>será el Jefe de Conservación de la Unidad, Jefe o Encargado del Servicio de Cirugía/Endoscopia o el</w:t>
      </w:r>
      <w:r w:rsidRPr="006579C1">
        <w:rPr>
          <w:rFonts w:cs="Noto Sans"/>
          <w:szCs w:val="20"/>
        </w:rPr>
        <w:t xml:space="preserve"> servidor público que se designe en sustitución de éste o Coordinador Clínico o Administrador de la unidad Médica o en su caso la persona que designe el Instituto en el </w:t>
      </w:r>
      <w:r w:rsidR="00744827" w:rsidRPr="00744827">
        <w:rPr>
          <w:rFonts w:cs="Noto Sans"/>
          <w:b/>
          <w:bCs/>
          <w:szCs w:val="20"/>
        </w:rPr>
        <w:t>OOAD Regional Estado de México Oriente</w:t>
      </w:r>
      <w:r w:rsidRPr="006579C1">
        <w:rPr>
          <w:rFonts w:cs="Noto Sans"/>
          <w:szCs w:val="20"/>
        </w:rPr>
        <w:t xml:space="preserve">, en su ausencia. Para la recepción del equipo médico en el servicio, deberá utilizar el </w:t>
      </w:r>
      <w:r w:rsidRPr="00744827">
        <w:rPr>
          <w:rFonts w:cs="Noto Sans"/>
          <w:b/>
          <w:bCs/>
          <w:szCs w:val="20"/>
        </w:rPr>
        <w:t xml:space="preserve">Formato </w:t>
      </w:r>
      <w:r w:rsidR="00744827" w:rsidRPr="00744827">
        <w:rPr>
          <w:rFonts w:cs="Noto Sans"/>
          <w:b/>
          <w:bCs/>
          <w:szCs w:val="20"/>
        </w:rPr>
        <w:t>T</w:t>
      </w:r>
      <w:r w:rsidRPr="00744827">
        <w:rPr>
          <w:rFonts w:cs="Noto Sans"/>
          <w:b/>
          <w:bCs/>
          <w:szCs w:val="20"/>
        </w:rPr>
        <w:t>7 “Entrega/Recepción de equipos”</w:t>
      </w:r>
      <w:r w:rsidRPr="006579C1">
        <w:rPr>
          <w:rFonts w:cs="Noto Sans"/>
          <w:szCs w:val="20"/>
        </w:rPr>
        <w:t xml:space="preserve">, asimismo, la aceptación del instrumental entregado deberá cotejarse con el </w:t>
      </w:r>
      <w:r w:rsidRPr="008A352D">
        <w:rPr>
          <w:rFonts w:cs="Noto Sans"/>
          <w:b/>
          <w:bCs/>
          <w:szCs w:val="20"/>
        </w:rPr>
        <w:t>Formato T7.1 “Relación de sets de instrumental aceptados”</w:t>
      </w:r>
      <w:r w:rsidRPr="006579C1">
        <w:rPr>
          <w:rFonts w:cs="Noto Sans"/>
          <w:szCs w:val="20"/>
        </w:rPr>
        <w:t xml:space="preserve"> y por último, la entrega semanal en la dotación de los bienes de consumo deberá realizarse por medio del </w:t>
      </w:r>
      <w:r w:rsidRPr="008A352D">
        <w:rPr>
          <w:rFonts w:cs="Noto Sans"/>
          <w:b/>
          <w:bCs/>
          <w:szCs w:val="20"/>
        </w:rPr>
        <w:t xml:space="preserve">FORMATO T13 y T18 </w:t>
      </w:r>
      <w:r w:rsidRPr="008A352D">
        <w:rPr>
          <w:rFonts w:cs="Noto Sans"/>
          <w:b/>
          <w:bCs/>
          <w:szCs w:val="20"/>
        </w:rPr>
        <w:lastRenderedPageBreak/>
        <w:t>“Control semanal de dotación de bienes de consumo básicos y complementarios” respectivamente</w:t>
      </w:r>
      <w:r w:rsidRPr="006579C1">
        <w:rPr>
          <w:rFonts w:cs="Noto Sans"/>
          <w:szCs w:val="20"/>
        </w:rPr>
        <w:t xml:space="preserve">. </w:t>
      </w:r>
    </w:p>
    <w:p w14:paraId="654BB669" w14:textId="77777777" w:rsidR="006075A1" w:rsidRPr="006579C1" w:rsidRDefault="006075A1" w:rsidP="006075A1">
      <w:pPr>
        <w:ind w:left="425"/>
        <w:rPr>
          <w:rFonts w:cs="Noto Sans"/>
          <w:szCs w:val="20"/>
        </w:rPr>
      </w:pPr>
    </w:p>
    <w:p w14:paraId="24A1C60B" w14:textId="55C86A3D" w:rsidR="006075A1" w:rsidRPr="006579C1" w:rsidRDefault="006075A1" w:rsidP="006075A1">
      <w:pPr>
        <w:ind w:left="425"/>
        <w:rPr>
          <w:rFonts w:cs="Noto Sans"/>
          <w:szCs w:val="20"/>
        </w:rPr>
      </w:pPr>
      <w:r w:rsidRPr="006579C1">
        <w:rPr>
          <w:rFonts w:cs="Noto Sans"/>
          <w:szCs w:val="20"/>
        </w:rPr>
        <w:t xml:space="preserve">Es importante señalar que el </w:t>
      </w:r>
      <w:r>
        <w:rPr>
          <w:rFonts w:cs="Noto Sans"/>
          <w:szCs w:val="20"/>
        </w:rPr>
        <w:t>Licitante</w:t>
      </w:r>
      <w:r w:rsidRPr="006579C1">
        <w:rPr>
          <w:rFonts w:cs="Noto Sans"/>
          <w:szCs w:val="20"/>
        </w:rPr>
        <w:t xml:space="preserve"> </w:t>
      </w:r>
      <w:r w:rsidR="008A352D">
        <w:rPr>
          <w:rFonts w:cs="Noto Sans"/>
          <w:szCs w:val="20"/>
        </w:rPr>
        <w:t xml:space="preserve">adjudicado </w:t>
      </w:r>
      <w:r w:rsidRPr="006579C1">
        <w:rPr>
          <w:rFonts w:cs="Noto Sans"/>
          <w:szCs w:val="20"/>
        </w:rPr>
        <w:t>deberá apegarse a los tiempos y plazos establecidos en el desarrollo de l</w:t>
      </w:r>
      <w:r w:rsidR="008A352D">
        <w:rPr>
          <w:rFonts w:cs="Noto Sans"/>
          <w:szCs w:val="20"/>
        </w:rPr>
        <w:t>a</w:t>
      </w:r>
      <w:r w:rsidRPr="006579C1">
        <w:rPr>
          <w:rFonts w:cs="Noto Sans"/>
          <w:szCs w:val="20"/>
        </w:rPr>
        <w:t xml:space="preserve"> presente </w:t>
      </w:r>
      <w:r w:rsidR="008A352D" w:rsidRPr="006579C1">
        <w:rPr>
          <w:rFonts w:cs="Noto Sans"/>
          <w:szCs w:val="20"/>
        </w:rPr>
        <w:t>convocatoria</w:t>
      </w:r>
      <w:r w:rsidRPr="006579C1">
        <w:rPr>
          <w:rFonts w:cs="Noto Sans"/>
          <w:szCs w:val="20"/>
        </w:rPr>
        <w:t>.</w:t>
      </w:r>
    </w:p>
    <w:p w14:paraId="63C7C9CB" w14:textId="77777777" w:rsidR="003218E5" w:rsidRPr="003218E5" w:rsidRDefault="003218E5" w:rsidP="003218E5">
      <w:pPr>
        <w:tabs>
          <w:tab w:val="left" w:pos="1559"/>
          <w:tab w:val="left" w:pos="11341"/>
        </w:tabs>
        <w:suppressAutoHyphens/>
        <w:overflowPunct w:val="0"/>
        <w:autoSpaceDE w:val="0"/>
        <w:ind w:right="51"/>
        <w:textAlignment w:val="baseline"/>
        <w:rPr>
          <w:rFonts w:cs="Noto Sans"/>
          <w:b/>
          <w:bCs/>
          <w:szCs w:val="20"/>
        </w:rPr>
      </w:pPr>
    </w:p>
    <w:p w14:paraId="02956869" w14:textId="77777777" w:rsidR="003218E5" w:rsidRPr="003218E5" w:rsidRDefault="003218E5" w:rsidP="003218E5">
      <w:pPr>
        <w:tabs>
          <w:tab w:val="left" w:pos="1559"/>
          <w:tab w:val="left" w:pos="11341"/>
        </w:tabs>
        <w:suppressAutoHyphens/>
        <w:overflowPunct w:val="0"/>
        <w:autoSpaceDE w:val="0"/>
        <w:ind w:right="51"/>
        <w:textAlignment w:val="baseline"/>
        <w:rPr>
          <w:rFonts w:cs="Noto Sans"/>
          <w:b/>
          <w:bCs/>
          <w:szCs w:val="20"/>
        </w:rPr>
      </w:pPr>
      <w:r w:rsidRPr="003218E5">
        <w:rPr>
          <w:rFonts w:cs="Noto Sans"/>
          <w:b/>
          <w:bCs/>
          <w:szCs w:val="20"/>
        </w:rPr>
        <w:t>4.3.2 CONDICIONES DE LA PRESTACIÓN DEL SERVICIO.</w:t>
      </w:r>
    </w:p>
    <w:p w14:paraId="38D33AB1" w14:textId="77777777" w:rsidR="003218E5" w:rsidRDefault="003218E5" w:rsidP="003218E5">
      <w:pPr>
        <w:tabs>
          <w:tab w:val="left" w:pos="1559"/>
          <w:tab w:val="left" w:pos="11341"/>
        </w:tabs>
        <w:suppressAutoHyphens/>
        <w:overflowPunct w:val="0"/>
        <w:autoSpaceDE w:val="0"/>
        <w:ind w:right="51"/>
        <w:textAlignment w:val="baseline"/>
        <w:rPr>
          <w:rFonts w:cs="Noto Sans"/>
          <w:b/>
          <w:bCs/>
          <w:szCs w:val="20"/>
        </w:rPr>
      </w:pPr>
    </w:p>
    <w:p w14:paraId="7A8F921C" w14:textId="1A59F13A" w:rsidR="00E15AE9" w:rsidRPr="006579C1" w:rsidRDefault="00FC43A0" w:rsidP="00E15AE9">
      <w:pPr>
        <w:ind w:left="425"/>
        <w:rPr>
          <w:rFonts w:cs="Noto Sans"/>
          <w:szCs w:val="20"/>
        </w:rPr>
      </w:pPr>
      <w:r w:rsidRPr="006579C1">
        <w:rPr>
          <w:rFonts w:cs="Noto Sans"/>
          <w:szCs w:val="20"/>
        </w:rPr>
        <w:t xml:space="preserve">La Primera dotación de bienes de consumo corresponderá al consumo estimado por el Jefe o </w:t>
      </w:r>
      <w:r w:rsidR="00E15AE9" w:rsidRPr="006579C1">
        <w:rPr>
          <w:rFonts w:cs="Noto Sans"/>
          <w:szCs w:val="20"/>
        </w:rPr>
        <w:t xml:space="preserve">Encargado del Servicio de </w:t>
      </w:r>
      <w:r w:rsidR="00E15AE9">
        <w:rPr>
          <w:rFonts w:cs="Noto Sans"/>
          <w:szCs w:val="20"/>
        </w:rPr>
        <w:t>Cirugía/</w:t>
      </w:r>
      <w:r w:rsidR="00E15AE9" w:rsidRPr="006579C1">
        <w:rPr>
          <w:rFonts w:cs="Noto Sans"/>
          <w:szCs w:val="20"/>
        </w:rPr>
        <w:t xml:space="preserve">Endoscopia o el servidor público que se designe en sustitución de éste, de 7 </w:t>
      </w:r>
      <w:r w:rsidR="008A352D">
        <w:rPr>
          <w:rFonts w:cs="Noto Sans"/>
          <w:szCs w:val="20"/>
        </w:rPr>
        <w:t xml:space="preserve">(siete) </w:t>
      </w:r>
      <w:r w:rsidR="00E15AE9" w:rsidRPr="006579C1">
        <w:rPr>
          <w:rFonts w:cs="Noto Sans"/>
          <w:szCs w:val="20"/>
        </w:rPr>
        <w:t xml:space="preserve">días hábiles de la Unidad Médica, la cual deberá ser a más tardar el día </w:t>
      </w:r>
      <w:r w:rsidR="00E15AE9">
        <w:rPr>
          <w:rFonts w:cs="Noto Sans"/>
          <w:szCs w:val="20"/>
        </w:rPr>
        <w:t>5</w:t>
      </w:r>
      <w:r w:rsidR="00E15AE9" w:rsidRPr="006579C1">
        <w:rPr>
          <w:rFonts w:cs="Noto Sans"/>
          <w:szCs w:val="20"/>
        </w:rPr>
        <w:t xml:space="preserve"> (</w:t>
      </w:r>
      <w:r w:rsidR="00E15AE9">
        <w:rPr>
          <w:rFonts w:cs="Noto Sans"/>
          <w:szCs w:val="20"/>
        </w:rPr>
        <w:t>cinco</w:t>
      </w:r>
      <w:r w:rsidR="00E15AE9" w:rsidRPr="006579C1">
        <w:rPr>
          <w:rFonts w:cs="Noto Sans"/>
          <w:szCs w:val="20"/>
        </w:rPr>
        <w:t xml:space="preserve">) natural, contados a partir del día siguiente a la notificación y emisión del acto de fallo. </w:t>
      </w:r>
    </w:p>
    <w:p w14:paraId="70E52C7D" w14:textId="77777777" w:rsidR="00E15AE9" w:rsidRPr="006579C1" w:rsidRDefault="00E15AE9" w:rsidP="00E15AE9">
      <w:pPr>
        <w:ind w:left="425"/>
        <w:rPr>
          <w:rFonts w:cs="Noto Sans"/>
          <w:szCs w:val="20"/>
        </w:rPr>
      </w:pPr>
    </w:p>
    <w:p w14:paraId="22E89C0A" w14:textId="0787F393" w:rsidR="00E15AE9" w:rsidRPr="006579C1" w:rsidRDefault="00E15AE9" w:rsidP="00E15AE9">
      <w:pPr>
        <w:ind w:left="425"/>
        <w:rPr>
          <w:rFonts w:cs="Noto Sans"/>
          <w:szCs w:val="20"/>
        </w:rPr>
      </w:pPr>
      <w:r w:rsidRPr="006579C1">
        <w:rPr>
          <w:rFonts w:cs="Noto Sans"/>
          <w:szCs w:val="20"/>
        </w:rPr>
        <w:t xml:space="preserve">Asimismo, el </w:t>
      </w:r>
      <w:r>
        <w:rPr>
          <w:rFonts w:cs="Noto Sans"/>
          <w:szCs w:val="20"/>
        </w:rPr>
        <w:t>Licitante</w:t>
      </w:r>
      <w:r w:rsidRPr="006579C1">
        <w:rPr>
          <w:rFonts w:cs="Noto Sans"/>
          <w:szCs w:val="20"/>
        </w:rPr>
        <w:t xml:space="preserve"> deberá contar en su empresa con un inventario de Bienes de Consumo correspondiente a 7</w:t>
      </w:r>
      <w:r w:rsidR="008A352D">
        <w:rPr>
          <w:rFonts w:cs="Noto Sans"/>
          <w:szCs w:val="20"/>
        </w:rPr>
        <w:t xml:space="preserve"> </w:t>
      </w:r>
      <w:r w:rsidRPr="006579C1">
        <w:rPr>
          <w:rFonts w:cs="Noto Sans"/>
          <w:szCs w:val="20"/>
        </w:rPr>
        <w:t>(siete) días hábiles de consumo máximo de las partidas adjudicadas, a fin de poder atender cualquier eventualidad que se presente durante la vigencia de la prestación del servicio.</w:t>
      </w:r>
    </w:p>
    <w:p w14:paraId="42D4D8D7" w14:textId="77777777" w:rsidR="00E15AE9" w:rsidRPr="003218E5" w:rsidRDefault="00E15AE9" w:rsidP="003218E5">
      <w:pPr>
        <w:tabs>
          <w:tab w:val="left" w:pos="1559"/>
          <w:tab w:val="left" w:pos="11341"/>
        </w:tabs>
        <w:suppressAutoHyphens/>
        <w:overflowPunct w:val="0"/>
        <w:autoSpaceDE w:val="0"/>
        <w:ind w:right="51"/>
        <w:textAlignment w:val="baseline"/>
        <w:rPr>
          <w:rFonts w:cs="Noto Sans"/>
          <w:b/>
          <w:bCs/>
          <w:szCs w:val="20"/>
        </w:rPr>
      </w:pPr>
    </w:p>
    <w:p w14:paraId="3F599982" w14:textId="77777777" w:rsidR="006075A1" w:rsidRPr="00246A27" w:rsidRDefault="006075A1" w:rsidP="006075A1">
      <w:pPr>
        <w:ind w:left="425"/>
        <w:rPr>
          <w:rFonts w:cs="Noto Sans"/>
          <w:b/>
          <w:bCs/>
          <w:szCs w:val="20"/>
        </w:rPr>
      </w:pPr>
      <w:r w:rsidRPr="00246A27">
        <w:rPr>
          <w:rFonts w:cs="Noto Sans"/>
          <w:b/>
          <w:bCs/>
          <w:szCs w:val="20"/>
        </w:rPr>
        <w:t>Equipo Médico.</w:t>
      </w:r>
    </w:p>
    <w:p w14:paraId="6B62E39F" w14:textId="77777777" w:rsidR="006075A1" w:rsidRPr="00246A27" w:rsidRDefault="006075A1" w:rsidP="006075A1">
      <w:pPr>
        <w:ind w:left="425"/>
        <w:rPr>
          <w:rFonts w:cs="Noto Sans"/>
          <w:szCs w:val="20"/>
        </w:rPr>
      </w:pPr>
    </w:p>
    <w:p w14:paraId="4BC32AF8" w14:textId="2FA36F61" w:rsidR="006075A1" w:rsidRDefault="006075A1" w:rsidP="006075A1">
      <w:pPr>
        <w:tabs>
          <w:tab w:val="left" w:pos="-284"/>
          <w:tab w:val="left" w:pos="9498"/>
        </w:tabs>
        <w:ind w:left="425"/>
        <w:rPr>
          <w:rFonts w:cs="Noto Sans"/>
          <w:bCs/>
          <w:color w:val="000000" w:themeColor="text1"/>
          <w:szCs w:val="20"/>
        </w:rPr>
      </w:pPr>
      <w:r w:rsidRPr="004578AB">
        <w:rPr>
          <w:rFonts w:cs="Noto Sans"/>
          <w:bCs/>
          <w:color w:val="000000" w:themeColor="text1"/>
          <w:szCs w:val="20"/>
        </w:rPr>
        <w:t>Se requiere Equipo Médico para la Unidad</w:t>
      </w:r>
      <w:r w:rsidR="00F7265B">
        <w:rPr>
          <w:rFonts w:cs="Noto Sans"/>
          <w:bCs/>
          <w:color w:val="000000" w:themeColor="text1"/>
          <w:szCs w:val="20"/>
        </w:rPr>
        <w:t xml:space="preserve"> señalada en el FORMATO T12 </w:t>
      </w:r>
      <w:r w:rsidR="00F7265B" w:rsidRPr="00F7265B">
        <w:rPr>
          <w:rFonts w:cs="Noto Sans"/>
          <w:bCs/>
          <w:color w:val="000000" w:themeColor="text1"/>
          <w:szCs w:val="20"/>
        </w:rPr>
        <w:t>“</w:t>
      </w:r>
      <w:r w:rsidR="00F7265B" w:rsidRPr="00F7265B">
        <w:rPr>
          <w:rFonts w:cs="Noto Sans"/>
          <w:szCs w:val="20"/>
        </w:rPr>
        <w:t>CATÁLOGO DE UNIDADES MÉDICAS DEL SMI PARA PROCEDIMIENTOS DE MÍNIMA INVASIÓN (PMI)</w:t>
      </w:r>
      <w:r w:rsidR="00F7265B">
        <w:rPr>
          <w:rFonts w:cs="Noto Sans"/>
          <w:szCs w:val="20"/>
        </w:rPr>
        <w:t>”</w:t>
      </w:r>
      <w:r w:rsidRPr="004578AB">
        <w:rPr>
          <w:rFonts w:cs="Noto Sans"/>
          <w:bCs/>
          <w:color w:val="000000" w:themeColor="text1"/>
          <w:szCs w:val="20"/>
        </w:rPr>
        <w:t xml:space="preserve">, que aseguren la realización de los procedimientos para Mínima Invasión, para lo cual se requiere de equipos nuevos o usados estos últimos de no más de 5 años cero meses de fabricación, cubriendo la vigencia del contrato, que deberán cumplir las especificaciones que se establecen en el </w:t>
      </w:r>
      <w:r w:rsidRPr="004578AB">
        <w:rPr>
          <w:rFonts w:cs="Noto Sans"/>
          <w:b/>
          <w:bCs/>
          <w:color w:val="000000" w:themeColor="text1"/>
          <w:szCs w:val="20"/>
        </w:rPr>
        <w:t>ANEXO T2</w:t>
      </w:r>
      <w:r w:rsidRPr="004578AB">
        <w:rPr>
          <w:rFonts w:cs="Noto Sans"/>
          <w:bCs/>
          <w:color w:val="000000" w:themeColor="text1"/>
          <w:szCs w:val="20"/>
        </w:rPr>
        <w:t xml:space="preserve"> “Equipo Médico de SMI para PMI” , que </w:t>
      </w:r>
      <w:r w:rsidR="009A7864">
        <w:rPr>
          <w:rFonts w:cs="Noto Sans"/>
          <w:bCs/>
          <w:color w:val="000000" w:themeColor="text1"/>
          <w:szCs w:val="20"/>
        </w:rPr>
        <w:t>fueron</w:t>
      </w:r>
      <w:r w:rsidRPr="004578AB">
        <w:rPr>
          <w:rFonts w:cs="Noto Sans"/>
          <w:bCs/>
          <w:color w:val="000000" w:themeColor="text1"/>
          <w:szCs w:val="20"/>
        </w:rPr>
        <w:t xml:space="preserve"> evaluados con el </w:t>
      </w:r>
      <w:r w:rsidRPr="004578AB">
        <w:rPr>
          <w:rFonts w:cs="Noto Sans"/>
          <w:b/>
          <w:bCs/>
          <w:color w:val="000000" w:themeColor="text1"/>
          <w:szCs w:val="20"/>
        </w:rPr>
        <w:t>Formato  T21</w:t>
      </w:r>
      <w:r w:rsidRPr="004578AB">
        <w:rPr>
          <w:rFonts w:cs="Noto Sans"/>
          <w:bCs/>
          <w:color w:val="000000" w:themeColor="text1"/>
          <w:szCs w:val="20"/>
        </w:rPr>
        <w:t xml:space="preserve"> “PROPUESTA  PARA LA EVALUACIÓN TÉCNICA /DOCUMENTAL”, contenida en los “Formatos de  SMI para PMI”.</w:t>
      </w:r>
    </w:p>
    <w:p w14:paraId="19544EA1" w14:textId="77777777" w:rsidR="006075A1" w:rsidRPr="004578AB" w:rsidRDefault="006075A1" w:rsidP="006075A1">
      <w:pPr>
        <w:tabs>
          <w:tab w:val="left" w:pos="-284"/>
          <w:tab w:val="left" w:pos="9498"/>
        </w:tabs>
        <w:ind w:left="425"/>
        <w:rPr>
          <w:rFonts w:cs="Noto Sans"/>
          <w:bCs/>
          <w:color w:val="000000" w:themeColor="text1"/>
          <w:szCs w:val="20"/>
        </w:rPr>
      </w:pPr>
    </w:p>
    <w:p w14:paraId="5259247E" w14:textId="00AF6762" w:rsidR="006075A1" w:rsidRPr="004578AB" w:rsidRDefault="006075A1" w:rsidP="006075A1">
      <w:pPr>
        <w:pStyle w:val="Prrafodelista"/>
        <w:tabs>
          <w:tab w:val="left" w:pos="720"/>
        </w:tabs>
        <w:ind w:left="425"/>
        <w:rPr>
          <w:rFonts w:cs="Noto Sans"/>
          <w:b/>
          <w:bCs/>
          <w:szCs w:val="20"/>
        </w:rPr>
      </w:pPr>
      <w:r w:rsidRPr="004578AB">
        <w:rPr>
          <w:rFonts w:cs="Noto Sans"/>
          <w:szCs w:val="20"/>
        </w:rPr>
        <w:t xml:space="preserve">La entrega, instalación y puesta en operación del equipo médico, por el licitante adjudicado, deberá realizarse dentro de los </w:t>
      </w:r>
      <w:r>
        <w:rPr>
          <w:rFonts w:cs="Noto Sans"/>
          <w:szCs w:val="20"/>
        </w:rPr>
        <w:t>quince</w:t>
      </w:r>
      <w:r w:rsidRPr="004578AB">
        <w:rPr>
          <w:rFonts w:cs="Noto Sans"/>
          <w:szCs w:val="20"/>
        </w:rPr>
        <w:t xml:space="preserve"> (</w:t>
      </w:r>
      <w:r>
        <w:rPr>
          <w:rFonts w:cs="Noto Sans"/>
          <w:szCs w:val="20"/>
        </w:rPr>
        <w:t>15</w:t>
      </w:r>
      <w:r w:rsidRPr="004578AB">
        <w:rPr>
          <w:rFonts w:cs="Noto Sans"/>
          <w:szCs w:val="20"/>
        </w:rPr>
        <w:t>) días naturales, siguientes, contados a partir del día siguiente a la emisión y notificación del fallo correspondiente, en cualquiera de las unidades médicas que correspondan, en base a la distribución establecida en el</w:t>
      </w:r>
      <w:r w:rsidRPr="004578AB">
        <w:rPr>
          <w:rFonts w:cs="Noto Sans"/>
          <w:b/>
          <w:bCs/>
          <w:szCs w:val="20"/>
        </w:rPr>
        <w:t xml:space="preserve"> ANEXO T11 “Distribución de Equipo Médico, Instrumental y Técnicos del SMI para PMI”.</w:t>
      </w:r>
    </w:p>
    <w:p w14:paraId="40D9E3D8" w14:textId="77777777" w:rsidR="006075A1" w:rsidRPr="004578AB" w:rsidRDefault="006075A1" w:rsidP="006075A1">
      <w:pPr>
        <w:pStyle w:val="Prrafodelista"/>
        <w:tabs>
          <w:tab w:val="left" w:pos="720"/>
        </w:tabs>
        <w:ind w:left="425"/>
        <w:rPr>
          <w:rFonts w:cs="Noto Sans"/>
          <w:bCs/>
          <w:color w:val="000000" w:themeColor="text1"/>
          <w:szCs w:val="20"/>
        </w:rPr>
      </w:pPr>
    </w:p>
    <w:p w14:paraId="3984886B" w14:textId="0DD0381E" w:rsidR="006075A1" w:rsidRDefault="00E24E77" w:rsidP="006075A1">
      <w:pPr>
        <w:tabs>
          <w:tab w:val="left" w:pos="6237"/>
          <w:tab w:val="left" w:pos="15168"/>
        </w:tabs>
        <w:ind w:left="425"/>
        <w:rPr>
          <w:rFonts w:cs="Noto Sans"/>
          <w:bCs/>
          <w:color w:val="000000" w:themeColor="text1"/>
          <w:szCs w:val="20"/>
        </w:rPr>
      </w:pPr>
      <w:r>
        <w:rPr>
          <w:rFonts w:cs="Noto Sans"/>
          <w:bCs/>
          <w:color w:val="000000" w:themeColor="text1"/>
          <w:szCs w:val="20"/>
        </w:rPr>
        <w:t xml:space="preserve">El </w:t>
      </w:r>
      <w:r w:rsidR="006075A1" w:rsidRPr="004578AB">
        <w:rPr>
          <w:rFonts w:cs="Noto Sans"/>
          <w:bCs/>
          <w:color w:val="000000" w:themeColor="text1"/>
          <w:szCs w:val="20"/>
        </w:rPr>
        <w:t>licitante</w:t>
      </w:r>
      <w:r>
        <w:rPr>
          <w:rFonts w:cs="Noto Sans"/>
          <w:bCs/>
          <w:color w:val="000000" w:themeColor="text1"/>
          <w:szCs w:val="20"/>
        </w:rPr>
        <w:t xml:space="preserve"> Adjudicado</w:t>
      </w:r>
      <w:r w:rsidR="006075A1" w:rsidRPr="004578AB">
        <w:rPr>
          <w:rFonts w:cs="Noto Sans"/>
          <w:bCs/>
          <w:color w:val="000000" w:themeColor="text1"/>
          <w:szCs w:val="20"/>
        </w:rPr>
        <w:t xml:space="preserve">, presentará copia simple de la Carta Factura del equipamiento de su propiedad que haya ofertado </w:t>
      </w:r>
      <w:r w:rsidR="00F13648" w:rsidRPr="004578AB">
        <w:rPr>
          <w:rFonts w:cs="Noto Sans"/>
          <w:bCs/>
          <w:color w:val="000000" w:themeColor="text1"/>
          <w:szCs w:val="20"/>
        </w:rPr>
        <w:t xml:space="preserve">que avale los 5 años cero meses de fabricación”, no mayor a 5 (cinco) años cero meses al de la fecha de la presentación de su propuesta </w:t>
      </w:r>
      <w:r w:rsidR="006075A1" w:rsidRPr="004578AB">
        <w:rPr>
          <w:rFonts w:cs="Noto Sans"/>
          <w:bCs/>
          <w:color w:val="000000" w:themeColor="text1"/>
          <w:szCs w:val="20"/>
        </w:rPr>
        <w:t xml:space="preserve">o copia simple del aviso de importación del equipamiento ofertado si son </w:t>
      </w:r>
      <w:r w:rsidR="00F13648" w:rsidRPr="004578AB">
        <w:rPr>
          <w:rFonts w:cs="Noto Sans"/>
          <w:bCs/>
          <w:color w:val="000000" w:themeColor="text1"/>
          <w:szCs w:val="20"/>
        </w:rPr>
        <w:t>nuevos dentro</w:t>
      </w:r>
      <w:r w:rsidR="006075A1" w:rsidRPr="004578AB">
        <w:rPr>
          <w:rFonts w:cs="Noto Sans"/>
          <w:bCs/>
          <w:color w:val="000000" w:themeColor="text1"/>
          <w:szCs w:val="20"/>
        </w:rPr>
        <w:t xml:space="preserve"> de los 15 (quince) días hábiles, posteriores a la emisión y notificación del fallo</w:t>
      </w:r>
      <w:r w:rsidR="00F13648">
        <w:rPr>
          <w:rFonts w:cs="Noto Sans"/>
          <w:bCs/>
          <w:color w:val="000000" w:themeColor="text1"/>
          <w:szCs w:val="20"/>
        </w:rPr>
        <w:t xml:space="preserve"> </w:t>
      </w:r>
      <w:r w:rsidR="00F13648" w:rsidRPr="004578AB">
        <w:rPr>
          <w:rFonts w:cs="Noto Sans"/>
          <w:bCs/>
          <w:color w:val="000000" w:themeColor="text1"/>
          <w:szCs w:val="20"/>
        </w:rPr>
        <w:t>y cuentan con bitácora de servicio de mantenimiento del equipo</w:t>
      </w:r>
      <w:r w:rsidR="006075A1" w:rsidRPr="004578AB">
        <w:rPr>
          <w:rFonts w:cs="Noto Sans"/>
          <w:bCs/>
          <w:color w:val="000000" w:themeColor="text1"/>
          <w:szCs w:val="20"/>
        </w:rPr>
        <w:t>.</w:t>
      </w:r>
    </w:p>
    <w:p w14:paraId="5322709B" w14:textId="77777777" w:rsidR="00F13648" w:rsidRDefault="00F13648" w:rsidP="006075A1">
      <w:pPr>
        <w:tabs>
          <w:tab w:val="left" w:pos="6237"/>
          <w:tab w:val="left" w:pos="15168"/>
        </w:tabs>
        <w:ind w:left="425"/>
        <w:rPr>
          <w:rFonts w:cs="Noto Sans"/>
          <w:bCs/>
          <w:color w:val="000000" w:themeColor="text1"/>
          <w:szCs w:val="20"/>
        </w:rPr>
      </w:pPr>
    </w:p>
    <w:p w14:paraId="347B7E64" w14:textId="08234C1E" w:rsidR="006075A1" w:rsidRPr="004578AB" w:rsidRDefault="00F13648" w:rsidP="006075A1">
      <w:pPr>
        <w:pStyle w:val="Prrafodelista"/>
        <w:tabs>
          <w:tab w:val="left" w:pos="720"/>
        </w:tabs>
        <w:ind w:left="425"/>
        <w:rPr>
          <w:rFonts w:cs="Noto Sans"/>
          <w:bCs/>
          <w:color w:val="000000" w:themeColor="text1"/>
          <w:szCs w:val="20"/>
        </w:rPr>
      </w:pPr>
      <w:r>
        <w:rPr>
          <w:rFonts w:cs="Noto Sans"/>
          <w:bCs/>
          <w:color w:val="000000" w:themeColor="text1"/>
          <w:szCs w:val="20"/>
        </w:rPr>
        <w:t xml:space="preserve">El </w:t>
      </w:r>
      <w:r w:rsidRPr="004578AB">
        <w:rPr>
          <w:rFonts w:cs="Noto Sans"/>
          <w:bCs/>
          <w:color w:val="000000" w:themeColor="text1"/>
          <w:szCs w:val="20"/>
        </w:rPr>
        <w:t>licitante</w:t>
      </w:r>
      <w:r>
        <w:rPr>
          <w:rFonts w:cs="Noto Sans"/>
          <w:bCs/>
          <w:color w:val="000000" w:themeColor="text1"/>
          <w:szCs w:val="20"/>
        </w:rPr>
        <w:t xml:space="preserve"> Adjudicado</w:t>
      </w:r>
      <w:r w:rsidR="006075A1" w:rsidRPr="004578AB">
        <w:rPr>
          <w:rFonts w:cs="Noto Sans"/>
          <w:bCs/>
          <w:color w:val="000000" w:themeColor="text1"/>
          <w:szCs w:val="20"/>
        </w:rPr>
        <w:t xml:space="preserve"> deberá entregar al Jefe de Servicio o el servidor público que se designe en sustitución de éste, de la Unidad Médica, </w:t>
      </w:r>
      <w:r>
        <w:rPr>
          <w:rFonts w:cs="Noto Sans"/>
          <w:bCs/>
          <w:color w:val="000000" w:themeColor="text1"/>
          <w:szCs w:val="20"/>
        </w:rPr>
        <w:t xml:space="preserve">junto con los equipos médicos </w:t>
      </w:r>
      <w:r w:rsidR="006075A1" w:rsidRPr="004578AB">
        <w:rPr>
          <w:rFonts w:cs="Noto Sans"/>
          <w:bCs/>
          <w:color w:val="000000" w:themeColor="text1"/>
          <w:szCs w:val="20"/>
        </w:rPr>
        <w:t xml:space="preserve">la descripción de los equipos médicos que utilizarán para la prestación del servicio, así como el manual del fabricante en idioma </w:t>
      </w:r>
      <w:r w:rsidR="006075A1" w:rsidRPr="004578AB">
        <w:rPr>
          <w:rFonts w:cs="Noto Sans"/>
          <w:bCs/>
          <w:color w:val="000000" w:themeColor="text1"/>
          <w:szCs w:val="20"/>
        </w:rPr>
        <w:lastRenderedPageBreak/>
        <w:t xml:space="preserve">español, y antes de la Transferencia de conocimientos al personal, a través del  Formato </w:t>
      </w:r>
      <w:r w:rsidR="006075A1" w:rsidRPr="004578AB">
        <w:rPr>
          <w:rFonts w:cs="Noto Sans"/>
          <w:b/>
          <w:bCs/>
          <w:color w:val="000000" w:themeColor="text1"/>
          <w:szCs w:val="20"/>
        </w:rPr>
        <w:t>T17</w:t>
      </w:r>
      <w:r w:rsidR="006075A1" w:rsidRPr="004578AB">
        <w:rPr>
          <w:rFonts w:cs="Noto Sans"/>
          <w:bCs/>
          <w:color w:val="000000" w:themeColor="text1"/>
          <w:szCs w:val="20"/>
        </w:rPr>
        <w:t xml:space="preserve"> “Relación de Marcas, Modelos y Manual del Fabricante del Equipo Médico”, contenida en “Formatos de SMI para PMI”, que tendrán que ser los mismos que fueron evaluados y aceptados de su propuesta técnica.</w:t>
      </w:r>
    </w:p>
    <w:p w14:paraId="00AC84B8" w14:textId="77777777" w:rsidR="006075A1" w:rsidRPr="004578AB" w:rsidRDefault="006075A1" w:rsidP="006075A1">
      <w:pPr>
        <w:pStyle w:val="Prrafodelista"/>
        <w:tabs>
          <w:tab w:val="left" w:pos="720"/>
        </w:tabs>
        <w:ind w:left="425"/>
        <w:rPr>
          <w:rFonts w:cs="Noto Sans"/>
          <w:color w:val="000000" w:themeColor="text1"/>
          <w:szCs w:val="20"/>
        </w:rPr>
      </w:pPr>
    </w:p>
    <w:p w14:paraId="756C37C5" w14:textId="77777777" w:rsidR="006075A1" w:rsidRDefault="006075A1" w:rsidP="006075A1">
      <w:pPr>
        <w:tabs>
          <w:tab w:val="left" w:pos="-284"/>
          <w:tab w:val="left" w:pos="360"/>
          <w:tab w:val="left" w:pos="9498"/>
        </w:tabs>
        <w:ind w:left="425"/>
        <w:rPr>
          <w:rFonts w:cs="Noto Sans"/>
          <w:color w:val="000000" w:themeColor="text1"/>
          <w:szCs w:val="20"/>
        </w:rPr>
      </w:pPr>
      <w:r w:rsidRPr="004578AB">
        <w:rPr>
          <w:rFonts w:cs="Noto Sans"/>
          <w:color w:val="000000" w:themeColor="text1"/>
          <w:szCs w:val="20"/>
        </w:rPr>
        <w:t>No se aceptarán propuestas de equipos correspondientes a saldos o remanentes que ostenten las leyendas “</w:t>
      </w:r>
      <w:r w:rsidRPr="004578AB">
        <w:rPr>
          <w:rFonts w:cs="Noto Sans"/>
          <w:bCs/>
          <w:color w:val="000000" w:themeColor="text1"/>
          <w:szCs w:val="20"/>
        </w:rPr>
        <w:t xml:space="preserve">Only Export” </w:t>
      </w:r>
      <w:r w:rsidRPr="004578AB">
        <w:rPr>
          <w:rFonts w:cs="Noto Sans"/>
          <w:color w:val="000000" w:themeColor="text1"/>
          <w:szCs w:val="20"/>
        </w:rPr>
        <w:t xml:space="preserve">ni </w:t>
      </w:r>
      <w:r w:rsidRPr="004578AB">
        <w:rPr>
          <w:rFonts w:cs="Noto Sans"/>
          <w:bCs/>
          <w:color w:val="000000" w:themeColor="text1"/>
          <w:szCs w:val="20"/>
        </w:rPr>
        <w:t>“Only Investigation”, descontinuados</w:t>
      </w:r>
      <w:r w:rsidRPr="004578AB">
        <w:rPr>
          <w:rFonts w:cs="Noto Sans"/>
          <w:color w:val="000000" w:themeColor="text1"/>
          <w:szCs w:val="20"/>
        </w:rPr>
        <w:t xml:space="preserve"> o cuyo uso no se autorice en el país de origen, o que cuenten con alertas médicas o de concentraciones por parte de las Autoridades Sanitarias Mexicanas, Food &amp; Drug Administration FDA y /o la Comunidad Económica Europea CEE, según corresponda.</w:t>
      </w:r>
    </w:p>
    <w:p w14:paraId="53A471DC" w14:textId="77777777" w:rsidR="006075A1" w:rsidRPr="004578AB" w:rsidRDefault="006075A1" w:rsidP="006075A1">
      <w:pPr>
        <w:tabs>
          <w:tab w:val="left" w:pos="-284"/>
          <w:tab w:val="left" w:pos="360"/>
          <w:tab w:val="left" w:pos="9498"/>
        </w:tabs>
        <w:ind w:left="425"/>
        <w:rPr>
          <w:rFonts w:cs="Noto Sans"/>
          <w:color w:val="000000" w:themeColor="text1"/>
          <w:szCs w:val="20"/>
        </w:rPr>
      </w:pPr>
    </w:p>
    <w:p w14:paraId="66B0DC83" w14:textId="77777777" w:rsidR="006075A1" w:rsidRDefault="006075A1" w:rsidP="006075A1">
      <w:pPr>
        <w:tabs>
          <w:tab w:val="left" w:pos="-284"/>
          <w:tab w:val="left" w:pos="360"/>
          <w:tab w:val="left" w:pos="9498"/>
        </w:tabs>
        <w:ind w:left="425"/>
        <w:contextualSpacing/>
        <w:rPr>
          <w:rFonts w:cs="Noto Sans"/>
          <w:szCs w:val="20"/>
        </w:rPr>
      </w:pPr>
      <w:r w:rsidRPr="004578AB">
        <w:rPr>
          <w:rFonts w:cs="Noto Sans"/>
          <w:szCs w:val="20"/>
        </w:rPr>
        <w:t xml:space="preserve">El Instituto facilitará al licitante adjudicado, dentro de los 5 (cinco) días hábiles posteriores, a la emisión del fallo, un espacio físico accesible al área de Quirófanos de la Unidad Médica, a título gratuito y con electricidad, que podrá </w:t>
      </w:r>
      <w:r w:rsidRPr="004578AB">
        <w:rPr>
          <w:rFonts w:cs="Noto Sans"/>
          <w:b/>
          <w:szCs w:val="20"/>
        </w:rPr>
        <w:t>adecuar</w:t>
      </w:r>
      <w:r w:rsidRPr="004578AB">
        <w:rPr>
          <w:rFonts w:cs="Noto Sans"/>
          <w:szCs w:val="20"/>
        </w:rPr>
        <w:t xml:space="preserve"> y administrar de tal forma que pueda usarse como almacén y resguardo del equipo, instrumental y bienes de consumo propiedad del proveedor, con el que proporcionará el </w:t>
      </w:r>
      <w:r w:rsidRPr="004578AB">
        <w:rPr>
          <w:rFonts w:cs="Noto Sans"/>
          <w:b/>
          <w:szCs w:val="20"/>
        </w:rPr>
        <w:t>SMI para PMI</w:t>
      </w:r>
      <w:r w:rsidRPr="004578AB">
        <w:rPr>
          <w:rFonts w:cs="Noto Sans"/>
          <w:szCs w:val="20"/>
        </w:rPr>
        <w:t>, durante la vigencia del contrato.</w:t>
      </w:r>
    </w:p>
    <w:p w14:paraId="2A087465" w14:textId="77777777" w:rsidR="006075A1" w:rsidRPr="004578AB" w:rsidRDefault="006075A1" w:rsidP="006075A1">
      <w:pPr>
        <w:tabs>
          <w:tab w:val="left" w:pos="-284"/>
          <w:tab w:val="left" w:pos="360"/>
          <w:tab w:val="left" w:pos="9498"/>
        </w:tabs>
        <w:ind w:left="425"/>
        <w:contextualSpacing/>
        <w:rPr>
          <w:rFonts w:cs="Noto Sans"/>
          <w:szCs w:val="20"/>
        </w:rPr>
      </w:pPr>
    </w:p>
    <w:p w14:paraId="21660243" w14:textId="77777777" w:rsidR="006075A1" w:rsidRPr="004578AB" w:rsidRDefault="006075A1" w:rsidP="006075A1">
      <w:pPr>
        <w:pStyle w:val="Prrafodelista"/>
        <w:ind w:left="425"/>
        <w:rPr>
          <w:rFonts w:cs="Noto Sans"/>
          <w:szCs w:val="20"/>
        </w:rPr>
      </w:pPr>
      <w:r w:rsidRPr="004578AB">
        <w:rPr>
          <w:rFonts w:cs="Noto Sans"/>
          <w:szCs w:val="20"/>
        </w:rPr>
        <w:t>Para el funcionamiento óptimo del equipo, se deberán considerar las adecuaciones que se requieran, sin que afecten la estructura del lugar y sin generar un costo adicional para el Instituto.</w:t>
      </w:r>
    </w:p>
    <w:p w14:paraId="61718753" w14:textId="77777777" w:rsidR="006075A1" w:rsidRPr="004578AB" w:rsidRDefault="006075A1" w:rsidP="006075A1">
      <w:pPr>
        <w:pStyle w:val="Prrafodelista"/>
        <w:ind w:left="425"/>
        <w:rPr>
          <w:rFonts w:cs="Noto Sans"/>
          <w:szCs w:val="20"/>
        </w:rPr>
      </w:pPr>
    </w:p>
    <w:p w14:paraId="5B6163D3" w14:textId="77777777" w:rsidR="006075A1" w:rsidRPr="004578AB" w:rsidRDefault="006075A1" w:rsidP="006075A1">
      <w:pPr>
        <w:pStyle w:val="Prrafodelista"/>
        <w:tabs>
          <w:tab w:val="left" w:pos="-284"/>
          <w:tab w:val="left" w:pos="360"/>
          <w:tab w:val="left" w:pos="9498"/>
        </w:tabs>
        <w:ind w:left="425"/>
        <w:rPr>
          <w:rFonts w:cs="Noto Sans"/>
          <w:b/>
          <w:szCs w:val="20"/>
        </w:rPr>
      </w:pPr>
      <w:r w:rsidRPr="004578AB">
        <w:rPr>
          <w:rFonts w:cs="Noto Sans"/>
          <w:szCs w:val="20"/>
        </w:rPr>
        <w:t xml:space="preserve">La instalación y puesta a punto de los equipos médicos solicitados para la prestación del SMI para PMI, será de estricta responsabilidad del licitante adjudicado y </w:t>
      </w:r>
      <w:r w:rsidRPr="004578AB">
        <w:rPr>
          <w:rFonts w:cs="Noto Sans"/>
          <w:b/>
          <w:szCs w:val="20"/>
        </w:rPr>
        <w:t>del Jefe de Servicio o el servidor público que se designe en sustitución de éste, o Coordinador Clínico de la Unidad Médica o Administrador de la Unidad Médica,</w:t>
      </w:r>
      <w:r w:rsidRPr="004578AB">
        <w:rPr>
          <w:rFonts w:cs="Noto Sans"/>
          <w:szCs w:val="20"/>
        </w:rPr>
        <w:t xml:space="preserve"> cuya verificación en las condiciones de operación adecuada del equipo médico, será a cargo </w:t>
      </w:r>
      <w:r w:rsidRPr="004578AB">
        <w:rPr>
          <w:rFonts w:cs="Noto Sans"/>
          <w:b/>
          <w:szCs w:val="20"/>
        </w:rPr>
        <w:t xml:space="preserve">del Jefe de Servicio o el servidor público que se designe en sustitución de éste, o del Jefe de Conservación por parte de la Unidad Médica.  </w:t>
      </w:r>
    </w:p>
    <w:p w14:paraId="423F8C57" w14:textId="77777777" w:rsidR="006075A1" w:rsidRPr="004578AB" w:rsidRDefault="006075A1" w:rsidP="006075A1">
      <w:pPr>
        <w:pStyle w:val="Prrafodelista"/>
        <w:tabs>
          <w:tab w:val="left" w:pos="-284"/>
          <w:tab w:val="left" w:pos="360"/>
          <w:tab w:val="left" w:pos="9498"/>
        </w:tabs>
        <w:ind w:left="425"/>
        <w:rPr>
          <w:rFonts w:cs="Noto Sans"/>
          <w:b/>
          <w:szCs w:val="20"/>
        </w:rPr>
      </w:pPr>
    </w:p>
    <w:p w14:paraId="1AF7B4A8" w14:textId="779C0544" w:rsidR="006075A1" w:rsidRPr="004578AB" w:rsidRDefault="006075A1" w:rsidP="006075A1">
      <w:pPr>
        <w:ind w:left="425"/>
        <w:rPr>
          <w:rFonts w:cs="Noto Sans"/>
          <w:szCs w:val="20"/>
        </w:rPr>
      </w:pPr>
      <w:r w:rsidRPr="004578AB">
        <w:rPr>
          <w:rFonts w:cs="Noto Sans"/>
          <w:szCs w:val="20"/>
        </w:rPr>
        <w:t xml:space="preserve">Para lo cual, se deberá firmar lo contenido en el </w:t>
      </w:r>
      <w:r w:rsidRPr="004578AB">
        <w:rPr>
          <w:rFonts w:cs="Noto Sans"/>
          <w:b/>
          <w:szCs w:val="20"/>
        </w:rPr>
        <w:t xml:space="preserve">FORMATO T7 </w:t>
      </w:r>
      <w:r w:rsidRPr="004578AB">
        <w:rPr>
          <w:rFonts w:cs="Noto Sans"/>
          <w:szCs w:val="20"/>
        </w:rPr>
        <w:t xml:space="preserve">“Entrega/Recepción de Equipos” con esto se realizará la entrega recepción de los equipos médicos de manera oficial, ya que en caso de que exista alguna inconsistencia en el equipo y no se encuentre en su plena capacidad de funcionamiento, se levantará “Acta Informativa” para dar constancia de los motivos y razones de “No aceptación” en la entrega-recepción, considerándose como notificado el Proveedor a partir de ese momento, para lo cual deberá subsanar las deficiencias o motivos señalados del rechazo del equipo médico en un término máximo de </w:t>
      </w:r>
      <w:r w:rsidRPr="004578AB">
        <w:rPr>
          <w:rFonts w:cs="Noto Sans"/>
          <w:b/>
          <w:szCs w:val="20"/>
        </w:rPr>
        <w:t xml:space="preserve">48 </w:t>
      </w:r>
      <w:r w:rsidR="009857AC">
        <w:rPr>
          <w:rFonts w:cs="Noto Sans"/>
          <w:b/>
          <w:szCs w:val="20"/>
        </w:rPr>
        <w:t xml:space="preserve">(cuarenta y ocho) </w:t>
      </w:r>
      <w:r w:rsidRPr="004578AB">
        <w:rPr>
          <w:rFonts w:cs="Noto Sans"/>
          <w:b/>
          <w:szCs w:val="20"/>
        </w:rPr>
        <w:t>horas</w:t>
      </w:r>
      <w:r w:rsidRPr="004578AB">
        <w:rPr>
          <w:rFonts w:cs="Noto Sans"/>
          <w:szCs w:val="20"/>
        </w:rPr>
        <w:t xml:space="preserve">, con la finalidad de asegurar la puesta a punto dentro de los </w:t>
      </w:r>
      <w:r>
        <w:rPr>
          <w:rFonts w:cs="Noto Sans"/>
          <w:szCs w:val="20"/>
        </w:rPr>
        <w:t>15</w:t>
      </w:r>
      <w:r w:rsidRPr="004578AB">
        <w:rPr>
          <w:rFonts w:cs="Noto Sans"/>
          <w:szCs w:val="20"/>
        </w:rPr>
        <w:t xml:space="preserve"> (</w:t>
      </w:r>
      <w:r>
        <w:rPr>
          <w:rFonts w:cs="Noto Sans"/>
          <w:szCs w:val="20"/>
        </w:rPr>
        <w:t>quince</w:t>
      </w:r>
      <w:r w:rsidRPr="004578AB">
        <w:rPr>
          <w:rFonts w:cs="Noto Sans"/>
          <w:szCs w:val="20"/>
        </w:rPr>
        <w:t xml:space="preserve">) días naturales y el inicio del servicio al </w:t>
      </w:r>
      <w:r>
        <w:rPr>
          <w:rFonts w:cs="Noto Sans"/>
          <w:szCs w:val="20"/>
        </w:rPr>
        <w:t>16</w:t>
      </w:r>
      <w:r w:rsidRPr="004578AB">
        <w:rPr>
          <w:rFonts w:cs="Noto Sans"/>
          <w:szCs w:val="20"/>
        </w:rPr>
        <w:t xml:space="preserve"> (</w:t>
      </w:r>
      <w:r w:rsidR="009857AC">
        <w:rPr>
          <w:rFonts w:cs="Noto Sans"/>
          <w:szCs w:val="20"/>
        </w:rPr>
        <w:t>dieciséis</w:t>
      </w:r>
      <w:r w:rsidRPr="004578AB">
        <w:rPr>
          <w:rFonts w:cs="Noto Sans"/>
          <w:szCs w:val="20"/>
        </w:rPr>
        <w:t>) días naturales posteriores a la emisión y notificación del fallo.</w:t>
      </w:r>
    </w:p>
    <w:p w14:paraId="2BDA5CB6" w14:textId="77777777" w:rsidR="006075A1" w:rsidRPr="00246A27" w:rsidRDefault="006075A1" w:rsidP="006075A1">
      <w:pPr>
        <w:ind w:left="425"/>
        <w:rPr>
          <w:rFonts w:cs="Noto Sans"/>
          <w:szCs w:val="20"/>
        </w:rPr>
      </w:pPr>
    </w:p>
    <w:p w14:paraId="73237720" w14:textId="77777777" w:rsidR="006075A1" w:rsidRPr="00246A27" w:rsidRDefault="006075A1" w:rsidP="006075A1">
      <w:pPr>
        <w:ind w:left="425"/>
        <w:rPr>
          <w:rFonts w:cs="Noto Sans"/>
          <w:b/>
          <w:bCs/>
          <w:szCs w:val="20"/>
        </w:rPr>
      </w:pPr>
      <w:r w:rsidRPr="00246A27">
        <w:rPr>
          <w:rFonts w:cs="Noto Sans"/>
          <w:b/>
          <w:bCs/>
          <w:szCs w:val="20"/>
        </w:rPr>
        <w:t>Supervisor de Operaciones.</w:t>
      </w:r>
    </w:p>
    <w:p w14:paraId="329DEBA1" w14:textId="77777777" w:rsidR="006075A1" w:rsidRPr="00246A27" w:rsidRDefault="006075A1" w:rsidP="006075A1">
      <w:pPr>
        <w:ind w:left="425"/>
        <w:rPr>
          <w:rFonts w:cs="Noto Sans"/>
          <w:szCs w:val="20"/>
        </w:rPr>
      </w:pPr>
    </w:p>
    <w:p w14:paraId="6F6553A1" w14:textId="71952EE6" w:rsidR="006075A1" w:rsidRPr="00D70A05" w:rsidRDefault="006075A1" w:rsidP="006075A1">
      <w:pPr>
        <w:pStyle w:val="Prrafodelista"/>
        <w:ind w:left="425"/>
        <w:rPr>
          <w:rFonts w:cs="Noto Sans"/>
          <w:bCs/>
          <w:color w:val="000000" w:themeColor="text1"/>
          <w:szCs w:val="20"/>
        </w:rPr>
      </w:pPr>
      <w:r w:rsidRPr="00D70A05">
        <w:rPr>
          <w:rFonts w:cs="Noto Sans"/>
          <w:bCs/>
          <w:szCs w:val="20"/>
        </w:rPr>
        <w:t xml:space="preserve">El licitante </w:t>
      </w:r>
      <w:r w:rsidR="009857AC">
        <w:rPr>
          <w:rFonts w:cs="Noto Sans"/>
          <w:bCs/>
          <w:szCs w:val="20"/>
        </w:rPr>
        <w:t xml:space="preserve">adjudicado </w:t>
      </w:r>
      <w:r w:rsidRPr="00D70A05">
        <w:rPr>
          <w:rFonts w:cs="Noto Sans"/>
          <w:bCs/>
          <w:szCs w:val="20"/>
        </w:rPr>
        <w:t>asignará</w:t>
      </w:r>
      <w:r w:rsidRPr="00D70A05">
        <w:rPr>
          <w:rFonts w:cs="Noto Sans"/>
          <w:bCs/>
          <w:color w:val="FF0000"/>
          <w:szCs w:val="20"/>
        </w:rPr>
        <w:t xml:space="preserve"> </w:t>
      </w:r>
      <w:r w:rsidRPr="00D70A05">
        <w:rPr>
          <w:rFonts w:cs="Noto Sans"/>
          <w:bCs/>
          <w:szCs w:val="20"/>
        </w:rPr>
        <w:t xml:space="preserve">un </w:t>
      </w:r>
      <w:r w:rsidRPr="00D70A05">
        <w:rPr>
          <w:rFonts w:cs="Noto Sans"/>
          <w:b/>
          <w:bCs/>
          <w:szCs w:val="20"/>
        </w:rPr>
        <w:t>Supervisor de Operaciones</w:t>
      </w:r>
      <w:r w:rsidRPr="00D70A05">
        <w:rPr>
          <w:rFonts w:cs="Noto Sans"/>
          <w:bCs/>
          <w:szCs w:val="20"/>
        </w:rPr>
        <w:t xml:space="preserve"> que </w:t>
      </w:r>
      <w:r w:rsidRPr="00D70A05">
        <w:rPr>
          <w:rFonts w:cs="Noto Sans"/>
          <w:szCs w:val="20"/>
        </w:rPr>
        <w:t xml:space="preserve">será el responsable de dar seguimiento a las acciones solicitadas en el Plan de Trabajo </w:t>
      </w:r>
      <w:r w:rsidRPr="00D70A05">
        <w:rPr>
          <w:rFonts w:cs="Noto Sans"/>
          <w:b/>
          <w:bCs/>
          <w:szCs w:val="20"/>
        </w:rPr>
        <w:t>FORMATO T0 PROGRAMA DE TRABAJO</w:t>
      </w:r>
      <w:r w:rsidRPr="00D70A05">
        <w:rPr>
          <w:rFonts w:cs="Noto Sans"/>
          <w:szCs w:val="20"/>
        </w:rPr>
        <w:t xml:space="preserve">, de acuerdo con el contenido  del </w:t>
      </w:r>
      <w:r w:rsidRPr="00D70A05">
        <w:rPr>
          <w:rFonts w:cs="Noto Sans"/>
          <w:b/>
          <w:bCs/>
          <w:szCs w:val="20"/>
        </w:rPr>
        <w:t xml:space="preserve">FORMATO T19 </w:t>
      </w:r>
      <w:r w:rsidRPr="00D70A05">
        <w:rPr>
          <w:rFonts w:cs="Noto Sans"/>
          <w:szCs w:val="20"/>
        </w:rPr>
        <w:t>“</w:t>
      </w:r>
      <w:r w:rsidRPr="00D70A05">
        <w:rPr>
          <w:rFonts w:cs="Noto Sans"/>
          <w:b/>
          <w:szCs w:val="20"/>
        </w:rPr>
        <w:t>DESIGNACIÓN DE SUPERVISOR DE OPERACIONES”</w:t>
      </w:r>
      <w:r w:rsidRPr="00D70A05">
        <w:rPr>
          <w:rFonts w:cs="Noto Sans"/>
          <w:szCs w:val="20"/>
        </w:rPr>
        <w:t xml:space="preserve">, con la finalidad que se dé cumplimiento en tiempo y forma a las actividades establecidas en el programa de </w:t>
      </w:r>
      <w:r w:rsidRPr="00D70A05">
        <w:rPr>
          <w:rFonts w:cs="Noto Sans"/>
          <w:szCs w:val="20"/>
        </w:rPr>
        <w:lastRenderedPageBreak/>
        <w:t xml:space="preserve">trabajo, como será: afinar los detalles de la integración técnica del plan de trabajo con la unidad médica, coordinar las acciones pertinentes en lo referente a la entrega, instalación y puesta en marcha y operación del equipo médico, el instrumental y los bienes de consumo básicos y complementarios para el inicio de la prestación del servicio. </w:t>
      </w:r>
      <w:r w:rsidRPr="00D70A05">
        <w:rPr>
          <w:rFonts w:cs="Noto Sans"/>
          <w:bCs/>
          <w:color w:val="000000" w:themeColor="text1"/>
          <w:szCs w:val="20"/>
        </w:rPr>
        <w:t xml:space="preserve">  </w:t>
      </w:r>
    </w:p>
    <w:p w14:paraId="1D464705" w14:textId="77777777" w:rsidR="006075A1" w:rsidRPr="00D70A05" w:rsidRDefault="006075A1" w:rsidP="006075A1">
      <w:pPr>
        <w:pStyle w:val="Prrafodelista"/>
        <w:ind w:left="425"/>
        <w:rPr>
          <w:rFonts w:cs="Noto Sans"/>
          <w:bCs/>
          <w:color w:val="000000" w:themeColor="text1"/>
          <w:szCs w:val="20"/>
        </w:rPr>
      </w:pPr>
    </w:p>
    <w:p w14:paraId="2C1F444A" w14:textId="77777777" w:rsidR="006075A1" w:rsidRPr="00D70A05" w:rsidRDefault="006075A1" w:rsidP="006075A1">
      <w:pPr>
        <w:tabs>
          <w:tab w:val="left" w:pos="4536"/>
        </w:tabs>
        <w:suppressAutoHyphens/>
        <w:ind w:left="425"/>
        <w:rPr>
          <w:rFonts w:eastAsia="Times New Roman" w:cs="Noto Sans"/>
          <w:szCs w:val="20"/>
          <w:lang w:eastAsia="ar-SA"/>
        </w:rPr>
      </w:pPr>
      <w:r w:rsidRPr="00D70A05">
        <w:rPr>
          <w:rFonts w:eastAsia="Times New Roman" w:cs="Noto Sans"/>
          <w:szCs w:val="20"/>
          <w:lang w:eastAsia="ar-SA"/>
        </w:rPr>
        <w:t xml:space="preserve">Así como, la coordinación, supervisión, revisión y verificación de aquellos aspectos que estén relacionados con la operación, el mantenimiento preventivo y/o correctivo de los dispositivos médicos y demás operaciones de tipo administrativo y de vinculación con la unidad médica, objeto del presente servicio. </w:t>
      </w:r>
    </w:p>
    <w:p w14:paraId="468B8A92" w14:textId="77777777" w:rsidR="006075A1" w:rsidRPr="00D70A05" w:rsidRDefault="006075A1" w:rsidP="006075A1">
      <w:pPr>
        <w:pStyle w:val="Prrafodelista"/>
        <w:ind w:left="425"/>
        <w:rPr>
          <w:rFonts w:cs="Noto Sans"/>
          <w:bCs/>
          <w:color w:val="000000" w:themeColor="text1"/>
          <w:szCs w:val="20"/>
        </w:rPr>
      </w:pPr>
    </w:p>
    <w:p w14:paraId="724FEC03" w14:textId="244EE4DA" w:rsidR="006075A1" w:rsidRPr="00D70A05" w:rsidRDefault="006075A1" w:rsidP="006075A1">
      <w:pPr>
        <w:tabs>
          <w:tab w:val="left" w:pos="-284"/>
          <w:tab w:val="left" w:pos="9498"/>
        </w:tabs>
        <w:suppressAutoHyphens/>
        <w:ind w:left="425"/>
        <w:rPr>
          <w:rFonts w:eastAsia="Times New Roman" w:cs="Noto Sans"/>
          <w:bCs/>
          <w:szCs w:val="20"/>
          <w:lang w:eastAsia="ar-SA"/>
        </w:rPr>
      </w:pPr>
      <w:r w:rsidRPr="00D70A05">
        <w:rPr>
          <w:rFonts w:eastAsia="Times New Roman" w:cs="Noto Sans"/>
          <w:bCs/>
          <w:szCs w:val="20"/>
          <w:lang w:eastAsia="ar-SA"/>
        </w:rPr>
        <w:t xml:space="preserve">Por consiguiente, toda vez que se conozca a la empresa adjudicada esta deberá informar por escrito al </w:t>
      </w:r>
      <w:r w:rsidRPr="00D70A05">
        <w:rPr>
          <w:rFonts w:eastAsia="Times New Roman" w:cs="Noto Sans"/>
          <w:bCs/>
          <w:szCs w:val="20"/>
          <w:u w:val="single"/>
          <w:lang w:eastAsia="ar-SA"/>
        </w:rPr>
        <w:t>Administrador del Contrato</w:t>
      </w:r>
      <w:r w:rsidRPr="00D70A05">
        <w:rPr>
          <w:rFonts w:eastAsia="Times New Roman" w:cs="Noto Sans"/>
          <w:bCs/>
          <w:szCs w:val="20"/>
          <w:lang w:eastAsia="ar-SA"/>
        </w:rPr>
        <w:t xml:space="preserve">, en un plazo no mayor de </w:t>
      </w:r>
      <w:r w:rsidRPr="00D70A05">
        <w:rPr>
          <w:rFonts w:eastAsia="Times New Roman" w:cs="Noto Sans"/>
          <w:b/>
          <w:bCs/>
          <w:szCs w:val="20"/>
          <w:lang w:eastAsia="ar-SA"/>
        </w:rPr>
        <w:t xml:space="preserve">48 </w:t>
      </w:r>
      <w:r w:rsidR="009857AC">
        <w:rPr>
          <w:rFonts w:cs="Noto Sans"/>
          <w:b/>
          <w:szCs w:val="20"/>
        </w:rPr>
        <w:t xml:space="preserve">(cuarenta y ocho) </w:t>
      </w:r>
      <w:r w:rsidRPr="00D70A05">
        <w:rPr>
          <w:rFonts w:eastAsia="Times New Roman" w:cs="Noto Sans"/>
          <w:b/>
          <w:bCs/>
          <w:szCs w:val="20"/>
          <w:lang w:eastAsia="ar-SA"/>
        </w:rPr>
        <w:t>horas</w:t>
      </w:r>
      <w:r w:rsidRPr="00D70A05">
        <w:rPr>
          <w:rFonts w:eastAsia="Times New Roman" w:cs="Noto Sans"/>
          <w:bCs/>
          <w:szCs w:val="20"/>
          <w:lang w:eastAsia="ar-SA"/>
        </w:rPr>
        <w:t xml:space="preserve"> en días hábiles contadas a partir del día siguiente a la emisión y notificación del fallo, la designación del </w:t>
      </w:r>
      <w:r w:rsidRPr="00D70A05">
        <w:rPr>
          <w:rFonts w:eastAsia="Times New Roman" w:cs="Noto Sans"/>
          <w:b/>
          <w:szCs w:val="20"/>
          <w:lang w:eastAsia="ar-SA"/>
        </w:rPr>
        <w:t>Supervisor de Operaciones</w:t>
      </w:r>
      <w:r w:rsidRPr="00D70A05">
        <w:rPr>
          <w:rFonts w:eastAsia="Times New Roman" w:cs="Noto Sans"/>
          <w:bCs/>
          <w:szCs w:val="20"/>
          <w:lang w:eastAsia="ar-SA"/>
        </w:rPr>
        <w:t xml:space="preserve">, deberá realizarse a través del </w:t>
      </w:r>
      <w:r w:rsidRPr="00D70A05">
        <w:rPr>
          <w:rFonts w:eastAsia="Times New Roman" w:cs="Noto Sans"/>
          <w:b/>
          <w:bCs/>
          <w:szCs w:val="20"/>
          <w:lang w:eastAsia="ar-SA"/>
        </w:rPr>
        <w:t xml:space="preserve">FORMATO T19 “DESIGNACIÓN DE SUPERVISOR DE OPERACIONES” en congruencia a lo manifestado en la presentación del currículo y la estructura organizacional del licitante, </w:t>
      </w:r>
      <w:r w:rsidRPr="00D70A05">
        <w:rPr>
          <w:rFonts w:eastAsia="Times New Roman" w:cs="Noto Sans"/>
          <w:bCs/>
          <w:szCs w:val="20"/>
          <w:lang w:eastAsia="ar-SA"/>
        </w:rPr>
        <w:t>que deberá coordinar estas acciones en la Unidad Médica asignada, para que el servicio se preste a entera satisfacción del Instituto.</w:t>
      </w:r>
    </w:p>
    <w:p w14:paraId="7F1E1B48" w14:textId="77777777" w:rsidR="006075A1" w:rsidRPr="00D70A05" w:rsidRDefault="006075A1" w:rsidP="006075A1">
      <w:pPr>
        <w:tabs>
          <w:tab w:val="left" w:pos="-284"/>
          <w:tab w:val="left" w:pos="360"/>
          <w:tab w:val="left" w:pos="9498"/>
        </w:tabs>
        <w:suppressAutoHyphens/>
        <w:ind w:left="425"/>
        <w:rPr>
          <w:rFonts w:eastAsia="Times New Roman" w:cs="Noto Sans"/>
          <w:szCs w:val="20"/>
          <w:lang w:eastAsia="ar-SA"/>
        </w:rPr>
      </w:pPr>
    </w:p>
    <w:p w14:paraId="4109A473" w14:textId="77777777" w:rsidR="006075A1" w:rsidRDefault="006075A1" w:rsidP="006075A1">
      <w:pPr>
        <w:ind w:left="425"/>
        <w:rPr>
          <w:rFonts w:eastAsia="Times New Roman" w:cs="Noto Sans"/>
          <w:szCs w:val="20"/>
          <w:lang w:eastAsia="ar-SA"/>
        </w:rPr>
      </w:pPr>
      <w:r w:rsidRPr="00D70A05">
        <w:rPr>
          <w:rFonts w:eastAsia="Times New Roman" w:cs="Noto Sans"/>
          <w:szCs w:val="20"/>
          <w:lang w:eastAsia="ar-SA"/>
        </w:rPr>
        <w:t xml:space="preserve">Por otro lado, las acciones correspondientes para resolver los problemas identificados en la puesta en marcha y operación del servicio, no imputables al licitante adjudicado deberá reportarlo por escrito, a partir del tercer día natural al </w:t>
      </w:r>
      <w:r w:rsidRPr="00D70A05">
        <w:rPr>
          <w:rFonts w:eastAsia="Times New Roman" w:cs="Noto Sans"/>
          <w:b/>
          <w:bCs/>
          <w:szCs w:val="20"/>
          <w:lang w:eastAsia="ar-SA"/>
        </w:rPr>
        <w:t>Administrador del Contrato</w:t>
      </w:r>
      <w:r w:rsidRPr="00D70A05">
        <w:rPr>
          <w:rFonts w:eastAsia="Times New Roman" w:cs="Noto Sans"/>
          <w:szCs w:val="20"/>
          <w:lang w:eastAsia="ar-SA"/>
        </w:rPr>
        <w:t>, adjuntando los elementos que sean indispensables en su acreditación, para lo cual la Convocante evaluará su procedencia, a fin de estar en condiciones de pronunciarse según corresponda, cuando las causas que generaron el retraso en la entrega recepción queden resueltas.</w:t>
      </w:r>
    </w:p>
    <w:p w14:paraId="29F69D08" w14:textId="77777777" w:rsidR="006075A1" w:rsidRPr="00D70A05" w:rsidRDefault="006075A1" w:rsidP="006075A1">
      <w:pPr>
        <w:ind w:left="425"/>
        <w:rPr>
          <w:rFonts w:eastAsia="Times New Roman" w:cs="Noto Sans"/>
          <w:szCs w:val="20"/>
          <w:lang w:eastAsia="ar-SA"/>
        </w:rPr>
      </w:pPr>
    </w:p>
    <w:p w14:paraId="74F2F9CB" w14:textId="77777777" w:rsidR="006075A1" w:rsidRDefault="006075A1" w:rsidP="006075A1">
      <w:pPr>
        <w:tabs>
          <w:tab w:val="left" w:pos="-284"/>
          <w:tab w:val="left" w:pos="360"/>
          <w:tab w:val="left" w:pos="9498"/>
        </w:tabs>
        <w:ind w:left="425"/>
        <w:rPr>
          <w:rFonts w:cs="Noto Sans"/>
          <w:bCs/>
          <w:color w:val="000000" w:themeColor="text1"/>
          <w:szCs w:val="20"/>
        </w:rPr>
      </w:pPr>
      <w:r w:rsidRPr="00D70A05">
        <w:rPr>
          <w:rFonts w:cs="Noto Sans"/>
          <w:bCs/>
          <w:color w:val="000000" w:themeColor="text1"/>
          <w:szCs w:val="20"/>
        </w:rPr>
        <w:t>Por otra parte, se le facilitará al proveedor un espacio físico preferentemente accesible al área de quirófanos de la Unidad Médica, a título gratuito y con electricidad, que podrá adecuar y administrar de tal forma que pueda usarse como almacén y resguardo del equipo e insumos propiedad del proveedor, con el que proporcionará el SMI para PMI, durante la vigencia del contrato.</w:t>
      </w:r>
    </w:p>
    <w:p w14:paraId="2865E24D" w14:textId="77777777" w:rsidR="006075A1" w:rsidRPr="00D70A05" w:rsidRDefault="006075A1" w:rsidP="006075A1">
      <w:pPr>
        <w:tabs>
          <w:tab w:val="left" w:pos="-284"/>
          <w:tab w:val="left" w:pos="360"/>
          <w:tab w:val="left" w:pos="9498"/>
        </w:tabs>
        <w:ind w:left="425"/>
        <w:rPr>
          <w:rFonts w:cs="Noto Sans"/>
          <w:bCs/>
          <w:color w:val="000000" w:themeColor="text1"/>
          <w:szCs w:val="20"/>
        </w:rPr>
      </w:pPr>
    </w:p>
    <w:p w14:paraId="67A759B2" w14:textId="77777777" w:rsidR="006075A1" w:rsidRDefault="006075A1" w:rsidP="006075A1">
      <w:pPr>
        <w:tabs>
          <w:tab w:val="left" w:pos="-284"/>
          <w:tab w:val="left" w:pos="1068"/>
          <w:tab w:val="left" w:pos="9498"/>
        </w:tabs>
        <w:ind w:left="425"/>
        <w:rPr>
          <w:rFonts w:cs="Noto Sans"/>
          <w:bCs/>
          <w:color w:val="000000" w:themeColor="text1"/>
          <w:szCs w:val="20"/>
        </w:rPr>
      </w:pPr>
      <w:r w:rsidRPr="00D70A05">
        <w:rPr>
          <w:rFonts w:cs="Noto Sans"/>
          <w:bCs/>
          <w:color w:val="000000" w:themeColor="text1"/>
          <w:szCs w:val="20"/>
        </w:rPr>
        <w:t xml:space="preserve">Una vez concluidos los trabajos de la instalación y puesta en uso de los equipos médicos y del instrumental, el administrador del contrato formalizará la entrega recepción de los equipos conforme al </w:t>
      </w:r>
      <w:r w:rsidRPr="00D70A05">
        <w:rPr>
          <w:rFonts w:cs="Noto Sans"/>
          <w:b/>
          <w:bCs/>
          <w:color w:val="000000" w:themeColor="text1"/>
          <w:szCs w:val="20"/>
        </w:rPr>
        <w:t>FORMATO T7</w:t>
      </w:r>
      <w:r w:rsidRPr="00D70A05">
        <w:rPr>
          <w:rFonts w:cs="Noto Sans"/>
          <w:bCs/>
          <w:color w:val="000000" w:themeColor="text1"/>
          <w:szCs w:val="20"/>
        </w:rPr>
        <w:t xml:space="preserve"> “Entrega/Recepción de Equipos”,</w:t>
      </w:r>
      <w:r w:rsidRPr="00D70A05">
        <w:rPr>
          <w:rFonts w:cs="Noto Sans"/>
          <w:b/>
          <w:bCs/>
          <w:color w:val="000000" w:themeColor="text1"/>
          <w:szCs w:val="20"/>
        </w:rPr>
        <w:t xml:space="preserve"> </w:t>
      </w:r>
      <w:r w:rsidRPr="00D70A05">
        <w:rPr>
          <w:rFonts w:cs="Noto Sans"/>
          <w:bCs/>
          <w:color w:val="000000" w:themeColor="text1"/>
          <w:szCs w:val="20"/>
        </w:rPr>
        <w:t>debiendo estar validados por ambas partes, con lo que se oficializa la Entrega recepción.</w:t>
      </w:r>
    </w:p>
    <w:p w14:paraId="1A28E492" w14:textId="77777777" w:rsidR="006075A1" w:rsidRPr="00D70A05" w:rsidRDefault="006075A1" w:rsidP="006075A1">
      <w:pPr>
        <w:tabs>
          <w:tab w:val="left" w:pos="-284"/>
          <w:tab w:val="left" w:pos="1068"/>
          <w:tab w:val="left" w:pos="9498"/>
        </w:tabs>
        <w:ind w:left="425"/>
        <w:rPr>
          <w:rFonts w:cs="Noto Sans"/>
          <w:bCs/>
          <w:color w:val="000000" w:themeColor="text1"/>
          <w:szCs w:val="20"/>
        </w:rPr>
      </w:pPr>
    </w:p>
    <w:p w14:paraId="2DD585E3" w14:textId="77777777" w:rsidR="006075A1" w:rsidRDefault="006075A1" w:rsidP="006075A1">
      <w:pPr>
        <w:ind w:left="425"/>
        <w:rPr>
          <w:rFonts w:cs="Noto Sans"/>
          <w:b/>
          <w:bCs/>
          <w:color w:val="000000" w:themeColor="text1"/>
          <w:szCs w:val="20"/>
        </w:rPr>
      </w:pPr>
      <w:r w:rsidRPr="00D70A05">
        <w:rPr>
          <w:rFonts w:cs="Noto Sans"/>
          <w:bCs/>
          <w:color w:val="000000" w:themeColor="text1"/>
          <w:szCs w:val="20"/>
        </w:rPr>
        <w:t xml:space="preserve">La empresa adjudicada deberá presentar el Manual de Procedimientos del Proceso de Desinfección de Alto Nivel (DAN) mediante el </w:t>
      </w:r>
      <w:r w:rsidRPr="00D70A05">
        <w:rPr>
          <w:rFonts w:cs="Noto Sans"/>
          <w:b/>
          <w:bCs/>
          <w:color w:val="000000" w:themeColor="text1"/>
          <w:szCs w:val="20"/>
        </w:rPr>
        <w:t>FORMATO T25</w:t>
      </w:r>
      <w:r w:rsidRPr="00D70A05">
        <w:rPr>
          <w:rFonts w:cs="Noto Sans"/>
          <w:bCs/>
          <w:color w:val="000000" w:themeColor="text1"/>
          <w:szCs w:val="20"/>
        </w:rPr>
        <w:t>, para los endoscopios, que utilizará para la prestación del servicio en las unidades institucionales y formará parte de la Metodología de su Plan. La empresa deberá acreditar por medio de e</w:t>
      </w:r>
      <w:r w:rsidRPr="00D70A05">
        <w:rPr>
          <w:rFonts w:cs="Noto Sans"/>
          <w:szCs w:val="20"/>
        </w:rPr>
        <w:t>scrito en formato libre, en hoja membretada firmado por su representante legal</w:t>
      </w:r>
      <w:r w:rsidRPr="00D70A05">
        <w:rPr>
          <w:rFonts w:cs="Noto Sans"/>
          <w:bCs/>
          <w:color w:val="000000" w:themeColor="text1"/>
          <w:szCs w:val="20"/>
        </w:rPr>
        <w:t xml:space="preserve"> que sus técnicos en asistencia en procedimientos de mínima invasión conocen y saben llevar a cabo el procedimiento de desinfección y </w:t>
      </w:r>
      <w:r w:rsidRPr="00D70A05">
        <w:rPr>
          <w:rFonts w:cs="Noto Sans"/>
          <w:b/>
          <w:bCs/>
          <w:color w:val="000000" w:themeColor="text1"/>
          <w:szCs w:val="20"/>
        </w:rPr>
        <w:t>esterilización de los endoscopios.</w:t>
      </w:r>
    </w:p>
    <w:p w14:paraId="737E2EED" w14:textId="77777777" w:rsidR="006075A1" w:rsidRPr="00D70A05" w:rsidRDefault="006075A1" w:rsidP="006075A1">
      <w:pPr>
        <w:ind w:left="425"/>
        <w:rPr>
          <w:rFonts w:cs="Noto Sans"/>
          <w:bCs/>
          <w:color w:val="000000" w:themeColor="text1"/>
          <w:szCs w:val="20"/>
        </w:rPr>
      </w:pPr>
      <w:r w:rsidRPr="00D70A05">
        <w:rPr>
          <w:rFonts w:cs="Noto Sans"/>
          <w:bCs/>
          <w:color w:val="000000" w:themeColor="text1"/>
          <w:szCs w:val="20"/>
        </w:rPr>
        <w:t xml:space="preserve"> </w:t>
      </w:r>
    </w:p>
    <w:p w14:paraId="4ADB35A7" w14:textId="39D38DFC" w:rsidR="006075A1" w:rsidRDefault="006075A1" w:rsidP="006075A1">
      <w:pPr>
        <w:ind w:left="425"/>
        <w:rPr>
          <w:rFonts w:cs="Noto Sans"/>
          <w:bCs/>
          <w:szCs w:val="20"/>
        </w:rPr>
      </w:pPr>
      <w:r w:rsidRPr="00D70A05">
        <w:rPr>
          <w:rFonts w:cs="Noto Sans"/>
          <w:bCs/>
          <w:color w:val="000000" w:themeColor="text1"/>
          <w:szCs w:val="20"/>
        </w:rPr>
        <w:lastRenderedPageBreak/>
        <w:t xml:space="preserve">Este Manual del Proceso de Desinfección de Alto Nivel y Esterilización deberá presentarse al jefe o responsable del Servicio de Procedimientos de mínima invasión para su revisión y aprobación, y estar disponible en </w:t>
      </w:r>
      <w:r w:rsidR="00726F95">
        <w:rPr>
          <w:rFonts w:cs="Noto Sans"/>
          <w:bCs/>
          <w:color w:val="000000" w:themeColor="text1"/>
          <w:szCs w:val="20"/>
        </w:rPr>
        <w:t>la</w:t>
      </w:r>
      <w:r w:rsidRPr="00D70A05">
        <w:rPr>
          <w:rFonts w:cs="Noto Sans"/>
          <w:bCs/>
          <w:color w:val="000000" w:themeColor="text1"/>
          <w:szCs w:val="20"/>
        </w:rPr>
        <w:t xml:space="preserve"> unidad donde se preste el servicio con endoscopios y será acorde con las medidas establecidas por el Comité Local de Infecciones Asociadas a la Atención de Salud, así como a </w:t>
      </w:r>
      <w:r w:rsidRPr="00D70A05">
        <w:rPr>
          <w:rFonts w:cs="Noto Sans"/>
          <w:bCs/>
          <w:szCs w:val="20"/>
        </w:rPr>
        <w:t xml:space="preserve">la </w:t>
      </w:r>
      <w:r w:rsidRPr="00D70A05">
        <w:rPr>
          <w:rFonts w:cs="Noto Sans"/>
          <w:b/>
          <w:bCs/>
          <w:szCs w:val="20"/>
        </w:rPr>
        <w:t>Norma Oficial Mexicana NOM-045-SSA2-2005,</w:t>
      </w:r>
      <w:r w:rsidRPr="00D70A05">
        <w:rPr>
          <w:rFonts w:cs="Noto Sans"/>
          <w:bCs/>
          <w:szCs w:val="20"/>
        </w:rPr>
        <w:t xml:space="preserve"> Para la vigilancia epidemiológica, prevención y control de las infecciones nosocomiales.</w:t>
      </w:r>
    </w:p>
    <w:p w14:paraId="184C6B56" w14:textId="77777777" w:rsidR="00C52FFF" w:rsidRPr="00D70A05" w:rsidRDefault="00C52FFF" w:rsidP="006075A1">
      <w:pPr>
        <w:ind w:left="425"/>
        <w:rPr>
          <w:rFonts w:cs="Noto Sans"/>
          <w:bCs/>
          <w:szCs w:val="20"/>
        </w:rPr>
      </w:pPr>
    </w:p>
    <w:p w14:paraId="56A635BD" w14:textId="29114354" w:rsidR="006075A1" w:rsidRPr="00D70A05" w:rsidRDefault="006075A1" w:rsidP="006075A1">
      <w:pPr>
        <w:ind w:left="425"/>
        <w:rPr>
          <w:rFonts w:cs="Noto Sans"/>
          <w:szCs w:val="20"/>
        </w:rPr>
      </w:pPr>
      <w:r w:rsidRPr="00D70A05">
        <w:rPr>
          <w:rFonts w:cs="Noto Sans"/>
          <w:bCs/>
          <w:color w:val="000000" w:themeColor="text1"/>
          <w:szCs w:val="20"/>
        </w:rPr>
        <w:t>Las acciones correspondientes para resolver los problemas identificados en la puesta en operación del servicio, no imputables al licitante</w:t>
      </w:r>
      <w:r w:rsidR="00726F95">
        <w:rPr>
          <w:rFonts w:cs="Noto Sans"/>
          <w:bCs/>
          <w:color w:val="000000" w:themeColor="text1"/>
          <w:szCs w:val="20"/>
        </w:rPr>
        <w:t xml:space="preserve"> adjudicado</w:t>
      </w:r>
      <w:r w:rsidRPr="00D70A05">
        <w:rPr>
          <w:rFonts w:cs="Noto Sans"/>
          <w:bCs/>
          <w:color w:val="000000" w:themeColor="text1"/>
          <w:szCs w:val="20"/>
        </w:rPr>
        <w:t>, deberá reportarlo por escrito a más tardar el tercer día natural de tener conocimiento al Administrador del Contrato, adjuntando su acreditación, para lo cual el Área Requirente evaluará su procedencia con la finalidad de estar en condiciones de pronunciarse según corresponda, y recibir el equipo médico cuando las causas que generaron el retraso en la recepción queden resueltas</w:t>
      </w:r>
      <w:r w:rsidRPr="00D70A05">
        <w:rPr>
          <w:rFonts w:cs="Noto Sans"/>
          <w:szCs w:val="20"/>
        </w:rPr>
        <w:t>.</w:t>
      </w:r>
    </w:p>
    <w:p w14:paraId="416866FB" w14:textId="77777777" w:rsidR="006075A1" w:rsidRPr="00246A27" w:rsidRDefault="006075A1" w:rsidP="006075A1">
      <w:pPr>
        <w:ind w:left="425"/>
        <w:rPr>
          <w:rFonts w:cs="Noto Sans"/>
          <w:szCs w:val="20"/>
        </w:rPr>
      </w:pPr>
    </w:p>
    <w:p w14:paraId="5D43846C" w14:textId="77777777" w:rsidR="006075A1" w:rsidRPr="00246A27" w:rsidRDefault="006075A1" w:rsidP="006075A1">
      <w:pPr>
        <w:ind w:left="425"/>
        <w:rPr>
          <w:rFonts w:cs="Noto Sans"/>
          <w:b/>
          <w:bCs/>
          <w:szCs w:val="20"/>
        </w:rPr>
      </w:pPr>
      <w:r w:rsidRPr="00246A27">
        <w:rPr>
          <w:rFonts w:cs="Noto Sans"/>
          <w:b/>
          <w:bCs/>
          <w:szCs w:val="20"/>
        </w:rPr>
        <w:t xml:space="preserve">Equipo Médico Itinerante </w:t>
      </w:r>
    </w:p>
    <w:p w14:paraId="023C09E4" w14:textId="77777777" w:rsidR="006075A1" w:rsidRPr="00246A27" w:rsidRDefault="006075A1" w:rsidP="006075A1">
      <w:pPr>
        <w:ind w:left="425"/>
        <w:rPr>
          <w:rFonts w:cs="Noto Sans"/>
          <w:szCs w:val="20"/>
        </w:rPr>
      </w:pPr>
    </w:p>
    <w:p w14:paraId="54541D75" w14:textId="77777777" w:rsidR="006075A1" w:rsidRDefault="006075A1" w:rsidP="006075A1">
      <w:pPr>
        <w:tabs>
          <w:tab w:val="left" w:pos="6237"/>
          <w:tab w:val="left" w:pos="15168"/>
        </w:tabs>
        <w:ind w:left="425"/>
        <w:rPr>
          <w:rFonts w:cs="Noto Sans"/>
          <w:szCs w:val="20"/>
        </w:rPr>
      </w:pPr>
      <w:bookmarkStart w:id="45" w:name="_Hlk104382644"/>
      <w:r w:rsidRPr="00BE4850">
        <w:rPr>
          <w:rFonts w:cs="Noto Sans"/>
          <w:szCs w:val="20"/>
        </w:rPr>
        <w:t>Equipo Médico Itinerante, entendiéndose como aquel equipo que puede ofertar el licitante y que tiene la posibilidad de trasladarlo entre las unidades médica</w:t>
      </w:r>
      <w:r>
        <w:rPr>
          <w:rFonts w:cs="Noto Sans"/>
          <w:szCs w:val="20"/>
        </w:rPr>
        <w:t>s</w:t>
      </w:r>
      <w:r w:rsidRPr="00BE4850">
        <w:rPr>
          <w:rFonts w:cs="Noto Sans"/>
          <w:szCs w:val="20"/>
        </w:rPr>
        <w:t xml:space="preserve"> con la posibilidad de maximizar su uso en una sede distinta a la del origen, siempre y cuando se encuentren dentro del mismo OOAD, y que por razones de baja productividad o de apoyo para la realización de jornadas médicas de atención quirúrgica, sea necesario trasladarse o moverse a otra sede, sin necesidad de que se encuentre permanentemente en una sola unidad médica, según el equipo médico que se tenga contratado en la prestación del servicio del OOAD correspondiente, estos equipos pueden ser los siguientes:</w:t>
      </w:r>
    </w:p>
    <w:p w14:paraId="39FB0319" w14:textId="77777777" w:rsidR="006075A1" w:rsidRPr="00BE4850" w:rsidRDefault="006075A1" w:rsidP="006075A1">
      <w:pPr>
        <w:tabs>
          <w:tab w:val="left" w:pos="6237"/>
          <w:tab w:val="left" w:pos="15168"/>
        </w:tabs>
        <w:ind w:left="425"/>
        <w:rPr>
          <w:rFonts w:cs="Noto Sans"/>
          <w:szCs w:val="20"/>
        </w:rPr>
      </w:pPr>
    </w:p>
    <w:p w14:paraId="6DB2AEA5" w14:textId="77777777" w:rsidR="006075A1" w:rsidRPr="00BE4850" w:rsidRDefault="006075A1" w:rsidP="00415F12">
      <w:pPr>
        <w:pStyle w:val="Prrafodelista"/>
        <w:numPr>
          <w:ilvl w:val="0"/>
          <w:numId w:val="56"/>
        </w:numPr>
        <w:tabs>
          <w:tab w:val="left" w:pos="6237"/>
          <w:tab w:val="left" w:pos="15168"/>
        </w:tabs>
        <w:suppressAutoHyphens/>
        <w:spacing w:line="276" w:lineRule="auto"/>
        <w:ind w:left="851" w:hanging="284"/>
        <w:contextualSpacing w:val="0"/>
        <w:rPr>
          <w:rFonts w:cs="Noto Sans"/>
          <w:szCs w:val="20"/>
        </w:rPr>
      </w:pPr>
      <w:r w:rsidRPr="00BE4850">
        <w:rPr>
          <w:rFonts w:cs="Noto Sans"/>
          <w:szCs w:val="20"/>
        </w:rPr>
        <w:t>Torres de visualización básica:</w:t>
      </w:r>
    </w:p>
    <w:p w14:paraId="7AE2E49A"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Insuflador</w:t>
      </w:r>
    </w:p>
    <w:p w14:paraId="6D68E11A"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 xml:space="preserve">Capnografo </w:t>
      </w:r>
    </w:p>
    <w:p w14:paraId="6B9097B5"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Unidad de electrocirugía para endoscopia</w:t>
      </w:r>
    </w:p>
    <w:p w14:paraId="2518DEEF"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Bisturí ultrasónico.</w:t>
      </w:r>
    </w:p>
    <w:p w14:paraId="462D4B1E"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Equipo para sellado de vasos.</w:t>
      </w:r>
    </w:p>
    <w:p w14:paraId="52A7A500"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Litotriptor neumático</w:t>
      </w:r>
    </w:p>
    <w:p w14:paraId="0471C872"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 xml:space="preserve">Laser quirúrgico de Holmio. </w:t>
      </w:r>
    </w:p>
    <w:p w14:paraId="1C236FEB"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Microdebridador eléctrico para oído y nariz.</w:t>
      </w:r>
    </w:p>
    <w:p w14:paraId="16894E2F" w14:textId="77777777" w:rsidR="006075A1" w:rsidRPr="00BE4850" w:rsidRDefault="006075A1" w:rsidP="00415F12">
      <w:pPr>
        <w:pStyle w:val="Prrafodelista"/>
        <w:numPr>
          <w:ilvl w:val="0"/>
          <w:numId w:val="56"/>
        </w:numPr>
        <w:tabs>
          <w:tab w:val="left" w:pos="6237"/>
          <w:tab w:val="left" w:pos="15168"/>
        </w:tabs>
        <w:suppressAutoHyphens/>
        <w:spacing w:line="276" w:lineRule="auto"/>
        <w:ind w:left="851" w:hanging="284"/>
        <w:contextualSpacing w:val="0"/>
        <w:rPr>
          <w:rFonts w:cs="Noto Sans"/>
          <w:szCs w:val="20"/>
        </w:rPr>
      </w:pPr>
      <w:r w:rsidRPr="00BE4850">
        <w:rPr>
          <w:rFonts w:cs="Noto Sans"/>
          <w:szCs w:val="20"/>
        </w:rPr>
        <w:t>Torre básica de visualización endoscópica de tubo digestivo adulto.</w:t>
      </w:r>
    </w:p>
    <w:p w14:paraId="2C892350"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Videogastroscopio.</w:t>
      </w:r>
    </w:p>
    <w:p w14:paraId="241C7D6B"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 xml:space="preserve">Videocolonoscopio. </w:t>
      </w:r>
    </w:p>
    <w:p w14:paraId="7404450A" w14:textId="77777777" w:rsidR="006075A1" w:rsidRPr="00BE4850" w:rsidRDefault="006075A1" w:rsidP="00415F12">
      <w:pPr>
        <w:pStyle w:val="Prrafodelista"/>
        <w:numPr>
          <w:ilvl w:val="0"/>
          <w:numId w:val="57"/>
        </w:numPr>
        <w:tabs>
          <w:tab w:val="left" w:pos="6237"/>
          <w:tab w:val="left" w:pos="15168"/>
        </w:tabs>
        <w:suppressAutoHyphens/>
        <w:spacing w:line="276" w:lineRule="auto"/>
        <w:ind w:left="993" w:hanging="142"/>
        <w:contextualSpacing w:val="0"/>
        <w:rPr>
          <w:rFonts w:cs="Noto Sans"/>
          <w:szCs w:val="20"/>
        </w:rPr>
      </w:pPr>
      <w:r w:rsidRPr="00BE4850">
        <w:rPr>
          <w:rFonts w:cs="Noto Sans"/>
          <w:szCs w:val="20"/>
        </w:rPr>
        <w:t xml:space="preserve">Unidad de electrocirugía para endoscopia. </w:t>
      </w:r>
    </w:p>
    <w:p w14:paraId="62D9824C" w14:textId="77777777" w:rsidR="006075A1" w:rsidRPr="00BE4850" w:rsidRDefault="006075A1" w:rsidP="00415F12">
      <w:pPr>
        <w:pStyle w:val="Prrafodelista"/>
        <w:numPr>
          <w:ilvl w:val="0"/>
          <w:numId w:val="56"/>
        </w:numPr>
        <w:tabs>
          <w:tab w:val="left" w:pos="6237"/>
          <w:tab w:val="left" w:pos="15168"/>
        </w:tabs>
        <w:suppressAutoHyphens/>
        <w:ind w:left="851" w:hanging="284"/>
        <w:contextualSpacing w:val="0"/>
        <w:rPr>
          <w:rFonts w:cs="Noto Sans"/>
          <w:szCs w:val="20"/>
        </w:rPr>
      </w:pPr>
      <w:r w:rsidRPr="00BE4850">
        <w:rPr>
          <w:rFonts w:cs="Noto Sans"/>
          <w:szCs w:val="20"/>
        </w:rPr>
        <w:t>Torre de Visualización básica para equipo de Artroscopia</w:t>
      </w:r>
    </w:p>
    <w:p w14:paraId="4D688C94" w14:textId="77777777" w:rsidR="006075A1" w:rsidRPr="00BE4850" w:rsidRDefault="006075A1" w:rsidP="00415F12">
      <w:pPr>
        <w:pStyle w:val="Prrafodelista"/>
        <w:numPr>
          <w:ilvl w:val="0"/>
          <w:numId w:val="56"/>
        </w:numPr>
        <w:tabs>
          <w:tab w:val="left" w:pos="6237"/>
          <w:tab w:val="left" w:pos="15168"/>
        </w:tabs>
        <w:suppressAutoHyphens/>
        <w:ind w:left="851" w:hanging="284"/>
        <w:contextualSpacing w:val="0"/>
        <w:rPr>
          <w:rFonts w:cs="Noto Sans"/>
          <w:szCs w:val="20"/>
        </w:rPr>
      </w:pPr>
      <w:r w:rsidRPr="00BE4850">
        <w:rPr>
          <w:rFonts w:cs="Noto Sans"/>
          <w:szCs w:val="20"/>
        </w:rPr>
        <w:t>Capsula Endoscópica</w:t>
      </w:r>
    </w:p>
    <w:p w14:paraId="3EE5E3FB" w14:textId="77777777" w:rsidR="006075A1" w:rsidRPr="00BE4850" w:rsidRDefault="006075A1" w:rsidP="00415F12">
      <w:pPr>
        <w:pStyle w:val="Prrafodelista"/>
        <w:numPr>
          <w:ilvl w:val="0"/>
          <w:numId w:val="56"/>
        </w:numPr>
        <w:tabs>
          <w:tab w:val="left" w:pos="6237"/>
          <w:tab w:val="left" w:pos="15168"/>
        </w:tabs>
        <w:suppressAutoHyphens/>
        <w:ind w:left="851" w:hanging="284"/>
        <w:contextualSpacing w:val="0"/>
        <w:rPr>
          <w:rFonts w:cs="Noto Sans"/>
          <w:szCs w:val="20"/>
        </w:rPr>
      </w:pPr>
      <w:r w:rsidRPr="00BE4850">
        <w:rPr>
          <w:rFonts w:cs="Noto Sans"/>
          <w:szCs w:val="20"/>
        </w:rPr>
        <w:t>Procedimientos Funcionales Digestivos</w:t>
      </w:r>
    </w:p>
    <w:bookmarkEnd w:id="45"/>
    <w:p w14:paraId="16AE3959" w14:textId="77777777" w:rsidR="00747C90" w:rsidRDefault="00747C90" w:rsidP="006075A1">
      <w:pPr>
        <w:tabs>
          <w:tab w:val="left" w:pos="6237"/>
          <w:tab w:val="left" w:pos="15168"/>
        </w:tabs>
        <w:ind w:left="425"/>
        <w:rPr>
          <w:rFonts w:cs="Noto Sans"/>
          <w:szCs w:val="20"/>
        </w:rPr>
      </w:pPr>
    </w:p>
    <w:p w14:paraId="17BA56A5" w14:textId="719195CE" w:rsidR="006075A1" w:rsidRDefault="006075A1" w:rsidP="006075A1">
      <w:pPr>
        <w:tabs>
          <w:tab w:val="left" w:pos="6237"/>
          <w:tab w:val="left" w:pos="15168"/>
        </w:tabs>
        <w:ind w:left="425"/>
        <w:rPr>
          <w:rFonts w:cs="Noto Sans"/>
          <w:szCs w:val="20"/>
        </w:rPr>
      </w:pPr>
      <w:r w:rsidRPr="00BE4850">
        <w:rPr>
          <w:rFonts w:cs="Noto Sans"/>
          <w:szCs w:val="20"/>
        </w:rPr>
        <w:t xml:space="preserve">el licitante </w:t>
      </w:r>
      <w:r w:rsidR="00CE1B1A">
        <w:rPr>
          <w:rFonts w:cs="Noto Sans"/>
          <w:szCs w:val="20"/>
        </w:rPr>
        <w:t xml:space="preserve">adjudicado </w:t>
      </w:r>
      <w:r w:rsidRPr="00BE4850">
        <w:rPr>
          <w:rFonts w:cs="Noto Sans"/>
          <w:szCs w:val="20"/>
        </w:rPr>
        <w:t>deberá entregar los manuales de usuario en idioma español, y los cuales deberán corresponder con el equipo médico que es aceptado en la presente licitación, de acuerdo con la Unidad Médica y partida correspondiente, relacionada en el</w:t>
      </w:r>
      <w:r w:rsidRPr="00BE4850">
        <w:rPr>
          <w:rFonts w:cs="Noto Sans"/>
          <w:b/>
          <w:szCs w:val="20"/>
        </w:rPr>
        <w:t xml:space="preserve"> FORMATO T17 “RELACIÓN DE MARCAS Y MODELOS DEL EQUIPO MÉDICO”</w:t>
      </w:r>
      <w:r w:rsidRPr="00BE4850">
        <w:rPr>
          <w:rFonts w:cs="Noto Sans"/>
          <w:szCs w:val="20"/>
        </w:rPr>
        <w:t>.</w:t>
      </w:r>
    </w:p>
    <w:p w14:paraId="14ECA49C" w14:textId="77777777" w:rsidR="004A1FFC" w:rsidRDefault="004A1FFC" w:rsidP="006075A1">
      <w:pPr>
        <w:tabs>
          <w:tab w:val="left" w:pos="6237"/>
          <w:tab w:val="left" w:pos="15168"/>
        </w:tabs>
        <w:ind w:left="425"/>
        <w:rPr>
          <w:rFonts w:cs="Noto Sans"/>
          <w:szCs w:val="20"/>
        </w:rPr>
      </w:pPr>
    </w:p>
    <w:p w14:paraId="1C388CDD" w14:textId="3EDAECFF" w:rsidR="004A1FFC" w:rsidRPr="004A1FFC" w:rsidRDefault="004A1FFC" w:rsidP="004A1FFC">
      <w:pPr>
        <w:tabs>
          <w:tab w:val="left" w:pos="6237"/>
          <w:tab w:val="left" w:pos="15168"/>
        </w:tabs>
        <w:ind w:left="426" w:right="21"/>
        <w:rPr>
          <w:rFonts w:cs="Noto Sans"/>
          <w:szCs w:val="20"/>
        </w:rPr>
      </w:pPr>
      <w:r w:rsidRPr="004A1FFC">
        <w:rPr>
          <w:rFonts w:cs="Noto Sans"/>
          <w:szCs w:val="20"/>
        </w:rPr>
        <w:t xml:space="preserve">El licitante adjudicado deberá requisitar el </w:t>
      </w:r>
      <w:r w:rsidRPr="004A1FFC">
        <w:rPr>
          <w:rFonts w:cs="Noto Sans"/>
          <w:b/>
          <w:bCs/>
          <w:szCs w:val="20"/>
        </w:rPr>
        <w:t xml:space="preserve">Formato T28 “Cronograma de Actividades del Servicio itinerante” </w:t>
      </w:r>
      <w:r w:rsidRPr="004A1FFC">
        <w:rPr>
          <w:rFonts w:cs="Noto Sans"/>
          <w:szCs w:val="20"/>
        </w:rPr>
        <w:t>previo acuerdo y programación con la Unidad Médica de que se trate.</w:t>
      </w:r>
    </w:p>
    <w:p w14:paraId="629AB229" w14:textId="77777777" w:rsidR="006075A1" w:rsidRPr="004A1FFC" w:rsidRDefault="006075A1" w:rsidP="004A1FFC">
      <w:pPr>
        <w:tabs>
          <w:tab w:val="left" w:pos="6237"/>
          <w:tab w:val="left" w:pos="15168"/>
        </w:tabs>
        <w:ind w:left="426"/>
        <w:rPr>
          <w:rFonts w:cs="Noto Sans"/>
          <w:szCs w:val="20"/>
        </w:rPr>
      </w:pPr>
    </w:p>
    <w:p w14:paraId="63B1ADE7" w14:textId="77777777" w:rsidR="006075A1" w:rsidRPr="00267026" w:rsidRDefault="006075A1" w:rsidP="006075A1">
      <w:pPr>
        <w:ind w:left="425"/>
        <w:rPr>
          <w:rFonts w:cs="Noto Sans"/>
          <w:szCs w:val="20"/>
        </w:rPr>
      </w:pPr>
      <w:r w:rsidRPr="004A1FFC">
        <w:rPr>
          <w:rFonts w:cs="Noto Sans"/>
          <w:szCs w:val="20"/>
        </w:rPr>
        <w:t>Cabe mencionar que no se aceptarán propuestas de equipos correspondientes a saldos o remanentes</w:t>
      </w:r>
      <w:r w:rsidRPr="00BE4850">
        <w:rPr>
          <w:rFonts w:cs="Noto Sans"/>
          <w:szCs w:val="20"/>
        </w:rPr>
        <w:t xml:space="preserve"> que ostenten las leyendas “</w:t>
      </w:r>
      <w:r w:rsidRPr="00BE4850">
        <w:rPr>
          <w:rFonts w:cs="Noto Sans"/>
          <w:bCs/>
          <w:szCs w:val="20"/>
        </w:rPr>
        <w:t xml:space="preserve">Only Export” </w:t>
      </w:r>
      <w:r w:rsidRPr="00BE4850">
        <w:rPr>
          <w:rFonts w:cs="Noto Sans"/>
          <w:szCs w:val="20"/>
        </w:rPr>
        <w:t xml:space="preserve">ni </w:t>
      </w:r>
      <w:r w:rsidRPr="00BE4850">
        <w:rPr>
          <w:rFonts w:cs="Noto Sans"/>
          <w:bCs/>
          <w:szCs w:val="20"/>
        </w:rPr>
        <w:t xml:space="preserve">“Only Investigation”, equipos </w:t>
      </w:r>
      <w:r w:rsidRPr="00BE4850">
        <w:rPr>
          <w:rFonts w:cs="Noto Sans"/>
          <w:szCs w:val="20"/>
        </w:rPr>
        <w:t xml:space="preserve">descontinuados o en estado de obsolescencia mayor a los 5 años de fabricación o cuyo uso no se autorice en el país de origen, que cuenten con alertas sanitarias o avisos por parte de las Autoridades Sanitarias en México (COFEPRIS), </w:t>
      </w:r>
      <w:r w:rsidRPr="00267026">
        <w:rPr>
          <w:rFonts w:cs="Noto Sans"/>
          <w:szCs w:val="20"/>
        </w:rPr>
        <w:t>Estados Unidos (FDA) y la</w:t>
      </w:r>
      <w:r w:rsidRPr="00267026">
        <w:rPr>
          <w:rFonts w:cs="Noto Sans"/>
          <w:b/>
          <w:szCs w:val="20"/>
        </w:rPr>
        <w:t xml:space="preserve"> </w:t>
      </w:r>
      <w:r w:rsidRPr="00267026">
        <w:rPr>
          <w:rFonts w:cs="Noto Sans"/>
          <w:szCs w:val="20"/>
        </w:rPr>
        <w:t>Comunidad Económica Europea (CE), incluyendo la de aquellos países con los cuales México tiene un Tratado de Libre Comercio.</w:t>
      </w:r>
    </w:p>
    <w:p w14:paraId="32695D0C" w14:textId="77777777" w:rsidR="006075A1" w:rsidRPr="00267026" w:rsidRDefault="006075A1" w:rsidP="006075A1">
      <w:pPr>
        <w:ind w:left="425"/>
        <w:rPr>
          <w:rFonts w:cs="Noto Sans"/>
          <w:szCs w:val="20"/>
        </w:rPr>
      </w:pPr>
    </w:p>
    <w:p w14:paraId="0F235EF1" w14:textId="77777777" w:rsidR="006075A1" w:rsidRPr="00267026" w:rsidRDefault="006075A1" w:rsidP="006075A1">
      <w:pPr>
        <w:ind w:left="425"/>
        <w:rPr>
          <w:rFonts w:cs="Noto Sans"/>
          <w:szCs w:val="20"/>
        </w:rPr>
      </w:pPr>
      <w:r w:rsidRPr="00267026">
        <w:rPr>
          <w:rFonts w:cs="Noto Sans"/>
          <w:b/>
          <w:bCs/>
          <w:szCs w:val="20"/>
        </w:rPr>
        <w:t>Mejoras Tecnológicas de Equipo</w:t>
      </w:r>
      <w:r w:rsidRPr="00267026">
        <w:rPr>
          <w:rFonts w:cs="Noto Sans"/>
          <w:szCs w:val="20"/>
        </w:rPr>
        <w:t>.</w:t>
      </w:r>
    </w:p>
    <w:p w14:paraId="5AFE0543" w14:textId="77777777" w:rsidR="006075A1" w:rsidRPr="00267026" w:rsidRDefault="006075A1" w:rsidP="006075A1">
      <w:pPr>
        <w:ind w:left="425"/>
        <w:rPr>
          <w:rFonts w:cs="Noto Sans"/>
          <w:szCs w:val="20"/>
        </w:rPr>
      </w:pPr>
    </w:p>
    <w:p w14:paraId="5E1CC0A4" w14:textId="599439EE" w:rsidR="006075A1" w:rsidRPr="00267026" w:rsidRDefault="006075A1" w:rsidP="006075A1">
      <w:pPr>
        <w:ind w:left="425"/>
        <w:rPr>
          <w:rFonts w:cs="Noto Sans"/>
          <w:szCs w:val="20"/>
        </w:rPr>
      </w:pPr>
      <w:r w:rsidRPr="00267026">
        <w:rPr>
          <w:rFonts w:cs="Noto Sans"/>
          <w:szCs w:val="20"/>
        </w:rPr>
        <w:t>En caso de que, durante la vigencia del contrato, existan mejoras tecnológicas acorde con los servicios contratados, sin que se incremente el Precio Unitario, el Licitante podrá proponer al Administrador del Contrato, el cambio o actualización de los equipos, el instrumental y/o los bienes de consumo señalados; así como del software de los equipos, acompañando a la solicitud, los registros sanitarios de los equipos e insumos que lo requieran para su evaluación, validación y autorización por parte del Jefe o Encargado del Servicio de Endoscopia o el servidor público que se designe en sustitución de éste, de considerar viable la propuesta por parte del Licitante</w:t>
      </w:r>
      <w:r w:rsidR="007B3019">
        <w:rPr>
          <w:rFonts w:cs="Noto Sans"/>
          <w:szCs w:val="20"/>
        </w:rPr>
        <w:t xml:space="preserve"> adjudicado</w:t>
      </w:r>
      <w:r w:rsidRPr="00267026">
        <w:rPr>
          <w:rFonts w:cs="Noto Sans"/>
          <w:szCs w:val="20"/>
        </w:rPr>
        <w:t>, se procedería a realizar el cambio o actualización de los equipos y a suministrar los consumibles y en su caso, el software; así como otorgar la capacitación específica sobre esta tecnología de innovación al personal del Instituto que lo requiera sin costo adicional, retirando el o los equipos que haya instalado una vez que se tengan en la Unidad los nuevos (de innovación) con actualización del Formato T7 “Entrega/ Recepción de equipos” y sin afectar la continuidad de la prestación del servicio.</w:t>
      </w:r>
    </w:p>
    <w:p w14:paraId="10174399" w14:textId="77777777" w:rsidR="006075A1" w:rsidRPr="00267026" w:rsidRDefault="006075A1" w:rsidP="006075A1">
      <w:pPr>
        <w:ind w:left="425"/>
        <w:rPr>
          <w:rFonts w:cs="Noto Sans"/>
          <w:szCs w:val="20"/>
        </w:rPr>
      </w:pPr>
    </w:p>
    <w:p w14:paraId="67890D43" w14:textId="77777777" w:rsidR="006075A1" w:rsidRDefault="006075A1" w:rsidP="006075A1">
      <w:pPr>
        <w:ind w:left="425"/>
        <w:rPr>
          <w:rFonts w:cs="Noto Sans"/>
          <w:szCs w:val="20"/>
        </w:rPr>
      </w:pPr>
      <w:r w:rsidRPr="00267026">
        <w:rPr>
          <w:rFonts w:cs="Noto Sans"/>
          <w:szCs w:val="20"/>
        </w:rPr>
        <w:t>Lo anterior previa presentación de la documentación y especificaciones técnicas al OOAD, la cual revisará, analizará y autorizará dicho cambio tecnológico, sin que lo anterior modifique el precio unitario de los procedimientos.</w:t>
      </w:r>
    </w:p>
    <w:p w14:paraId="148D6433" w14:textId="77777777" w:rsidR="0095029B" w:rsidRDefault="0095029B" w:rsidP="006075A1">
      <w:pPr>
        <w:ind w:left="425"/>
        <w:rPr>
          <w:rFonts w:cs="Noto Sans"/>
          <w:szCs w:val="20"/>
        </w:rPr>
      </w:pPr>
    </w:p>
    <w:p w14:paraId="21997600" w14:textId="77777777" w:rsidR="0095029B" w:rsidRPr="00246A27" w:rsidRDefault="0095029B" w:rsidP="0095029B">
      <w:pPr>
        <w:ind w:left="425"/>
        <w:rPr>
          <w:rFonts w:cs="Noto Sans"/>
          <w:b/>
          <w:bCs/>
          <w:szCs w:val="20"/>
        </w:rPr>
      </w:pPr>
      <w:bookmarkStart w:id="46" w:name="_Toc48920275"/>
      <w:bookmarkStart w:id="47" w:name="_Toc117781712"/>
      <w:r w:rsidRPr="00246A27">
        <w:rPr>
          <w:rFonts w:cs="Noto Sans"/>
          <w:b/>
          <w:bCs/>
          <w:szCs w:val="20"/>
        </w:rPr>
        <w:t>Instrumental.</w:t>
      </w:r>
      <w:bookmarkEnd w:id="46"/>
      <w:bookmarkEnd w:id="47"/>
    </w:p>
    <w:p w14:paraId="1750AFE6" w14:textId="77777777" w:rsidR="0095029B" w:rsidRPr="00246A27" w:rsidRDefault="0095029B" w:rsidP="0095029B">
      <w:pPr>
        <w:ind w:left="425"/>
        <w:rPr>
          <w:rFonts w:cs="Noto Sans"/>
          <w:szCs w:val="20"/>
        </w:rPr>
      </w:pPr>
    </w:p>
    <w:p w14:paraId="0D78D27D" w14:textId="77777777" w:rsidR="0095029B" w:rsidRDefault="0095029B" w:rsidP="0095029B">
      <w:pPr>
        <w:ind w:left="425"/>
        <w:rPr>
          <w:rFonts w:cs="Noto Sans"/>
          <w:szCs w:val="20"/>
        </w:rPr>
      </w:pPr>
      <w:r w:rsidRPr="00246A27">
        <w:rPr>
          <w:rFonts w:cs="Noto Sans"/>
          <w:szCs w:val="20"/>
        </w:rPr>
        <w:t xml:space="preserve">En el ANEXO T3 “Instrumental de SMI para PMI”, se describen los sets de instrumental para las unidades médicas que la empresa deberá suministrar, mediante el FORMATO T7.1 “Entrega/Recepción de Sets de instrumental” a más tardar el día 15 (quince) natural a partir de la emisión del acto de fallo para llevar a cabo los procedimientos contenidos en el Catálogo de Procedimientos, las cuales se encuentran </w:t>
      </w:r>
      <w:r w:rsidRPr="00246A27">
        <w:rPr>
          <w:rFonts w:cs="Noto Sans"/>
          <w:szCs w:val="20"/>
        </w:rPr>
        <w:lastRenderedPageBreak/>
        <w:t>desagregadas por Unidad Médica en el ANEXO T1 “Requerimientos de SMI para PMI”, que forma parte del presente documento.</w:t>
      </w:r>
    </w:p>
    <w:p w14:paraId="0F223BF3" w14:textId="77777777" w:rsidR="0095029B" w:rsidRPr="00246A27" w:rsidRDefault="0095029B" w:rsidP="0095029B">
      <w:pPr>
        <w:ind w:left="425"/>
        <w:rPr>
          <w:rFonts w:cs="Noto Sans"/>
          <w:szCs w:val="20"/>
        </w:rPr>
      </w:pPr>
    </w:p>
    <w:p w14:paraId="16FC954F" w14:textId="77777777" w:rsidR="0095029B" w:rsidRPr="00246A27" w:rsidRDefault="0095029B" w:rsidP="0095029B">
      <w:pPr>
        <w:ind w:left="425"/>
        <w:rPr>
          <w:rFonts w:cs="Noto Sans"/>
          <w:szCs w:val="20"/>
        </w:rPr>
      </w:pPr>
      <w:r w:rsidRPr="00246A27">
        <w:rPr>
          <w:rFonts w:cs="Noto Sans"/>
          <w:szCs w:val="20"/>
        </w:rPr>
        <w:t xml:space="preserve">La distribución del instrumental debe apegarse a lo descrito en el </w:t>
      </w:r>
      <w:bookmarkStart w:id="48" w:name="_Hlk203850411"/>
      <w:r w:rsidRPr="00246A27">
        <w:rPr>
          <w:rFonts w:cs="Noto Sans"/>
          <w:szCs w:val="20"/>
        </w:rPr>
        <w:t>ANEXO T11 “Distribución de Equipo e Instrumental de SMI para PMI”</w:t>
      </w:r>
      <w:bookmarkEnd w:id="48"/>
      <w:r w:rsidRPr="00246A27">
        <w:rPr>
          <w:rFonts w:cs="Noto Sans"/>
          <w:szCs w:val="20"/>
        </w:rPr>
        <w:t>.</w:t>
      </w:r>
    </w:p>
    <w:p w14:paraId="72F8B942" w14:textId="77777777" w:rsidR="0095029B" w:rsidRPr="00246A27" w:rsidRDefault="0095029B" w:rsidP="0095029B">
      <w:pPr>
        <w:ind w:left="425"/>
        <w:rPr>
          <w:rFonts w:cs="Noto Sans"/>
          <w:szCs w:val="20"/>
        </w:rPr>
      </w:pPr>
    </w:p>
    <w:p w14:paraId="4AE816B5" w14:textId="77777777" w:rsidR="0095029B" w:rsidRPr="00246A27" w:rsidRDefault="0095029B" w:rsidP="0095029B">
      <w:pPr>
        <w:ind w:left="425"/>
        <w:rPr>
          <w:rFonts w:cs="Noto Sans"/>
          <w:szCs w:val="20"/>
        </w:rPr>
      </w:pPr>
      <w:r w:rsidRPr="00246A27">
        <w:rPr>
          <w:rFonts w:cs="Noto Sans"/>
          <w:szCs w:val="20"/>
        </w:rPr>
        <w:t>En el caso de instrumental, ya se ha considerado en los rangos una variación de +/- 10(diez) % en las medidas de acuerdo con lo dispuesto en el Catálogo Nacional de Insumos para la Salud vigente. Las medidas del instrumental que no puedan ser referenciadas en catálogos, podrán ser acreditadas mediante copia simple de carta apostillada del fabricante que confirme que las medidas solicitadas son equivalentes a las referenciadas en el catálogo y presentadas en la Propuesta Técnica. El instrumental deberá ser acorde (longitud y diámetro) a la constitución y complexión de los pacientes: adultos y pediátricos, así como al tipo de procedimiento programado.</w:t>
      </w:r>
    </w:p>
    <w:p w14:paraId="44BBEFCD" w14:textId="77777777" w:rsidR="0095029B" w:rsidRPr="00246A27" w:rsidRDefault="0095029B" w:rsidP="0095029B">
      <w:pPr>
        <w:ind w:left="425"/>
        <w:rPr>
          <w:rFonts w:cs="Noto Sans"/>
          <w:szCs w:val="20"/>
        </w:rPr>
      </w:pPr>
    </w:p>
    <w:p w14:paraId="78EB6156" w14:textId="77777777" w:rsidR="0095029B" w:rsidRPr="00246A27" w:rsidRDefault="0095029B" w:rsidP="0095029B">
      <w:pPr>
        <w:ind w:left="425"/>
        <w:rPr>
          <w:rFonts w:cs="Noto Sans"/>
          <w:szCs w:val="20"/>
        </w:rPr>
      </w:pPr>
      <w:r w:rsidRPr="00246A27">
        <w:rPr>
          <w:rFonts w:cs="Noto Sans"/>
          <w:szCs w:val="20"/>
        </w:rPr>
        <w:t xml:space="preserve">Aquellas características de instrumental referidas a nombres propios, no referenciadas en los catálogos podrán ser acreditadas mediante referencia gráfica. </w:t>
      </w:r>
    </w:p>
    <w:p w14:paraId="79022696" w14:textId="77777777" w:rsidR="0095029B" w:rsidRPr="00246A27" w:rsidRDefault="0095029B" w:rsidP="0095029B">
      <w:pPr>
        <w:ind w:left="425"/>
        <w:rPr>
          <w:rFonts w:cs="Noto Sans"/>
          <w:szCs w:val="20"/>
        </w:rPr>
      </w:pPr>
    </w:p>
    <w:p w14:paraId="628F3C8E" w14:textId="23D086E9" w:rsidR="0095029B" w:rsidRPr="00246A27" w:rsidRDefault="0095029B" w:rsidP="0095029B">
      <w:pPr>
        <w:ind w:left="425"/>
        <w:rPr>
          <w:rFonts w:cs="Noto Sans"/>
          <w:szCs w:val="20"/>
        </w:rPr>
      </w:pPr>
      <w:r w:rsidRPr="00246A27">
        <w:rPr>
          <w:rFonts w:cs="Noto Sans"/>
          <w:szCs w:val="20"/>
        </w:rPr>
        <w:t xml:space="preserve">Para garantizar la continuidad del servicio, se requiere que el </w:t>
      </w:r>
      <w:r>
        <w:rPr>
          <w:rFonts w:cs="Noto Sans"/>
          <w:szCs w:val="20"/>
        </w:rPr>
        <w:t>Licitante</w:t>
      </w:r>
      <w:r w:rsidR="00DE602E">
        <w:rPr>
          <w:rFonts w:cs="Noto Sans"/>
          <w:szCs w:val="20"/>
        </w:rPr>
        <w:t xml:space="preserve"> adjudicado</w:t>
      </w:r>
      <w:r w:rsidRPr="00246A27">
        <w:rPr>
          <w:rFonts w:cs="Noto Sans"/>
          <w:szCs w:val="20"/>
        </w:rPr>
        <w:t xml:space="preserve"> se comprometa a dar cumplimiento al “Programa de Mantenimiento Preventivo de los Equipos Médicos e Instrumental”, cuyo control se realizará a través del </w:t>
      </w:r>
      <w:r w:rsidRPr="00DE602E">
        <w:rPr>
          <w:rFonts w:cs="Noto Sans"/>
          <w:b/>
          <w:bCs/>
          <w:szCs w:val="20"/>
        </w:rPr>
        <w:t>FORMATO T5 REPORTE DE MANTENIMIENTO PREVENTIVO DE LOS EQUIPOS MÉDICOS E INSTRUMENTAL</w:t>
      </w:r>
      <w:r w:rsidRPr="00246A27">
        <w:rPr>
          <w:rFonts w:cs="Noto Sans"/>
          <w:szCs w:val="20"/>
        </w:rPr>
        <w:t xml:space="preserve">, el cual llevará la firma de conformidad del Jefe o Encargado del Servicio de Endoscopia o el servidor público que se designe en sustitución de éste, Jefe de Conservación y Representante del </w:t>
      </w:r>
      <w:r>
        <w:rPr>
          <w:rFonts w:cs="Noto Sans"/>
          <w:szCs w:val="20"/>
        </w:rPr>
        <w:t>Licitante</w:t>
      </w:r>
      <w:r w:rsidRPr="00246A27">
        <w:rPr>
          <w:rFonts w:cs="Noto Sans"/>
          <w:szCs w:val="20"/>
        </w:rPr>
        <w:t xml:space="preserve"> </w:t>
      </w:r>
      <w:r w:rsidR="00DE602E">
        <w:rPr>
          <w:rFonts w:cs="Noto Sans"/>
          <w:szCs w:val="20"/>
        </w:rPr>
        <w:t xml:space="preserve">adjudicado </w:t>
      </w:r>
      <w:r w:rsidRPr="00246A27">
        <w:rPr>
          <w:rFonts w:cs="Noto Sans"/>
          <w:szCs w:val="20"/>
        </w:rPr>
        <w:t xml:space="preserve">y formará parte de la Metodología del Plan de Trabajo y de no llevarse a cabo o realizarse en forma deficiente, se aplicará según corresponda, lo contenido en el numeral </w:t>
      </w:r>
      <w:r w:rsidR="00DE602E">
        <w:rPr>
          <w:rFonts w:cs="Noto Sans"/>
          <w:szCs w:val="20"/>
        </w:rPr>
        <w:t>de “</w:t>
      </w:r>
      <w:r w:rsidRPr="00246A27">
        <w:rPr>
          <w:rFonts w:cs="Noto Sans"/>
          <w:szCs w:val="20"/>
        </w:rPr>
        <w:t xml:space="preserve">PENAS CONVENCIONALES Y/O DEDUCCIONES” </w:t>
      </w:r>
      <w:r w:rsidR="00DE602E">
        <w:rPr>
          <w:rFonts w:cs="Noto Sans"/>
          <w:szCs w:val="20"/>
        </w:rPr>
        <w:t>de la presente convocatoria</w:t>
      </w:r>
      <w:r w:rsidRPr="00246A27">
        <w:rPr>
          <w:rFonts w:cs="Noto Sans"/>
          <w:szCs w:val="20"/>
        </w:rPr>
        <w:t>.</w:t>
      </w:r>
    </w:p>
    <w:p w14:paraId="2C12FB5D" w14:textId="77777777" w:rsidR="0095029B" w:rsidRPr="00246A27" w:rsidRDefault="0095029B" w:rsidP="0095029B">
      <w:pPr>
        <w:ind w:left="425"/>
        <w:rPr>
          <w:rFonts w:cs="Noto Sans"/>
          <w:szCs w:val="20"/>
        </w:rPr>
      </w:pPr>
    </w:p>
    <w:p w14:paraId="6F41E836" w14:textId="5296A42F" w:rsidR="0095029B" w:rsidRPr="00246A27" w:rsidRDefault="0095029B" w:rsidP="0095029B">
      <w:pPr>
        <w:ind w:left="425"/>
        <w:rPr>
          <w:rFonts w:cs="Noto Sans"/>
          <w:szCs w:val="20"/>
        </w:rPr>
      </w:pPr>
      <w:r w:rsidRPr="00246A27">
        <w:rPr>
          <w:rFonts w:cs="Noto Sans"/>
          <w:szCs w:val="20"/>
        </w:rPr>
        <w:t xml:space="preserve">El Programa de Mantenimiento correctivo o reemplazo oportuno del instrumental endoscópico, se dará conforme al uso y condiciones del instrumental, con una planeación de reemplazo de aquellas piezas que estén deterioradas, de inmediato si existe falla durante un procedimiento o en 48 </w:t>
      </w:r>
      <w:r w:rsidR="00DE602E">
        <w:rPr>
          <w:rFonts w:cs="Noto Sans"/>
          <w:szCs w:val="20"/>
        </w:rPr>
        <w:t xml:space="preserve">(cuarenta y ocho) </w:t>
      </w:r>
      <w:r w:rsidRPr="00246A27">
        <w:rPr>
          <w:rFonts w:cs="Noto Sans"/>
          <w:szCs w:val="20"/>
        </w:rPr>
        <w:t xml:space="preserve">horas después de haber levantado el cirujano un reporte con aval del Jefe o Encargado del Servicio de Endoscopia o el servidor público que se designe en sustitución de éste, o Divisionario de Endoscopia </w:t>
      </w:r>
    </w:p>
    <w:p w14:paraId="4E76601E" w14:textId="77777777" w:rsidR="0095029B" w:rsidRPr="00246A27" w:rsidRDefault="0095029B" w:rsidP="0095029B">
      <w:pPr>
        <w:ind w:left="425"/>
        <w:rPr>
          <w:rFonts w:cs="Noto Sans"/>
          <w:szCs w:val="20"/>
        </w:rPr>
      </w:pPr>
    </w:p>
    <w:p w14:paraId="2E524C85" w14:textId="77777777" w:rsidR="0095029B" w:rsidRPr="00246A27" w:rsidRDefault="0095029B" w:rsidP="0095029B">
      <w:pPr>
        <w:ind w:left="425"/>
        <w:rPr>
          <w:rFonts w:cs="Noto Sans"/>
          <w:szCs w:val="20"/>
        </w:rPr>
      </w:pPr>
      <w:r w:rsidRPr="00246A27">
        <w:rPr>
          <w:rFonts w:cs="Noto Sans"/>
          <w:szCs w:val="20"/>
        </w:rPr>
        <w:t>El instrumental reusable deberá ser reemplazado conforme al desgaste por uso o por deficiencia en la funcionalidad y ser estrictamente compatibles con los endoscopios ofertados, lo cual se registrará mediante el FORMATO T5 REPORTE DE MANTENIMIENTO PREVENTIVO DE LOS EQUIPOS MÉDICOS E INSTRUMENTAL. Sin costo adicional para el Instituto.</w:t>
      </w:r>
    </w:p>
    <w:p w14:paraId="264E5A31" w14:textId="77777777" w:rsidR="0095029B" w:rsidRPr="00246A27" w:rsidRDefault="0095029B" w:rsidP="0095029B">
      <w:pPr>
        <w:ind w:left="425"/>
        <w:rPr>
          <w:rFonts w:cs="Noto Sans"/>
          <w:szCs w:val="20"/>
        </w:rPr>
      </w:pPr>
    </w:p>
    <w:p w14:paraId="26E6D568" w14:textId="77777777" w:rsidR="0095029B" w:rsidRPr="00246A27" w:rsidRDefault="0095029B" w:rsidP="0095029B">
      <w:pPr>
        <w:ind w:left="425"/>
        <w:rPr>
          <w:rFonts w:cs="Noto Sans"/>
          <w:szCs w:val="20"/>
        </w:rPr>
      </w:pPr>
      <w:r w:rsidRPr="00246A27">
        <w:rPr>
          <w:rFonts w:cs="Noto Sans"/>
          <w:szCs w:val="20"/>
        </w:rPr>
        <w:t xml:space="preserve">El </w:t>
      </w:r>
      <w:r>
        <w:rPr>
          <w:rFonts w:cs="Noto Sans"/>
          <w:szCs w:val="20"/>
        </w:rPr>
        <w:t>Licitante</w:t>
      </w:r>
      <w:r w:rsidRPr="00246A27">
        <w:rPr>
          <w:rFonts w:cs="Noto Sans"/>
          <w:szCs w:val="20"/>
        </w:rPr>
        <w:t xml:space="preserve"> deberá presentar el Manual de Procedimientos del Proceso de Desinfección de Alto Nivel (DAN) mediante el FORMATO T25 MANUAL DE DESINFECCIÓN DE ALTO NIVEL (DAN), para el instrumental reusable, que utilizará para la prestación del servicio en las unidades institucionales y formará parte de la Metodología de su Plan Trabajo. El </w:t>
      </w:r>
      <w:r>
        <w:rPr>
          <w:rFonts w:cs="Noto Sans"/>
          <w:szCs w:val="20"/>
        </w:rPr>
        <w:t>Licitante</w:t>
      </w:r>
      <w:r w:rsidRPr="00246A27">
        <w:rPr>
          <w:rFonts w:cs="Noto Sans"/>
          <w:szCs w:val="20"/>
        </w:rPr>
        <w:t xml:space="preserve"> deberá acreditar por medio de carta membretada de la empresa, firmadas por el representante legal que sus técnicos en asistencia en </w:t>
      </w:r>
      <w:r w:rsidRPr="00246A27">
        <w:rPr>
          <w:rFonts w:cs="Noto Sans"/>
          <w:szCs w:val="20"/>
        </w:rPr>
        <w:lastRenderedPageBreak/>
        <w:t>Procedimientos de mínima invasión conocen y saben llevar a cabo el procedimiento de desinfección de instrumental reusable.</w:t>
      </w:r>
    </w:p>
    <w:p w14:paraId="160DEEB0" w14:textId="77777777" w:rsidR="0095029B" w:rsidRPr="00246A27" w:rsidRDefault="0095029B" w:rsidP="0095029B">
      <w:pPr>
        <w:ind w:left="425"/>
        <w:rPr>
          <w:rFonts w:cs="Noto Sans"/>
          <w:szCs w:val="20"/>
        </w:rPr>
      </w:pPr>
    </w:p>
    <w:p w14:paraId="0A46C56B" w14:textId="77777777" w:rsidR="0095029B" w:rsidRPr="00246A27" w:rsidRDefault="0095029B" w:rsidP="0095029B">
      <w:pPr>
        <w:ind w:left="425"/>
        <w:rPr>
          <w:rFonts w:cs="Noto Sans"/>
          <w:szCs w:val="20"/>
        </w:rPr>
      </w:pPr>
      <w:r w:rsidRPr="00246A27">
        <w:rPr>
          <w:rFonts w:cs="Noto Sans"/>
          <w:szCs w:val="20"/>
        </w:rPr>
        <w:t>Este Manual de Procedimientos del Proceso de Desinfección de Alto Nivel y Esterilización, deberá presentarse al Jefe o Encargado del Servicio de Endoscopia o el servidor público que se designe en sustitución de éste para su revisión y aprobación, durante la transferencias de conocimientos dentro de los 3 (tres) días naturales a partir de la emisión del acto de fallo y estar disponible en cada unidad de donde se preste el servicio y será acorde con las medidas establecidas por el Comité Local de Infecciones, así como a la Norma Oficial Mexicana NOM-045-SSA2-2005, Para la vigilancia epidemiológica, prevención y control de las infecciones nosocomiales.</w:t>
      </w:r>
    </w:p>
    <w:p w14:paraId="2F8A8704" w14:textId="77777777" w:rsidR="0095029B" w:rsidRPr="00267026" w:rsidRDefault="0095029B">
      <w:pPr>
        <w:ind w:left="425"/>
        <w:rPr>
          <w:rFonts w:cs="Noto Sans"/>
          <w:b/>
          <w:bCs/>
          <w:szCs w:val="20"/>
        </w:rPr>
      </w:pPr>
    </w:p>
    <w:p w14:paraId="1407ED77" w14:textId="77777777" w:rsidR="00267026" w:rsidRPr="00267026" w:rsidRDefault="00267026" w:rsidP="00267026">
      <w:pPr>
        <w:ind w:left="425"/>
        <w:rPr>
          <w:rFonts w:cs="Noto Sans"/>
          <w:b/>
          <w:bCs/>
          <w:szCs w:val="20"/>
        </w:rPr>
      </w:pPr>
      <w:r w:rsidRPr="00267026">
        <w:rPr>
          <w:rFonts w:cs="Noto Sans"/>
          <w:b/>
          <w:bCs/>
          <w:szCs w:val="20"/>
        </w:rPr>
        <w:t>Mantenimiento Preventivo y Correctivo.</w:t>
      </w:r>
    </w:p>
    <w:p w14:paraId="0F2DAB00" w14:textId="77777777" w:rsidR="00267026" w:rsidRPr="00267026" w:rsidRDefault="00267026" w:rsidP="00267026">
      <w:pPr>
        <w:ind w:left="425"/>
        <w:rPr>
          <w:rFonts w:cs="Noto Sans"/>
          <w:szCs w:val="20"/>
        </w:rPr>
      </w:pPr>
    </w:p>
    <w:p w14:paraId="6605DE63" w14:textId="77777777" w:rsidR="00267026" w:rsidRPr="00267026" w:rsidRDefault="00267026" w:rsidP="00267026">
      <w:pPr>
        <w:ind w:left="425"/>
        <w:rPr>
          <w:rFonts w:cs="Noto Sans"/>
          <w:szCs w:val="20"/>
        </w:rPr>
      </w:pPr>
      <w:r w:rsidRPr="00267026">
        <w:rPr>
          <w:rFonts w:cs="Noto Sans"/>
          <w:szCs w:val="20"/>
        </w:rPr>
        <w:t>En cumplimiento del numeral 5.2 de la NOM-026-SSA3-2012, para la “Práctica de la Cirugía Mayor Ambulatoria”, y en donde las unidades que cuenten con este servicio deben acatar los lineamientos que a la letra dice: “Todo el equipamiento médico debe estar sujeto a mantenimiento preventivo y correctivo”. El Licitante deberá considerar en su propuesta, lo referente al mantenimiento, con la finalidad de que en la unidad médica en donde se lleve a cabo el servicio cumpla con esta normatividad, otorgando los siguientes mantenimientos:</w:t>
      </w:r>
    </w:p>
    <w:p w14:paraId="0A316F6F" w14:textId="77777777" w:rsidR="00267026" w:rsidRPr="00267026" w:rsidRDefault="00267026" w:rsidP="00267026">
      <w:pPr>
        <w:ind w:left="425"/>
        <w:rPr>
          <w:rFonts w:cs="Noto Sans"/>
          <w:b/>
          <w:bCs/>
          <w:szCs w:val="20"/>
        </w:rPr>
      </w:pPr>
    </w:p>
    <w:p w14:paraId="258CA548" w14:textId="77777777" w:rsidR="00267026" w:rsidRPr="00267026" w:rsidRDefault="00267026" w:rsidP="00267026">
      <w:pPr>
        <w:ind w:left="425"/>
        <w:rPr>
          <w:rFonts w:cs="Noto Sans"/>
          <w:b/>
          <w:bCs/>
          <w:szCs w:val="20"/>
        </w:rPr>
      </w:pPr>
      <w:r w:rsidRPr="00267026">
        <w:rPr>
          <w:rFonts w:cs="Noto Sans"/>
          <w:b/>
          <w:bCs/>
          <w:szCs w:val="20"/>
        </w:rPr>
        <w:t>Mantenimiento Preventivo de Equipo y del Instrumental.</w:t>
      </w:r>
    </w:p>
    <w:p w14:paraId="1FAD783A" w14:textId="77777777" w:rsidR="00267026" w:rsidRPr="00267026" w:rsidRDefault="00267026" w:rsidP="00267026">
      <w:pPr>
        <w:ind w:left="425"/>
        <w:rPr>
          <w:rFonts w:cs="Noto Sans"/>
          <w:szCs w:val="20"/>
        </w:rPr>
      </w:pPr>
    </w:p>
    <w:p w14:paraId="5CE9FDF8" w14:textId="76313882" w:rsidR="00267026" w:rsidRPr="00267026" w:rsidRDefault="00267026" w:rsidP="00267026">
      <w:pPr>
        <w:ind w:left="425"/>
        <w:rPr>
          <w:rFonts w:cs="Noto Sans"/>
          <w:szCs w:val="20"/>
        </w:rPr>
      </w:pPr>
      <w:r w:rsidRPr="00267026">
        <w:rPr>
          <w:rFonts w:cs="Noto Sans"/>
          <w:szCs w:val="20"/>
        </w:rPr>
        <w:t xml:space="preserve">El Licitante </w:t>
      </w:r>
      <w:r w:rsidR="00DE602E">
        <w:rPr>
          <w:rFonts w:cs="Noto Sans"/>
          <w:szCs w:val="20"/>
        </w:rPr>
        <w:t xml:space="preserve">adjudicado </w:t>
      </w:r>
      <w:r w:rsidRPr="00267026">
        <w:rPr>
          <w:rFonts w:cs="Noto Sans"/>
          <w:szCs w:val="20"/>
        </w:rPr>
        <w:t xml:space="preserve">deberá presentar en su metodología de plan de trabajo el calendario programado de los mantenimientos preventivos, y una vez adjudicado, deberá informar por escrito al Administrador del Contrato, Jefe o Encargado del Servicio de Cirugía/Endoscopia o el servidor público que se designe en sustitución de éste y Jefe de Conservación de la Unidad Médica, durante los primeros 5 (cinco) días naturales posteriores a partir de la emisión del acto de fallo, el Programa de Mantenimiento Preventivo de los Equipos Médicos y de Instrumental que sugiere el FABRICANTE. </w:t>
      </w:r>
    </w:p>
    <w:p w14:paraId="17C0F614" w14:textId="77777777" w:rsidR="00267026" w:rsidRPr="00267026" w:rsidRDefault="00267026" w:rsidP="00267026">
      <w:pPr>
        <w:ind w:left="425"/>
        <w:rPr>
          <w:rFonts w:cs="Noto Sans"/>
          <w:szCs w:val="20"/>
        </w:rPr>
      </w:pPr>
    </w:p>
    <w:p w14:paraId="60AD0EB7" w14:textId="333C205F" w:rsidR="00267026" w:rsidRPr="00267026" w:rsidRDefault="00267026" w:rsidP="00267026">
      <w:pPr>
        <w:ind w:left="425"/>
        <w:rPr>
          <w:rFonts w:cs="Noto Sans"/>
          <w:szCs w:val="20"/>
        </w:rPr>
      </w:pPr>
      <w:r w:rsidRPr="00267026">
        <w:rPr>
          <w:rFonts w:cs="Noto Sans"/>
          <w:szCs w:val="20"/>
        </w:rPr>
        <w:t xml:space="preserve">En caso de así considerarlo el Administrador del Contrato, </w:t>
      </w:r>
      <w:r w:rsidR="00DE602E">
        <w:rPr>
          <w:rFonts w:cs="Noto Sans"/>
          <w:szCs w:val="20"/>
        </w:rPr>
        <w:t xml:space="preserve">autorizará </w:t>
      </w:r>
      <w:r w:rsidRPr="00267026">
        <w:rPr>
          <w:rFonts w:cs="Noto Sans"/>
          <w:szCs w:val="20"/>
        </w:rPr>
        <w:t xml:space="preserve">se realicen los ajustes necesarios, si no está enunciado la recomendación del fabricante, se hará al menos cada 6 (seis) meses, si las unidades de alta productividad así lo requieran, el Licitante adjudicado considerará la realización del Mantenimiento Preventivo antes de ser necesario de lo que recomiende el fabricante o antes de 6 (seis) meses, iniciando posterior a la fecha de inicio de la prestación del servicio, día 5 (cinco) natural a la emisión  del acto de fallo, previo acuerdo con el Jefe o Encargado del Servicio de Endoscopia o el servidor público que se designe en sustitución de éste, o el Jefe de conservación de la Unidad, presentando en un plazo no mayor a 7 (siete) días naturales el nuevo calendario de mantenimiento preventivo, con la finalidad de mantener o alcanzar los criterios de certificación, según lo marca el Consejo de Salubridad General (CSG). </w:t>
      </w:r>
    </w:p>
    <w:p w14:paraId="6A1A7E2F" w14:textId="77777777" w:rsidR="00267026" w:rsidRPr="00267026" w:rsidRDefault="00267026" w:rsidP="00267026">
      <w:pPr>
        <w:ind w:left="425"/>
        <w:rPr>
          <w:rFonts w:cs="Noto Sans"/>
          <w:szCs w:val="20"/>
        </w:rPr>
      </w:pPr>
    </w:p>
    <w:p w14:paraId="1567CD02" w14:textId="77777777" w:rsidR="00267026" w:rsidRPr="00267026" w:rsidRDefault="00267026" w:rsidP="00267026">
      <w:pPr>
        <w:ind w:left="425"/>
        <w:rPr>
          <w:rFonts w:cs="Noto Sans"/>
          <w:szCs w:val="20"/>
        </w:rPr>
      </w:pPr>
      <w:r w:rsidRPr="00267026">
        <w:rPr>
          <w:rFonts w:cs="Noto Sans"/>
          <w:szCs w:val="20"/>
        </w:rPr>
        <w:t>EJEMPLO DE PROGRAMA DE MANTENIMIENTO PREVENTIVO</w:t>
      </w:r>
    </w:p>
    <w:tbl>
      <w:tblPr>
        <w:tblW w:w="3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1"/>
        <w:gridCol w:w="1751"/>
        <w:gridCol w:w="1751"/>
        <w:gridCol w:w="1749"/>
      </w:tblGrid>
      <w:tr w:rsidR="00267026" w:rsidRPr="00267026" w14:paraId="12A5F239" w14:textId="77777777" w:rsidTr="00E63F62">
        <w:trPr>
          <w:trHeight w:val="300"/>
          <w:jc w:val="center"/>
        </w:trPr>
        <w:tc>
          <w:tcPr>
            <w:tcW w:w="1250" w:type="pct"/>
            <w:noWrap/>
            <w:vAlign w:val="center"/>
          </w:tcPr>
          <w:p w14:paraId="4A3089D6" w14:textId="77777777" w:rsidR="00267026" w:rsidRPr="00267026" w:rsidRDefault="00267026" w:rsidP="00E63F62">
            <w:pPr>
              <w:ind w:left="227"/>
              <w:rPr>
                <w:rFonts w:cs="Noto Sans"/>
                <w:szCs w:val="20"/>
              </w:rPr>
            </w:pPr>
            <w:r w:rsidRPr="00267026">
              <w:rPr>
                <w:rFonts w:cs="Noto Sans"/>
                <w:szCs w:val="20"/>
              </w:rPr>
              <w:lastRenderedPageBreak/>
              <w:t>MES</w:t>
            </w:r>
          </w:p>
        </w:tc>
        <w:tc>
          <w:tcPr>
            <w:tcW w:w="1250" w:type="pct"/>
            <w:noWrap/>
            <w:vAlign w:val="center"/>
          </w:tcPr>
          <w:p w14:paraId="4324B4DA" w14:textId="77777777" w:rsidR="00267026" w:rsidRPr="00267026" w:rsidRDefault="00267026" w:rsidP="00E63F62">
            <w:pPr>
              <w:ind w:left="227"/>
              <w:rPr>
                <w:rFonts w:cs="Noto Sans"/>
                <w:szCs w:val="20"/>
              </w:rPr>
            </w:pPr>
            <w:r w:rsidRPr="00267026">
              <w:rPr>
                <w:rFonts w:cs="Noto Sans"/>
                <w:szCs w:val="20"/>
              </w:rPr>
              <w:t>MES</w:t>
            </w:r>
          </w:p>
        </w:tc>
        <w:tc>
          <w:tcPr>
            <w:tcW w:w="1250" w:type="pct"/>
            <w:noWrap/>
            <w:vAlign w:val="center"/>
          </w:tcPr>
          <w:p w14:paraId="723AEE6D" w14:textId="77777777" w:rsidR="00267026" w:rsidRPr="00267026" w:rsidRDefault="00267026" w:rsidP="00E63F62">
            <w:pPr>
              <w:ind w:left="227"/>
              <w:rPr>
                <w:rFonts w:cs="Noto Sans"/>
                <w:szCs w:val="20"/>
              </w:rPr>
            </w:pPr>
            <w:r w:rsidRPr="00267026">
              <w:rPr>
                <w:rFonts w:cs="Noto Sans"/>
                <w:szCs w:val="20"/>
              </w:rPr>
              <w:t>MES</w:t>
            </w:r>
          </w:p>
        </w:tc>
        <w:tc>
          <w:tcPr>
            <w:tcW w:w="1249" w:type="pct"/>
            <w:noWrap/>
            <w:vAlign w:val="center"/>
          </w:tcPr>
          <w:p w14:paraId="59D9C6A1" w14:textId="77777777" w:rsidR="00267026" w:rsidRPr="00267026" w:rsidRDefault="00267026" w:rsidP="00E63F62">
            <w:pPr>
              <w:ind w:left="227"/>
              <w:rPr>
                <w:rFonts w:cs="Noto Sans"/>
                <w:szCs w:val="20"/>
              </w:rPr>
            </w:pPr>
            <w:r w:rsidRPr="00267026">
              <w:rPr>
                <w:rFonts w:cs="Noto Sans"/>
                <w:szCs w:val="20"/>
              </w:rPr>
              <w:t>MES</w:t>
            </w:r>
          </w:p>
        </w:tc>
      </w:tr>
      <w:tr w:rsidR="00267026" w:rsidRPr="00267026" w14:paraId="0CD6B2DF" w14:textId="77777777" w:rsidTr="00E63F62">
        <w:trPr>
          <w:trHeight w:val="386"/>
          <w:jc w:val="center"/>
        </w:trPr>
        <w:tc>
          <w:tcPr>
            <w:tcW w:w="1250" w:type="pct"/>
            <w:vAlign w:val="center"/>
            <w:hideMark/>
          </w:tcPr>
          <w:p w14:paraId="034A1F1F" w14:textId="77777777" w:rsidR="00267026" w:rsidRPr="00267026" w:rsidRDefault="00267026" w:rsidP="00E63F62">
            <w:pPr>
              <w:ind w:left="227"/>
              <w:rPr>
                <w:rFonts w:cs="Noto Sans"/>
                <w:szCs w:val="20"/>
              </w:rPr>
            </w:pPr>
            <w:r w:rsidRPr="00267026">
              <w:rPr>
                <w:rFonts w:cs="Noto Sans"/>
                <w:szCs w:val="20"/>
              </w:rPr>
              <w:t>Fecha</w:t>
            </w:r>
          </w:p>
        </w:tc>
        <w:tc>
          <w:tcPr>
            <w:tcW w:w="1250" w:type="pct"/>
            <w:vAlign w:val="center"/>
            <w:hideMark/>
          </w:tcPr>
          <w:p w14:paraId="4D989465" w14:textId="77777777" w:rsidR="00267026" w:rsidRPr="00267026" w:rsidRDefault="00267026" w:rsidP="00E63F62">
            <w:pPr>
              <w:ind w:left="227"/>
              <w:rPr>
                <w:rFonts w:cs="Noto Sans"/>
                <w:szCs w:val="20"/>
              </w:rPr>
            </w:pPr>
            <w:r w:rsidRPr="00267026">
              <w:rPr>
                <w:rFonts w:cs="Noto Sans"/>
                <w:szCs w:val="20"/>
              </w:rPr>
              <w:t>Fecha</w:t>
            </w:r>
          </w:p>
        </w:tc>
        <w:tc>
          <w:tcPr>
            <w:tcW w:w="1250" w:type="pct"/>
            <w:vAlign w:val="center"/>
            <w:hideMark/>
          </w:tcPr>
          <w:p w14:paraId="7181C001" w14:textId="77777777" w:rsidR="00267026" w:rsidRPr="00267026" w:rsidRDefault="00267026" w:rsidP="00E63F62">
            <w:pPr>
              <w:ind w:left="227"/>
              <w:rPr>
                <w:rFonts w:cs="Noto Sans"/>
                <w:szCs w:val="20"/>
              </w:rPr>
            </w:pPr>
            <w:r w:rsidRPr="00267026">
              <w:rPr>
                <w:rFonts w:cs="Noto Sans"/>
                <w:szCs w:val="20"/>
              </w:rPr>
              <w:t>Fecha</w:t>
            </w:r>
          </w:p>
        </w:tc>
        <w:tc>
          <w:tcPr>
            <w:tcW w:w="1249" w:type="pct"/>
            <w:vAlign w:val="center"/>
            <w:hideMark/>
          </w:tcPr>
          <w:p w14:paraId="19AFEAFD" w14:textId="77777777" w:rsidR="00267026" w:rsidRPr="00267026" w:rsidRDefault="00267026" w:rsidP="00E63F62">
            <w:pPr>
              <w:ind w:left="227"/>
              <w:rPr>
                <w:rFonts w:cs="Noto Sans"/>
                <w:szCs w:val="20"/>
              </w:rPr>
            </w:pPr>
            <w:r w:rsidRPr="00267026">
              <w:rPr>
                <w:rFonts w:cs="Noto Sans"/>
                <w:szCs w:val="20"/>
              </w:rPr>
              <w:t>Fecha</w:t>
            </w:r>
          </w:p>
        </w:tc>
      </w:tr>
    </w:tbl>
    <w:p w14:paraId="2398C904" w14:textId="77777777" w:rsidR="00267026" w:rsidRPr="00267026" w:rsidRDefault="00267026" w:rsidP="00267026">
      <w:pPr>
        <w:ind w:left="425"/>
        <w:rPr>
          <w:rFonts w:cs="Noto Sans"/>
          <w:szCs w:val="20"/>
        </w:rPr>
      </w:pPr>
    </w:p>
    <w:p w14:paraId="3764542D" w14:textId="77777777" w:rsidR="00267026" w:rsidRPr="00267026" w:rsidRDefault="00267026" w:rsidP="00267026">
      <w:pPr>
        <w:ind w:left="425"/>
        <w:rPr>
          <w:rFonts w:cs="Noto Sans"/>
          <w:szCs w:val="20"/>
        </w:rPr>
      </w:pPr>
      <w:r w:rsidRPr="00267026">
        <w:rPr>
          <w:rFonts w:cs="Noto Sans"/>
          <w:szCs w:val="20"/>
        </w:rPr>
        <w:t>Es preciso señalar que la fecha específica de mantenimiento no podrá rebasar la semana señalada y se deberá considerar que puede ser modificado por la frecuencia de los servicios, por las características técnicas y a las necesidades de uso y desgaste de los equipos y/o instrumental, lo cual se hará del conocimiento al Licitante adjudicado a través del Administrador del Contrato.</w:t>
      </w:r>
    </w:p>
    <w:p w14:paraId="1EFE2541" w14:textId="77777777" w:rsidR="00267026" w:rsidRPr="00267026" w:rsidRDefault="00267026" w:rsidP="00267026">
      <w:pPr>
        <w:ind w:left="425"/>
        <w:rPr>
          <w:rFonts w:cs="Noto Sans"/>
          <w:szCs w:val="20"/>
        </w:rPr>
      </w:pPr>
    </w:p>
    <w:p w14:paraId="16E7FF77" w14:textId="084B59E8" w:rsidR="00267026" w:rsidRPr="00267026" w:rsidRDefault="00267026" w:rsidP="00267026">
      <w:pPr>
        <w:ind w:left="425"/>
        <w:rPr>
          <w:rFonts w:cs="Noto Sans"/>
          <w:szCs w:val="20"/>
        </w:rPr>
      </w:pPr>
      <w:r w:rsidRPr="00267026">
        <w:rPr>
          <w:rFonts w:cs="Noto Sans"/>
          <w:szCs w:val="20"/>
        </w:rPr>
        <w:t xml:space="preserve">El Instituto, llevará el control a través del FORMATO T5 Reporte de Mantenimiento Preventivo de los Equipos Médicos e Instrumental, que es un reporte general de cumplimiento del cronograma de mantenimiento preventivo donde se consignan observaciones (ejemplo “sin incidencia de fallas o pasa a mantenimiento correctivo”). Dicho mantenimiento deberá ser supervisado por el Jefe o Encargado del Servicio de Endoscopia o el servidor público que se designe en sustitución de éste, y/o Jefe de Conservación de la Unidad Médica, una vez avalado mediante su firma autógrafa quien remitirá el reporte correspondiente de conocimiento al Administrador del Contrato, dejando como constancia, la colocación de etiqueta en el equipo que indique la fecha de realización del mantenimiento, la fecha del próximo mantenimiento y el nombre del técnico que lo realizó. El Licitante </w:t>
      </w:r>
      <w:r w:rsidR="002F7F1D">
        <w:rPr>
          <w:rFonts w:cs="Noto Sans"/>
          <w:szCs w:val="20"/>
        </w:rPr>
        <w:t xml:space="preserve">adjudicado </w:t>
      </w:r>
      <w:r w:rsidRPr="00267026">
        <w:rPr>
          <w:rFonts w:cs="Noto Sans"/>
          <w:szCs w:val="20"/>
        </w:rPr>
        <w:t xml:space="preserve">llevará su control mediante una bitácora de mantenimientos que deberá contener a detalle el Reporte individual en Formato libre de cada empresa tipo Check List de puntos de revisión por equipo acorde a la marca y modelo. </w:t>
      </w:r>
    </w:p>
    <w:p w14:paraId="5D402B55" w14:textId="77777777" w:rsidR="00267026" w:rsidRPr="00267026" w:rsidRDefault="00267026" w:rsidP="00267026">
      <w:pPr>
        <w:ind w:left="425"/>
        <w:rPr>
          <w:rFonts w:cs="Noto Sans"/>
          <w:szCs w:val="20"/>
        </w:rPr>
      </w:pPr>
    </w:p>
    <w:p w14:paraId="01CB3114" w14:textId="3A30D127" w:rsidR="00267026" w:rsidRPr="00267026" w:rsidRDefault="00267026" w:rsidP="00267026">
      <w:pPr>
        <w:ind w:left="425"/>
        <w:rPr>
          <w:rFonts w:cs="Noto Sans"/>
          <w:szCs w:val="20"/>
        </w:rPr>
      </w:pPr>
      <w:r w:rsidRPr="00267026">
        <w:rPr>
          <w:rFonts w:cs="Noto Sans"/>
          <w:szCs w:val="20"/>
        </w:rPr>
        <w:t xml:space="preserve">Como resultado en el mantenimiento preventivo de equipo médico y del instrumental, en caso de presentarse o detectarse fallas o problemas técnicos que disminuyan la capacidad operativa, deberá realizarse la reparación y/o sustitución para que, en un plazo máximo de </w:t>
      </w:r>
      <w:r w:rsidRPr="004573EC">
        <w:rPr>
          <w:rFonts w:cs="Noto Sans"/>
          <w:b/>
          <w:bCs/>
          <w:szCs w:val="20"/>
        </w:rPr>
        <w:t xml:space="preserve">48 </w:t>
      </w:r>
      <w:r w:rsidR="004573EC" w:rsidRPr="004573EC">
        <w:rPr>
          <w:rFonts w:cs="Noto Sans"/>
          <w:b/>
          <w:bCs/>
          <w:szCs w:val="20"/>
        </w:rPr>
        <w:t>(cuarenta y ocho)</w:t>
      </w:r>
      <w:r w:rsidR="004573EC">
        <w:rPr>
          <w:rFonts w:cs="Noto Sans"/>
          <w:szCs w:val="20"/>
        </w:rPr>
        <w:t xml:space="preserve"> </w:t>
      </w:r>
      <w:r w:rsidRPr="00267026">
        <w:rPr>
          <w:rFonts w:cs="Noto Sans"/>
          <w:szCs w:val="20"/>
        </w:rPr>
        <w:t>horas en área metropolitana</w:t>
      </w:r>
      <w:r w:rsidR="00744E35">
        <w:rPr>
          <w:rFonts w:cs="Noto Sans"/>
          <w:szCs w:val="20"/>
        </w:rPr>
        <w:t>,</w:t>
      </w:r>
      <w:r w:rsidRPr="00267026">
        <w:rPr>
          <w:rFonts w:cs="Noto Sans"/>
          <w:szCs w:val="20"/>
        </w:rPr>
        <w:t xml:space="preserve"> a partir de detectado el problema se cuente de nuevo con estos dispositivos médicos en el servicio. Para lo cual el técnico designado por el Licitante de servicio deberá informar al jefe de Conservación de la Unidad Médica para que este notifique al Administrador del Contrato.</w:t>
      </w:r>
    </w:p>
    <w:p w14:paraId="6B266D88" w14:textId="77777777" w:rsidR="00267026" w:rsidRPr="00267026" w:rsidRDefault="00267026" w:rsidP="00267026">
      <w:pPr>
        <w:ind w:left="425"/>
        <w:rPr>
          <w:rFonts w:cs="Noto Sans"/>
          <w:szCs w:val="20"/>
        </w:rPr>
      </w:pPr>
    </w:p>
    <w:p w14:paraId="3C44ED20" w14:textId="77777777" w:rsidR="00267026" w:rsidRPr="00267026" w:rsidRDefault="00267026" w:rsidP="00267026">
      <w:pPr>
        <w:ind w:left="425"/>
        <w:rPr>
          <w:rFonts w:cs="Noto Sans"/>
          <w:szCs w:val="20"/>
        </w:rPr>
      </w:pPr>
      <w:r w:rsidRPr="00267026">
        <w:rPr>
          <w:rFonts w:cs="Noto Sans"/>
          <w:szCs w:val="20"/>
        </w:rPr>
        <w:t>Toda vez que el Licitante de servicio deberá dar el seguimiento puntual en la orden de servicio correspondiente en la que deberá realizar el registro en la bitácora del equipo médico y de instrumental y seguimiento de acuerdo con los Formato correspondientes.</w:t>
      </w:r>
    </w:p>
    <w:p w14:paraId="3B49B2A0" w14:textId="77777777" w:rsidR="00267026" w:rsidRPr="00267026" w:rsidRDefault="00267026" w:rsidP="00267026">
      <w:pPr>
        <w:ind w:left="425"/>
        <w:rPr>
          <w:rFonts w:cs="Noto Sans"/>
          <w:szCs w:val="20"/>
        </w:rPr>
      </w:pPr>
    </w:p>
    <w:p w14:paraId="15568157" w14:textId="7DD486F4" w:rsidR="00267026" w:rsidRDefault="00267026" w:rsidP="00267026">
      <w:pPr>
        <w:ind w:left="425"/>
        <w:rPr>
          <w:rFonts w:cs="Noto Sans"/>
          <w:szCs w:val="20"/>
        </w:rPr>
      </w:pPr>
      <w:r w:rsidRPr="00267026">
        <w:rPr>
          <w:rFonts w:cs="Noto Sans"/>
          <w:szCs w:val="20"/>
        </w:rPr>
        <w:t xml:space="preserve">Para garantizar la continuidad del Servicio Médico Integral contratado y de no poder realizarse los procedimientos, una vez concluido el término de las </w:t>
      </w:r>
      <w:r w:rsidR="004573EC" w:rsidRPr="004573EC">
        <w:rPr>
          <w:rFonts w:cs="Noto Sans"/>
          <w:b/>
          <w:bCs/>
          <w:szCs w:val="20"/>
        </w:rPr>
        <w:t>48 (cuarenta y ocho)</w:t>
      </w:r>
      <w:r w:rsidR="00744E35">
        <w:rPr>
          <w:rFonts w:cs="Noto Sans"/>
          <w:b/>
          <w:bCs/>
          <w:szCs w:val="20"/>
        </w:rPr>
        <w:t xml:space="preserve"> </w:t>
      </w:r>
      <w:r w:rsidRPr="00267026">
        <w:rPr>
          <w:rFonts w:cs="Noto Sans"/>
          <w:szCs w:val="20"/>
        </w:rPr>
        <w:t xml:space="preserve">horas, se realizará la penalización correspondiente de acuerdo con lo señalado en </w:t>
      </w:r>
      <w:r w:rsidR="001C242C">
        <w:rPr>
          <w:rFonts w:cs="Noto Sans"/>
          <w:szCs w:val="20"/>
        </w:rPr>
        <w:t>la presente convocatoria</w:t>
      </w:r>
      <w:r w:rsidRPr="00267026">
        <w:rPr>
          <w:rFonts w:cs="Noto Sans"/>
          <w:szCs w:val="20"/>
        </w:rPr>
        <w:t xml:space="preserve"> por concepto de Penas Convencionales y/o Deducciones por Atraso en la Prestación de los Servicios.</w:t>
      </w:r>
    </w:p>
    <w:p w14:paraId="6A786CFC" w14:textId="77777777" w:rsidR="002F7F1D" w:rsidRPr="00267026" w:rsidRDefault="002F7F1D" w:rsidP="00267026">
      <w:pPr>
        <w:ind w:left="425"/>
        <w:rPr>
          <w:rFonts w:cs="Noto Sans"/>
          <w:szCs w:val="20"/>
        </w:rPr>
      </w:pPr>
    </w:p>
    <w:p w14:paraId="32AC9895" w14:textId="77777777" w:rsidR="00267026" w:rsidRPr="002F7F1D" w:rsidRDefault="00267026" w:rsidP="00267026">
      <w:pPr>
        <w:ind w:left="425"/>
        <w:rPr>
          <w:rFonts w:cs="Noto Sans"/>
          <w:b/>
          <w:bCs/>
          <w:szCs w:val="20"/>
        </w:rPr>
      </w:pPr>
      <w:r w:rsidRPr="002F7F1D">
        <w:rPr>
          <w:rFonts w:cs="Noto Sans"/>
          <w:b/>
          <w:bCs/>
          <w:szCs w:val="20"/>
        </w:rPr>
        <w:t>Mantenimiento Correctivo De Equipo Médico e Instrumental.</w:t>
      </w:r>
    </w:p>
    <w:p w14:paraId="22666BE4" w14:textId="77777777" w:rsidR="00267026" w:rsidRPr="00267026" w:rsidRDefault="00267026" w:rsidP="00267026">
      <w:pPr>
        <w:ind w:left="425"/>
        <w:rPr>
          <w:rFonts w:cs="Noto Sans"/>
          <w:szCs w:val="20"/>
        </w:rPr>
      </w:pPr>
    </w:p>
    <w:p w14:paraId="4E45C28C" w14:textId="77777777" w:rsidR="00267026" w:rsidRPr="00267026" w:rsidRDefault="00267026" w:rsidP="00267026">
      <w:pPr>
        <w:ind w:left="425"/>
        <w:rPr>
          <w:rFonts w:cs="Noto Sans"/>
          <w:szCs w:val="20"/>
        </w:rPr>
      </w:pPr>
      <w:r w:rsidRPr="00267026">
        <w:rPr>
          <w:rFonts w:cs="Noto Sans"/>
          <w:szCs w:val="20"/>
        </w:rPr>
        <w:lastRenderedPageBreak/>
        <w:t>El mantenimiento correctivo, se prestará cuando el equipo y/o instrumental, presente fallas en alguna de sus partes, para lo que deberá dar atención a través de los reportes, en que se indicará las fallas del equipo médico y/o la asistencia técnica, según proceda.</w:t>
      </w:r>
    </w:p>
    <w:p w14:paraId="654561F4" w14:textId="77777777" w:rsidR="00267026" w:rsidRPr="00267026" w:rsidRDefault="00267026" w:rsidP="00267026">
      <w:pPr>
        <w:ind w:left="425"/>
        <w:rPr>
          <w:rFonts w:cs="Noto Sans"/>
          <w:szCs w:val="20"/>
        </w:rPr>
      </w:pPr>
    </w:p>
    <w:p w14:paraId="31CBB977" w14:textId="77777777" w:rsidR="00267026" w:rsidRPr="00267026" w:rsidRDefault="00267026" w:rsidP="00267026">
      <w:pPr>
        <w:ind w:left="425"/>
        <w:rPr>
          <w:rFonts w:cs="Noto Sans"/>
          <w:szCs w:val="20"/>
        </w:rPr>
      </w:pPr>
      <w:r w:rsidRPr="00267026">
        <w:rPr>
          <w:rFonts w:cs="Noto Sans"/>
          <w:szCs w:val="20"/>
        </w:rPr>
        <w:t>El Licitante adjudicado deberá efectuar las reparaciones necesarias con piezas nuevas y originales.</w:t>
      </w:r>
    </w:p>
    <w:p w14:paraId="6F96CC51" w14:textId="77777777" w:rsidR="00267026" w:rsidRPr="00267026" w:rsidRDefault="00267026" w:rsidP="00267026">
      <w:pPr>
        <w:ind w:left="425"/>
        <w:rPr>
          <w:rFonts w:cs="Noto Sans"/>
          <w:szCs w:val="20"/>
        </w:rPr>
      </w:pPr>
    </w:p>
    <w:p w14:paraId="07292136" w14:textId="40030538" w:rsidR="00267026" w:rsidRPr="00267026" w:rsidRDefault="00267026" w:rsidP="00267026">
      <w:pPr>
        <w:ind w:left="425"/>
        <w:rPr>
          <w:rFonts w:cs="Noto Sans"/>
          <w:szCs w:val="20"/>
        </w:rPr>
      </w:pPr>
      <w:r w:rsidRPr="00267026">
        <w:rPr>
          <w:rFonts w:cs="Noto Sans"/>
          <w:szCs w:val="20"/>
        </w:rPr>
        <w:t xml:space="preserve">Cuando el Licitante </w:t>
      </w:r>
      <w:r w:rsidR="001C242C">
        <w:rPr>
          <w:rFonts w:cs="Noto Sans"/>
          <w:szCs w:val="20"/>
        </w:rPr>
        <w:t xml:space="preserve">adjudicado </w:t>
      </w:r>
      <w:r w:rsidRPr="00267026">
        <w:rPr>
          <w:rFonts w:cs="Noto Sans"/>
          <w:szCs w:val="20"/>
        </w:rPr>
        <w:t>identifique que se requiera la sustitución de las mismas por el uso y desgaste, o bien cuando por el tiempo de vida de las partes del equipo sea recomendable el cambio, el costo de las refacciones e insumos que se requieran, para el mantenimiento correctivo de los equipos e instrumental, serán por cuenta del Licitante, en caso de que se determine la necesidad de substituir los equipos o instrumental, por otros de las mismas especificaciones técnicas, esto deberá realizarse en un plazo máximo de 48 (cuarenta y ocho) horas, contadas a partir de la notificación del reporte que el Instituto realice vía telefónica así como por correo electrónico donde se asignará un número de folio correspondiente.</w:t>
      </w:r>
    </w:p>
    <w:p w14:paraId="4FEBC9BE" w14:textId="77777777" w:rsidR="00267026" w:rsidRPr="00267026" w:rsidRDefault="00267026" w:rsidP="00267026">
      <w:pPr>
        <w:ind w:left="425"/>
        <w:rPr>
          <w:rFonts w:cs="Noto Sans"/>
          <w:szCs w:val="20"/>
        </w:rPr>
      </w:pPr>
    </w:p>
    <w:p w14:paraId="23A74F8C" w14:textId="77777777" w:rsidR="00267026" w:rsidRPr="00267026" w:rsidRDefault="00267026" w:rsidP="00267026">
      <w:pPr>
        <w:ind w:left="425"/>
        <w:rPr>
          <w:rFonts w:cs="Noto Sans"/>
          <w:szCs w:val="20"/>
        </w:rPr>
      </w:pPr>
      <w:r w:rsidRPr="00267026">
        <w:rPr>
          <w:rFonts w:cs="Noto Sans"/>
          <w:szCs w:val="20"/>
        </w:rPr>
        <w:t>Dicho mantenimiento deberá ser supervisado por el Jefe o Encargado del Servicio de Cirugía/ Endoscopia o el servidor público que se designe en sustitución de éste, y/o jefe de conservación de la unidad médica y avalada mediante firma autógrafa en el “FORMATO T6. Reporte de Mantenimiento Correctivo de los Equipos Médicos e Instrumental”; en un plazo máximo de 48 (cuarenta y ocho) horas, contadas a partir de la notificación del reporte que el Instituto realice vía telefónica, así como por correo electrónico donde se asignará un número de folio correspondiente.</w:t>
      </w:r>
    </w:p>
    <w:p w14:paraId="64A3794F" w14:textId="77777777" w:rsidR="00267026" w:rsidRPr="00267026" w:rsidRDefault="00267026" w:rsidP="00267026">
      <w:pPr>
        <w:ind w:left="425"/>
        <w:rPr>
          <w:rFonts w:cs="Noto Sans"/>
          <w:szCs w:val="20"/>
        </w:rPr>
      </w:pPr>
    </w:p>
    <w:p w14:paraId="6E71C887" w14:textId="77777777" w:rsidR="00267026" w:rsidRPr="00267026" w:rsidRDefault="00267026" w:rsidP="00267026">
      <w:pPr>
        <w:ind w:left="425"/>
        <w:rPr>
          <w:rFonts w:cs="Noto Sans"/>
          <w:szCs w:val="20"/>
        </w:rPr>
      </w:pPr>
      <w:r w:rsidRPr="00267026">
        <w:rPr>
          <w:rFonts w:cs="Noto Sans"/>
          <w:szCs w:val="20"/>
        </w:rPr>
        <w:t>Para aquellos equipos médicos o instrumental que tengan en un periodo de treinta días, tres incidencias correctivas deberán ser sustituidas en un lapso no mayor a 48 (cuarenta y ocho) horas por otro igual o de mayores características, lo cual se hará mediante el FORMATO T16.” Reporte de Incidencias”.</w:t>
      </w:r>
    </w:p>
    <w:p w14:paraId="1E26D469" w14:textId="77777777" w:rsidR="00267026" w:rsidRPr="00267026" w:rsidRDefault="00267026" w:rsidP="00267026">
      <w:pPr>
        <w:ind w:left="425"/>
        <w:rPr>
          <w:rFonts w:cs="Noto Sans"/>
          <w:szCs w:val="20"/>
        </w:rPr>
      </w:pPr>
    </w:p>
    <w:p w14:paraId="52AF933D" w14:textId="77777777" w:rsidR="00267026" w:rsidRPr="00267026" w:rsidRDefault="00267026" w:rsidP="00267026">
      <w:pPr>
        <w:ind w:left="425"/>
        <w:rPr>
          <w:rFonts w:cs="Noto Sans"/>
          <w:szCs w:val="20"/>
        </w:rPr>
      </w:pPr>
      <w:r w:rsidRPr="00267026">
        <w:rPr>
          <w:rFonts w:cs="Noto Sans"/>
          <w:szCs w:val="20"/>
        </w:rPr>
        <w:t>Para aquellos equipos médicos o instrumental que tengan en un periodo de treinta días, cuatro incidencias correctivas será motivo para iniciar el procedimiento de rescisión de contrato.</w:t>
      </w:r>
    </w:p>
    <w:p w14:paraId="34B075DC" w14:textId="77777777" w:rsidR="00267026" w:rsidRPr="00267026" w:rsidRDefault="00267026" w:rsidP="00267026">
      <w:pPr>
        <w:ind w:left="425"/>
        <w:rPr>
          <w:rFonts w:cs="Noto Sans"/>
          <w:szCs w:val="20"/>
        </w:rPr>
      </w:pPr>
    </w:p>
    <w:p w14:paraId="70A64592" w14:textId="77777777" w:rsidR="00267026" w:rsidRDefault="00267026" w:rsidP="00267026">
      <w:pPr>
        <w:ind w:left="425"/>
        <w:rPr>
          <w:rFonts w:cs="Noto Sans"/>
          <w:szCs w:val="20"/>
        </w:rPr>
      </w:pPr>
      <w:r w:rsidRPr="00267026">
        <w:rPr>
          <w:rFonts w:cs="Noto Sans"/>
          <w:szCs w:val="20"/>
        </w:rPr>
        <w:t>Tanto el mantenimiento preventivo como el correctivo del equipo y/o instrumental propiedad del Licitante deberán ser realizados por cuenta de este mismo, garantizando la funcionalidad de los equipos y/o instrumental y la continuidad del servicio en óptimas condiciones.</w:t>
      </w:r>
    </w:p>
    <w:p w14:paraId="195FFE43" w14:textId="77777777" w:rsidR="0095029B" w:rsidRDefault="0095029B" w:rsidP="00267026">
      <w:pPr>
        <w:ind w:left="425"/>
        <w:rPr>
          <w:rFonts w:cs="Noto Sans"/>
          <w:szCs w:val="20"/>
        </w:rPr>
      </w:pPr>
    </w:p>
    <w:p w14:paraId="04FDA5AE" w14:textId="77777777" w:rsidR="0095029B" w:rsidRPr="00246A27" w:rsidRDefault="0095029B" w:rsidP="0095029B">
      <w:pPr>
        <w:ind w:left="425"/>
        <w:rPr>
          <w:rFonts w:cs="Noto Sans"/>
          <w:b/>
          <w:bCs/>
          <w:szCs w:val="20"/>
        </w:rPr>
      </w:pPr>
      <w:r w:rsidRPr="00246A27">
        <w:rPr>
          <w:rFonts w:cs="Noto Sans"/>
          <w:b/>
          <w:bCs/>
          <w:szCs w:val="20"/>
        </w:rPr>
        <w:t>Bienes de Consumo</w:t>
      </w:r>
    </w:p>
    <w:p w14:paraId="11C9A6FB" w14:textId="77777777" w:rsidR="0095029B" w:rsidRPr="00246A27" w:rsidRDefault="0095029B" w:rsidP="0095029B">
      <w:pPr>
        <w:ind w:left="425"/>
        <w:rPr>
          <w:rFonts w:cs="Noto Sans"/>
          <w:b/>
          <w:bCs/>
          <w:szCs w:val="20"/>
        </w:rPr>
      </w:pPr>
    </w:p>
    <w:p w14:paraId="0017A974" w14:textId="4DC235C4" w:rsidR="0095029B" w:rsidRPr="00246A27" w:rsidRDefault="0095029B" w:rsidP="0095029B">
      <w:pPr>
        <w:ind w:left="425"/>
        <w:rPr>
          <w:rFonts w:cs="Noto Sans"/>
          <w:szCs w:val="20"/>
        </w:rPr>
      </w:pPr>
      <w:r w:rsidRPr="00246A27">
        <w:rPr>
          <w:rFonts w:cs="Noto Sans"/>
          <w:szCs w:val="20"/>
        </w:rPr>
        <w:t xml:space="preserve">En este apartado se describen los bienes de consumo básicos, que son aquellos que se utilizan al cien por ciento en los procedimientos del SMI de PMI y se describen en el </w:t>
      </w:r>
      <w:bookmarkStart w:id="49" w:name="_Hlk203850496"/>
      <w:r w:rsidRPr="00246A27">
        <w:rPr>
          <w:rFonts w:cs="Noto Sans"/>
          <w:szCs w:val="20"/>
        </w:rPr>
        <w:t>ANEXO T4 “Catálogo de Bienes de Consumo de SMI para PMI”</w:t>
      </w:r>
      <w:bookmarkEnd w:id="49"/>
      <w:r w:rsidRPr="00246A27">
        <w:rPr>
          <w:rFonts w:cs="Noto Sans"/>
          <w:szCs w:val="20"/>
        </w:rPr>
        <w:t xml:space="preserve"> del presente documento, que el </w:t>
      </w:r>
      <w:r>
        <w:rPr>
          <w:rFonts w:cs="Noto Sans"/>
          <w:szCs w:val="20"/>
        </w:rPr>
        <w:t>Licitante</w:t>
      </w:r>
      <w:r w:rsidRPr="00246A27">
        <w:rPr>
          <w:rFonts w:cs="Noto Sans"/>
          <w:szCs w:val="20"/>
        </w:rPr>
        <w:t xml:space="preserve"> deberá suministrar para llevar a cabo los procedimientos diagnósticos y terapéuticos indicados en el ANEXO T12 “Catálogo de Unidades Médicas de SMI para PMI”.</w:t>
      </w:r>
    </w:p>
    <w:p w14:paraId="26CC7872" w14:textId="77777777" w:rsidR="0095029B" w:rsidRPr="00246A27" w:rsidRDefault="0095029B" w:rsidP="0095029B">
      <w:pPr>
        <w:ind w:left="425"/>
        <w:rPr>
          <w:rFonts w:cs="Noto Sans"/>
          <w:szCs w:val="20"/>
        </w:rPr>
      </w:pPr>
    </w:p>
    <w:p w14:paraId="0D3574D3" w14:textId="46B959DF" w:rsidR="0095029B" w:rsidRPr="00246A27" w:rsidRDefault="0095029B" w:rsidP="0095029B">
      <w:pPr>
        <w:ind w:left="425"/>
        <w:rPr>
          <w:rFonts w:cs="Noto Sans"/>
          <w:szCs w:val="20"/>
        </w:rPr>
      </w:pPr>
      <w:r w:rsidRPr="00246A27">
        <w:rPr>
          <w:rFonts w:cs="Noto Sans"/>
          <w:szCs w:val="20"/>
        </w:rPr>
        <w:lastRenderedPageBreak/>
        <w:t xml:space="preserve">El </w:t>
      </w:r>
      <w:r>
        <w:rPr>
          <w:rFonts w:cs="Noto Sans"/>
          <w:szCs w:val="20"/>
        </w:rPr>
        <w:t>Licitante</w:t>
      </w:r>
      <w:r w:rsidRPr="00246A27">
        <w:rPr>
          <w:rFonts w:cs="Noto Sans"/>
          <w:szCs w:val="20"/>
        </w:rPr>
        <w:t xml:space="preserve"> adjudicado deberá tener a disposición la primera entrega de bienes de consumo básicos y complementarios, debiendo entregarse a más tardar dentro del día </w:t>
      </w:r>
      <w:r w:rsidRPr="00F33211">
        <w:rPr>
          <w:rFonts w:cs="Noto Sans"/>
          <w:szCs w:val="20"/>
          <w:highlight w:val="yellow"/>
        </w:rPr>
        <w:t>3 (tres) natural</w:t>
      </w:r>
      <w:r w:rsidRPr="00246A27">
        <w:rPr>
          <w:rFonts w:cs="Noto Sans"/>
          <w:szCs w:val="20"/>
        </w:rPr>
        <w:t xml:space="preserve"> posterior a la emisión del acto de fallo, en cada una de la Unidad Médica, según ANEXO T12 “Catálogo de Unidades Médicas de SMI para PMI”, y se hará constar en el FORMATO T13 “Control de Entrega Recepción de Bienes de Consumo Básico”, y FORMATO T18 “Control de Entrega Recepción de Bienes de Consumo Complementarios” para control interno de la Unidad Médica. Este control no representa ninguna responsabilidad de resguardo de insumos o considerarse para fines de facturación y pago para el Instituto. </w:t>
      </w:r>
    </w:p>
    <w:p w14:paraId="56CF87BC" w14:textId="77777777" w:rsidR="0095029B" w:rsidRPr="00246A27" w:rsidRDefault="0095029B" w:rsidP="0095029B">
      <w:pPr>
        <w:ind w:left="425"/>
        <w:rPr>
          <w:rFonts w:cs="Noto Sans"/>
          <w:szCs w:val="20"/>
        </w:rPr>
      </w:pPr>
    </w:p>
    <w:p w14:paraId="72972344" w14:textId="4EB137B8" w:rsidR="0095029B" w:rsidRPr="00246A27" w:rsidRDefault="0095029B" w:rsidP="0095029B">
      <w:pPr>
        <w:ind w:left="425"/>
        <w:rPr>
          <w:rFonts w:cs="Noto Sans"/>
          <w:szCs w:val="20"/>
        </w:rPr>
      </w:pPr>
      <w:r w:rsidRPr="00246A27">
        <w:rPr>
          <w:rFonts w:cs="Noto Sans"/>
          <w:szCs w:val="20"/>
        </w:rPr>
        <w:t xml:space="preserve">Las dotaciones subsecuentes de los bienes de consumo básicos y complementarios se efectuará por lo menos 7 </w:t>
      </w:r>
      <w:r w:rsidR="00F33211">
        <w:rPr>
          <w:rFonts w:cs="Noto Sans"/>
          <w:szCs w:val="20"/>
        </w:rPr>
        <w:t xml:space="preserve">(siete) </w:t>
      </w:r>
      <w:r w:rsidRPr="00246A27">
        <w:rPr>
          <w:rFonts w:cs="Noto Sans"/>
          <w:szCs w:val="20"/>
        </w:rPr>
        <w:t>días naturales antes de la fecha de programación de los procedimientos, la cual corresponderá al consumo estimado de estos días conforme a lo establecido en el FORMATO T13 “Control de Entrega Recepción de Bienes de Consumo Básico”, y FORMATO T18 “Control de Entrega Recepción de Bienes de Consumo Complementarios” Se deberá garantizar la disponibilidad de los bienes de consumo básicos y complementarios  en condiciones óptimas de envase, embalaje a prueba de humedad y de polvo, con el fin de preservar la esterilidad, calidad y condiciones adecuadas durante el transporte y el almacenaje y deberán contener en idioma español la siguiente información:</w:t>
      </w:r>
    </w:p>
    <w:p w14:paraId="2B30DE17" w14:textId="77777777" w:rsidR="0095029B" w:rsidRPr="00246A27" w:rsidRDefault="0095029B" w:rsidP="0095029B">
      <w:pPr>
        <w:ind w:left="425"/>
        <w:rPr>
          <w:rFonts w:cs="Noto Sans"/>
          <w:szCs w:val="20"/>
        </w:rPr>
      </w:pPr>
    </w:p>
    <w:p w14:paraId="0CC4F1E6" w14:textId="77777777" w:rsidR="0095029B" w:rsidRPr="00246A27" w:rsidRDefault="0095029B" w:rsidP="00415F12">
      <w:pPr>
        <w:pStyle w:val="Prrafodelista"/>
        <w:numPr>
          <w:ilvl w:val="0"/>
          <w:numId w:val="70"/>
        </w:numPr>
        <w:ind w:left="851" w:hanging="284"/>
        <w:rPr>
          <w:rFonts w:cs="Noto Sans"/>
          <w:szCs w:val="20"/>
        </w:rPr>
      </w:pPr>
      <w:r w:rsidRPr="00246A27">
        <w:rPr>
          <w:rFonts w:cs="Noto Sans"/>
          <w:szCs w:val="20"/>
        </w:rPr>
        <w:t>Descripción completa del bien de consumo (marca y lote)</w:t>
      </w:r>
    </w:p>
    <w:p w14:paraId="7A80BA5A" w14:textId="77777777" w:rsidR="0095029B" w:rsidRPr="00246A27" w:rsidRDefault="0095029B" w:rsidP="00415F12">
      <w:pPr>
        <w:pStyle w:val="Prrafodelista"/>
        <w:numPr>
          <w:ilvl w:val="0"/>
          <w:numId w:val="70"/>
        </w:numPr>
        <w:ind w:left="851" w:hanging="284"/>
        <w:rPr>
          <w:rFonts w:cs="Noto Sans"/>
          <w:szCs w:val="20"/>
        </w:rPr>
      </w:pPr>
      <w:r w:rsidRPr="00246A27">
        <w:rPr>
          <w:rFonts w:cs="Noto Sans"/>
          <w:szCs w:val="20"/>
        </w:rPr>
        <w:t>Cantidad</w:t>
      </w:r>
    </w:p>
    <w:p w14:paraId="3779F892" w14:textId="77777777" w:rsidR="0095029B" w:rsidRPr="00246A27" w:rsidRDefault="0095029B" w:rsidP="00415F12">
      <w:pPr>
        <w:pStyle w:val="Prrafodelista"/>
        <w:numPr>
          <w:ilvl w:val="0"/>
          <w:numId w:val="70"/>
        </w:numPr>
        <w:ind w:left="851" w:hanging="284"/>
        <w:rPr>
          <w:rFonts w:cs="Noto Sans"/>
          <w:szCs w:val="20"/>
        </w:rPr>
      </w:pPr>
      <w:r w:rsidRPr="00246A27">
        <w:rPr>
          <w:rFonts w:cs="Noto Sans"/>
          <w:szCs w:val="20"/>
        </w:rPr>
        <w:t>Fecha de fabricación y caducidad</w:t>
      </w:r>
    </w:p>
    <w:p w14:paraId="5D41C5D7" w14:textId="77777777" w:rsidR="0095029B" w:rsidRPr="00246A27" w:rsidRDefault="0095029B" w:rsidP="00415F12">
      <w:pPr>
        <w:pStyle w:val="Prrafodelista"/>
        <w:numPr>
          <w:ilvl w:val="0"/>
          <w:numId w:val="70"/>
        </w:numPr>
        <w:ind w:left="851" w:hanging="284"/>
        <w:rPr>
          <w:rFonts w:cs="Noto Sans"/>
          <w:szCs w:val="20"/>
        </w:rPr>
      </w:pPr>
      <w:r w:rsidRPr="00246A27">
        <w:rPr>
          <w:rFonts w:cs="Noto Sans"/>
          <w:szCs w:val="20"/>
        </w:rPr>
        <w:t>País de origen del bien de consumo</w:t>
      </w:r>
    </w:p>
    <w:p w14:paraId="3F4FA9EA" w14:textId="77777777" w:rsidR="0095029B" w:rsidRPr="00246A27" w:rsidRDefault="0095029B" w:rsidP="00415F12">
      <w:pPr>
        <w:pStyle w:val="Prrafodelista"/>
        <w:numPr>
          <w:ilvl w:val="0"/>
          <w:numId w:val="70"/>
        </w:numPr>
        <w:ind w:left="851" w:hanging="284"/>
        <w:rPr>
          <w:rFonts w:cs="Noto Sans"/>
          <w:szCs w:val="20"/>
        </w:rPr>
      </w:pPr>
      <w:r w:rsidRPr="00246A27">
        <w:rPr>
          <w:rFonts w:cs="Noto Sans"/>
          <w:szCs w:val="20"/>
        </w:rPr>
        <w:t>Condiciones de almacenamiento</w:t>
      </w:r>
    </w:p>
    <w:p w14:paraId="6E36438E" w14:textId="77777777" w:rsidR="0095029B" w:rsidRPr="00246A27" w:rsidRDefault="0095029B" w:rsidP="0095029B">
      <w:pPr>
        <w:ind w:left="425"/>
        <w:rPr>
          <w:rFonts w:cs="Noto Sans"/>
          <w:szCs w:val="20"/>
        </w:rPr>
      </w:pPr>
    </w:p>
    <w:p w14:paraId="32CA9EB7" w14:textId="7FB3770A" w:rsidR="0095029B" w:rsidRPr="00246A27" w:rsidRDefault="0095029B" w:rsidP="0095029B">
      <w:pPr>
        <w:ind w:left="425"/>
        <w:rPr>
          <w:rFonts w:cs="Noto Sans"/>
          <w:szCs w:val="20"/>
        </w:rPr>
      </w:pPr>
      <w:r w:rsidRPr="00246A27">
        <w:rPr>
          <w:rFonts w:cs="Noto Sans"/>
          <w:szCs w:val="20"/>
        </w:rPr>
        <w:t>Los bienes de consumo deberán ser estrictamente compatibles con el equipo médico relacionado y entre sí, para el desarrollo y cumplimiento de la técnica endoscópica, estos deberán cumplir con las especificaciones técnicas y de control de calidad requeridas para la prestación del servicio a fin de obtener resultados de calidad y seguridad para el paciente. Estos deberán ser entregados en las Unidades Médicas de acuerdo con el ANEXO T12 “Catálogo de Unidades Médicas de SMI para PMI”.</w:t>
      </w:r>
    </w:p>
    <w:p w14:paraId="22379D56" w14:textId="77777777" w:rsidR="0095029B" w:rsidRPr="00246A27" w:rsidRDefault="0095029B" w:rsidP="0095029B">
      <w:pPr>
        <w:ind w:left="425"/>
        <w:rPr>
          <w:rFonts w:cs="Noto Sans"/>
          <w:szCs w:val="20"/>
        </w:rPr>
      </w:pPr>
    </w:p>
    <w:p w14:paraId="4A9BB153" w14:textId="77777777" w:rsidR="0095029B" w:rsidRPr="00246A27" w:rsidRDefault="0095029B" w:rsidP="0095029B">
      <w:pPr>
        <w:ind w:left="425"/>
        <w:rPr>
          <w:rFonts w:cs="Noto Sans"/>
          <w:szCs w:val="20"/>
        </w:rPr>
      </w:pPr>
      <w:r w:rsidRPr="00246A27">
        <w:rPr>
          <w:rFonts w:cs="Noto Sans"/>
          <w:szCs w:val="20"/>
        </w:rPr>
        <w:t xml:space="preserve">El Jefe o Encargado del Servicio de </w:t>
      </w:r>
      <w:r>
        <w:rPr>
          <w:rFonts w:cs="Noto Sans"/>
          <w:szCs w:val="20"/>
        </w:rPr>
        <w:t>Cirugia/</w:t>
      </w:r>
      <w:r w:rsidRPr="00246A27">
        <w:rPr>
          <w:rFonts w:cs="Noto Sans"/>
          <w:szCs w:val="20"/>
        </w:rPr>
        <w:t xml:space="preserve">Endoscopia o el servidor público que se designe en sustitución de éste, verificará la cantidad, fecha de fabricación y caducidad, país de origen del bien de consumo y condiciones de almacenamiento, así como la existencia del inventario o stock de los bienes de consumo, de manera aleatoria por lo menos una vez a la semana, a fin de garantizar la realización de los procedimientos programados en ese mismo lapso. Esta verificación de inventario no deberá ser considerada para efectos de facturación y pago del </w:t>
      </w:r>
      <w:r>
        <w:rPr>
          <w:rFonts w:cs="Noto Sans"/>
          <w:szCs w:val="20"/>
        </w:rPr>
        <w:t>Licitante</w:t>
      </w:r>
      <w:r w:rsidRPr="00246A27">
        <w:rPr>
          <w:rFonts w:cs="Noto Sans"/>
          <w:szCs w:val="20"/>
        </w:rPr>
        <w:t>; así mismo, se deberá asegurar un stock de insumos con el que deban contar las unidades ante una eventualidad de algún procedimiento.</w:t>
      </w:r>
    </w:p>
    <w:p w14:paraId="51EEA920" w14:textId="77777777" w:rsidR="0095029B" w:rsidRPr="00246A27" w:rsidRDefault="0095029B" w:rsidP="0095029B">
      <w:pPr>
        <w:ind w:left="425"/>
        <w:rPr>
          <w:rFonts w:cs="Noto Sans"/>
          <w:szCs w:val="20"/>
        </w:rPr>
      </w:pPr>
    </w:p>
    <w:p w14:paraId="4BDB00A6" w14:textId="77777777" w:rsidR="0095029B" w:rsidRPr="00246A27" w:rsidRDefault="0095029B" w:rsidP="0095029B">
      <w:pPr>
        <w:ind w:left="425"/>
        <w:rPr>
          <w:rFonts w:cs="Noto Sans"/>
          <w:szCs w:val="20"/>
        </w:rPr>
      </w:pPr>
      <w:r w:rsidRPr="00246A27">
        <w:rPr>
          <w:rFonts w:cs="Noto Sans"/>
          <w:szCs w:val="20"/>
        </w:rPr>
        <w:t xml:space="preserve">En el caso de pacientes fuera de programación, estos deberán ser considerados en el stock, el cual deberá ser calculado en coordinación y de mutuo acuerdo con el Jefe o Encargado del Servicio de </w:t>
      </w:r>
      <w:r>
        <w:rPr>
          <w:rFonts w:cs="Noto Sans"/>
          <w:szCs w:val="20"/>
        </w:rPr>
        <w:t>Cirugía/</w:t>
      </w:r>
      <w:r w:rsidRPr="00246A27">
        <w:rPr>
          <w:rFonts w:cs="Noto Sans"/>
          <w:szCs w:val="20"/>
        </w:rPr>
        <w:t xml:space="preserve">Endoscopia o el servidor público que se designe en sustitución de éste, y el </w:t>
      </w:r>
      <w:r>
        <w:rPr>
          <w:rFonts w:cs="Noto Sans"/>
          <w:szCs w:val="20"/>
        </w:rPr>
        <w:t>Licitante</w:t>
      </w:r>
      <w:r w:rsidRPr="00246A27">
        <w:rPr>
          <w:rFonts w:cs="Noto Sans"/>
          <w:szCs w:val="20"/>
        </w:rPr>
        <w:t>, tomando en cuenta la productividad, tendencia e histórico de servicios integrales en años previos.</w:t>
      </w:r>
    </w:p>
    <w:p w14:paraId="2BB4B9D8" w14:textId="77777777" w:rsidR="0095029B" w:rsidRPr="00246A27" w:rsidRDefault="0095029B" w:rsidP="0095029B">
      <w:pPr>
        <w:ind w:left="425"/>
        <w:rPr>
          <w:rFonts w:cs="Noto Sans"/>
          <w:szCs w:val="20"/>
        </w:rPr>
      </w:pPr>
    </w:p>
    <w:p w14:paraId="4F4A6FA1" w14:textId="77777777" w:rsidR="0095029B" w:rsidRPr="00246A27" w:rsidRDefault="0095029B" w:rsidP="0095029B">
      <w:pPr>
        <w:ind w:left="425"/>
        <w:rPr>
          <w:rFonts w:cs="Noto Sans"/>
          <w:szCs w:val="20"/>
        </w:rPr>
      </w:pPr>
      <w:r w:rsidRPr="00246A27">
        <w:rPr>
          <w:rFonts w:cs="Noto Sans"/>
          <w:szCs w:val="20"/>
        </w:rPr>
        <w:t xml:space="preserve">El </w:t>
      </w:r>
      <w:r>
        <w:rPr>
          <w:rFonts w:cs="Noto Sans"/>
          <w:szCs w:val="20"/>
        </w:rPr>
        <w:t>Licitante</w:t>
      </w:r>
      <w:r w:rsidRPr="00246A27">
        <w:rPr>
          <w:rFonts w:cs="Noto Sans"/>
          <w:szCs w:val="20"/>
        </w:rPr>
        <w:t xml:space="preserve"> entregará 30 (treinta) minutos antes de cada procedimiento, a través de su técnico, el instrumental y los bienes de consumo del inventario existente en la Unidad Médica de que se trate, estériles, completos y requeridos para los procedimientos contratados, conforme al ANEXO T4 “Catálogo de Bienes de Consumo de SMI para PMI”. Lo anterior en el entendido de que cada unidad contará con un stock suficiente según lo solicitado en los párrafos previos. </w:t>
      </w:r>
    </w:p>
    <w:p w14:paraId="75A95D5C" w14:textId="77777777" w:rsidR="0095029B" w:rsidRPr="00246A27" w:rsidRDefault="0095029B" w:rsidP="0095029B">
      <w:pPr>
        <w:ind w:left="425"/>
        <w:rPr>
          <w:rFonts w:cs="Noto Sans"/>
          <w:szCs w:val="20"/>
        </w:rPr>
      </w:pPr>
    </w:p>
    <w:p w14:paraId="7D6F8582" w14:textId="77777777" w:rsidR="0095029B" w:rsidRPr="00246A27" w:rsidRDefault="0095029B" w:rsidP="0095029B">
      <w:pPr>
        <w:ind w:left="425"/>
        <w:rPr>
          <w:rFonts w:cs="Noto Sans"/>
          <w:szCs w:val="20"/>
        </w:rPr>
      </w:pPr>
      <w:r w:rsidRPr="00246A27">
        <w:rPr>
          <w:rFonts w:cs="Noto Sans"/>
          <w:szCs w:val="20"/>
        </w:rPr>
        <w:t xml:space="preserve">Si por causas imputables al </w:t>
      </w:r>
      <w:r>
        <w:rPr>
          <w:rFonts w:cs="Noto Sans"/>
          <w:szCs w:val="20"/>
        </w:rPr>
        <w:t>Licitante</w:t>
      </w:r>
      <w:r w:rsidRPr="00246A27">
        <w:rPr>
          <w:rFonts w:cs="Noto Sans"/>
          <w:szCs w:val="20"/>
        </w:rPr>
        <w:t xml:space="preserve"> se diera la cancelación de algún procedimiento programado, por falta de Bienes de consumo Básicos o complementarios se reprogramará y se realizará sin costo para el Instituto. Dicha incidencia se hará constar en la Bitácora de Visitas del Supervisor y en el FORMATO T16 “Reporte de Incidencias”.</w:t>
      </w:r>
    </w:p>
    <w:p w14:paraId="3A61CC6E" w14:textId="77777777" w:rsidR="0095029B" w:rsidRPr="00246A27" w:rsidRDefault="0095029B" w:rsidP="0095029B">
      <w:pPr>
        <w:ind w:left="425"/>
        <w:rPr>
          <w:rFonts w:cs="Noto Sans"/>
          <w:szCs w:val="20"/>
        </w:rPr>
      </w:pPr>
    </w:p>
    <w:p w14:paraId="54EC69B5" w14:textId="77777777" w:rsidR="0095029B" w:rsidRPr="00246A27" w:rsidRDefault="0095029B" w:rsidP="0095029B">
      <w:pPr>
        <w:ind w:left="425"/>
        <w:rPr>
          <w:rFonts w:cs="Noto Sans"/>
          <w:szCs w:val="20"/>
        </w:rPr>
      </w:pPr>
      <w:r w:rsidRPr="00246A27">
        <w:rPr>
          <w:rFonts w:cs="Noto Sans"/>
          <w:szCs w:val="20"/>
        </w:rPr>
        <w:t xml:space="preserve">Si alguno de los bienes de consumo básico o complementario presentara alguna falla o defecto, el </w:t>
      </w:r>
      <w:r>
        <w:rPr>
          <w:rFonts w:cs="Noto Sans"/>
          <w:szCs w:val="20"/>
        </w:rPr>
        <w:t>Licitante</w:t>
      </w:r>
      <w:r w:rsidRPr="00246A27">
        <w:rPr>
          <w:rFonts w:cs="Noto Sans"/>
          <w:szCs w:val="20"/>
        </w:rPr>
        <w:t xml:space="preserve"> deberá sustituirlo de inmediato por otro de iguales características y calidad a las requeridas, sin repercutir en el costo del procedimiento. </w:t>
      </w:r>
    </w:p>
    <w:p w14:paraId="0CA0251D" w14:textId="77777777" w:rsidR="0095029B" w:rsidRPr="00246A27" w:rsidRDefault="0095029B" w:rsidP="0095029B">
      <w:pPr>
        <w:ind w:left="425"/>
        <w:rPr>
          <w:rFonts w:cs="Noto Sans"/>
          <w:szCs w:val="20"/>
        </w:rPr>
      </w:pPr>
    </w:p>
    <w:p w14:paraId="76BC93A3" w14:textId="77777777" w:rsidR="0095029B" w:rsidRPr="00246A27" w:rsidRDefault="0095029B" w:rsidP="0095029B">
      <w:pPr>
        <w:ind w:left="425"/>
        <w:rPr>
          <w:rFonts w:cs="Noto Sans"/>
          <w:szCs w:val="20"/>
        </w:rPr>
      </w:pPr>
      <w:r w:rsidRPr="00246A27">
        <w:rPr>
          <w:rFonts w:cs="Noto Sans"/>
          <w:szCs w:val="20"/>
        </w:rPr>
        <w:t>En el ANEXO T4, “Catálogo de Bienes de Consumo de SMI para PMI” en el caso de los números progresivos unificados con varios insumos se debe de entender que es uno u otro a elección del médico, el bien de consumo a utilizar, y en la cantidad especificada en la columna derecha, por ejemplo:</w:t>
      </w:r>
    </w:p>
    <w:p w14:paraId="3B78C6B5" w14:textId="77777777" w:rsidR="0095029B" w:rsidRPr="00246A27" w:rsidRDefault="0095029B" w:rsidP="0095029B">
      <w:pPr>
        <w:ind w:left="425"/>
        <w:rPr>
          <w:rFonts w:cs="Noto Sans"/>
          <w:szCs w:val="20"/>
        </w:rPr>
      </w:pPr>
    </w:p>
    <w:tbl>
      <w:tblPr>
        <w:tblW w:w="4637" w:type="pct"/>
        <w:tblInd w:w="552" w:type="dxa"/>
        <w:tblLayout w:type="fixed"/>
        <w:tblCellMar>
          <w:left w:w="70" w:type="dxa"/>
          <w:right w:w="70" w:type="dxa"/>
        </w:tblCellMar>
        <w:tblLook w:val="04A0" w:firstRow="1" w:lastRow="0" w:firstColumn="1" w:lastColumn="0" w:noHBand="0" w:noVBand="1"/>
      </w:tblPr>
      <w:tblGrid>
        <w:gridCol w:w="942"/>
        <w:gridCol w:w="7348"/>
        <w:gridCol w:w="1305"/>
      </w:tblGrid>
      <w:tr w:rsidR="0095029B" w:rsidRPr="00F06013" w14:paraId="5956D29A" w14:textId="77777777" w:rsidTr="00E63F62">
        <w:trPr>
          <w:trHeight w:val="20"/>
        </w:trPr>
        <w:tc>
          <w:tcPr>
            <w:tcW w:w="491" w:type="pct"/>
            <w:tcBorders>
              <w:top w:val="single" w:sz="8" w:space="0" w:color="auto"/>
              <w:left w:val="single" w:sz="8" w:space="0" w:color="auto"/>
              <w:bottom w:val="nil"/>
              <w:right w:val="single" w:sz="8" w:space="0" w:color="auto"/>
            </w:tcBorders>
            <w:shd w:val="clear" w:color="000000" w:fill="EEECE1"/>
            <w:noWrap/>
            <w:vAlign w:val="center"/>
            <w:hideMark/>
          </w:tcPr>
          <w:p w14:paraId="236BD636" w14:textId="77777777" w:rsidR="0095029B" w:rsidRPr="00F06013" w:rsidRDefault="0095029B" w:rsidP="00E63F62">
            <w:pPr>
              <w:rPr>
                <w:rFonts w:cs="Noto Sans"/>
                <w:sz w:val="18"/>
                <w:szCs w:val="18"/>
              </w:rPr>
            </w:pPr>
            <w:r w:rsidRPr="00F06013">
              <w:rPr>
                <w:rFonts w:cs="Noto Sans"/>
                <w:sz w:val="18"/>
                <w:szCs w:val="18"/>
              </w:rPr>
              <w:t>No</w:t>
            </w:r>
          </w:p>
        </w:tc>
        <w:tc>
          <w:tcPr>
            <w:tcW w:w="3829" w:type="pct"/>
            <w:tcBorders>
              <w:top w:val="single" w:sz="8" w:space="0" w:color="auto"/>
              <w:left w:val="nil"/>
              <w:bottom w:val="nil"/>
              <w:right w:val="single" w:sz="8" w:space="0" w:color="auto"/>
            </w:tcBorders>
            <w:shd w:val="clear" w:color="000000" w:fill="EEECE1"/>
            <w:noWrap/>
            <w:vAlign w:val="center"/>
            <w:hideMark/>
          </w:tcPr>
          <w:p w14:paraId="7B05A1E4" w14:textId="77777777" w:rsidR="0095029B" w:rsidRPr="00F06013" w:rsidRDefault="0095029B" w:rsidP="00E63F62">
            <w:pPr>
              <w:rPr>
                <w:rFonts w:cs="Noto Sans"/>
                <w:sz w:val="18"/>
                <w:szCs w:val="18"/>
              </w:rPr>
            </w:pPr>
            <w:r w:rsidRPr="00F06013">
              <w:rPr>
                <w:rFonts w:cs="Noto Sans"/>
                <w:sz w:val="18"/>
                <w:szCs w:val="18"/>
              </w:rPr>
              <w:t>Descripción</w:t>
            </w:r>
          </w:p>
        </w:tc>
        <w:tc>
          <w:tcPr>
            <w:tcW w:w="680" w:type="pct"/>
            <w:tcBorders>
              <w:top w:val="single" w:sz="8" w:space="0" w:color="auto"/>
              <w:left w:val="nil"/>
              <w:bottom w:val="single" w:sz="8" w:space="0" w:color="auto"/>
              <w:right w:val="single" w:sz="8" w:space="0" w:color="auto"/>
            </w:tcBorders>
            <w:shd w:val="clear" w:color="000000" w:fill="EEECE1"/>
            <w:noWrap/>
            <w:vAlign w:val="center"/>
            <w:hideMark/>
          </w:tcPr>
          <w:p w14:paraId="2220A496" w14:textId="77777777" w:rsidR="0095029B" w:rsidRPr="00F06013" w:rsidRDefault="0095029B" w:rsidP="00E63F62">
            <w:pPr>
              <w:rPr>
                <w:rFonts w:cs="Noto Sans"/>
                <w:sz w:val="18"/>
                <w:szCs w:val="18"/>
              </w:rPr>
            </w:pPr>
            <w:r w:rsidRPr="00F06013">
              <w:rPr>
                <w:rFonts w:cs="Noto Sans"/>
                <w:sz w:val="18"/>
                <w:szCs w:val="18"/>
              </w:rPr>
              <w:t>Cantidad</w:t>
            </w:r>
          </w:p>
        </w:tc>
      </w:tr>
      <w:tr w:rsidR="0095029B" w:rsidRPr="00F06013" w14:paraId="32B115F5" w14:textId="77777777" w:rsidTr="00E63F62">
        <w:trPr>
          <w:trHeight w:val="20"/>
        </w:trPr>
        <w:tc>
          <w:tcPr>
            <w:tcW w:w="491" w:type="pct"/>
            <w:tcBorders>
              <w:top w:val="single" w:sz="4" w:space="0" w:color="auto"/>
              <w:left w:val="single" w:sz="4" w:space="0" w:color="auto"/>
              <w:bottom w:val="single" w:sz="4" w:space="0" w:color="auto"/>
              <w:right w:val="single" w:sz="4" w:space="0" w:color="auto"/>
            </w:tcBorders>
            <w:noWrap/>
            <w:vAlign w:val="center"/>
            <w:hideMark/>
          </w:tcPr>
          <w:p w14:paraId="72DA3C0D" w14:textId="77777777" w:rsidR="0095029B" w:rsidRPr="00F06013" w:rsidRDefault="0095029B" w:rsidP="00E63F62">
            <w:pPr>
              <w:rPr>
                <w:rFonts w:cs="Noto Sans"/>
                <w:sz w:val="18"/>
                <w:szCs w:val="18"/>
              </w:rPr>
            </w:pPr>
            <w:r w:rsidRPr="00F06013">
              <w:rPr>
                <w:rFonts w:cs="Noto Sans"/>
                <w:sz w:val="18"/>
                <w:szCs w:val="18"/>
              </w:rPr>
              <w:t>1a</w:t>
            </w:r>
          </w:p>
        </w:tc>
        <w:tc>
          <w:tcPr>
            <w:tcW w:w="3829" w:type="pct"/>
            <w:tcBorders>
              <w:top w:val="single" w:sz="4" w:space="0" w:color="auto"/>
              <w:left w:val="nil"/>
              <w:bottom w:val="single" w:sz="4" w:space="0" w:color="auto"/>
              <w:right w:val="single" w:sz="4" w:space="0" w:color="auto"/>
            </w:tcBorders>
            <w:noWrap/>
            <w:vAlign w:val="center"/>
            <w:hideMark/>
          </w:tcPr>
          <w:p w14:paraId="393EC452" w14:textId="77777777" w:rsidR="0095029B" w:rsidRPr="00F06013" w:rsidRDefault="0095029B" w:rsidP="00E63F62">
            <w:pPr>
              <w:rPr>
                <w:rFonts w:cs="Noto Sans"/>
                <w:sz w:val="18"/>
                <w:szCs w:val="18"/>
              </w:rPr>
            </w:pPr>
            <w:r w:rsidRPr="00F06013">
              <w:rPr>
                <w:rFonts w:cs="Noto Sans"/>
                <w:sz w:val="18"/>
                <w:szCs w:val="18"/>
              </w:rPr>
              <w:t xml:space="preserve">Set de gastrostomía endoscópica percutánea, de 20 a 24 fr.  Con accesorios para colocación. </w:t>
            </w:r>
          </w:p>
        </w:tc>
        <w:tc>
          <w:tcPr>
            <w:tcW w:w="680" w:type="pct"/>
            <w:vMerge w:val="restart"/>
            <w:tcBorders>
              <w:top w:val="nil"/>
              <w:left w:val="single" w:sz="4" w:space="0" w:color="auto"/>
              <w:bottom w:val="single" w:sz="8" w:space="0" w:color="000000"/>
              <w:right w:val="single" w:sz="8" w:space="0" w:color="auto"/>
            </w:tcBorders>
            <w:vAlign w:val="center"/>
            <w:hideMark/>
          </w:tcPr>
          <w:p w14:paraId="37FE5289" w14:textId="77777777" w:rsidR="0095029B" w:rsidRPr="00F06013" w:rsidRDefault="0095029B" w:rsidP="00E63F62">
            <w:pPr>
              <w:rPr>
                <w:rFonts w:cs="Noto Sans"/>
                <w:sz w:val="18"/>
                <w:szCs w:val="18"/>
              </w:rPr>
            </w:pPr>
            <w:r w:rsidRPr="00F06013">
              <w:rPr>
                <w:rFonts w:cs="Noto Sans"/>
                <w:sz w:val="18"/>
                <w:szCs w:val="18"/>
              </w:rPr>
              <w:t>1 (uno) a elección del médico</w:t>
            </w:r>
          </w:p>
        </w:tc>
      </w:tr>
      <w:tr w:rsidR="0095029B" w:rsidRPr="00F06013" w14:paraId="31718B6B" w14:textId="77777777" w:rsidTr="00E63F62">
        <w:trPr>
          <w:trHeight w:val="20"/>
        </w:trPr>
        <w:tc>
          <w:tcPr>
            <w:tcW w:w="491" w:type="pct"/>
            <w:tcBorders>
              <w:top w:val="nil"/>
              <w:left w:val="single" w:sz="4" w:space="0" w:color="auto"/>
              <w:bottom w:val="single" w:sz="4" w:space="0" w:color="auto"/>
              <w:right w:val="single" w:sz="4" w:space="0" w:color="auto"/>
            </w:tcBorders>
            <w:noWrap/>
            <w:vAlign w:val="center"/>
            <w:hideMark/>
          </w:tcPr>
          <w:p w14:paraId="4EA416B8" w14:textId="77777777" w:rsidR="0095029B" w:rsidRPr="00F06013" w:rsidRDefault="0095029B" w:rsidP="00E63F62">
            <w:pPr>
              <w:rPr>
                <w:rFonts w:cs="Noto Sans"/>
                <w:sz w:val="18"/>
                <w:szCs w:val="18"/>
              </w:rPr>
            </w:pPr>
            <w:r w:rsidRPr="00F06013">
              <w:rPr>
                <w:rFonts w:cs="Noto Sans"/>
                <w:sz w:val="18"/>
                <w:szCs w:val="18"/>
              </w:rPr>
              <w:t>1b</w:t>
            </w:r>
          </w:p>
        </w:tc>
        <w:tc>
          <w:tcPr>
            <w:tcW w:w="3829" w:type="pct"/>
            <w:tcBorders>
              <w:top w:val="nil"/>
              <w:left w:val="nil"/>
              <w:bottom w:val="single" w:sz="4" w:space="0" w:color="auto"/>
              <w:right w:val="single" w:sz="4" w:space="0" w:color="auto"/>
            </w:tcBorders>
            <w:noWrap/>
            <w:vAlign w:val="center"/>
            <w:hideMark/>
          </w:tcPr>
          <w:p w14:paraId="08086BF6" w14:textId="77777777" w:rsidR="0095029B" w:rsidRPr="00F06013" w:rsidRDefault="0095029B" w:rsidP="00E63F62">
            <w:pPr>
              <w:rPr>
                <w:rFonts w:cs="Noto Sans"/>
                <w:sz w:val="18"/>
                <w:szCs w:val="18"/>
              </w:rPr>
            </w:pPr>
            <w:r w:rsidRPr="00F06013">
              <w:rPr>
                <w:rFonts w:cs="Noto Sans"/>
                <w:sz w:val="18"/>
                <w:szCs w:val="18"/>
              </w:rPr>
              <w:t xml:space="preserve">Set de gastrostomía endoscópica percutánea, de colocación inicial estándar, 20 fr.  Por método de tracción y accesorios para colocación. </w:t>
            </w:r>
          </w:p>
        </w:tc>
        <w:tc>
          <w:tcPr>
            <w:tcW w:w="680" w:type="pct"/>
            <w:vMerge/>
            <w:tcBorders>
              <w:top w:val="nil"/>
              <w:left w:val="single" w:sz="4" w:space="0" w:color="auto"/>
              <w:bottom w:val="single" w:sz="8" w:space="0" w:color="000000"/>
              <w:right w:val="single" w:sz="8" w:space="0" w:color="auto"/>
            </w:tcBorders>
            <w:vAlign w:val="center"/>
            <w:hideMark/>
          </w:tcPr>
          <w:p w14:paraId="46226B0C" w14:textId="77777777" w:rsidR="0095029B" w:rsidRPr="00F06013" w:rsidRDefault="0095029B" w:rsidP="00E63F62">
            <w:pPr>
              <w:rPr>
                <w:rFonts w:cs="Noto Sans"/>
                <w:sz w:val="18"/>
                <w:szCs w:val="18"/>
              </w:rPr>
            </w:pPr>
          </w:p>
        </w:tc>
      </w:tr>
      <w:tr w:rsidR="0095029B" w:rsidRPr="00F06013" w14:paraId="589F65F6" w14:textId="77777777" w:rsidTr="00E63F62">
        <w:trPr>
          <w:trHeight w:val="20"/>
        </w:trPr>
        <w:tc>
          <w:tcPr>
            <w:tcW w:w="491" w:type="pct"/>
            <w:tcBorders>
              <w:top w:val="nil"/>
              <w:left w:val="single" w:sz="4" w:space="0" w:color="auto"/>
              <w:bottom w:val="single" w:sz="4" w:space="0" w:color="auto"/>
              <w:right w:val="single" w:sz="4" w:space="0" w:color="auto"/>
            </w:tcBorders>
            <w:noWrap/>
            <w:vAlign w:val="center"/>
            <w:hideMark/>
          </w:tcPr>
          <w:p w14:paraId="6BFE5C76" w14:textId="77777777" w:rsidR="0095029B" w:rsidRPr="00F06013" w:rsidRDefault="0095029B" w:rsidP="00E63F62">
            <w:pPr>
              <w:rPr>
                <w:rFonts w:cs="Noto Sans"/>
                <w:sz w:val="18"/>
                <w:szCs w:val="18"/>
              </w:rPr>
            </w:pPr>
            <w:r w:rsidRPr="00F06013">
              <w:rPr>
                <w:rFonts w:cs="Noto Sans"/>
                <w:sz w:val="18"/>
                <w:szCs w:val="18"/>
              </w:rPr>
              <w:t>1c</w:t>
            </w:r>
          </w:p>
        </w:tc>
        <w:tc>
          <w:tcPr>
            <w:tcW w:w="3829" w:type="pct"/>
            <w:tcBorders>
              <w:top w:val="nil"/>
              <w:left w:val="nil"/>
              <w:bottom w:val="single" w:sz="4" w:space="0" w:color="auto"/>
              <w:right w:val="single" w:sz="4" w:space="0" w:color="auto"/>
            </w:tcBorders>
            <w:noWrap/>
            <w:vAlign w:val="center"/>
            <w:hideMark/>
          </w:tcPr>
          <w:p w14:paraId="182E1DD8" w14:textId="77777777" w:rsidR="0095029B" w:rsidRPr="00F06013" w:rsidRDefault="0095029B" w:rsidP="00E63F62">
            <w:pPr>
              <w:rPr>
                <w:rFonts w:cs="Noto Sans"/>
                <w:sz w:val="18"/>
                <w:szCs w:val="18"/>
              </w:rPr>
            </w:pPr>
            <w:r w:rsidRPr="00F06013">
              <w:rPr>
                <w:rFonts w:cs="Noto Sans"/>
                <w:sz w:val="18"/>
                <w:szCs w:val="18"/>
              </w:rPr>
              <w:t xml:space="preserve">Set de gastrostomía endoscópica percutánea, de colocación inicial estándar, 24 fr.  Por método de tracción y accesorios para colocación. </w:t>
            </w:r>
          </w:p>
        </w:tc>
        <w:tc>
          <w:tcPr>
            <w:tcW w:w="680" w:type="pct"/>
            <w:vMerge/>
            <w:tcBorders>
              <w:top w:val="nil"/>
              <w:left w:val="single" w:sz="4" w:space="0" w:color="auto"/>
              <w:bottom w:val="single" w:sz="8" w:space="0" w:color="000000"/>
              <w:right w:val="single" w:sz="8" w:space="0" w:color="auto"/>
            </w:tcBorders>
            <w:vAlign w:val="center"/>
            <w:hideMark/>
          </w:tcPr>
          <w:p w14:paraId="3C3BAE6D" w14:textId="77777777" w:rsidR="0095029B" w:rsidRPr="00F06013" w:rsidRDefault="0095029B" w:rsidP="00E63F62">
            <w:pPr>
              <w:rPr>
                <w:rFonts w:cs="Noto Sans"/>
                <w:sz w:val="18"/>
                <w:szCs w:val="18"/>
              </w:rPr>
            </w:pPr>
          </w:p>
        </w:tc>
      </w:tr>
    </w:tbl>
    <w:p w14:paraId="76176A73" w14:textId="77777777" w:rsidR="0095029B" w:rsidRPr="00246A27" w:rsidRDefault="0095029B" w:rsidP="0095029B">
      <w:pPr>
        <w:ind w:left="425"/>
        <w:rPr>
          <w:rFonts w:cs="Noto Sans"/>
          <w:szCs w:val="20"/>
        </w:rPr>
      </w:pPr>
    </w:p>
    <w:p w14:paraId="7B5BC70B" w14:textId="77777777" w:rsidR="0095029B" w:rsidRPr="00246A27" w:rsidRDefault="0095029B" w:rsidP="0095029B">
      <w:pPr>
        <w:ind w:left="425"/>
        <w:rPr>
          <w:rFonts w:cs="Noto Sans"/>
          <w:szCs w:val="20"/>
        </w:rPr>
      </w:pPr>
      <w:r w:rsidRPr="00246A27">
        <w:rPr>
          <w:rFonts w:cs="Noto Sans"/>
          <w:szCs w:val="20"/>
        </w:rPr>
        <w:t xml:space="preserve">Para el ejemplo siguiente: en el caso de los números progresivos unificados en donde se señale que la cantidad es 2 (dos) se debe permitir la combinación solicitada por el médico, sin rebasar la cantidad especificada en esta columna. </w:t>
      </w:r>
    </w:p>
    <w:p w14:paraId="0AEFE836" w14:textId="77777777" w:rsidR="0095029B" w:rsidRPr="00246A27" w:rsidRDefault="0095029B" w:rsidP="0095029B">
      <w:pPr>
        <w:ind w:left="425"/>
        <w:rPr>
          <w:rFonts w:cs="Noto Sans"/>
          <w:szCs w:val="20"/>
        </w:rPr>
      </w:pPr>
    </w:p>
    <w:tbl>
      <w:tblPr>
        <w:tblW w:w="4748" w:type="pct"/>
        <w:tblInd w:w="552" w:type="dxa"/>
        <w:tblCellMar>
          <w:left w:w="70" w:type="dxa"/>
          <w:right w:w="70" w:type="dxa"/>
        </w:tblCellMar>
        <w:tblLook w:val="04A0" w:firstRow="1" w:lastRow="0" w:firstColumn="1" w:lastColumn="0" w:noHBand="0" w:noVBand="1"/>
      </w:tblPr>
      <w:tblGrid>
        <w:gridCol w:w="871"/>
        <w:gridCol w:w="7687"/>
        <w:gridCol w:w="1267"/>
      </w:tblGrid>
      <w:tr w:rsidR="0095029B" w:rsidRPr="00F06013" w14:paraId="080B1A43" w14:textId="77777777" w:rsidTr="00E63F62">
        <w:trPr>
          <w:trHeight w:val="20"/>
          <w:tblHeader/>
        </w:trPr>
        <w:tc>
          <w:tcPr>
            <w:tcW w:w="443" w:type="pct"/>
            <w:tcBorders>
              <w:top w:val="single" w:sz="8" w:space="0" w:color="auto"/>
              <w:left w:val="single" w:sz="8" w:space="0" w:color="auto"/>
              <w:bottom w:val="nil"/>
              <w:right w:val="single" w:sz="8" w:space="0" w:color="auto"/>
            </w:tcBorders>
            <w:shd w:val="clear" w:color="000000" w:fill="EEECE1"/>
            <w:noWrap/>
            <w:vAlign w:val="center"/>
            <w:hideMark/>
          </w:tcPr>
          <w:p w14:paraId="30AC12CB" w14:textId="77777777" w:rsidR="0095029B" w:rsidRPr="00F06013" w:rsidRDefault="0095029B" w:rsidP="00E63F62">
            <w:pPr>
              <w:rPr>
                <w:rFonts w:cs="Noto Sans"/>
                <w:sz w:val="18"/>
                <w:szCs w:val="18"/>
              </w:rPr>
            </w:pPr>
            <w:r w:rsidRPr="00F06013">
              <w:rPr>
                <w:rFonts w:cs="Noto Sans"/>
                <w:sz w:val="18"/>
                <w:szCs w:val="18"/>
              </w:rPr>
              <w:t>No</w:t>
            </w:r>
          </w:p>
        </w:tc>
        <w:tc>
          <w:tcPr>
            <w:tcW w:w="3912" w:type="pct"/>
            <w:tcBorders>
              <w:top w:val="single" w:sz="8" w:space="0" w:color="auto"/>
              <w:left w:val="nil"/>
              <w:bottom w:val="single" w:sz="8" w:space="0" w:color="auto"/>
              <w:right w:val="single" w:sz="8" w:space="0" w:color="auto"/>
            </w:tcBorders>
            <w:shd w:val="clear" w:color="000000" w:fill="EEECE1"/>
            <w:noWrap/>
            <w:vAlign w:val="center"/>
            <w:hideMark/>
          </w:tcPr>
          <w:p w14:paraId="5459D1E8" w14:textId="77777777" w:rsidR="0095029B" w:rsidRPr="00F06013" w:rsidRDefault="0095029B" w:rsidP="00E63F62">
            <w:pPr>
              <w:rPr>
                <w:rFonts w:cs="Noto Sans"/>
                <w:sz w:val="18"/>
                <w:szCs w:val="18"/>
              </w:rPr>
            </w:pPr>
            <w:r w:rsidRPr="00F06013">
              <w:rPr>
                <w:rFonts w:cs="Noto Sans"/>
                <w:sz w:val="18"/>
                <w:szCs w:val="18"/>
              </w:rPr>
              <w:t>Descripción</w:t>
            </w:r>
          </w:p>
        </w:tc>
        <w:tc>
          <w:tcPr>
            <w:tcW w:w="645" w:type="pct"/>
            <w:tcBorders>
              <w:top w:val="single" w:sz="8" w:space="0" w:color="auto"/>
              <w:left w:val="nil"/>
              <w:bottom w:val="single" w:sz="8" w:space="0" w:color="auto"/>
              <w:right w:val="single" w:sz="8" w:space="0" w:color="auto"/>
            </w:tcBorders>
            <w:shd w:val="clear" w:color="000000" w:fill="EEECE1"/>
            <w:noWrap/>
            <w:vAlign w:val="center"/>
            <w:hideMark/>
          </w:tcPr>
          <w:p w14:paraId="14D69B28" w14:textId="77777777" w:rsidR="0095029B" w:rsidRPr="00F06013" w:rsidRDefault="0095029B" w:rsidP="00E63F62">
            <w:pPr>
              <w:rPr>
                <w:rFonts w:cs="Noto Sans"/>
                <w:sz w:val="18"/>
                <w:szCs w:val="18"/>
              </w:rPr>
            </w:pPr>
            <w:r w:rsidRPr="00F06013">
              <w:rPr>
                <w:rFonts w:cs="Noto Sans"/>
                <w:sz w:val="18"/>
                <w:szCs w:val="18"/>
              </w:rPr>
              <w:t>Cantidad</w:t>
            </w:r>
          </w:p>
        </w:tc>
      </w:tr>
      <w:tr w:rsidR="0095029B" w:rsidRPr="00F06013" w14:paraId="29B372AF" w14:textId="77777777" w:rsidTr="00E63F62">
        <w:trPr>
          <w:trHeight w:val="20"/>
        </w:trPr>
        <w:tc>
          <w:tcPr>
            <w:tcW w:w="443" w:type="pct"/>
            <w:tcBorders>
              <w:top w:val="single" w:sz="4" w:space="0" w:color="auto"/>
              <w:left w:val="single" w:sz="4" w:space="0" w:color="auto"/>
              <w:bottom w:val="single" w:sz="4" w:space="0" w:color="auto"/>
              <w:right w:val="single" w:sz="4" w:space="0" w:color="auto"/>
            </w:tcBorders>
            <w:noWrap/>
            <w:vAlign w:val="center"/>
            <w:hideMark/>
          </w:tcPr>
          <w:p w14:paraId="2CFB2FD1" w14:textId="77777777" w:rsidR="0095029B" w:rsidRPr="00F06013" w:rsidRDefault="0095029B" w:rsidP="00E63F62">
            <w:pPr>
              <w:rPr>
                <w:rFonts w:cs="Noto Sans"/>
                <w:sz w:val="18"/>
                <w:szCs w:val="18"/>
              </w:rPr>
            </w:pPr>
            <w:r w:rsidRPr="00F06013">
              <w:rPr>
                <w:rFonts w:cs="Noto Sans"/>
                <w:sz w:val="18"/>
                <w:szCs w:val="18"/>
              </w:rPr>
              <w:t>1a</w:t>
            </w:r>
          </w:p>
        </w:tc>
        <w:tc>
          <w:tcPr>
            <w:tcW w:w="3912" w:type="pct"/>
            <w:tcBorders>
              <w:top w:val="nil"/>
              <w:left w:val="nil"/>
              <w:bottom w:val="single" w:sz="8" w:space="0" w:color="auto"/>
              <w:right w:val="single" w:sz="8" w:space="0" w:color="auto"/>
            </w:tcBorders>
            <w:shd w:val="clear" w:color="000000" w:fill="FFFFFF"/>
            <w:vAlign w:val="center"/>
            <w:hideMark/>
          </w:tcPr>
          <w:p w14:paraId="3B663699" w14:textId="77777777" w:rsidR="0095029B" w:rsidRPr="00F06013" w:rsidRDefault="0095029B" w:rsidP="00E63F62">
            <w:pPr>
              <w:rPr>
                <w:rFonts w:cs="Noto Sans"/>
                <w:sz w:val="18"/>
                <w:szCs w:val="18"/>
              </w:rPr>
            </w:pPr>
            <w:r w:rsidRPr="00F06013">
              <w:rPr>
                <w:rFonts w:cs="Noto Sans"/>
                <w:sz w:val="18"/>
                <w:szCs w:val="18"/>
              </w:rPr>
              <w:t>Aguja de hemostasia para escleroterapia; aguja de 23 G; extensión máxima de 4 mm. Catéter con diámetro externo de 2.3 mm., longitud de 2400 mm. O</w:t>
            </w:r>
          </w:p>
        </w:tc>
        <w:tc>
          <w:tcPr>
            <w:tcW w:w="645" w:type="pct"/>
            <w:vMerge w:val="restart"/>
            <w:tcBorders>
              <w:top w:val="nil"/>
              <w:left w:val="single" w:sz="4" w:space="0" w:color="auto"/>
              <w:bottom w:val="single" w:sz="8" w:space="0" w:color="000000"/>
              <w:right w:val="single" w:sz="8" w:space="0" w:color="auto"/>
            </w:tcBorders>
            <w:vAlign w:val="center"/>
            <w:hideMark/>
          </w:tcPr>
          <w:p w14:paraId="5B4964F8" w14:textId="77777777" w:rsidR="0095029B" w:rsidRPr="00F06013" w:rsidRDefault="0095029B" w:rsidP="00E63F62">
            <w:pPr>
              <w:rPr>
                <w:rFonts w:cs="Noto Sans"/>
                <w:sz w:val="18"/>
                <w:szCs w:val="18"/>
              </w:rPr>
            </w:pPr>
            <w:r w:rsidRPr="00F06013">
              <w:rPr>
                <w:rFonts w:cs="Noto Sans"/>
                <w:sz w:val="18"/>
                <w:szCs w:val="18"/>
              </w:rPr>
              <w:t>2 (dos)a elección del médico</w:t>
            </w:r>
          </w:p>
        </w:tc>
      </w:tr>
      <w:tr w:rsidR="0095029B" w:rsidRPr="00F06013" w14:paraId="6FCC988C" w14:textId="77777777" w:rsidTr="00E63F62">
        <w:trPr>
          <w:trHeight w:val="20"/>
        </w:trPr>
        <w:tc>
          <w:tcPr>
            <w:tcW w:w="443" w:type="pct"/>
            <w:tcBorders>
              <w:top w:val="nil"/>
              <w:left w:val="single" w:sz="4" w:space="0" w:color="auto"/>
              <w:bottom w:val="single" w:sz="4" w:space="0" w:color="auto"/>
              <w:right w:val="single" w:sz="4" w:space="0" w:color="auto"/>
            </w:tcBorders>
            <w:noWrap/>
            <w:vAlign w:val="center"/>
            <w:hideMark/>
          </w:tcPr>
          <w:p w14:paraId="64436F53" w14:textId="77777777" w:rsidR="0095029B" w:rsidRPr="00F06013" w:rsidRDefault="0095029B" w:rsidP="00E63F62">
            <w:pPr>
              <w:rPr>
                <w:rFonts w:cs="Noto Sans"/>
                <w:sz w:val="18"/>
                <w:szCs w:val="18"/>
              </w:rPr>
            </w:pPr>
            <w:r w:rsidRPr="00F06013">
              <w:rPr>
                <w:rFonts w:cs="Noto Sans"/>
                <w:sz w:val="18"/>
                <w:szCs w:val="18"/>
              </w:rPr>
              <w:t>1b</w:t>
            </w:r>
          </w:p>
        </w:tc>
        <w:tc>
          <w:tcPr>
            <w:tcW w:w="3912" w:type="pct"/>
            <w:tcBorders>
              <w:top w:val="nil"/>
              <w:left w:val="nil"/>
              <w:bottom w:val="single" w:sz="8" w:space="0" w:color="auto"/>
              <w:right w:val="single" w:sz="8" w:space="0" w:color="auto"/>
            </w:tcBorders>
            <w:shd w:val="clear" w:color="000000" w:fill="FFFFFF"/>
            <w:vAlign w:val="center"/>
            <w:hideMark/>
          </w:tcPr>
          <w:p w14:paraId="0A12B57F" w14:textId="77777777" w:rsidR="0095029B" w:rsidRPr="00F06013" w:rsidRDefault="0095029B" w:rsidP="00E63F62">
            <w:pPr>
              <w:rPr>
                <w:rFonts w:cs="Noto Sans"/>
                <w:sz w:val="18"/>
                <w:szCs w:val="18"/>
              </w:rPr>
            </w:pPr>
            <w:r w:rsidRPr="00F06013">
              <w:rPr>
                <w:rFonts w:cs="Noto Sans"/>
                <w:sz w:val="18"/>
                <w:szCs w:val="18"/>
              </w:rPr>
              <w:t>Aguja de hemostasia para escleroterapia; aguja de 25 G; extensión máxima de 4 mm. Catéter con diámetro externo de 2.3 mm., longitud de 2400 mm. O</w:t>
            </w:r>
          </w:p>
        </w:tc>
        <w:tc>
          <w:tcPr>
            <w:tcW w:w="645" w:type="pct"/>
            <w:vMerge/>
            <w:tcBorders>
              <w:top w:val="nil"/>
              <w:left w:val="single" w:sz="4" w:space="0" w:color="auto"/>
              <w:bottom w:val="single" w:sz="8" w:space="0" w:color="000000"/>
              <w:right w:val="single" w:sz="8" w:space="0" w:color="auto"/>
            </w:tcBorders>
            <w:vAlign w:val="center"/>
            <w:hideMark/>
          </w:tcPr>
          <w:p w14:paraId="0AC983A9" w14:textId="77777777" w:rsidR="0095029B" w:rsidRPr="00F06013" w:rsidRDefault="0095029B" w:rsidP="00E63F62">
            <w:pPr>
              <w:rPr>
                <w:rFonts w:cs="Noto Sans"/>
                <w:sz w:val="18"/>
                <w:szCs w:val="18"/>
              </w:rPr>
            </w:pPr>
          </w:p>
        </w:tc>
      </w:tr>
      <w:tr w:rsidR="0095029B" w:rsidRPr="00F06013" w14:paraId="64F09972" w14:textId="77777777" w:rsidTr="00E63F62">
        <w:trPr>
          <w:trHeight w:val="20"/>
        </w:trPr>
        <w:tc>
          <w:tcPr>
            <w:tcW w:w="443" w:type="pct"/>
            <w:tcBorders>
              <w:top w:val="nil"/>
              <w:left w:val="single" w:sz="4" w:space="0" w:color="auto"/>
              <w:bottom w:val="single" w:sz="4" w:space="0" w:color="auto"/>
              <w:right w:val="single" w:sz="4" w:space="0" w:color="auto"/>
            </w:tcBorders>
            <w:noWrap/>
            <w:vAlign w:val="center"/>
            <w:hideMark/>
          </w:tcPr>
          <w:p w14:paraId="17052EDE" w14:textId="77777777" w:rsidR="0095029B" w:rsidRPr="00F06013" w:rsidRDefault="0095029B" w:rsidP="00E63F62">
            <w:pPr>
              <w:rPr>
                <w:rFonts w:cs="Noto Sans"/>
                <w:sz w:val="18"/>
                <w:szCs w:val="18"/>
              </w:rPr>
            </w:pPr>
            <w:r w:rsidRPr="00F06013">
              <w:rPr>
                <w:rFonts w:cs="Noto Sans"/>
                <w:sz w:val="18"/>
                <w:szCs w:val="18"/>
              </w:rPr>
              <w:t>1c</w:t>
            </w:r>
          </w:p>
        </w:tc>
        <w:tc>
          <w:tcPr>
            <w:tcW w:w="3912" w:type="pct"/>
            <w:tcBorders>
              <w:top w:val="nil"/>
              <w:left w:val="nil"/>
              <w:bottom w:val="single" w:sz="8" w:space="0" w:color="auto"/>
              <w:right w:val="single" w:sz="8" w:space="0" w:color="auto"/>
            </w:tcBorders>
            <w:shd w:val="clear" w:color="000000" w:fill="FFFFFF"/>
            <w:vAlign w:val="center"/>
            <w:hideMark/>
          </w:tcPr>
          <w:p w14:paraId="3CE3C5CD" w14:textId="77777777" w:rsidR="0095029B" w:rsidRPr="00F06013" w:rsidRDefault="0095029B" w:rsidP="00E63F62">
            <w:pPr>
              <w:rPr>
                <w:rFonts w:cs="Noto Sans"/>
                <w:sz w:val="18"/>
                <w:szCs w:val="18"/>
              </w:rPr>
            </w:pPr>
            <w:r w:rsidRPr="00F06013">
              <w:rPr>
                <w:rFonts w:cs="Noto Sans"/>
                <w:sz w:val="18"/>
                <w:szCs w:val="18"/>
              </w:rPr>
              <w:t>Aguja de hemostasia para escleroterapia; aguja de 23 G; extensión máxima de 4 mm. Catéter con diámetro externo de 1.6 a 1.8 mm., longitud de 2000 a 2400 mm.</w:t>
            </w:r>
          </w:p>
        </w:tc>
        <w:tc>
          <w:tcPr>
            <w:tcW w:w="645" w:type="pct"/>
            <w:vMerge/>
            <w:tcBorders>
              <w:top w:val="nil"/>
              <w:left w:val="single" w:sz="4" w:space="0" w:color="auto"/>
              <w:bottom w:val="single" w:sz="8" w:space="0" w:color="000000"/>
              <w:right w:val="single" w:sz="8" w:space="0" w:color="auto"/>
            </w:tcBorders>
            <w:vAlign w:val="center"/>
            <w:hideMark/>
          </w:tcPr>
          <w:p w14:paraId="09282A6F" w14:textId="77777777" w:rsidR="0095029B" w:rsidRPr="00F06013" w:rsidRDefault="0095029B" w:rsidP="00E63F62">
            <w:pPr>
              <w:rPr>
                <w:rFonts w:cs="Noto Sans"/>
                <w:sz w:val="18"/>
                <w:szCs w:val="18"/>
              </w:rPr>
            </w:pPr>
          </w:p>
        </w:tc>
      </w:tr>
      <w:tr w:rsidR="0095029B" w:rsidRPr="00F06013" w14:paraId="7FC91A1F" w14:textId="77777777" w:rsidTr="00E63F62">
        <w:trPr>
          <w:trHeight w:val="20"/>
        </w:trPr>
        <w:tc>
          <w:tcPr>
            <w:tcW w:w="443" w:type="pct"/>
            <w:tcBorders>
              <w:top w:val="nil"/>
              <w:left w:val="single" w:sz="8" w:space="0" w:color="auto"/>
              <w:bottom w:val="single" w:sz="8" w:space="0" w:color="auto"/>
              <w:right w:val="single" w:sz="8" w:space="0" w:color="auto"/>
            </w:tcBorders>
            <w:shd w:val="clear" w:color="000000" w:fill="FFFFFF"/>
            <w:vAlign w:val="center"/>
            <w:hideMark/>
          </w:tcPr>
          <w:p w14:paraId="7D3BA24C" w14:textId="77777777" w:rsidR="0095029B" w:rsidRPr="00F06013" w:rsidRDefault="0095029B" w:rsidP="00E63F62">
            <w:pPr>
              <w:rPr>
                <w:rFonts w:cs="Noto Sans"/>
                <w:sz w:val="18"/>
                <w:szCs w:val="18"/>
              </w:rPr>
            </w:pPr>
            <w:r w:rsidRPr="00F06013">
              <w:rPr>
                <w:rFonts w:cs="Noto Sans"/>
                <w:sz w:val="18"/>
                <w:szCs w:val="18"/>
              </w:rPr>
              <w:t>2</w:t>
            </w:r>
          </w:p>
        </w:tc>
        <w:tc>
          <w:tcPr>
            <w:tcW w:w="3912" w:type="pct"/>
            <w:tcBorders>
              <w:top w:val="nil"/>
              <w:left w:val="nil"/>
              <w:bottom w:val="single" w:sz="8" w:space="0" w:color="auto"/>
              <w:right w:val="single" w:sz="8" w:space="0" w:color="auto"/>
            </w:tcBorders>
            <w:shd w:val="clear" w:color="000000" w:fill="FFFFFF"/>
            <w:vAlign w:val="center"/>
            <w:hideMark/>
          </w:tcPr>
          <w:p w14:paraId="73CE2F6C" w14:textId="77777777" w:rsidR="0095029B" w:rsidRPr="00F06013" w:rsidRDefault="0095029B" w:rsidP="00E63F62">
            <w:pPr>
              <w:rPr>
                <w:rFonts w:cs="Noto Sans"/>
                <w:sz w:val="18"/>
                <w:szCs w:val="18"/>
              </w:rPr>
            </w:pPr>
            <w:r w:rsidRPr="00F06013">
              <w:rPr>
                <w:rFonts w:cs="Noto Sans"/>
                <w:sz w:val="18"/>
                <w:szCs w:val="18"/>
              </w:rPr>
              <w:t>Clip para hemostasia endoscópica diversos diámetros de apertura y longitudes</w:t>
            </w:r>
          </w:p>
        </w:tc>
        <w:tc>
          <w:tcPr>
            <w:tcW w:w="645" w:type="pct"/>
            <w:tcBorders>
              <w:top w:val="nil"/>
              <w:left w:val="nil"/>
              <w:bottom w:val="single" w:sz="8" w:space="0" w:color="auto"/>
              <w:right w:val="single" w:sz="8" w:space="0" w:color="auto"/>
            </w:tcBorders>
            <w:shd w:val="clear" w:color="000000" w:fill="FFFFFF"/>
            <w:noWrap/>
            <w:vAlign w:val="center"/>
            <w:hideMark/>
          </w:tcPr>
          <w:p w14:paraId="47FE3F24" w14:textId="77777777" w:rsidR="0095029B" w:rsidRPr="00F06013" w:rsidRDefault="0095029B" w:rsidP="00E63F62">
            <w:pPr>
              <w:rPr>
                <w:rFonts w:cs="Noto Sans"/>
                <w:sz w:val="18"/>
                <w:szCs w:val="18"/>
              </w:rPr>
            </w:pPr>
            <w:r w:rsidRPr="00F06013">
              <w:rPr>
                <w:rFonts w:cs="Noto Sans"/>
                <w:sz w:val="18"/>
                <w:szCs w:val="18"/>
              </w:rPr>
              <w:t>3</w:t>
            </w:r>
          </w:p>
        </w:tc>
      </w:tr>
    </w:tbl>
    <w:p w14:paraId="35C7EB46" w14:textId="77777777" w:rsidR="00267026" w:rsidRPr="00267026" w:rsidRDefault="00267026" w:rsidP="00267026">
      <w:pPr>
        <w:ind w:left="425"/>
        <w:rPr>
          <w:rFonts w:cs="Noto Sans"/>
          <w:szCs w:val="20"/>
        </w:rPr>
      </w:pPr>
    </w:p>
    <w:p w14:paraId="5199B25F" w14:textId="77777777" w:rsidR="00267026" w:rsidRPr="00267026" w:rsidRDefault="00267026" w:rsidP="00267026">
      <w:pPr>
        <w:ind w:left="425"/>
        <w:rPr>
          <w:rFonts w:cs="Noto Sans"/>
          <w:b/>
          <w:bCs/>
          <w:szCs w:val="20"/>
        </w:rPr>
      </w:pPr>
      <w:r w:rsidRPr="00267026">
        <w:rPr>
          <w:rFonts w:cs="Noto Sans"/>
          <w:b/>
          <w:bCs/>
          <w:szCs w:val="20"/>
        </w:rPr>
        <w:t>Asistencia Técnica</w:t>
      </w:r>
    </w:p>
    <w:p w14:paraId="105CCD77" w14:textId="77777777" w:rsidR="00267026" w:rsidRPr="00267026" w:rsidRDefault="00267026" w:rsidP="00267026">
      <w:pPr>
        <w:ind w:left="425"/>
        <w:rPr>
          <w:rFonts w:cs="Noto Sans"/>
          <w:szCs w:val="20"/>
        </w:rPr>
      </w:pPr>
    </w:p>
    <w:p w14:paraId="534317BC" w14:textId="3593F193" w:rsidR="00267026" w:rsidRPr="00267026" w:rsidRDefault="00267026" w:rsidP="00267026">
      <w:pPr>
        <w:ind w:left="425"/>
        <w:rPr>
          <w:rFonts w:cs="Noto Sans"/>
          <w:szCs w:val="20"/>
        </w:rPr>
      </w:pPr>
      <w:r w:rsidRPr="00267026">
        <w:rPr>
          <w:rFonts w:cs="Noto Sans"/>
          <w:szCs w:val="20"/>
        </w:rPr>
        <w:t>El Licitante adjudicado deberá proporcionar la asistencia técnica necesaria</w:t>
      </w:r>
      <w:r w:rsidRPr="00267026" w:rsidDel="00856933">
        <w:rPr>
          <w:rFonts w:cs="Noto Sans"/>
          <w:szCs w:val="20"/>
        </w:rPr>
        <w:t xml:space="preserve"> </w:t>
      </w:r>
      <w:r w:rsidRPr="00267026">
        <w:rPr>
          <w:rFonts w:cs="Noto Sans"/>
          <w:szCs w:val="20"/>
        </w:rPr>
        <w:t>para la preparación y puesta en uso de los equipos médicos, instrumental y bienes de consumo en los procedimientos de mínima invasión y endoscopia, en las Unidades Médicas del Instituto con SMI para PMI.</w:t>
      </w:r>
      <w:r w:rsidRPr="00267026" w:rsidDel="005A3541">
        <w:rPr>
          <w:rFonts w:cs="Noto Sans"/>
          <w:szCs w:val="20"/>
        </w:rPr>
        <w:t xml:space="preserve"> </w:t>
      </w:r>
      <w:r w:rsidRPr="00267026">
        <w:rPr>
          <w:rFonts w:cs="Noto Sans"/>
          <w:szCs w:val="20"/>
        </w:rPr>
        <w:t xml:space="preserve">Dando cobertura a los turnos matutino, vespertino y nocturno, de lunes a domingo, de 7:30 </w:t>
      </w:r>
      <w:r w:rsidR="00F33211">
        <w:rPr>
          <w:rFonts w:cs="Noto Sans"/>
          <w:szCs w:val="20"/>
        </w:rPr>
        <w:t xml:space="preserve">(siete treinta) </w:t>
      </w:r>
      <w:r w:rsidRPr="00267026">
        <w:rPr>
          <w:rFonts w:cs="Noto Sans"/>
          <w:szCs w:val="20"/>
        </w:rPr>
        <w:t xml:space="preserve">a 14:00 </w:t>
      </w:r>
      <w:r w:rsidR="00F33211">
        <w:rPr>
          <w:rFonts w:cs="Noto Sans"/>
          <w:szCs w:val="20"/>
        </w:rPr>
        <w:t xml:space="preserve">(catorce) </w:t>
      </w:r>
      <w:r w:rsidRPr="00267026">
        <w:rPr>
          <w:rFonts w:cs="Noto Sans"/>
          <w:szCs w:val="20"/>
        </w:rPr>
        <w:t xml:space="preserve">y de 14:00 </w:t>
      </w:r>
      <w:r w:rsidR="00F33211">
        <w:rPr>
          <w:rFonts w:cs="Noto Sans"/>
          <w:szCs w:val="20"/>
        </w:rPr>
        <w:t xml:space="preserve">(catorce) </w:t>
      </w:r>
      <w:r w:rsidRPr="00267026">
        <w:rPr>
          <w:rFonts w:cs="Noto Sans"/>
          <w:szCs w:val="20"/>
        </w:rPr>
        <w:t xml:space="preserve">a 20:00 </w:t>
      </w:r>
      <w:r w:rsidR="00F33211">
        <w:rPr>
          <w:rFonts w:cs="Noto Sans"/>
          <w:szCs w:val="20"/>
        </w:rPr>
        <w:t>(veinte) horas</w:t>
      </w:r>
      <w:r w:rsidRPr="00267026">
        <w:rPr>
          <w:rFonts w:cs="Noto Sans"/>
          <w:szCs w:val="20"/>
        </w:rPr>
        <w:t xml:space="preserve">. conforme a la programación y necesidades de las unidades médicas institucionales, para que asistan logísticamente al personal del Instituto en todos los procedimientos, conforme a las actividades de este documento. </w:t>
      </w:r>
    </w:p>
    <w:p w14:paraId="4FF26867" w14:textId="77777777" w:rsidR="00267026" w:rsidRPr="00267026" w:rsidRDefault="00267026" w:rsidP="00267026">
      <w:pPr>
        <w:ind w:left="425"/>
        <w:rPr>
          <w:rFonts w:cs="Noto Sans"/>
          <w:szCs w:val="20"/>
        </w:rPr>
      </w:pPr>
    </w:p>
    <w:p w14:paraId="219C20D8" w14:textId="0AC3DA61" w:rsidR="00267026" w:rsidRDefault="00267026" w:rsidP="00267026">
      <w:pPr>
        <w:ind w:left="425"/>
        <w:rPr>
          <w:rFonts w:cs="Noto Sans"/>
          <w:szCs w:val="20"/>
        </w:rPr>
      </w:pPr>
      <w:r w:rsidRPr="00267026">
        <w:rPr>
          <w:rFonts w:cs="Noto Sans"/>
          <w:szCs w:val="20"/>
        </w:rPr>
        <w:t>Este personal deberá permanecer en las salas de Cirugía o de procedimientos, según corresponda, y estar disponible de acuerdo con la programación de procedimientos, sean estos procedimientos electivos o de urgencias, estos últimos si son en el turno nocturno serán atendidas por el Licitante con guardias o telecomunicaciones conforme a un acuerdo mutuo. Deberá contemplar al menos un técnico por cada dos torres endoscópicas según corresponda, acorde a la distribución de equipo definida en el Anexo T11 “Distribución de equipo, Instrumental de SMI para PMI” y Anexo T1 “Requerimientos por Unidad Médica de SMI para PMI”, mediante los FORMATOS T19 “Designación del Supervisor de Operaciones” y FORMATO T20” Designación de técnicos en sitio”</w:t>
      </w:r>
      <w:r w:rsidR="004F6662">
        <w:rPr>
          <w:rFonts w:cs="Noto Sans"/>
          <w:szCs w:val="20"/>
        </w:rPr>
        <w:t>.</w:t>
      </w:r>
    </w:p>
    <w:p w14:paraId="3311789B" w14:textId="77777777" w:rsidR="004F6662" w:rsidRPr="00267026" w:rsidRDefault="004F6662" w:rsidP="00267026">
      <w:pPr>
        <w:ind w:left="425"/>
        <w:rPr>
          <w:rFonts w:cs="Noto Sans"/>
          <w:szCs w:val="20"/>
        </w:rPr>
      </w:pPr>
    </w:p>
    <w:p w14:paraId="7DA4C7BF" w14:textId="501617C2" w:rsidR="00267026" w:rsidRPr="00267026" w:rsidRDefault="00267026" w:rsidP="00267026">
      <w:pPr>
        <w:ind w:left="425"/>
        <w:rPr>
          <w:rFonts w:cs="Noto Sans"/>
          <w:szCs w:val="20"/>
        </w:rPr>
      </w:pPr>
      <w:r w:rsidRPr="00267026">
        <w:rPr>
          <w:rFonts w:cs="Noto Sans"/>
          <w:szCs w:val="20"/>
        </w:rPr>
        <w:t xml:space="preserve">*El Licitante </w:t>
      </w:r>
      <w:r w:rsidR="004F6662">
        <w:rPr>
          <w:rFonts w:cs="Noto Sans"/>
          <w:szCs w:val="20"/>
        </w:rPr>
        <w:t xml:space="preserve">adjudicado </w:t>
      </w:r>
      <w:r w:rsidRPr="00267026">
        <w:rPr>
          <w:rFonts w:cs="Noto Sans"/>
          <w:szCs w:val="20"/>
        </w:rPr>
        <w:t>deberá proponer al menos un técnico por cada dos torres endoscópicas, según corresponda por turno, acorde a la distribución de equipo definida en el Anexo T11 “Distribución de equipo e Instrumental de SMI para PMI” y Anexo T1 “Requerimientos de SMI para PMI”.</w:t>
      </w:r>
    </w:p>
    <w:p w14:paraId="358FDCF4" w14:textId="77777777" w:rsidR="00267026" w:rsidRPr="00267026" w:rsidRDefault="00267026" w:rsidP="00267026">
      <w:pPr>
        <w:ind w:left="425"/>
        <w:rPr>
          <w:rFonts w:cs="Noto Sans"/>
          <w:szCs w:val="20"/>
        </w:rPr>
      </w:pPr>
    </w:p>
    <w:p w14:paraId="6B1C4C23" w14:textId="77777777" w:rsidR="00267026" w:rsidRPr="00267026" w:rsidRDefault="00267026" w:rsidP="00267026">
      <w:pPr>
        <w:ind w:left="425"/>
        <w:rPr>
          <w:rFonts w:cs="Noto Sans"/>
          <w:szCs w:val="20"/>
        </w:rPr>
      </w:pPr>
      <w:r w:rsidRPr="00267026">
        <w:rPr>
          <w:rFonts w:cs="Noto Sans"/>
          <w:szCs w:val="20"/>
        </w:rPr>
        <w:t>El técnico, deberá contar con identificación (gafete), proporcionado por el Licitante y deberá portarla en lugar visible para su identificación durante su estancia en las Unidades Médicas del Instituto, y conocerá a detalle las funciones asignadas por el supervisor de operaciones designado por el Licitante, cumpliendo como mínimo con lo siguiente:</w:t>
      </w:r>
    </w:p>
    <w:p w14:paraId="37A1D034" w14:textId="77777777" w:rsidR="00267026" w:rsidRPr="00267026" w:rsidRDefault="00267026" w:rsidP="00267026">
      <w:pPr>
        <w:ind w:left="425"/>
        <w:rPr>
          <w:rFonts w:cs="Noto Sans"/>
          <w:szCs w:val="20"/>
        </w:rPr>
      </w:pPr>
    </w:p>
    <w:p w14:paraId="55BD2D89" w14:textId="77777777" w:rsidR="00267026" w:rsidRPr="00267026" w:rsidRDefault="00267026" w:rsidP="00267026">
      <w:pPr>
        <w:ind w:left="425"/>
        <w:rPr>
          <w:rFonts w:cs="Noto Sans"/>
          <w:szCs w:val="20"/>
        </w:rPr>
      </w:pPr>
      <w:r w:rsidRPr="00267026">
        <w:rPr>
          <w:rFonts w:cs="Noto Sans"/>
          <w:szCs w:val="20"/>
        </w:rPr>
        <w:t>Actividades Asistenciales Del Técnico Para Los Procedimientos Para Mínima Invasión</w:t>
      </w:r>
    </w:p>
    <w:p w14:paraId="5588C805" w14:textId="77777777" w:rsidR="00267026" w:rsidRPr="00267026" w:rsidRDefault="00267026" w:rsidP="00267026">
      <w:pPr>
        <w:ind w:left="425"/>
        <w:rPr>
          <w:rFonts w:cs="Noto Sans"/>
          <w:szCs w:val="20"/>
        </w:rPr>
      </w:pPr>
    </w:p>
    <w:p w14:paraId="7B6E4D31" w14:textId="77777777" w:rsidR="00267026" w:rsidRPr="00267026" w:rsidRDefault="00267026" w:rsidP="00267026">
      <w:pPr>
        <w:ind w:left="425"/>
        <w:rPr>
          <w:rFonts w:cs="Noto Sans"/>
          <w:szCs w:val="20"/>
        </w:rPr>
      </w:pPr>
      <w:r w:rsidRPr="00267026">
        <w:rPr>
          <w:rFonts w:cs="Noto Sans"/>
          <w:szCs w:val="20"/>
        </w:rPr>
        <w:t>Previo al procedimiento</w:t>
      </w:r>
    </w:p>
    <w:p w14:paraId="519447C9" w14:textId="77777777" w:rsidR="00267026" w:rsidRPr="00267026" w:rsidRDefault="00267026" w:rsidP="00267026">
      <w:pPr>
        <w:ind w:left="425"/>
        <w:rPr>
          <w:rFonts w:cs="Noto Sans"/>
          <w:szCs w:val="20"/>
        </w:rPr>
      </w:pPr>
    </w:p>
    <w:p w14:paraId="4092D4F1" w14:textId="77777777" w:rsidR="00267026" w:rsidRPr="00267026" w:rsidRDefault="00267026" w:rsidP="00267026">
      <w:pPr>
        <w:ind w:left="425"/>
        <w:rPr>
          <w:rFonts w:cs="Noto Sans"/>
          <w:szCs w:val="20"/>
        </w:rPr>
      </w:pPr>
      <w:r w:rsidRPr="00267026">
        <w:rPr>
          <w:rFonts w:cs="Noto Sans"/>
          <w:szCs w:val="20"/>
        </w:rPr>
        <w:t>El TÉCNICO deberá presentarse:</w:t>
      </w:r>
    </w:p>
    <w:p w14:paraId="5C00031B" w14:textId="77777777" w:rsidR="00267026" w:rsidRPr="00267026" w:rsidRDefault="00267026" w:rsidP="00267026">
      <w:pPr>
        <w:ind w:left="425"/>
        <w:rPr>
          <w:rFonts w:cs="Noto Sans"/>
          <w:szCs w:val="20"/>
        </w:rPr>
      </w:pPr>
    </w:p>
    <w:p w14:paraId="07840FAF" w14:textId="62BCC151" w:rsidR="00267026" w:rsidRPr="00267026" w:rsidRDefault="00267026" w:rsidP="00415F12">
      <w:pPr>
        <w:pStyle w:val="Prrafodelista"/>
        <w:numPr>
          <w:ilvl w:val="0"/>
          <w:numId w:val="58"/>
        </w:numPr>
        <w:ind w:left="851" w:hanging="284"/>
        <w:rPr>
          <w:rFonts w:cs="Noto Sans"/>
          <w:szCs w:val="20"/>
        </w:rPr>
      </w:pPr>
      <w:r w:rsidRPr="00267026">
        <w:rPr>
          <w:rFonts w:cs="Noto Sans"/>
          <w:szCs w:val="20"/>
        </w:rPr>
        <w:t xml:space="preserve">Turno matutino a las 7:30 </w:t>
      </w:r>
      <w:r w:rsidR="004F6662">
        <w:rPr>
          <w:rFonts w:cs="Noto Sans"/>
          <w:szCs w:val="20"/>
        </w:rPr>
        <w:t xml:space="preserve">(siete treinta) </w:t>
      </w:r>
      <w:r w:rsidRPr="00267026">
        <w:rPr>
          <w:rFonts w:cs="Noto Sans"/>
          <w:szCs w:val="20"/>
        </w:rPr>
        <w:t xml:space="preserve">a 14:00 </w:t>
      </w:r>
      <w:r w:rsidR="004F6662">
        <w:rPr>
          <w:rFonts w:cs="Noto Sans"/>
          <w:szCs w:val="20"/>
        </w:rPr>
        <w:t>(catorce) horas</w:t>
      </w:r>
      <w:r w:rsidRPr="00267026">
        <w:rPr>
          <w:rFonts w:cs="Noto Sans"/>
          <w:szCs w:val="20"/>
        </w:rPr>
        <w:t>.</w:t>
      </w:r>
    </w:p>
    <w:p w14:paraId="705A5D20" w14:textId="38ED35B4" w:rsidR="00267026" w:rsidRPr="00267026" w:rsidRDefault="00267026" w:rsidP="00415F12">
      <w:pPr>
        <w:pStyle w:val="Prrafodelista"/>
        <w:numPr>
          <w:ilvl w:val="0"/>
          <w:numId w:val="58"/>
        </w:numPr>
        <w:ind w:left="851" w:hanging="284"/>
        <w:rPr>
          <w:rFonts w:cs="Noto Sans"/>
          <w:szCs w:val="20"/>
        </w:rPr>
      </w:pPr>
      <w:r w:rsidRPr="00267026">
        <w:rPr>
          <w:rFonts w:cs="Noto Sans"/>
          <w:szCs w:val="20"/>
        </w:rPr>
        <w:t xml:space="preserve">Turno vespertino a las 13:30 </w:t>
      </w:r>
      <w:r w:rsidR="004F6662">
        <w:rPr>
          <w:rFonts w:cs="Noto Sans"/>
          <w:szCs w:val="20"/>
        </w:rPr>
        <w:t xml:space="preserve">(trece treinta) </w:t>
      </w:r>
      <w:r w:rsidRPr="00267026">
        <w:rPr>
          <w:rFonts w:cs="Noto Sans"/>
          <w:szCs w:val="20"/>
        </w:rPr>
        <w:t xml:space="preserve">a 20:00 </w:t>
      </w:r>
      <w:r w:rsidR="004F6662">
        <w:rPr>
          <w:rFonts w:cs="Noto Sans"/>
          <w:szCs w:val="20"/>
        </w:rPr>
        <w:t>(veinte) horas</w:t>
      </w:r>
      <w:r w:rsidRPr="00267026">
        <w:rPr>
          <w:rFonts w:cs="Noto Sans"/>
          <w:szCs w:val="20"/>
        </w:rPr>
        <w:t>. En este horario deberá coordinarse con el Jefe o Encargado del Servicio de Endoscopia o el servidor público que se designe en sustitución de éste, para definir el horario de enlace.</w:t>
      </w:r>
    </w:p>
    <w:p w14:paraId="55B38970" w14:textId="29AD7A9C" w:rsidR="00267026" w:rsidRPr="00267026" w:rsidRDefault="00267026" w:rsidP="00415F12">
      <w:pPr>
        <w:pStyle w:val="Prrafodelista"/>
        <w:numPr>
          <w:ilvl w:val="0"/>
          <w:numId w:val="58"/>
        </w:numPr>
        <w:ind w:left="851" w:hanging="284"/>
        <w:rPr>
          <w:rFonts w:cs="Noto Sans"/>
          <w:szCs w:val="20"/>
        </w:rPr>
      </w:pPr>
      <w:r w:rsidRPr="00267026">
        <w:rPr>
          <w:rFonts w:cs="Noto Sans"/>
          <w:szCs w:val="20"/>
        </w:rPr>
        <w:t xml:space="preserve">Turno nocturno a las 19:30 </w:t>
      </w:r>
      <w:r w:rsidR="004F6662">
        <w:rPr>
          <w:rFonts w:cs="Noto Sans"/>
          <w:szCs w:val="20"/>
        </w:rPr>
        <w:t xml:space="preserve">(diecinueve treinta) </w:t>
      </w:r>
      <w:r w:rsidRPr="00267026">
        <w:rPr>
          <w:rFonts w:cs="Noto Sans"/>
          <w:szCs w:val="20"/>
        </w:rPr>
        <w:t xml:space="preserve">a las </w:t>
      </w:r>
      <w:r w:rsidR="004F6662">
        <w:rPr>
          <w:rFonts w:cs="Noto Sans"/>
          <w:szCs w:val="20"/>
        </w:rPr>
        <w:t>20</w:t>
      </w:r>
      <w:r w:rsidRPr="00267026">
        <w:rPr>
          <w:rFonts w:cs="Noto Sans"/>
          <w:szCs w:val="20"/>
        </w:rPr>
        <w:t xml:space="preserve">:00 </w:t>
      </w:r>
      <w:r w:rsidR="004F6662">
        <w:rPr>
          <w:rFonts w:cs="Noto Sans"/>
          <w:szCs w:val="20"/>
        </w:rPr>
        <w:t>(veinte) horas</w:t>
      </w:r>
      <w:r w:rsidRPr="00267026">
        <w:rPr>
          <w:rFonts w:cs="Noto Sans"/>
          <w:szCs w:val="20"/>
        </w:rPr>
        <w:t>. se deberá coordinar con los jefes de servicio, en caso de que este horario este considerado en el servicio y Unidad asignada.</w:t>
      </w:r>
    </w:p>
    <w:p w14:paraId="63AC6E6B" w14:textId="77777777" w:rsidR="00267026" w:rsidRPr="00267026" w:rsidRDefault="00267026" w:rsidP="00415F12">
      <w:pPr>
        <w:pStyle w:val="Prrafodelista"/>
        <w:numPr>
          <w:ilvl w:val="0"/>
          <w:numId w:val="58"/>
        </w:numPr>
        <w:ind w:left="851" w:hanging="284"/>
        <w:rPr>
          <w:rFonts w:cs="Noto Sans"/>
          <w:szCs w:val="20"/>
        </w:rPr>
      </w:pPr>
      <w:r w:rsidRPr="00267026">
        <w:rPr>
          <w:rFonts w:cs="Noto Sans"/>
          <w:szCs w:val="20"/>
        </w:rPr>
        <w:t xml:space="preserve">Debiendo el Licitante designar un TÉCNICO por cada dos torres endoscópicas en horario diurno y un técnico en horario nocturno (a necesidades de la Unidad Médica de que se trate). </w:t>
      </w:r>
    </w:p>
    <w:p w14:paraId="6914EBD1" w14:textId="77777777" w:rsidR="00267026" w:rsidRPr="00267026" w:rsidRDefault="00267026" w:rsidP="00415F12">
      <w:pPr>
        <w:pStyle w:val="Prrafodelista"/>
        <w:numPr>
          <w:ilvl w:val="0"/>
          <w:numId w:val="58"/>
        </w:numPr>
        <w:ind w:left="851" w:hanging="284"/>
        <w:rPr>
          <w:rFonts w:cs="Noto Sans"/>
          <w:szCs w:val="20"/>
        </w:rPr>
      </w:pPr>
      <w:r w:rsidRPr="00267026">
        <w:rPr>
          <w:rFonts w:cs="Noto Sans"/>
          <w:szCs w:val="20"/>
        </w:rPr>
        <w:lastRenderedPageBreak/>
        <w:t>Las urgencias serán atendidas por el Licitante con guardias o telecomunicaciones conforme a un acuerdo mutuo.</w:t>
      </w:r>
    </w:p>
    <w:p w14:paraId="62A78ECF" w14:textId="77777777" w:rsidR="00267026" w:rsidRPr="00267026" w:rsidRDefault="00267026" w:rsidP="00415F12">
      <w:pPr>
        <w:pStyle w:val="Prrafodelista"/>
        <w:numPr>
          <w:ilvl w:val="0"/>
          <w:numId w:val="58"/>
        </w:numPr>
        <w:ind w:left="851" w:hanging="284"/>
        <w:rPr>
          <w:rFonts w:cs="Noto Sans"/>
          <w:szCs w:val="20"/>
        </w:rPr>
      </w:pPr>
      <w:r w:rsidRPr="00267026">
        <w:rPr>
          <w:rFonts w:cs="Noto Sans"/>
          <w:szCs w:val="20"/>
        </w:rPr>
        <w:t xml:space="preserve">Deberá entregar y tener listos 30 (treinta) minutos antes de cada procedimiento, el equipo, los accesorios, los bienes de consumo e instrumental estériles, completos, requeridos y contratados para cada procedimiento. </w:t>
      </w:r>
    </w:p>
    <w:p w14:paraId="511E8BE4" w14:textId="77777777" w:rsidR="00267026" w:rsidRPr="00267026" w:rsidRDefault="00267026" w:rsidP="00267026">
      <w:pPr>
        <w:ind w:left="425"/>
        <w:rPr>
          <w:rFonts w:cs="Noto Sans"/>
          <w:szCs w:val="20"/>
        </w:rPr>
      </w:pPr>
    </w:p>
    <w:p w14:paraId="1BE98ADD" w14:textId="77777777" w:rsidR="00267026" w:rsidRPr="00267026" w:rsidRDefault="00267026" w:rsidP="00267026">
      <w:pPr>
        <w:ind w:left="425"/>
        <w:rPr>
          <w:rFonts w:cs="Noto Sans"/>
          <w:szCs w:val="20"/>
        </w:rPr>
      </w:pPr>
      <w:r w:rsidRPr="00267026">
        <w:rPr>
          <w:rFonts w:cs="Noto Sans"/>
          <w:szCs w:val="20"/>
        </w:rPr>
        <w:t>Durante el procedimiento.</w:t>
      </w:r>
    </w:p>
    <w:p w14:paraId="6980FC60" w14:textId="77777777" w:rsidR="00267026" w:rsidRPr="00267026" w:rsidRDefault="00267026" w:rsidP="00267026">
      <w:pPr>
        <w:ind w:left="425"/>
        <w:rPr>
          <w:rFonts w:cs="Noto Sans"/>
          <w:szCs w:val="20"/>
        </w:rPr>
      </w:pPr>
    </w:p>
    <w:p w14:paraId="145EE2A4" w14:textId="77777777" w:rsidR="00267026" w:rsidRPr="00267026" w:rsidRDefault="00267026" w:rsidP="00415F12">
      <w:pPr>
        <w:pStyle w:val="Prrafodelista"/>
        <w:numPr>
          <w:ilvl w:val="0"/>
          <w:numId w:val="59"/>
        </w:numPr>
        <w:ind w:left="851" w:hanging="284"/>
        <w:rPr>
          <w:rFonts w:cs="Noto Sans"/>
          <w:szCs w:val="20"/>
        </w:rPr>
      </w:pPr>
      <w:r w:rsidRPr="00267026">
        <w:rPr>
          <w:rFonts w:cs="Noto Sans"/>
          <w:szCs w:val="20"/>
        </w:rPr>
        <w:t>Observación activa del óptimo funcionamiento de los elementos descritos.</w:t>
      </w:r>
    </w:p>
    <w:p w14:paraId="17297969" w14:textId="77777777" w:rsidR="00267026" w:rsidRPr="00267026" w:rsidRDefault="00267026" w:rsidP="00415F12">
      <w:pPr>
        <w:pStyle w:val="Prrafodelista"/>
        <w:numPr>
          <w:ilvl w:val="0"/>
          <w:numId w:val="59"/>
        </w:numPr>
        <w:ind w:left="851" w:hanging="284"/>
        <w:rPr>
          <w:rFonts w:cs="Noto Sans"/>
          <w:szCs w:val="20"/>
        </w:rPr>
      </w:pPr>
      <w:r w:rsidRPr="00267026">
        <w:rPr>
          <w:rFonts w:cs="Noto Sans"/>
          <w:szCs w:val="20"/>
        </w:rPr>
        <w:t>Asistencia técnica al médico con respecto a la provisión de insumos.</w:t>
      </w:r>
    </w:p>
    <w:p w14:paraId="2D235DBA" w14:textId="77777777" w:rsidR="00267026" w:rsidRPr="00267026" w:rsidRDefault="00267026" w:rsidP="00267026">
      <w:pPr>
        <w:ind w:left="425"/>
        <w:rPr>
          <w:rFonts w:cs="Noto Sans"/>
          <w:szCs w:val="20"/>
        </w:rPr>
      </w:pPr>
    </w:p>
    <w:p w14:paraId="40CF8555" w14:textId="77777777" w:rsidR="00267026" w:rsidRPr="00267026" w:rsidRDefault="00267026" w:rsidP="00267026">
      <w:pPr>
        <w:ind w:left="425"/>
        <w:rPr>
          <w:rFonts w:cs="Noto Sans"/>
          <w:szCs w:val="20"/>
        </w:rPr>
      </w:pPr>
      <w:r w:rsidRPr="00267026">
        <w:rPr>
          <w:rFonts w:cs="Noto Sans"/>
          <w:szCs w:val="20"/>
        </w:rPr>
        <w:t>Posterior al procedimiento.</w:t>
      </w:r>
    </w:p>
    <w:p w14:paraId="743AE2C5" w14:textId="77777777" w:rsidR="00267026" w:rsidRPr="00267026" w:rsidRDefault="00267026" w:rsidP="00267026">
      <w:pPr>
        <w:ind w:left="425"/>
        <w:rPr>
          <w:rFonts w:cs="Noto Sans"/>
          <w:szCs w:val="20"/>
        </w:rPr>
      </w:pPr>
    </w:p>
    <w:p w14:paraId="121A980E" w14:textId="77777777" w:rsidR="00267026" w:rsidRPr="00267026" w:rsidRDefault="00267026" w:rsidP="00415F12">
      <w:pPr>
        <w:pStyle w:val="Prrafodelista"/>
        <w:numPr>
          <w:ilvl w:val="0"/>
          <w:numId w:val="60"/>
        </w:numPr>
        <w:ind w:left="851" w:hanging="284"/>
        <w:rPr>
          <w:rFonts w:cs="Noto Sans"/>
          <w:szCs w:val="20"/>
        </w:rPr>
      </w:pPr>
      <w:r w:rsidRPr="00267026">
        <w:rPr>
          <w:rFonts w:cs="Noto Sans"/>
          <w:szCs w:val="20"/>
        </w:rPr>
        <w:t xml:space="preserve">Es obligación del TÉCNICO la Limpieza del set de instrumental y equipo. </w:t>
      </w:r>
    </w:p>
    <w:p w14:paraId="21480790" w14:textId="77777777" w:rsidR="00267026" w:rsidRPr="00267026" w:rsidRDefault="00267026" w:rsidP="00415F12">
      <w:pPr>
        <w:pStyle w:val="Prrafodelista"/>
        <w:numPr>
          <w:ilvl w:val="0"/>
          <w:numId w:val="60"/>
        </w:numPr>
        <w:ind w:left="851" w:hanging="284"/>
        <w:rPr>
          <w:rFonts w:cs="Noto Sans"/>
          <w:szCs w:val="20"/>
        </w:rPr>
      </w:pPr>
      <w:r w:rsidRPr="00267026">
        <w:rPr>
          <w:rFonts w:cs="Noto Sans"/>
          <w:szCs w:val="20"/>
        </w:rPr>
        <w:t xml:space="preserve">Entregar limpio y ensamblado el set de instrumental al área de C.E.Y.E., quien será responsable de llevar a cabo el proceso de esterilización. </w:t>
      </w:r>
    </w:p>
    <w:p w14:paraId="6356D4CF" w14:textId="77777777" w:rsidR="00267026" w:rsidRPr="00267026" w:rsidRDefault="00267026" w:rsidP="00415F12">
      <w:pPr>
        <w:pStyle w:val="Prrafodelista"/>
        <w:numPr>
          <w:ilvl w:val="0"/>
          <w:numId w:val="60"/>
        </w:numPr>
        <w:ind w:left="851" w:hanging="284"/>
        <w:rPr>
          <w:rFonts w:cs="Noto Sans"/>
          <w:szCs w:val="20"/>
        </w:rPr>
      </w:pPr>
      <w:r w:rsidRPr="00267026">
        <w:rPr>
          <w:rFonts w:cs="Noto Sans"/>
          <w:szCs w:val="20"/>
        </w:rPr>
        <w:t>Recolectará los desechos de sus consumibles que se generen durante el procedimiento y depositarlos en los contenedores señalados por el Instituto, el producto final de estos desechos debe de ser manejado por el personal del Instituto de acuerdo con la NOM 087-ECOL-SSA1-2002 Manejo de Residuos Peligrosos y Biológico Infecciosos. El Técnico debe verificar la disposición final de estos desechos. Los mecanismos de destrucción para aquellos bienes de consumo que así lo requieran serán los indicados por el fabricante.</w:t>
      </w:r>
    </w:p>
    <w:p w14:paraId="152EFD91" w14:textId="77777777" w:rsidR="00267026" w:rsidRPr="00267026" w:rsidRDefault="00267026" w:rsidP="00415F12">
      <w:pPr>
        <w:pStyle w:val="Prrafodelista"/>
        <w:numPr>
          <w:ilvl w:val="0"/>
          <w:numId w:val="60"/>
        </w:numPr>
        <w:ind w:left="851" w:hanging="284"/>
        <w:rPr>
          <w:rFonts w:cs="Noto Sans"/>
          <w:szCs w:val="20"/>
        </w:rPr>
      </w:pPr>
      <w:r w:rsidRPr="00267026">
        <w:rPr>
          <w:rFonts w:cs="Noto Sans"/>
          <w:szCs w:val="20"/>
        </w:rPr>
        <w:t>El Técnico designado por la empresa será el responsable del resguardo de equipos, instrumental, accesorios y bienes de Consumo Básicos y Complementarios.</w:t>
      </w:r>
    </w:p>
    <w:p w14:paraId="46C25A86" w14:textId="69F65CA1" w:rsidR="00267026" w:rsidRPr="00267026" w:rsidRDefault="00267026" w:rsidP="00415F12">
      <w:pPr>
        <w:pStyle w:val="Prrafodelista"/>
        <w:numPr>
          <w:ilvl w:val="0"/>
          <w:numId w:val="60"/>
        </w:numPr>
        <w:ind w:left="851" w:hanging="284"/>
        <w:rPr>
          <w:rFonts w:cs="Noto Sans"/>
          <w:szCs w:val="20"/>
        </w:rPr>
      </w:pPr>
      <w:r w:rsidRPr="00267026">
        <w:rPr>
          <w:rFonts w:cs="Noto Sans"/>
          <w:szCs w:val="20"/>
        </w:rPr>
        <w:t xml:space="preserve">Es obligación del TÉCNICO solicitar los sets de instrumental esterilizado a la Central de Esterilización de Equipos de la Unidad y entregarlo 30 </w:t>
      </w:r>
      <w:r w:rsidR="005C47F9">
        <w:rPr>
          <w:rFonts w:cs="Noto Sans"/>
          <w:szCs w:val="20"/>
        </w:rPr>
        <w:t xml:space="preserve">(treinta) </w:t>
      </w:r>
      <w:r w:rsidRPr="00267026">
        <w:rPr>
          <w:rFonts w:cs="Noto Sans"/>
          <w:szCs w:val="20"/>
        </w:rPr>
        <w:t>min</w:t>
      </w:r>
      <w:r w:rsidR="005C47F9">
        <w:rPr>
          <w:rFonts w:cs="Noto Sans"/>
          <w:szCs w:val="20"/>
        </w:rPr>
        <w:t>utos</w:t>
      </w:r>
      <w:r w:rsidRPr="00267026">
        <w:rPr>
          <w:rFonts w:cs="Noto Sans"/>
          <w:szCs w:val="20"/>
        </w:rPr>
        <w:t xml:space="preserve"> antes para los procedimientos según la programación quirúrgica.</w:t>
      </w:r>
    </w:p>
    <w:p w14:paraId="29179F06" w14:textId="77777777" w:rsidR="00267026" w:rsidRPr="00267026" w:rsidRDefault="00267026" w:rsidP="00267026">
      <w:pPr>
        <w:ind w:left="425"/>
        <w:rPr>
          <w:rFonts w:cs="Noto Sans"/>
          <w:szCs w:val="20"/>
        </w:rPr>
      </w:pPr>
    </w:p>
    <w:p w14:paraId="0A3C6294" w14:textId="77777777" w:rsidR="00267026" w:rsidRPr="00267026" w:rsidRDefault="00267026" w:rsidP="00267026">
      <w:pPr>
        <w:ind w:left="425"/>
        <w:rPr>
          <w:rFonts w:cs="Noto Sans"/>
          <w:szCs w:val="20"/>
        </w:rPr>
      </w:pPr>
      <w:r w:rsidRPr="00267026">
        <w:rPr>
          <w:rFonts w:cs="Noto Sans"/>
          <w:szCs w:val="20"/>
        </w:rPr>
        <w:t>En el caso de los endoscopios se realizará el siguiente procedimiento:</w:t>
      </w:r>
    </w:p>
    <w:p w14:paraId="499E807C" w14:textId="77777777" w:rsidR="00267026" w:rsidRPr="00267026" w:rsidRDefault="00267026" w:rsidP="00267026">
      <w:pPr>
        <w:ind w:left="425"/>
        <w:rPr>
          <w:rFonts w:cs="Noto Sans"/>
          <w:szCs w:val="20"/>
        </w:rPr>
      </w:pPr>
    </w:p>
    <w:p w14:paraId="60B40224" w14:textId="77777777" w:rsidR="00267026" w:rsidRPr="00267026" w:rsidRDefault="00267026" w:rsidP="00415F12">
      <w:pPr>
        <w:pStyle w:val="Prrafodelista"/>
        <w:numPr>
          <w:ilvl w:val="0"/>
          <w:numId w:val="61"/>
        </w:numPr>
        <w:ind w:left="851" w:hanging="284"/>
        <w:rPr>
          <w:rFonts w:cs="Noto Sans"/>
          <w:szCs w:val="20"/>
        </w:rPr>
      </w:pPr>
      <w:r w:rsidRPr="00267026">
        <w:rPr>
          <w:rFonts w:cs="Noto Sans"/>
          <w:szCs w:val="20"/>
        </w:rPr>
        <w:t>Realizar lavado mecánico o automático de los endoscopios con base en la guía del fabricante, después de cada procedimiento llevado a cabo en el paciente (siendo decisión del Licitante adjudicado la utilización de lavado mecánico o automatizado), dichos procesos deben realizarse con apego a la NOM-045-SSA2-2005 Para la Vigilancia Epidemiológica, Prevención y Control de las Infecciones Nosocomiales.</w:t>
      </w:r>
    </w:p>
    <w:p w14:paraId="74C30AE6" w14:textId="77777777" w:rsidR="00267026" w:rsidRPr="00267026" w:rsidRDefault="00267026" w:rsidP="00415F12">
      <w:pPr>
        <w:pStyle w:val="Prrafodelista"/>
        <w:numPr>
          <w:ilvl w:val="0"/>
          <w:numId w:val="61"/>
        </w:numPr>
        <w:ind w:left="851" w:hanging="284"/>
        <w:rPr>
          <w:rFonts w:cs="Noto Sans"/>
          <w:szCs w:val="20"/>
        </w:rPr>
      </w:pPr>
      <w:r w:rsidRPr="00267026">
        <w:rPr>
          <w:rFonts w:cs="Noto Sans"/>
          <w:szCs w:val="20"/>
        </w:rPr>
        <w:t>Todos los endoscopios empleados durante el procedimiento de atención del paciente deberán ser sometidos a un proceso de desinfección de alto nivel (DAN) o de esterilización, que garantice la asepsia de estos en apego al FORMATO T25 Manual de Desinfección de Alto Nivel (DAN), para evitar infecciones nosocomiales cruzadas, conforme a la NOM-045-SSA2-2005 Para la Vigilancia Epidemiológica, Prevención y Control de las Infecciones Nosocomiales, numerales 6.23, 10.6.6.4 y 10.6.7.5.</w:t>
      </w:r>
    </w:p>
    <w:p w14:paraId="79860200" w14:textId="77777777" w:rsidR="00267026" w:rsidRPr="00267026" w:rsidRDefault="00267026" w:rsidP="00415F12">
      <w:pPr>
        <w:pStyle w:val="Prrafodelista"/>
        <w:numPr>
          <w:ilvl w:val="0"/>
          <w:numId w:val="61"/>
        </w:numPr>
        <w:ind w:left="851" w:hanging="284"/>
        <w:rPr>
          <w:rFonts w:cs="Noto Sans"/>
          <w:szCs w:val="20"/>
        </w:rPr>
      </w:pPr>
      <w:r w:rsidRPr="00267026">
        <w:rPr>
          <w:rFonts w:cs="Noto Sans"/>
          <w:szCs w:val="20"/>
        </w:rPr>
        <w:lastRenderedPageBreak/>
        <w:t>El TÉCNICO deberá apegarse a los lineamientos que marque el Comité de Infecciones de la unidad con base en la NOM-045-SSA2-2005 para el Control y Prevención de Infecciones Nosocomiales en los numerales 10.2, 10.6.1.1, 10.6.1.6, 10.6.6.1, 10.6.6.4, 10.6.6.5,10.6.7, 10.6.7.5, 10.6.1.6. Este proceso es susceptible de supervisión por parte del Instituto, las cuales se llevarán a cabo hasta en dos ocasiones por mes, sin previo aviso.</w:t>
      </w:r>
    </w:p>
    <w:p w14:paraId="2507C24C" w14:textId="77777777" w:rsidR="00267026" w:rsidRPr="00267026" w:rsidRDefault="00267026" w:rsidP="00267026">
      <w:pPr>
        <w:pStyle w:val="Prrafodelista"/>
        <w:ind w:left="918"/>
        <w:rPr>
          <w:rFonts w:cs="Noto Sans"/>
          <w:szCs w:val="20"/>
        </w:rPr>
      </w:pPr>
    </w:p>
    <w:p w14:paraId="35B5A0AC" w14:textId="77777777" w:rsidR="00267026" w:rsidRPr="00267026" w:rsidRDefault="00267026" w:rsidP="00267026">
      <w:pPr>
        <w:ind w:left="425"/>
        <w:rPr>
          <w:rFonts w:cs="Noto Sans"/>
          <w:b/>
          <w:bCs/>
          <w:szCs w:val="20"/>
        </w:rPr>
      </w:pPr>
      <w:r w:rsidRPr="00267026">
        <w:rPr>
          <w:rFonts w:cs="Noto Sans"/>
          <w:b/>
          <w:bCs/>
          <w:szCs w:val="20"/>
        </w:rPr>
        <w:t>Actividades Administrativas del Técnico para los Procedimientos De Mínima Invasión.</w:t>
      </w:r>
    </w:p>
    <w:p w14:paraId="13E1AFC4" w14:textId="77777777" w:rsidR="00267026" w:rsidRPr="00267026" w:rsidRDefault="00267026" w:rsidP="00267026">
      <w:pPr>
        <w:ind w:left="425"/>
        <w:rPr>
          <w:rFonts w:cs="Noto Sans"/>
          <w:szCs w:val="20"/>
        </w:rPr>
      </w:pPr>
    </w:p>
    <w:p w14:paraId="5420BE67"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Elaborar carpeta técnica que contenga la cartera de servicios de la Unidad Médica.</w:t>
      </w:r>
    </w:p>
    <w:p w14:paraId="07356B36"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Entregar y dar a conocer al personal médico; el equipo, el instrumental y los bienes de consumo contratados por procedimiento (durante la transferencia de conocimientos).</w:t>
      </w:r>
    </w:p>
    <w:p w14:paraId="275E9869"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El Jefe o Encargado del Servicio de Endoscopia o el servidor público que se designe en sustitución de éste, permitirá el acceso al TÉCNICO asignado a la programación de procedimientos, para coadyuvar en la elaboración del plan de suministro y asegurar el abasto oportuno de los bienes de consumo requeridos.</w:t>
      </w:r>
    </w:p>
    <w:p w14:paraId="7309CAE9"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 xml:space="preserve">Recabar al término de cada procedimiento; nombre, matrícula y firma autógrafa del médico, que realizó el procedimiento, para el visto bueno del tipo de procedimiento realizado y los bienes de consumo utilizados conforme al FORMATO T14 REPORTE INDIVIDUAL DE PROCEDIMIENTOS Y BIENES DE CONSUMO COMPLEMENTARIOS. </w:t>
      </w:r>
    </w:p>
    <w:p w14:paraId="59BA3385"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Llenar el FORMATO T14 REPORTE INDIVIDUAL DE PROCEDIMIENTOS Y BIENES DE CONSUMO COMPLEMENTARIOS, el cual deberá ser recabado al término de cada procedimiento realizado, debidamente firmado por el médico que realizó el procedimiento, con la autorización del Jefe o Encargado del Servicio de Endoscopia para su facturación mensual.</w:t>
      </w:r>
    </w:p>
    <w:p w14:paraId="57575E4A"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 xml:space="preserve">Generar el Reporte Mensual (a detalle), conforme al FORMATO T15 REPORTE MENSUAL DE PROCEDIMIENTOS Y BIENES DE CONSUMO UTILIZADOS, en el que integrará la información de los Reportes Individuales de los procedimientos realizados y bienes de consumo complementarios utilizados, </w:t>
      </w:r>
    </w:p>
    <w:p w14:paraId="4DC92914"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Registrar y complementar en el FORMATO T26  “Control de Productividad, Bienes Básicos y Bienes de Consumo Complementarios los procedimientos realizados y los bienes de consumo de la Coordinación Técnica de Servicios Médicos Indirectos (CTSMI) utilizados (concentrado general) durante los procedimientos de Mínima Invasión, y enviarlo dentro de los 5 días previos al día último  de cada mes, reportando los procedimientos realizados del día 26  del mes anterior al día 25 del mes corriente, validados por el Jefe o Encargado del Servicio de Endoscopia o el servidor público que se designe en sustitución de éste.</w:t>
      </w:r>
    </w:p>
    <w:p w14:paraId="3939C932" w14:textId="77777777" w:rsidR="00267026" w:rsidRPr="00267026" w:rsidRDefault="00267026" w:rsidP="00415F12">
      <w:pPr>
        <w:pStyle w:val="Prrafodelista"/>
        <w:numPr>
          <w:ilvl w:val="0"/>
          <w:numId w:val="62"/>
        </w:numPr>
        <w:ind w:left="851" w:hanging="284"/>
        <w:rPr>
          <w:rFonts w:cs="Noto Sans"/>
          <w:szCs w:val="20"/>
        </w:rPr>
      </w:pPr>
      <w:r w:rsidRPr="00267026">
        <w:rPr>
          <w:rFonts w:cs="Noto Sans"/>
          <w:szCs w:val="20"/>
        </w:rPr>
        <w:t>El técnico designado por el Licitante a cada unidad médica realizará exclusivamente actividades de ASISTENCIA TÉCNICA al personal de salud y NO DE TIPO ASISTENCIAL AL PACIENTE.</w:t>
      </w:r>
    </w:p>
    <w:p w14:paraId="78E85056" w14:textId="77777777" w:rsidR="00267026" w:rsidRPr="00267026" w:rsidRDefault="00267026" w:rsidP="00267026">
      <w:pPr>
        <w:ind w:left="425"/>
        <w:rPr>
          <w:rFonts w:cs="Noto Sans"/>
          <w:szCs w:val="20"/>
        </w:rPr>
      </w:pPr>
    </w:p>
    <w:p w14:paraId="035EF6E5" w14:textId="77777777" w:rsidR="00267026" w:rsidRPr="00267026" w:rsidRDefault="00267026" w:rsidP="00267026">
      <w:pPr>
        <w:ind w:left="425"/>
        <w:rPr>
          <w:rFonts w:cs="Noto Sans"/>
          <w:b/>
          <w:bCs/>
          <w:szCs w:val="20"/>
        </w:rPr>
      </w:pPr>
      <w:r w:rsidRPr="00267026">
        <w:rPr>
          <w:rFonts w:cs="Noto Sans"/>
          <w:b/>
          <w:bCs/>
          <w:szCs w:val="20"/>
        </w:rPr>
        <w:t>Supervisor de Operación.</w:t>
      </w:r>
    </w:p>
    <w:p w14:paraId="6D326836" w14:textId="77777777" w:rsidR="00267026" w:rsidRPr="00267026" w:rsidRDefault="00267026" w:rsidP="00267026">
      <w:pPr>
        <w:ind w:left="425"/>
        <w:rPr>
          <w:rFonts w:cs="Noto Sans"/>
          <w:szCs w:val="20"/>
        </w:rPr>
      </w:pPr>
    </w:p>
    <w:p w14:paraId="41D4C239" w14:textId="77777777" w:rsidR="00267026" w:rsidRPr="00267026" w:rsidRDefault="00267026" w:rsidP="00267026">
      <w:pPr>
        <w:ind w:left="425"/>
        <w:rPr>
          <w:rFonts w:cs="Noto Sans"/>
          <w:szCs w:val="20"/>
        </w:rPr>
      </w:pPr>
      <w:r w:rsidRPr="00267026">
        <w:rPr>
          <w:rFonts w:cs="Noto Sans"/>
          <w:szCs w:val="20"/>
        </w:rPr>
        <w:t xml:space="preserve">El Licitante podrá designar un SUPERVISOR DE OPERACIÓN </w:t>
      </w:r>
    </w:p>
    <w:p w14:paraId="1A2BE00C" w14:textId="77777777" w:rsidR="00267026" w:rsidRPr="00267026" w:rsidRDefault="00267026" w:rsidP="00267026">
      <w:pPr>
        <w:ind w:left="425"/>
        <w:rPr>
          <w:rFonts w:cs="Noto Sans"/>
          <w:szCs w:val="20"/>
        </w:rPr>
      </w:pPr>
    </w:p>
    <w:p w14:paraId="203EEFF2" w14:textId="77777777" w:rsidR="00267026" w:rsidRPr="00267026" w:rsidRDefault="00267026" w:rsidP="00267026">
      <w:pPr>
        <w:ind w:left="425"/>
        <w:rPr>
          <w:rFonts w:cs="Noto Sans"/>
          <w:szCs w:val="20"/>
        </w:rPr>
      </w:pPr>
      <w:r w:rsidRPr="00267026">
        <w:rPr>
          <w:rFonts w:cs="Noto Sans"/>
          <w:szCs w:val="20"/>
        </w:rPr>
        <w:t>El SUPERVISOR DE OPERACIÓN, tendrá bajo su responsabilidad:</w:t>
      </w:r>
    </w:p>
    <w:p w14:paraId="2987EA9C" w14:textId="77777777" w:rsidR="00267026" w:rsidRPr="00267026" w:rsidRDefault="00267026" w:rsidP="00267026">
      <w:pPr>
        <w:ind w:left="425"/>
        <w:rPr>
          <w:rFonts w:cs="Noto Sans"/>
          <w:szCs w:val="20"/>
        </w:rPr>
      </w:pPr>
    </w:p>
    <w:p w14:paraId="5E403863" w14:textId="77777777" w:rsidR="00267026" w:rsidRPr="00267026" w:rsidRDefault="00267026" w:rsidP="00415F12">
      <w:pPr>
        <w:pStyle w:val="Prrafodelista"/>
        <w:numPr>
          <w:ilvl w:val="0"/>
          <w:numId w:val="63"/>
        </w:numPr>
        <w:ind w:left="851" w:hanging="284"/>
        <w:rPr>
          <w:rFonts w:cs="Noto Sans"/>
          <w:szCs w:val="20"/>
        </w:rPr>
      </w:pPr>
      <w:r w:rsidRPr="00267026">
        <w:rPr>
          <w:rFonts w:cs="Noto Sans"/>
          <w:szCs w:val="20"/>
        </w:rPr>
        <w:t xml:space="preserve">Verificará el cumplimiento de las actividades del o los técnicos asignados a la Unidad Médica. </w:t>
      </w:r>
    </w:p>
    <w:p w14:paraId="60C0265F" w14:textId="77777777" w:rsidR="00267026" w:rsidRPr="00267026" w:rsidRDefault="00267026" w:rsidP="00415F12">
      <w:pPr>
        <w:pStyle w:val="Prrafodelista"/>
        <w:numPr>
          <w:ilvl w:val="0"/>
          <w:numId w:val="63"/>
        </w:numPr>
        <w:ind w:left="851" w:hanging="284"/>
        <w:rPr>
          <w:rFonts w:cs="Noto Sans"/>
          <w:szCs w:val="20"/>
        </w:rPr>
      </w:pPr>
      <w:r w:rsidRPr="00267026">
        <w:rPr>
          <w:rFonts w:cs="Noto Sans"/>
          <w:szCs w:val="20"/>
        </w:rPr>
        <w:t xml:space="preserve">Atenderá las dudas de los usuarios. </w:t>
      </w:r>
    </w:p>
    <w:p w14:paraId="468D06BE" w14:textId="77777777" w:rsidR="00267026" w:rsidRPr="00267026" w:rsidRDefault="00267026" w:rsidP="00415F12">
      <w:pPr>
        <w:pStyle w:val="Prrafodelista"/>
        <w:numPr>
          <w:ilvl w:val="0"/>
          <w:numId w:val="63"/>
        </w:numPr>
        <w:ind w:left="851" w:hanging="284"/>
        <w:rPr>
          <w:rFonts w:cs="Noto Sans"/>
          <w:szCs w:val="20"/>
        </w:rPr>
      </w:pPr>
      <w:r w:rsidRPr="00267026">
        <w:rPr>
          <w:rFonts w:cs="Noto Sans"/>
          <w:szCs w:val="20"/>
        </w:rPr>
        <w:t>Apoyará junto el buen desempeño del servicio ofertado.</w:t>
      </w:r>
    </w:p>
    <w:p w14:paraId="2B488702" w14:textId="77777777" w:rsidR="00267026" w:rsidRPr="00267026" w:rsidRDefault="00267026" w:rsidP="00415F12">
      <w:pPr>
        <w:pStyle w:val="Prrafodelista"/>
        <w:numPr>
          <w:ilvl w:val="0"/>
          <w:numId w:val="63"/>
        </w:numPr>
        <w:ind w:left="851" w:hanging="284"/>
        <w:rPr>
          <w:rFonts w:cs="Noto Sans"/>
          <w:szCs w:val="20"/>
        </w:rPr>
      </w:pPr>
      <w:r w:rsidRPr="00267026">
        <w:rPr>
          <w:rFonts w:cs="Noto Sans"/>
          <w:szCs w:val="20"/>
        </w:rPr>
        <w:t>Evitará el desabasto de bienes de consumo.</w:t>
      </w:r>
    </w:p>
    <w:p w14:paraId="1870255B" w14:textId="77777777" w:rsidR="00267026" w:rsidRPr="00267026" w:rsidRDefault="00267026" w:rsidP="00267026">
      <w:pPr>
        <w:ind w:left="425"/>
        <w:rPr>
          <w:rFonts w:cs="Noto Sans"/>
          <w:szCs w:val="20"/>
        </w:rPr>
      </w:pPr>
    </w:p>
    <w:p w14:paraId="2155CE6E" w14:textId="77777777" w:rsidR="00267026" w:rsidRPr="00267026" w:rsidRDefault="00267026" w:rsidP="00267026">
      <w:pPr>
        <w:ind w:left="425"/>
        <w:rPr>
          <w:rFonts w:cs="Noto Sans"/>
          <w:szCs w:val="20"/>
        </w:rPr>
      </w:pPr>
      <w:r w:rsidRPr="00267026">
        <w:rPr>
          <w:rFonts w:cs="Noto Sans"/>
          <w:szCs w:val="20"/>
        </w:rPr>
        <w:t xml:space="preserve">El SUPERVISOR DE OPERACIÓN deberá acudir a la unidad como mínimo una vez por semana para verificar en forma presencial y aleatoria, el cumplimiento del horario laboral del TÉCNICO en las salas de endoscopia para el inicio oportuno de los procedimientos. </w:t>
      </w:r>
    </w:p>
    <w:p w14:paraId="73DD188A" w14:textId="77777777" w:rsidR="00267026" w:rsidRPr="00267026" w:rsidRDefault="00267026" w:rsidP="00267026">
      <w:pPr>
        <w:ind w:left="425"/>
        <w:rPr>
          <w:rFonts w:cs="Noto Sans"/>
          <w:szCs w:val="20"/>
        </w:rPr>
      </w:pPr>
    </w:p>
    <w:p w14:paraId="04036A63" w14:textId="77777777" w:rsidR="00267026" w:rsidRPr="00267026" w:rsidRDefault="00267026" w:rsidP="00267026">
      <w:pPr>
        <w:ind w:left="425"/>
        <w:rPr>
          <w:rFonts w:cs="Noto Sans"/>
          <w:szCs w:val="20"/>
        </w:rPr>
      </w:pPr>
      <w:r w:rsidRPr="00267026">
        <w:rPr>
          <w:rFonts w:cs="Noto Sans"/>
          <w:szCs w:val="20"/>
        </w:rPr>
        <w:t xml:space="preserve">Así mismo, deberá presentarse con el Jefe o Encargado del Servicio de Cirugía/Endoscopia o el servidor público que se designe en sustitución de éste, en cada visita de supervisión a fin de dar seguimiento al cumplimiento de la calidad del servicio y en caso de encontrar desviaciones, realizar las acciones preventivas o correctivas correspondientes para mejorar el servicio. </w:t>
      </w:r>
    </w:p>
    <w:p w14:paraId="1214FC02" w14:textId="77777777" w:rsidR="00267026" w:rsidRPr="00267026" w:rsidRDefault="00267026" w:rsidP="00267026">
      <w:pPr>
        <w:ind w:left="425"/>
        <w:rPr>
          <w:rFonts w:cs="Noto Sans"/>
          <w:szCs w:val="20"/>
        </w:rPr>
      </w:pPr>
    </w:p>
    <w:p w14:paraId="4A149A5D" w14:textId="77777777" w:rsidR="00267026" w:rsidRPr="00267026" w:rsidRDefault="00267026" w:rsidP="00267026">
      <w:pPr>
        <w:ind w:left="425"/>
        <w:rPr>
          <w:rFonts w:cs="Noto Sans"/>
          <w:szCs w:val="20"/>
        </w:rPr>
      </w:pPr>
      <w:r w:rsidRPr="00267026">
        <w:rPr>
          <w:rFonts w:cs="Noto Sans"/>
          <w:szCs w:val="20"/>
        </w:rPr>
        <w:t>Para dejar constancia del control de lo antes mencionado, lo registrará en una bitácora de visitas y cumplimiento del servicio médico integral, que además de su firma, deberá ser el Jefe o Encargado del Servicio de Cirugía/Endoscopia o el servidor público que se designe en sustitución de éste, de la Unidad Médica o el que se designe por la unidad en sustitución.</w:t>
      </w:r>
    </w:p>
    <w:p w14:paraId="1372C01F" w14:textId="77777777" w:rsidR="00267026" w:rsidRPr="00267026" w:rsidRDefault="00267026" w:rsidP="00267026">
      <w:pPr>
        <w:ind w:left="425"/>
        <w:rPr>
          <w:rFonts w:cs="Noto Sans"/>
          <w:szCs w:val="20"/>
        </w:rPr>
      </w:pPr>
    </w:p>
    <w:p w14:paraId="3441330A" w14:textId="77777777" w:rsidR="00267026" w:rsidRPr="00267026" w:rsidRDefault="00267026" w:rsidP="00267026">
      <w:pPr>
        <w:ind w:left="425"/>
        <w:rPr>
          <w:rFonts w:cs="Noto Sans"/>
          <w:szCs w:val="20"/>
        </w:rPr>
      </w:pPr>
      <w:r w:rsidRPr="00267026">
        <w:rPr>
          <w:rFonts w:cs="Noto Sans"/>
          <w:szCs w:val="20"/>
        </w:rPr>
        <w:t>*El supervisor de operación administrativa no forma parte de la evaluación curricular ya que su función no está directamente relacionada con el manejo de equipos o asistencial al médico o personal del Instituto durante un procedimiento.</w:t>
      </w:r>
    </w:p>
    <w:p w14:paraId="444FCEF0" w14:textId="77777777" w:rsidR="00267026" w:rsidRPr="00267026" w:rsidRDefault="00267026" w:rsidP="00267026">
      <w:pPr>
        <w:ind w:left="425"/>
        <w:rPr>
          <w:rFonts w:cs="Noto Sans"/>
          <w:szCs w:val="20"/>
        </w:rPr>
      </w:pPr>
    </w:p>
    <w:p w14:paraId="44C2B1E4" w14:textId="77777777" w:rsidR="00267026" w:rsidRPr="00267026" w:rsidRDefault="00267026" w:rsidP="00267026">
      <w:pPr>
        <w:ind w:left="425"/>
        <w:rPr>
          <w:rFonts w:cs="Noto Sans"/>
          <w:szCs w:val="20"/>
        </w:rPr>
      </w:pPr>
      <w:r w:rsidRPr="00267026">
        <w:rPr>
          <w:rFonts w:cs="Noto Sans"/>
          <w:szCs w:val="20"/>
        </w:rPr>
        <w:t>El Licitante adjudicado deberá supervisar la instalación y puesta a punto de los equipos solicitados para la prestación del servicio objeto de esta licitación. Así mismo supervisará los mantenimientos preventivos y correctivos que se requieran para garantizar la continuidad de la prestación del servicio en óptimas condiciones.</w:t>
      </w:r>
    </w:p>
    <w:p w14:paraId="7C2F5676" w14:textId="77777777" w:rsidR="00267026" w:rsidRPr="00267026" w:rsidRDefault="00267026" w:rsidP="00267026">
      <w:pPr>
        <w:ind w:left="425"/>
        <w:rPr>
          <w:rFonts w:cs="Noto Sans"/>
          <w:szCs w:val="20"/>
        </w:rPr>
      </w:pPr>
    </w:p>
    <w:p w14:paraId="3F14D684" w14:textId="28F3130F" w:rsidR="00267026" w:rsidRPr="00267026" w:rsidRDefault="00267026" w:rsidP="00267026">
      <w:pPr>
        <w:ind w:left="425"/>
        <w:rPr>
          <w:rFonts w:cs="Noto Sans"/>
          <w:szCs w:val="20"/>
        </w:rPr>
      </w:pPr>
      <w:r w:rsidRPr="00267026">
        <w:rPr>
          <w:rFonts w:cs="Noto Sans"/>
          <w:szCs w:val="20"/>
        </w:rPr>
        <w:t>A fin de dar seguimiento al programa de mantenimiento preventivo del equipo médico de Mínima Invasión establecido en el punto 6 que antecede, el Instituto llevará a cabo el control a través de la bitácora de mantenimiento preventivo y correctivo, FORMATO T</w:t>
      </w:r>
      <w:r w:rsidR="00642253">
        <w:rPr>
          <w:rFonts w:cs="Noto Sans"/>
          <w:szCs w:val="20"/>
        </w:rPr>
        <w:t>5</w:t>
      </w:r>
      <w:r w:rsidRPr="00267026">
        <w:rPr>
          <w:rFonts w:cs="Noto Sans"/>
          <w:szCs w:val="20"/>
        </w:rPr>
        <w:t xml:space="preserve"> REPORTE DE MANTENIMIENTO PREVENTIVO DE LOS EQUIPOS MÉDICOS E INSTRUMENTAL, lo mismo hará cuando se lleven a cabo los mantenimientos correctivos FORMATO T6 REPORTE DE MANTENIMIENTO CORRECTIVO DE LOS EQUIPOS MÉDICOS E INSTRUMENTAL. La bitácora será firmada por el técnico profesional capacitado responsable de la supervisión de los mantenimientos, el Jefe o Encargado del Servicio de Cirugía/Endoscopia o el servidor público que se designe en sustitución de éste y el jefe de conservación de la unidad médica.</w:t>
      </w:r>
    </w:p>
    <w:p w14:paraId="1D76644A" w14:textId="77777777" w:rsidR="00267026" w:rsidRPr="00267026" w:rsidRDefault="00267026" w:rsidP="00267026">
      <w:pPr>
        <w:ind w:left="425"/>
        <w:rPr>
          <w:rFonts w:cs="Noto Sans"/>
          <w:szCs w:val="20"/>
        </w:rPr>
      </w:pPr>
    </w:p>
    <w:p w14:paraId="61F238A8" w14:textId="77777777" w:rsidR="00267026" w:rsidRPr="00267026" w:rsidRDefault="00267026" w:rsidP="00267026">
      <w:pPr>
        <w:ind w:left="425"/>
        <w:rPr>
          <w:rFonts w:cs="Noto Sans"/>
          <w:szCs w:val="20"/>
        </w:rPr>
      </w:pPr>
      <w:r w:rsidRPr="00267026">
        <w:rPr>
          <w:rFonts w:cs="Noto Sans"/>
          <w:szCs w:val="20"/>
        </w:rPr>
        <w:t xml:space="preserve">La Asignación del supervisor de operaciones será al menos uno por cada diez Hospitales, que cuente con conocimientos en áreas administrativas a nivel profesional de al menos un año en el manejo de </w:t>
      </w:r>
      <w:r w:rsidRPr="00267026">
        <w:rPr>
          <w:rFonts w:cs="Noto Sans"/>
          <w:szCs w:val="20"/>
        </w:rPr>
        <w:lastRenderedPageBreak/>
        <w:t>servicios iguales o similares al de la presente contratación, si la partida adjudicada tuviese menos de 10 Unidades Hospitalarias tendrá que ser al menos uno por partida.</w:t>
      </w:r>
    </w:p>
    <w:p w14:paraId="247473B4" w14:textId="77777777" w:rsidR="00267026" w:rsidRPr="00267026" w:rsidRDefault="00267026" w:rsidP="00267026">
      <w:pPr>
        <w:ind w:left="425"/>
        <w:rPr>
          <w:rFonts w:cs="Noto Sans"/>
          <w:szCs w:val="20"/>
        </w:rPr>
      </w:pPr>
    </w:p>
    <w:p w14:paraId="22877EBC" w14:textId="77777777" w:rsidR="00267026" w:rsidRPr="00267026" w:rsidRDefault="00267026" w:rsidP="00267026">
      <w:pPr>
        <w:ind w:left="425"/>
        <w:rPr>
          <w:rFonts w:cs="Noto Sans"/>
          <w:b/>
          <w:bCs/>
          <w:szCs w:val="20"/>
        </w:rPr>
      </w:pPr>
      <w:r w:rsidRPr="00267026">
        <w:rPr>
          <w:rFonts w:cs="Noto Sans"/>
          <w:b/>
          <w:bCs/>
          <w:szCs w:val="20"/>
        </w:rPr>
        <w:t>Apoyo a la Operación</w:t>
      </w:r>
    </w:p>
    <w:p w14:paraId="4315AA91" w14:textId="77777777" w:rsidR="00267026" w:rsidRPr="00267026" w:rsidRDefault="00267026" w:rsidP="00267026">
      <w:pPr>
        <w:ind w:left="425"/>
        <w:rPr>
          <w:rFonts w:cs="Noto Sans"/>
          <w:szCs w:val="20"/>
        </w:rPr>
      </w:pPr>
    </w:p>
    <w:p w14:paraId="313D6653" w14:textId="77777777" w:rsidR="00267026" w:rsidRPr="00267026" w:rsidRDefault="00267026" w:rsidP="00267026">
      <w:pPr>
        <w:ind w:left="425"/>
        <w:rPr>
          <w:rFonts w:cs="Noto Sans"/>
          <w:szCs w:val="20"/>
        </w:rPr>
      </w:pPr>
      <w:r w:rsidRPr="00267026">
        <w:rPr>
          <w:rFonts w:cs="Noto Sans"/>
          <w:szCs w:val="20"/>
        </w:rPr>
        <w:t>Con el fin de hacer eficiente la prestación del Servicio Médico Integral y facilitar al Instituto su verificación durante la vigencia del contrato, el Licitante:</w:t>
      </w:r>
    </w:p>
    <w:p w14:paraId="1B8B5C57" w14:textId="77777777" w:rsidR="00267026" w:rsidRPr="00267026" w:rsidRDefault="00267026" w:rsidP="00267026">
      <w:pPr>
        <w:ind w:left="425"/>
        <w:rPr>
          <w:rFonts w:cs="Noto Sans"/>
          <w:szCs w:val="20"/>
        </w:rPr>
      </w:pPr>
    </w:p>
    <w:p w14:paraId="4C623572" w14:textId="77777777" w:rsidR="00267026" w:rsidRPr="00267026" w:rsidRDefault="00267026" w:rsidP="00267026">
      <w:pPr>
        <w:ind w:left="425"/>
        <w:rPr>
          <w:rFonts w:cs="Noto Sans"/>
          <w:szCs w:val="20"/>
        </w:rPr>
      </w:pPr>
      <w:r w:rsidRPr="00267026">
        <w:rPr>
          <w:rFonts w:cs="Noto Sans"/>
          <w:szCs w:val="20"/>
        </w:rPr>
        <w:t>Deberá permitir, en cualquier momento, al personal del Instituto el acceso para verificar las condiciones de la prestación del servicio.</w:t>
      </w:r>
    </w:p>
    <w:p w14:paraId="6EA926F6" w14:textId="77777777" w:rsidR="00267026" w:rsidRPr="00267026" w:rsidRDefault="00267026" w:rsidP="00267026">
      <w:pPr>
        <w:ind w:left="425"/>
        <w:rPr>
          <w:rFonts w:cs="Noto Sans"/>
          <w:szCs w:val="20"/>
        </w:rPr>
      </w:pPr>
    </w:p>
    <w:p w14:paraId="6A488F52" w14:textId="77777777" w:rsidR="00267026" w:rsidRPr="00267026" w:rsidRDefault="00267026" w:rsidP="00267026">
      <w:pPr>
        <w:ind w:left="425"/>
        <w:rPr>
          <w:rFonts w:cs="Noto Sans"/>
          <w:szCs w:val="20"/>
        </w:rPr>
      </w:pPr>
      <w:r w:rsidRPr="00267026">
        <w:rPr>
          <w:rFonts w:cs="Noto Sans"/>
          <w:szCs w:val="20"/>
        </w:rPr>
        <w:t>El Licitante adjudicado deberá proporcionar número telefónico y correo electrónico a cada una de las unidades médicas del Instituto dentro del día 7 (siete) natural a partir de la notificación del acto de fallo en concordancia al curriculum de sus técnicos presentados durante la evaluación de propuestas, para notificar las incidencias generadas en la prestación del servicio, con motivo las fallas en el equipo médico, en el instrumental y todo lo que compete a los bienes de consumo, así como de las deficiencias en la asistencia técnica, otorgando un número de folio a cada una de las incidencias reportadas para su seguimiento, mismo que deberá consignarse en el Reporte de Incidencias, FORMATO T16 Reporte de incidencias.</w:t>
      </w:r>
    </w:p>
    <w:p w14:paraId="7CAF229D" w14:textId="77777777" w:rsidR="00267026" w:rsidRPr="00267026" w:rsidRDefault="00267026" w:rsidP="00267026">
      <w:pPr>
        <w:ind w:left="425"/>
        <w:rPr>
          <w:rFonts w:cs="Noto Sans"/>
          <w:szCs w:val="20"/>
        </w:rPr>
      </w:pPr>
    </w:p>
    <w:p w14:paraId="65CFDB77" w14:textId="77777777" w:rsidR="00267026" w:rsidRPr="00267026" w:rsidRDefault="00267026" w:rsidP="00267026">
      <w:pPr>
        <w:ind w:left="425"/>
        <w:rPr>
          <w:rFonts w:cs="Noto Sans"/>
          <w:szCs w:val="20"/>
        </w:rPr>
      </w:pPr>
      <w:r w:rsidRPr="00267026">
        <w:rPr>
          <w:rFonts w:cs="Noto Sans"/>
          <w:szCs w:val="20"/>
        </w:rPr>
        <w:t>En caso de existir cambios, en el número telefónico y correo electrónico, éstos serán notificados por escrito a la Unidad Médica que afecte el cambio, en un plazo no mayor a 24 (veinticuatro) horas, debiendo recabar el acuse de recibo correspondiente, remitiendo de inmediato copia del referido acuse al Administrador del Contrato.</w:t>
      </w:r>
    </w:p>
    <w:p w14:paraId="72235CF0" w14:textId="77777777" w:rsidR="00267026" w:rsidRPr="00267026" w:rsidRDefault="00267026" w:rsidP="00267026">
      <w:pPr>
        <w:ind w:left="425"/>
        <w:rPr>
          <w:rFonts w:cs="Noto Sans"/>
          <w:szCs w:val="20"/>
        </w:rPr>
      </w:pPr>
    </w:p>
    <w:p w14:paraId="51B154EE" w14:textId="77777777" w:rsidR="00267026" w:rsidRPr="00267026" w:rsidRDefault="00267026" w:rsidP="00267026">
      <w:pPr>
        <w:ind w:left="425"/>
        <w:rPr>
          <w:rFonts w:cs="Noto Sans"/>
          <w:b/>
          <w:bCs/>
          <w:szCs w:val="20"/>
        </w:rPr>
      </w:pPr>
      <w:r w:rsidRPr="00267026">
        <w:rPr>
          <w:rFonts w:cs="Noto Sans"/>
          <w:b/>
          <w:bCs/>
          <w:szCs w:val="20"/>
        </w:rPr>
        <w:t>Transferencia del Conocimiento.</w:t>
      </w:r>
    </w:p>
    <w:p w14:paraId="1B13FE1D" w14:textId="77777777" w:rsidR="00267026" w:rsidRPr="00267026" w:rsidRDefault="00267026" w:rsidP="00267026">
      <w:pPr>
        <w:ind w:left="425"/>
        <w:rPr>
          <w:rFonts w:cs="Noto Sans"/>
          <w:szCs w:val="20"/>
        </w:rPr>
      </w:pPr>
    </w:p>
    <w:p w14:paraId="6908553B" w14:textId="77777777" w:rsidR="00267026" w:rsidRPr="00267026" w:rsidRDefault="00267026" w:rsidP="00267026">
      <w:pPr>
        <w:ind w:left="425"/>
        <w:rPr>
          <w:rFonts w:cs="Noto Sans"/>
          <w:szCs w:val="20"/>
        </w:rPr>
      </w:pPr>
      <w:r w:rsidRPr="00267026">
        <w:rPr>
          <w:rFonts w:cs="Noto Sans"/>
          <w:szCs w:val="20"/>
        </w:rPr>
        <w:t xml:space="preserve"> Es la capacitación al personal del Instituto para el uso de los equipos médicos, instrumental y manejo de los insumos en general.</w:t>
      </w:r>
    </w:p>
    <w:p w14:paraId="7FBAA932" w14:textId="77777777" w:rsidR="00267026" w:rsidRPr="00267026" w:rsidRDefault="00267026" w:rsidP="00267026">
      <w:pPr>
        <w:ind w:left="425"/>
        <w:rPr>
          <w:rFonts w:cs="Noto Sans"/>
          <w:szCs w:val="20"/>
        </w:rPr>
      </w:pPr>
    </w:p>
    <w:p w14:paraId="36F9F187" w14:textId="77777777" w:rsidR="00267026" w:rsidRPr="00267026" w:rsidRDefault="00267026" w:rsidP="00267026">
      <w:pPr>
        <w:ind w:left="425"/>
        <w:rPr>
          <w:rFonts w:cs="Noto Sans"/>
          <w:szCs w:val="20"/>
        </w:rPr>
      </w:pPr>
      <w:r w:rsidRPr="00267026">
        <w:rPr>
          <w:rFonts w:cs="Noto Sans"/>
          <w:szCs w:val="20"/>
        </w:rPr>
        <w:t>La Transferencia de conocimiento será coordinada y supervisada por el Jefe o Encargado del Servicio de Cirugía/Endoscopia o el servidor público que se designe en sustitución de éste, y será el responsable de proporcionar la lista del personal a capacitar al Administrador del Contrato  proporcionará dentro de los 5 (cinco) días naturales después de la notificación del acto de fallo, lista del personal que será capacitado, considerando que se dará en las instalaciones de las Unidades Médicas, para que el Licitante con base a esta información proceda a ejecutar el programa de transferencia  del conocimiento presentado en el plan de trabajo durante su evaluación, utilizando el FORMATO T8 “Programa Transferencia del Conocimiento”, que deberá entregar dentro de los 6 (seis) días naturales después de la notificación del acto de fallo al Administrador del Contrato.</w:t>
      </w:r>
    </w:p>
    <w:p w14:paraId="2DB3A661" w14:textId="77777777" w:rsidR="00267026" w:rsidRPr="00267026" w:rsidRDefault="00267026" w:rsidP="00267026">
      <w:pPr>
        <w:ind w:left="425"/>
        <w:rPr>
          <w:rFonts w:cs="Noto Sans"/>
          <w:szCs w:val="20"/>
        </w:rPr>
      </w:pPr>
    </w:p>
    <w:p w14:paraId="6002A503" w14:textId="77777777" w:rsidR="00267026" w:rsidRPr="00267026" w:rsidRDefault="00267026" w:rsidP="00267026">
      <w:pPr>
        <w:ind w:left="425"/>
        <w:rPr>
          <w:rFonts w:cs="Noto Sans"/>
          <w:szCs w:val="20"/>
        </w:rPr>
      </w:pPr>
      <w:r w:rsidRPr="00267026">
        <w:rPr>
          <w:rFonts w:cs="Noto Sans"/>
          <w:szCs w:val="20"/>
        </w:rPr>
        <w:t xml:space="preserve">El programa de transferencia del conocimiento deberá considerar transferencia previa al inicio de los servicios y continua durante la vigencia del contrato, para el uso y manejo de los equipos médicos, el </w:t>
      </w:r>
      <w:r w:rsidRPr="00267026">
        <w:rPr>
          <w:rFonts w:cs="Noto Sans"/>
          <w:szCs w:val="20"/>
        </w:rPr>
        <w:lastRenderedPageBreak/>
        <w:t>instrumental, los accesorios y del adecuado uso de los bienes de consumo, el cual deberá ser autorizado por el Jefe o Encargado del Servicio de Cirugía/Endoscopia o el servidor público que se designe en sustitución de éste, con el Visto Bueno del Director y avalado por el Administrador del Contrato, dando a conocer los contenidos y requerimientos de la Unidad Médica mediante el Formato T27 “Información de los Contenidos y Requerimientos de la Unidad Médica Asignada a Proporcionar en el SMI para PMI”.</w:t>
      </w:r>
    </w:p>
    <w:p w14:paraId="608152C2" w14:textId="77777777" w:rsidR="00267026" w:rsidRPr="00267026" w:rsidRDefault="00267026" w:rsidP="00267026">
      <w:pPr>
        <w:ind w:left="425"/>
        <w:rPr>
          <w:rFonts w:cs="Noto Sans"/>
          <w:szCs w:val="20"/>
        </w:rPr>
      </w:pPr>
    </w:p>
    <w:p w14:paraId="5C50C12E" w14:textId="77777777" w:rsidR="00267026" w:rsidRPr="00267026" w:rsidRDefault="00267026" w:rsidP="00267026">
      <w:pPr>
        <w:ind w:left="425"/>
        <w:rPr>
          <w:rFonts w:cs="Noto Sans"/>
          <w:szCs w:val="20"/>
        </w:rPr>
      </w:pPr>
      <w:r w:rsidRPr="00267026">
        <w:rPr>
          <w:rFonts w:cs="Noto Sans"/>
          <w:szCs w:val="20"/>
        </w:rPr>
        <w:t>Es preciso señalar que el Instituto, podrá ajustar la lista de Licitantes, con 3 (tres) días naturales de anticipación a la fecha de su realización conforme a la notificación que por escrito realice el Jefe o Encargado del Servicio de Cirugía/Endoscopia o el servidor público que se designe en sustitución de éste, a través del Administrador del Contrato al Licitante.</w:t>
      </w:r>
    </w:p>
    <w:p w14:paraId="210FE059" w14:textId="77777777" w:rsidR="00267026" w:rsidRPr="00267026" w:rsidRDefault="00267026" w:rsidP="00267026">
      <w:pPr>
        <w:ind w:left="425"/>
        <w:rPr>
          <w:rFonts w:cs="Noto Sans"/>
          <w:szCs w:val="20"/>
        </w:rPr>
      </w:pPr>
    </w:p>
    <w:p w14:paraId="791E799D" w14:textId="77777777" w:rsidR="00267026" w:rsidRPr="00267026" w:rsidRDefault="00267026" w:rsidP="00267026">
      <w:pPr>
        <w:ind w:left="425"/>
        <w:rPr>
          <w:rFonts w:cs="Noto Sans"/>
          <w:szCs w:val="20"/>
        </w:rPr>
      </w:pPr>
      <w:r w:rsidRPr="00267026">
        <w:rPr>
          <w:rFonts w:cs="Noto Sans"/>
          <w:szCs w:val="20"/>
        </w:rPr>
        <w:t xml:space="preserve">El control del Registro de Asistencia se realizará mediante el formato contenido en el FORMATO T9 “Registro de asistencia de la transferencia del conocimiento”, el cual será avalado por el Jefe o Encargado del Servicio de Cirugía/Endoscopia o el servidor público que se designe en sustitución de éste, al término de cada evento, quien la entregará al Administrador del Contrato. </w:t>
      </w:r>
    </w:p>
    <w:p w14:paraId="212C8096" w14:textId="77777777" w:rsidR="00267026" w:rsidRPr="00267026" w:rsidRDefault="00267026" w:rsidP="00267026">
      <w:pPr>
        <w:ind w:left="425"/>
        <w:rPr>
          <w:rFonts w:cs="Noto Sans"/>
          <w:szCs w:val="20"/>
        </w:rPr>
      </w:pPr>
    </w:p>
    <w:p w14:paraId="434DBA68" w14:textId="641FED91" w:rsidR="00267026" w:rsidRPr="00267026" w:rsidRDefault="00267026" w:rsidP="00267026">
      <w:pPr>
        <w:ind w:left="425"/>
        <w:rPr>
          <w:rFonts w:cs="Noto Sans"/>
          <w:szCs w:val="20"/>
        </w:rPr>
      </w:pPr>
      <w:r w:rsidRPr="00267026">
        <w:rPr>
          <w:rFonts w:cs="Noto Sans"/>
          <w:szCs w:val="20"/>
        </w:rPr>
        <w:t>Al término de la Transferencia del conocimiento el Licitante</w:t>
      </w:r>
      <w:r w:rsidR="00642253">
        <w:rPr>
          <w:rFonts w:cs="Noto Sans"/>
          <w:szCs w:val="20"/>
        </w:rPr>
        <w:t xml:space="preserve"> adjudicado</w:t>
      </w:r>
      <w:r w:rsidRPr="00267026">
        <w:rPr>
          <w:rFonts w:cs="Noto Sans"/>
          <w:szCs w:val="20"/>
        </w:rPr>
        <w:t xml:space="preserve"> extenderá constancia con las firmas del Instituto y del Licitante</w:t>
      </w:r>
      <w:r w:rsidR="00642253">
        <w:rPr>
          <w:rFonts w:cs="Noto Sans"/>
          <w:szCs w:val="20"/>
        </w:rPr>
        <w:t xml:space="preserve"> adjudicado</w:t>
      </w:r>
      <w:r w:rsidRPr="00267026">
        <w:rPr>
          <w:rFonts w:cs="Noto Sans"/>
          <w:szCs w:val="20"/>
        </w:rPr>
        <w:t>.</w:t>
      </w:r>
    </w:p>
    <w:p w14:paraId="17F4FF4D" w14:textId="77777777" w:rsidR="00267026" w:rsidRPr="00267026" w:rsidRDefault="00267026" w:rsidP="00267026">
      <w:pPr>
        <w:ind w:left="425"/>
        <w:rPr>
          <w:rFonts w:cs="Noto Sans"/>
          <w:szCs w:val="20"/>
        </w:rPr>
      </w:pPr>
    </w:p>
    <w:p w14:paraId="2CF2E672" w14:textId="1FE556C0" w:rsidR="00267026" w:rsidRPr="00267026" w:rsidRDefault="00267026" w:rsidP="00267026">
      <w:pPr>
        <w:ind w:left="425"/>
        <w:rPr>
          <w:rFonts w:cs="Noto Sans"/>
          <w:szCs w:val="20"/>
        </w:rPr>
      </w:pPr>
      <w:r w:rsidRPr="00267026">
        <w:rPr>
          <w:rFonts w:cs="Noto Sans"/>
          <w:szCs w:val="20"/>
        </w:rPr>
        <w:t>Transferencia técnica inicial. Esta capacitación técnica deberá otorgarse una vez que ya se tengan los equipos, instrumental e insumos en la unidad por lo que deberá ser entre el día 15 (quince) natural a 16 (</w:t>
      </w:r>
      <w:r w:rsidR="00642253" w:rsidRPr="00267026">
        <w:rPr>
          <w:rFonts w:cs="Noto Sans"/>
          <w:szCs w:val="20"/>
        </w:rPr>
        <w:t>dieciséis</w:t>
      </w:r>
      <w:r w:rsidRPr="00267026">
        <w:rPr>
          <w:rFonts w:cs="Noto Sans"/>
          <w:szCs w:val="20"/>
        </w:rPr>
        <w:t>) días naturales a la emisión del acto de fallo y antes del inicio de la prestación del servicio.</w:t>
      </w:r>
    </w:p>
    <w:p w14:paraId="7D7F631A" w14:textId="77777777" w:rsidR="00267026" w:rsidRPr="00267026" w:rsidRDefault="00267026" w:rsidP="00267026">
      <w:pPr>
        <w:ind w:left="425"/>
        <w:rPr>
          <w:rFonts w:cs="Noto Sans"/>
          <w:szCs w:val="20"/>
        </w:rPr>
      </w:pPr>
    </w:p>
    <w:p w14:paraId="1B09C56C" w14:textId="77777777" w:rsidR="00267026" w:rsidRPr="00267026" w:rsidRDefault="00267026" w:rsidP="00267026">
      <w:pPr>
        <w:ind w:left="425"/>
        <w:rPr>
          <w:rFonts w:cs="Noto Sans"/>
          <w:szCs w:val="20"/>
        </w:rPr>
      </w:pPr>
      <w:r w:rsidRPr="00267026">
        <w:rPr>
          <w:rFonts w:cs="Noto Sans"/>
          <w:szCs w:val="20"/>
        </w:rPr>
        <w:t>Transferencia técnica continúa (del manejo de los equipos o innovación de bienes de consumo). Se deberá considerar su realización por lo menos una vez cada seis meses, hasta tener la totalidad del Personal Médico, cuya coordinación y supervisión estará a cargo del Jefe o Encargado del Servicio de Cirugía/Endoscopia o el servidor público que se designe en sustitución de éste y será a petición por escrito de este.</w:t>
      </w:r>
    </w:p>
    <w:p w14:paraId="60E78624" w14:textId="77777777" w:rsidR="00267026" w:rsidRPr="00267026" w:rsidRDefault="00267026" w:rsidP="00267026">
      <w:pPr>
        <w:ind w:left="425"/>
        <w:rPr>
          <w:rFonts w:cs="Noto Sans"/>
          <w:szCs w:val="20"/>
        </w:rPr>
      </w:pPr>
    </w:p>
    <w:p w14:paraId="2D11FEFA" w14:textId="77777777" w:rsidR="00267026" w:rsidRPr="00267026" w:rsidRDefault="00267026" w:rsidP="00267026">
      <w:pPr>
        <w:ind w:left="425"/>
        <w:rPr>
          <w:rFonts w:cs="Noto Sans"/>
          <w:b/>
          <w:bCs/>
          <w:szCs w:val="20"/>
        </w:rPr>
      </w:pPr>
      <w:r w:rsidRPr="00267026">
        <w:rPr>
          <w:rFonts w:cs="Noto Sans"/>
          <w:b/>
          <w:bCs/>
          <w:szCs w:val="20"/>
        </w:rPr>
        <w:t>Control de Productividad.</w:t>
      </w:r>
    </w:p>
    <w:p w14:paraId="266F85E1" w14:textId="77777777" w:rsidR="00267026" w:rsidRPr="00267026" w:rsidRDefault="00267026" w:rsidP="00267026">
      <w:pPr>
        <w:ind w:left="425"/>
        <w:rPr>
          <w:rFonts w:cs="Noto Sans"/>
          <w:szCs w:val="20"/>
        </w:rPr>
      </w:pPr>
    </w:p>
    <w:p w14:paraId="1F6FC00A" w14:textId="77777777" w:rsidR="00267026" w:rsidRPr="00267026" w:rsidRDefault="00267026" w:rsidP="00267026">
      <w:pPr>
        <w:ind w:left="425"/>
        <w:rPr>
          <w:rFonts w:cs="Noto Sans"/>
          <w:szCs w:val="20"/>
        </w:rPr>
      </w:pPr>
      <w:r w:rsidRPr="00267026">
        <w:rPr>
          <w:rFonts w:cs="Noto Sans"/>
          <w:szCs w:val="20"/>
        </w:rPr>
        <w:t>Conciliar y validar los procedimientos realizados y los bienes de consumo complementario utilizados.</w:t>
      </w:r>
    </w:p>
    <w:p w14:paraId="1D26F50F" w14:textId="77777777" w:rsidR="00267026" w:rsidRPr="00267026" w:rsidRDefault="00267026" w:rsidP="00267026">
      <w:pPr>
        <w:ind w:left="425"/>
        <w:rPr>
          <w:rFonts w:cs="Noto Sans"/>
          <w:szCs w:val="20"/>
        </w:rPr>
      </w:pPr>
    </w:p>
    <w:p w14:paraId="7A94077A" w14:textId="2F24B0FA" w:rsidR="00267026" w:rsidRPr="00267026" w:rsidRDefault="00267026" w:rsidP="00267026">
      <w:pPr>
        <w:ind w:left="425"/>
        <w:rPr>
          <w:rFonts w:cs="Noto Sans"/>
          <w:szCs w:val="20"/>
        </w:rPr>
      </w:pPr>
      <w:r w:rsidRPr="00267026">
        <w:rPr>
          <w:rFonts w:cs="Noto Sans"/>
          <w:szCs w:val="20"/>
        </w:rPr>
        <w:t xml:space="preserve">El Jefe o Encargado del Servicio de Cirugía/Endoscopia o el servidor público que se designe en sustitución de éste y el Licitante conciliarán los procedimientos y bienes de consumo complementario utilizados durante los procedimientos. La productividad para tomar en cuenta para la conciliación será a partir del día 26 </w:t>
      </w:r>
      <w:r w:rsidR="00642253">
        <w:rPr>
          <w:rFonts w:cs="Noto Sans"/>
          <w:szCs w:val="20"/>
        </w:rPr>
        <w:t xml:space="preserve">(veintiséis) </w:t>
      </w:r>
      <w:r w:rsidRPr="00267026">
        <w:rPr>
          <w:rFonts w:cs="Noto Sans"/>
          <w:szCs w:val="20"/>
        </w:rPr>
        <w:t xml:space="preserve">del mes anterior y hasta el día 25 </w:t>
      </w:r>
      <w:r w:rsidR="00642253">
        <w:rPr>
          <w:rFonts w:cs="Noto Sans"/>
          <w:szCs w:val="20"/>
        </w:rPr>
        <w:t xml:space="preserve">(veinticinco) </w:t>
      </w:r>
      <w:r w:rsidRPr="00267026">
        <w:rPr>
          <w:rFonts w:cs="Noto Sans"/>
          <w:szCs w:val="20"/>
        </w:rPr>
        <w:t>del mes vigente a facturar.  La conciliación deberá aprobarse a más tardar el último día hábil del mes a facturar y deberá firmarse por el técnico en sitio, supervisor de operaciones y firma del auxiliar del contrato (Jefe o Encargado del Servicio de Endoscopia o el servidor público que se designe en sustitución de éste).</w:t>
      </w:r>
    </w:p>
    <w:p w14:paraId="1BEFDB05" w14:textId="77777777" w:rsidR="00267026" w:rsidRPr="00267026" w:rsidRDefault="00267026" w:rsidP="00267026">
      <w:pPr>
        <w:ind w:left="425"/>
        <w:rPr>
          <w:rFonts w:cs="Noto Sans"/>
          <w:szCs w:val="20"/>
        </w:rPr>
      </w:pPr>
    </w:p>
    <w:p w14:paraId="5BB2007E" w14:textId="714A20D1" w:rsidR="00267026" w:rsidRPr="00267026" w:rsidRDefault="00267026" w:rsidP="00267026">
      <w:pPr>
        <w:ind w:left="425"/>
        <w:rPr>
          <w:rFonts w:cs="Noto Sans"/>
          <w:szCs w:val="20"/>
        </w:rPr>
      </w:pPr>
      <w:r w:rsidRPr="00642253">
        <w:rPr>
          <w:rFonts w:cs="Noto Sans"/>
          <w:szCs w:val="20"/>
        </w:rPr>
        <w:lastRenderedPageBreak/>
        <w:t>Con el resultado de esta conciliación el Licitante elaborará el FORMATO T26 “</w:t>
      </w:r>
      <w:r w:rsidR="00642253" w:rsidRPr="00642253">
        <w:rPr>
          <w:rFonts w:cs="Noto Sans"/>
          <w:szCs w:val="20"/>
        </w:rPr>
        <w:t>CONTROL DE PRODUCTIVIDAD, BIENES BÁSICOS Y BIENES DE CONSUMO COMPLEMENTARIOS DE LA CTSI</w:t>
      </w:r>
      <w:r w:rsidRPr="00642253">
        <w:rPr>
          <w:rFonts w:cs="Noto Sans"/>
          <w:szCs w:val="20"/>
        </w:rPr>
        <w:t>” en el que se detallarán individualmente los procedimientos y bienes de consumo complementario susceptibles de</w:t>
      </w:r>
      <w:r w:rsidRPr="00267026">
        <w:rPr>
          <w:rFonts w:cs="Noto Sans"/>
          <w:szCs w:val="20"/>
        </w:rPr>
        <w:t xml:space="preserve"> pago, el cual deberá ser validado por el Jefe o Encargado del Servicio de Cirugía/Endoscopia o el servidor público que se designe en sustitución de éste. </w:t>
      </w:r>
    </w:p>
    <w:p w14:paraId="56C9CC05" w14:textId="77777777" w:rsidR="00267026" w:rsidRPr="00267026" w:rsidRDefault="00267026" w:rsidP="00267026">
      <w:pPr>
        <w:ind w:left="425"/>
        <w:rPr>
          <w:rFonts w:cs="Noto Sans"/>
          <w:szCs w:val="20"/>
        </w:rPr>
      </w:pPr>
    </w:p>
    <w:p w14:paraId="16A4CB63" w14:textId="311C3ECA" w:rsidR="00267026" w:rsidRPr="00267026" w:rsidRDefault="00267026" w:rsidP="00267026">
      <w:pPr>
        <w:ind w:left="425"/>
        <w:rPr>
          <w:rFonts w:cs="Noto Sans"/>
          <w:szCs w:val="20"/>
        </w:rPr>
      </w:pPr>
      <w:r w:rsidRPr="00267026">
        <w:rPr>
          <w:rFonts w:cs="Noto Sans"/>
          <w:szCs w:val="20"/>
        </w:rPr>
        <w:t xml:space="preserve">Además, enviará el FORMATO T26, durante los primeros 5 </w:t>
      </w:r>
      <w:r w:rsidR="00642253">
        <w:rPr>
          <w:rFonts w:cs="Noto Sans"/>
          <w:szCs w:val="20"/>
        </w:rPr>
        <w:t xml:space="preserve">(cinco) </w:t>
      </w:r>
      <w:r w:rsidRPr="00267026">
        <w:rPr>
          <w:rFonts w:cs="Noto Sans"/>
          <w:szCs w:val="20"/>
        </w:rPr>
        <w:t xml:space="preserve">días hábiles de cada mes, en formato Excel editable y PDF (escaneado con las firmas) a la COORDINACIÓN TÉCNICA DE SERVICIOS MÉDICOS INDIRECTOS al correo electrónico </w:t>
      </w:r>
      <w:hyperlink r:id="rId20" w:history="1">
        <w:r w:rsidRPr="00267026">
          <w:rPr>
            <w:rFonts w:cs="Noto Sans"/>
            <w:szCs w:val="20"/>
          </w:rPr>
          <w:t>ctsi.pmi@imss.gob.mx</w:t>
        </w:r>
      </w:hyperlink>
    </w:p>
    <w:p w14:paraId="4B1B5A33" w14:textId="77777777" w:rsidR="00267026" w:rsidRPr="00267026" w:rsidRDefault="00267026" w:rsidP="00267026">
      <w:pPr>
        <w:ind w:left="425"/>
        <w:rPr>
          <w:rFonts w:cs="Noto Sans"/>
          <w:szCs w:val="20"/>
        </w:rPr>
      </w:pPr>
    </w:p>
    <w:p w14:paraId="73602A12" w14:textId="77777777" w:rsidR="00267026" w:rsidRPr="00267026" w:rsidRDefault="00267026" w:rsidP="00267026">
      <w:pPr>
        <w:ind w:left="425"/>
        <w:rPr>
          <w:rFonts w:cs="Noto Sans"/>
          <w:szCs w:val="20"/>
        </w:rPr>
      </w:pPr>
      <w:r w:rsidRPr="00267026">
        <w:rPr>
          <w:rFonts w:cs="Noto Sans"/>
          <w:szCs w:val="20"/>
        </w:rPr>
        <w:t xml:space="preserve">De igual manera, deberá entregar a la Unidad Médica en físico y en archivo electrónico de manera mensual, como sustento de la productividad realizada mensualmente. </w:t>
      </w:r>
    </w:p>
    <w:p w14:paraId="4B3AE2AF" w14:textId="77777777" w:rsidR="00267026" w:rsidRPr="00267026" w:rsidRDefault="00267026" w:rsidP="00267026">
      <w:pPr>
        <w:ind w:left="425"/>
        <w:rPr>
          <w:rFonts w:cs="Noto Sans"/>
          <w:szCs w:val="20"/>
        </w:rPr>
      </w:pPr>
    </w:p>
    <w:p w14:paraId="2D172E04" w14:textId="77777777" w:rsidR="00267026" w:rsidRPr="00267026" w:rsidRDefault="00267026" w:rsidP="00267026">
      <w:pPr>
        <w:ind w:left="425"/>
        <w:rPr>
          <w:rFonts w:cs="Noto Sans"/>
          <w:szCs w:val="20"/>
        </w:rPr>
      </w:pPr>
      <w:r w:rsidRPr="00267026">
        <w:rPr>
          <w:rFonts w:cs="Noto Sans"/>
          <w:szCs w:val="20"/>
        </w:rPr>
        <w:t>El reporte deberá contener mínimamente la siguiente información:</w:t>
      </w:r>
    </w:p>
    <w:p w14:paraId="6D4D0C25" w14:textId="77777777" w:rsidR="00267026" w:rsidRPr="00267026" w:rsidRDefault="00267026" w:rsidP="00267026">
      <w:pPr>
        <w:ind w:left="425"/>
        <w:rPr>
          <w:rFonts w:cs="Noto Sans"/>
          <w:szCs w:val="20"/>
        </w:rPr>
      </w:pPr>
    </w:p>
    <w:p w14:paraId="3FD7C63A"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Clave OOAD (con base al Anexo T1),</w:t>
      </w:r>
    </w:p>
    <w:p w14:paraId="53DC705E"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OOAD (con base al Anexo T1),</w:t>
      </w:r>
    </w:p>
    <w:p w14:paraId="4ACFA30F"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Clave Presupuestal (con base al Anexo T1),</w:t>
      </w:r>
    </w:p>
    <w:p w14:paraId="1AAF5948"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Tipo (con base al Anexo T1),</w:t>
      </w:r>
    </w:p>
    <w:p w14:paraId="5400E909"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Número (con base al Anexo T1),</w:t>
      </w:r>
    </w:p>
    <w:p w14:paraId="41F8DBDB"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Localidad (con base al Anexo T1),</w:t>
      </w:r>
      <w:r w:rsidRPr="00267026">
        <w:rPr>
          <w:rFonts w:cs="Noto Sans"/>
          <w:szCs w:val="20"/>
        </w:rPr>
        <w:tab/>
      </w:r>
    </w:p>
    <w:p w14:paraId="03173562"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NSS paciente,</w:t>
      </w:r>
      <w:r w:rsidRPr="00267026">
        <w:rPr>
          <w:rFonts w:cs="Noto Sans"/>
          <w:szCs w:val="20"/>
        </w:rPr>
        <w:tab/>
      </w:r>
    </w:p>
    <w:p w14:paraId="2C679565"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Nombre(s) paciente,</w:t>
      </w:r>
    </w:p>
    <w:p w14:paraId="1CDAFE4A"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Apellido paterno paciente,</w:t>
      </w:r>
      <w:r w:rsidRPr="00267026">
        <w:rPr>
          <w:rFonts w:cs="Noto Sans"/>
          <w:szCs w:val="20"/>
        </w:rPr>
        <w:tab/>
      </w:r>
    </w:p>
    <w:p w14:paraId="185A2903"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Apellido materno paciente,</w:t>
      </w:r>
      <w:r w:rsidRPr="00267026">
        <w:rPr>
          <w:rFonts w:cs="Noto Sans"/>
          <w:szCs w:val="20"/>
        </w:rPr>
        <w:tab/>
      </w:r>
    </w:p>
    <w:p w14:paraId="55E4208B"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Fecha de realización del procedimiento (dd/mm/aaaa),</w:t>
      </w:r>
    </w:p>
    <w:p w14:paraId="2BC16723"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Clave procedimiento/bcc (con base al Anexo T1),</w:t>
      </w:r>
    </w:p>
    <w:p w14:paraId="359E801C"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Procedimiento/bcc (con base al Anexo T1),</w:t>
      </w:r>
    </w:p>
    <w:p w14:paraId="1CA57636"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Cantidad,</w:t>
      </w:r>
    </w:p>
    <w:p w14:paraId="12B4A666" w14:textId="77777777" w:rsidR="00267026" w:rsidRPr="00267026" w:rsidRDefault="00267026" w:rsidP="00415F12">
      <w:pPr>
        <w:pStyle w:val="Prrafodelista"/>
        <w:numPr>
          <w:ilvl w:val="0"/>
          <w:numId w:val="64"/>
        </w:numPr>
        <w:ind w:left="851" w:hanging="284"/>
        <w:rPr>
          <w:rFonts w:cs="Noto Sans"/>
          <w:szCs w:val="20"/>
        </w:rPr>
      </w:pPr>
      <w:r w:rsidRPr="00267026">
        <w:rPr>
          <w:rFonts w:cs="Noto Sans"/>
          <w:szCs w:val="20"/>
        </w:rPr>
        <w:t>Precio unitario</w:t>
      </w:r>
    </w:p>
    <w:p w14:paraId="3760540C" w14:textId="77777777" w:rsidR="00267026" w:rsidRPr="00267026" w:rsidRDefault="00267026" w:rsidP="00267026">
      <w:pPr>
        <w:ind w:left="851" w:hanging="284"/>
        <w:rPr>
          <w:rFonts w:cs="Noto Sans"/>
          <w:szCs w:val="20"/>
        </w:rPr>
      </w:pPr>
    </w:p>
    <w:p w14:paraId="058524A8" w14:textId="77777777" w:rsidR="00267026" w:rsidRPr="00267026" w:rsidRDefault="00267026" w:rsidP="00267026">
      <w:pPr>
        <w:ind w:left="425"/>
        <w:rPr>
          <w:rFonts w:cs="Noto Sans"/>
          <w:b/>
          <w:bCs/>
          <w:szCs w:val="20"/>
        </w:rPr>
      </w:pPr>
      <w:r w:rsidRPr="00267026">
        <w:rPr>
          <w:rFonts w:cs="Noto Sans"/>
          <w:b/>
          <w:bCs/>
          <w:szCs w:val="20"/>
        </w:rPr>
        <w:t>Bitácora de Incidencias.</w:t>
      </w:r>
    </w:p>
    <w:p w14:paraId="5FDC01C5" w14:textId="38FDB2A4" w:rsidR="00267026" w:rsidRPr="00267026" w:rsidRDefault="00267026" w:rsidP="00267026">
      <w:pPr>
        <w:ind w:left="425"/>
        <w:rPr>
          <w:rFonts w:cs="Noto Sans"/>
          <w:szCs w:val="20"/>
        </w:rPr>
      </w:pPr>
      <w:r w:rsidRPr="00267026">
        <w:rPr>
          <w:rFonts w:cs="Noto Sans"/>
          <w:szCs w:val="20"/>
        </w:rPr>
        <w:t xml:space="preserve">Los lunes de cada semana, antes de las 12:00 </w:t>
      </w:r>
      <w:r w:rsidR="00642253">
        <w:rPr>
          <w:rFonts w:cs="Noto Sans"/>
          <w:szCs w:val="20"/>
        </w:rPr>
        <w:t xml:space="preserve">(doce) </w:t>
      </w:r>
      <w:r w:rsidRPr="00267026">
        <w:rPr>
          <w:rFonts w:cs="Noto Sans"/>
          <w:szCs w:val="20"/>
        </w:rPr>
        <w:t xml:space="preserve">horas. El Licitante </w:t>
      </w:r>
      <w:r w:rsidR="00642253">
        <w:rPr>
          <w:rFonts w:cs="Noto Sans"/>
          <w:szCs w:val="20"/>
        </w:rPr>
        <w:t xml:space="preserve">adjudicado </w:t>
      </w:r>
      <w:r w:rsidRPr="00267026">
        <w:rPr>
          <w:rFonts w:cs="Noto Sans"/>
          <w:szCs w:val="20"/>
        </w:rPr>
        <w:t xml:space="preserve">deberá reportar las incidencias presentadas por los jefes de servicio, de la semana previa inmediata, durante la vigencia del contrato conforme al FORMATO T16 “Reporte de incidencias”, y en paralelo enviarlo vía correo electrónico al Administrador del Contrato. </w:t>
      </w:r>
    </w:p>
    <w:p w14:paraId="163CBA03" w14:textId="77777777" w:rsidR="00267026" w:rsidRPr="00267026" w:rsidRDefault="00267026" w:rsidP="00267026">
      <w:pPr>
        <w:ind w:left="425"/>
        <w:rPr>
          <w:rFonts w:cs="Noto Sans"/>
          <w:szCs w:val="20"/>
        </w:rPr>
      </w:pPr>
    </w:p>
    <w:p w14:paraId="59A1F9E2" w14:textId="55EE525A" w:rsidR="00083FD7" w:rsidRDefault="00267026" w:rsidP="00267026">
      <w:pPr>
        <w:ind w:left="425"/>
        <w:rPr>
          <w:rFonts w:cs="Noto Sans"/>
          <w:szCs w:val="20"/>
        </w:rPr>
      </w:pPr>
      <w:r w:rsidRPr="00267026">
        <w:rPr>
          <w:rFonts w:cs="Noto Sans"/>
          <w:szCs w:val="20"/>
        </w:rPr>
        <w:t xml:space="preserve">Muestras para Pruebas: No se solicitan antes de la prestación del servicio, en el caso  que durante la prestación del servicio se presente reiterativamente en más de dos ocasiones una incidencia de acto de fallo con un Equipo, Instrumental o Bien de consumo básico o complementario, se deberá documentar, con el soporte de lo solicitado en el FORMATO T16 “Reporte de incidencias”, ( marcas, modelo, fecha de fabricación, lotes etc.), Podrán ser requeridas piezas o muestras para envío a la </w:t>
      </w:r>
      <w:r w:rsidR="005A3B77">
        <w:t xml:space="preserve">Coordinación de Calidad </w:t>
      </w:r>
      <w:r w:rsidR="005A3B77">
        <w:lastRenderedPageBreak/>
        <w:t>de Insumos y Laboratorios Especializados</w:t>
      </w:r>
      <w:r w:rsidRPr="00267026">
        <w:rPr>
          <w:rFonts w:cs="Noto Sans"/>
          <w:szCs w:val="20"/>
        </w:rPr>
        <w:t xml:space="preserve"> (</w:t>
      </w:r>
      <w:r w:rsidR="005A3B77">
        <w:rPr>
          <w:b/>
          <w:bCs/>
        </w:rPr>
        <w:t>CCILE</w:t>
      </w:r>
      <w:r w:rsidRPr="00267026">
        <w:rPr>
          <w:rFonts w:cs="Noto Sans"/>
          <w:szCs w:val="20"/>
        </w:rPr>
        <w:t xml:space="preserve">) que deberán entregarse dentro del plazo de no más de 48 </w:t>
      </w:r>
      <w:r w:rsidR="00642253">
        <w:rPr>
          <w:rFonts w:cs="Noto Sans"/>
          <w:szCs w:val="20"/>
        </w:rPr>
        <w:t xml:space="preserve">(cuarenta y ocho) </w:t>
      </w:r>
      <w:r w:rsidRPr="00267026">
        <w:rPr>
          <w:rFonts w:cs="Noto Sans"/>
          <w:szCs w:val="20"/>
        </w:rPr>
        <w:t xml:space="preserve">horas una vez llenado el Reporte de Incidencias y notificado al Licitante </w:t>
      </w:r>
      <w:r w:rsidR="00642253">
        <w:rPr>
          <w:rFonts w:cs="Noto Sans"/>
          <w:szCs w:val="20"/>
        </w:rPr>
        <w:t xml:space="preserve">adjudicado </w:t>
      </w:r>
      <w:r w:rsidRPr="00267026">
        <w:rPr>
          <w:rFonts w:cs="Noto Sans"/>
          <w:szCs w:val="20"/>
        </w:rPr>
        <w:t>de la(s) fallas, su costo lo absorberá el Licitante</w:t>
      </w:r>
      <w:r w:rsidR="00083FD7">
        <w:rPr>
          <w:rFonts w:cs="Noto Sans"/>
          <w:szCs w:val="20"/>
        </w:rPr>
        <w:t xml:space="preserve"> adjudicado.</w:t>
      </w:r>
    </w:p>
    <w:p w14:paraId="23808413" w14:textId="77777777" w:rsidR="005A3B77" w:rsidRDefault="005A3B77" w:rsidP="00267026">
      <w:pPr>
        <w:ind w:left="425"/>
        <w:rPr>
          <w:rFonts w:cs="Noto Sans"/>
          <w:szCs w:val="20"/>
        </w:rPr>
      </w:pPr>
    </w:p>
    <w:p w14:paraId="32B8B798" w14:textId="0B7020BB" w:rsidR="00267026" w:rsidRPr="00246A27" w:rsidRDefault="00083FD7" w:rsidP="00267026">
      <w:pPr>
        <w:ind w:left="425"/>
        <w:rPr>
          <w:rFonts w:cs="Noto Sans"/>
          <w:szCs w:val="20"/>
        </w:rPr>
      </w:pPr>
      <w:r>
        <w:rPr>
          <w:rFonts w:cs="Noto Sans"/>
          <w:szCs w:val="20"/>
        </w:rPr>
        <w:t>Niveles de servicio</w:t>
      </w:r>
      <w:r w:rsidR="00267026" w:rsidRPr="00267026">
        <w:rPr>
          <w:rFonts w:cs="Noto Sans"/>
          <w:szCs w:val="20"/>
        </w:rPr>
        <w:t>.</w:t>
      </w:r>
      <w:r w:rsidR="00267026" w:rsidRPr="00246A27">
        <w:rPr>
          <w:rFonts w:cs="Noto Sans"/>
          <w:szCs w:val="20"/>
        </w:rPr>
        <w:t xml:space="preserve"> </w:t>
      </w:r>
    </w:p>
    <w:p w14:paraId="13DA0B45" w14:textId="77777777" w:rsidR="006805D8" w:rsidRDefault="006805D8" w:rsidP="004B391C">
      <w:pPr>
        <w:pStyle w:val="Prrafodelista"/>
        <w:ind w:left="426"/>
        <w:rPr>
          <w:rFonts w:cs="Noto Sans"/>
          <w:szCs w:val="20"/>
        </w:rPr>
      </w:pPr>
    </w:p>
    <w:tbl>
      <w:tblPr>
        <w:tblW w:w="4516"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14"/>
        <w:gridCol w:w="5599"/>
      </w:tblGrid>
      <w:tr w:rsidR="00083FD7" w:rsidRPr="00D546EA" w14:paraId="7186D8A8" w14:textId="77777777" w:rsidTr="005A3B77">
        <w:trPr>
          <w:trHeight w:val="57"/>
          <w:tblHeader/>
        </w:trPr>
        <w:tc>
          <w:tcPr>
            <w:tcW w:w="2026" w:type="pct"/>
            <w:shd w:val="clear" w:color="auto" w:fill="DDD9C3" w:themeFill="background2" w:themeFillShade="E6"/>
          </w:tcPr>
          <w:p w14:paraId="2B7E2F64"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CONCEPTO</w:t>
            </w:r>
          </w:p>
        </w:tc>
        <w:tc>
          <w:tcPr>
            <w:tcW w:w="2974" w:type="pct"/>
            <w:shd w:val="clear" w:color="auto" w:fill="DDD9C3" w:themeFill="background2" w:themeFillShade="E6"/>
          </w:tcPr>
          <w:p w14:paraId="22ECCD25" w14:textId="77777777" w:rsidR="00083FD7" w:rsidRPr="00D546EA" w:rsidRDefault="00083FD7" w:rsidP="00E63F62">
            <w:pPr>
              <w:rPr>
                <w:rFonts w:eastAsia="Calibri" w:cs="Noto Sans"/>
                <w:bCs/>
                <w:sz w:val="18"/>
                <w:szCs w:val="18"/>
              </w:rPr>
            </w:pPr>
            <w:r w:rsidRPr="00D546EA">
              <w:rPr>
                <w:rFonts w:cs="Noto Sans"/>
                <w:sz w:val="18"/>
                <w:szCs w:val="18"/>
              </w:rPr>
              <w:t>NIVELES DE SERVICIO</w:t>
            </w:r>
          </w:p>
        </w:tc>
      </w:tr>
      <w:tr w:rsidR="00083FD7" w:rsidRPr="00D546EA" w14:paraId="097733AC" w14:textId="77777777" w:rsidTr="005A3B77">
        <w:trPr>
          <w:trHeight w:val="57"/>
        </w:trPr>
        <w:tc>
          <w:tcPr>
            <w:tcW w:w="2026" w:type="pct"/>
          </w:tcPr>
          <w:p w14:paraId="5D32AB87" w14:textId="24481B02"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Entrega, instalación, puesta en operación y resolución de problemas de los equipos médicos del SMI PARA PMI para la prestación del servicio de acuerdo con lo solicitado en </w:t>
            </w:r>
            <w:r w:rsidR="005A3B77">
              <w:rPr>
                <w:rFonts w:eastAsia="Times New Roman" w:cs="Noto Sans"/>
                <w:sz w:val="18"/>
                <w:szCs w:val="18"/>
                <w:lang w:eastAsia="es-ES"/>
              </w:rPr>
              <w:t>la presente convocatoria</w:t>
            </w:r>
            <w:r w:rsidRPr="00D546EA">
              <w:rPr>
                <w:rFonts w:eastAsia="Times New Roman" w:cs="Noto Sans"/>
                <w:sz w:val="18"/>
                <w:szCs w:val="18"/>
                <w:lang w:eastAsia="es-ES"/>
              </w:rPr>
              <w:t>.</w:t>
            </w:r>
          </w:p>
        </w:tc>
        <w:tc>
          <w:tcPr>
            <w:tcW w:w="2974" w:type="pct"/>
          </w:tcPr>
          <w:p w14:paraId="7BEB35AD"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Dentro de los 03 (tres) días naturales contados a partir de la emisión del </w:t>
            </w:r>
            <w:r w:rsidRPr="00D546EA">
              <w:rPr>
                <w:rFonts w:cs="Noto Sans"/>
                <w:sz w:val="18"/>
                <w:szCs w:val="18"/>
              </w:rPr>
              <w:t>acto de fallo</w:t>
            </w:r>
            <w:r w:rsidRPr="00D546EA">
              <w:rPr>
                <w:rFonts w:eastAsia="Times New Roman" w:cs="Noto Sans"/>
                <w:sz w:val="18"/>
                <w:szCs w:val="18"/>
                <w:lang w:eastAsia="es-ES"/>
              </w:rPr>
              <w:t>.</w:t>
            </w:r>
          </w:p>
        </w:tc>
      </w:tr>
      <w:tr w:rsidR="00083FD7" w:rsidRPr="00D546EA" w14:paraId="061A9CD9" w14:textId="77777777" w:rsidTr="005A3B77">
        <w:trPr>
          <w:trHeight w:val="57"/>
        </w:trPr>
        <w:tc>
          <w:tcPr>
            <w:tcW w:w="2026" w:type="pct"/>
          </w:tcPr>
          <w:p w14:paraId="3D0610D8" w14:textId="55312DDC"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Dotación de los sets de instrumental enumerados en el Anexo T3 “Instrumental de SMI para PMI”</w:t>
            </w:r>
            <w:r w:rsidR="005A3B77">
              <w:rPr>
                <w:rFonts w:eastAsia="Times New Roman" w:cs="Noto Sans"/>
                <w:sz w:val="18"/>
                <w:szCs w:val="18"/>
                <w:lang w:eastAsia="es-ES"/>
              </w:rPr>
              <w:t>.</w:t>
            </w:r>
          </w:p>
        </w:tc>
        <w:tc>
          <w:tcPr>
            <w:tcW w:w="2974" w:type="pct"/>
          </w:tcPr>
          <w:p w14:paraId="2CC113A0"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Deberá ser el día 03 (tres) natural después del </w:t>
            </w:r>
            <w:r w:rsidRPr="00D546EA">
              <w:rPr>
                <w:rFonts w:cs="Noto Sans"/>
                <w:sz w:val="18"/>
                <w:szCs w:val="18"/>
              </w:rPr>
              <w:t>acto de fallo</w:t>
            </w:r>
            <w:r w:rsidRPr="00D546EA">
              <w:rPr>
                <w:rFonts w:eastAsia="Times New Roman" w:cs="Noto Sans"/>
                <w:sz w:val="18"/>
                <w:szCs w:val="18"/>
                <w:lang w:eastAsia="es-ES"/>
              </w:rPr>
              <w:t xml:space="preserve">. </w:t>
            </w:r>
          </w:p>
        </w:tc>
      </w:tr>
      <w:tr w:rsidR="00083FD7" w:rsidRPr="00D546EA" w14:paraId="5682E8E9" w14:textId="77777777" w:rsidTr="005A3B77">
        <w:trPr>
          <w:trHeight w:val="57"/>
        </w:trPr>
        <w:tc>
          <w:tcPr>
            <w:tcW w:w="2026" w:type="pct"/>
          </w:tcPr>
          <w:p w14:paraId="45FFDB64" w14:textId="50970108"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Primera dotación de bienes de consumo corresponderá al consumo estimado de 7(siete) días hábiles</w:t>
            </w:r>
          </w:p>
        </w:tc>
        <w:tc>
          <w:tcPr>
            <w:tcW w:w="2974" w:type="pct"/>
          </w:tcPr>
          <w:p w14:paraId="03906BC4"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Deberá ser el día 3 (tres) naturales posteriores al </w:t>
            </w:r>
            <w:r w:rsidRPr="00D546EA">
              <w:rPr>
                <w:rFonts w:cs="Noto Sans"/>
                <w:sz w:val="18"/>
                <w:szCs w:val="18"/>
              </w:rPr>
              <w:t>acto de fallo</w:t>
            </w:r>
            <w:r w:rsidRPr="00D546EA">
              <w:rPr>
                <w:rFonts w:eastAsia="Times New Roman" w:cs="Noto Sans"/>
                <w:sz w:val="18"/>
                <w:szCs w:val="18"/>
                <w:lang w:eastAsia="es-ES"/>
              </w:rPr>
              <w:t>.</w:t>
            </w:r>
          </w:p>
        </w:tc>
      </w:tr>
      <w:tr w:rsidR="00083FD7" w:rsidRPr="00D546EA" w14:paraId="2C153C47" w14:textId="77777777" w:rsidTr="005A3B77">
        <w:trPr>
          <w:trHeight w:val="57"/>
        </w:trPr>
        <w:tc>
          <w:tcPr>
            <w:tcW w:w="2026" w:type="pct"/>
          </w:tcPr>
          <w:p w14:paraId="772E2103"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Mantenimiento preventivo de los equipos médicos y del instrumental, remplazo del instrumental endoscópico.</w:t>
            </w:r>
          </w:p>
        </w:tc>
        <w:tc>
          <w:tcPr>
            <w:tcW w:w="2974" w:type="pct"/>
          </w:tcPr>
          <w:p w14:paraId="3FB55F49" w14:textId="3EE5BF1E"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En los periodos contenidos en el Calendario del Programa de Mantenimiento Preventivo de los Equipos Médicos e Instrumental conforme a lo establecido en </w:t>
            </w:r>
            <w:r w:rsidR="004A1FFC">
              <w:rPr>
                <w:rFonts w:eastAsia="Times New Roman" w:cs="Noto Sans"/>
                <w:sz w:val="18"/>
                <w:szCs w:val="18"/>
                <w:lang w:eastAsia="es-ES"/>
              </w:rPr>
              <w:t>la presente convocatoria</w:t>
            </w:r>
            <w:r w:rsidRPr="00D546EA">
              <w:rPr>
                <w:rFonts w:eastAsia="Times New Roman" w:cs="Noto Sans"/>
                <w:sz w:val="18"/>
                <w:szCs w:val="18"/>
                <w:lang w:eastAsia="es-ES"/>
              </w:rPr>
              <w:t xml:space="preserve"> FORMATO T5 </w:t>
            </w:r>
            <w:r w:rsidRPr="00D546EA">
              <w:rPr>
                <w:rFonts w:eastAsia="Times New Roman" w:cs="Noto Sans"/>
                <w:bCs/>
                <w:sz w:val="18"/>
                <w:szCs w:val="18"/>
                <w:lang w:eastAsia="es-ES"/>
              </w:rPr>
              <w:t>REPORTE DE MANTENIMIENTO PREVENTIVO</w:t>
            </w:r>
            <w:r w:rsidRPr="00D546EA">
              <w:rPr>
                <w:rFonts w:eastAsia="Times New Roman" w:cs="Noto Sans"/>
                <w:sz w:val="18"/>
                <w:szCs w:val="18"/>
                <w:lang w:eastAsia="es-ES"/>
              </w:rPr>
              <w:t>.</w:t>
            </w:r>
          </w:p>
        </w:tc>
      </w:tr>
      <w:tr w:rsidR="00083FD7" w:rsidRPr="00D546EA" w14:paraId="79E4302A" w14:textId="77777777" w:rsidTr="005A3B77">
        <w:trPr>
          <w:trHeight w:val="57"/>
        </w:trPr>
        <w:tc>
          <w:tcPr>
            <w:tcW w:w="2026" w:type="pct"/>
          </w:tcPr>
          <w:p w14:paraId="45B63194"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Reporte de cumplimiento del cronograma de Mantenimiento Preventivo de los Equipos Médicos e Instrumental.</w:t>
            </w:r>
          </w:p>
        </w:tc>
        <w:tc>
          <w:tcPr>
            <w:tcW w:w="2974" w:type="pct"/>
          </w:tcPr>
          <w:p w14:paraId="7998E709"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 Según lo sugiera en manual del fabricante si no está especificado será cada 6 (seis) meses o antes de ser necesario, utilizando el FORMATO T5 REPORTE DE MANTENIMIENTO PREVENTIVO, donde se consignan observaciones (ejemplo “sin incidencia de fallas o pasa a mantenimiento correctivo</w:t>
            </w:r>
            <w:r w:rsidRPr="00D546EA">
              <w:rPr>
                <w:rFonts w:eastAsia="Times New Roman" w:cs="Noto Sans"/>
                <w:bCs/>
                <w:sz w:val="18"/>
                <w:szCs w:val="18"/>
                <w:lang w:eastAsia="es-ES"/>
              </w:rPr>
              <w:t>”</w:t>
            </w:r>
            <w:r w:rsidRPr="00D546EA">
              <w:rPr>
                <w:rFonts w:eastAsia="Times New Roman" w:cs="Noto Sans"/>
                <w:sz w:val="18"/>
                <w:szCs w:val="18"/>
                <w:lang w:eastAsia="es-ES"/>
              </w:rPr>
              <w:t>.</w:t>
            </w:r>
          </w:p>
        </w:tc>
      </w:tr>
      <w:tr w:rsidR="00083FD7" w:rsidRPr="00D546EA" w14:paraId="2B1612E3" w14:textId="77777777" w:rsidTr="005A3B77">
        <w:trPr>
          <w:trHeight w:val="57"/>
        </w:trPr>
        <w:tc>
          <w:tcPr>
            <w:tcW w:w="2026" w:type="pct"/>
          </w:tcPr>
          <w:p w14:paraId="4218AAAD"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Reporte de Mantenimiento preventivo a detalle por Equipo e Instrumental</w:t>
            </w:r>
          </w:p>
        </w:tc>
        <w:tc>
          <w:tcPr>
            <w:tcW w:w="2974" w:type="pct"/>
          </w:tcPr>
          <w:p w14:paraId="47588C95" w14:textId="77777777" w:rsidR="00083FD7" w:rsidRPr="00D546EA" w:rsidRDefault="00083FD7" w:rsidP="00E63F62">
            <w:pPr>
              <w:rPr>
                <w:rFonts w:eastAsia="Times New Roman" w:cs="Noto Sans"/>
                <w:b/>
                <w:bCs/>
                <w:color w:val="000000"/>
                <w:sz w:val="18"/>
                <w:szCs w:val="18"/>
                <w:lang w:eastAsia="es-MX"/>
              </w:rPr>
            </w:pPr>
            <w:r w:rsidRPr="00D546EA">
              <w:rPr>
                <w:rFonts w:cs="Noto Sans"/>
                <w:sz w:val="18"/>
                <w:szCs w:val="18"/>
              </w:rPr>
              <w:t xml:space="preserve"> </w:t>
            </w:r>
            <w:r w:rsidRPr="00D546EA">
              <w:rPr>
                <w:rFonts w:eastAsia="Times New Roman" w:cs="Noto Sans"/>
                <w:sz w:val="18"/>
                <w:szCs w:val="18"/>
                <w:lang w:eastAsia="es-ES"/>
              </w:rPr>
              <w:t xml:space="preserve">Formato Libre del </w:t>
            </w:r>
            <w:r>
              <w:rPr>
                <w:rFonts w:eastAsia="Times New Roman" w:cs="Noto Sans"/>
                <w:sz w:val="18"/>
                <w:szCs w:val="18"/>
                <w:lang w:eastAsia="es-ES"/>
              </w:rPr>
              <w:t>Licitante</w:t>
            </w:r>
            <w:r w:rsidRPr="00D546EA">
              <w:rPr>
                <w:rFonts w:eastAsia="Times New Roman" w:cs="Noto Sans"/>
                <w:sz w:val="18"/>
                <w:szCs w:val="18"/>
                <w:lang w:eastAsia="es-ES"/>
              </w:rPr>
              <w:t xml:space="preserve"> en Bitácora de mantenimiento tipo check List que deberá contener a detalle el Reporte individual en tipo Check List de puntos de revisión por equipo e Instrumental acorde a la marca y modelo. </w:t>
            </w:r>
          </w:p>
        </w:tc>
      </w:tr>
      <w:tr w:rsidR="00083FD7" w:rsidRPr="00D546EA" w14:paraId="45467593" w14:textId="77777777" w:rsidTr="005A3B77">
        <w:trPr>
          <w:trHeight w:val="57"/>
        </w:trPr>
        <w:tc>
          <w:tcPr>
            <w:tcW w:w="2026" w:type="pct"/>
          </w:tcPr>
          <w:p w14:paraId="08DF5161" w14:textId="4C0F712A"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Reporte de Mantenimiento correctivo de los equipos médicos del SMI PARA PMI, y asistencia técnica.</w:t>
            </w:r>
          </w:p>
        </w:tc>
        <w:tc>
          <w:tcPr>
            <w:tcW w:w="2974" w:type="pct"/>
          </w:tcPr>
          <w:p w14:paraId="7A41B194" w14:textId="5D4A2AE9" w:rsidR="00083FD7" w:rsidRPr="00D546EA" w:rsidRDefault="00083FD7" w:rsidP="00E63F62">
            <w:pPr>
              <w:rPr>
                <w:rFonts w:eastAsia="Times New Roman" w:cs="Noto Sans"/>
                <w:b/>
                <w:bCs/>
                <w:color w:val="000000"/>
                <w:sz w:val="18"/>
                <w:szCs w:val="18"/>
                <w:lang w:eastAsia="es-MX"/>
              </w:rPr>
            </w:pPr>
            <w:r w:rsidRPr="00D546EA">
              <w:rPr>
                <w:rFonts w:eastAsia="Times New Roman" w:cs="Noto Sans"/>
                <w:sz w:val="18"/>
                <w:szCs w:val="18"/>
                <w:lang w:eastAsia="es-ES"/>
              </w:rPr>
              <w:t>En un plazo máximo de 48 (cuarenta y ocho) horas en área metropolitana, contadas a partir de la notificación del reporte que el Instituto realice vía telefónica, así como por correo electrónico, donde se asignará un número de folio, utilizando el FORMATO T6 REPORTE DE MANTENIMIENTO CORRECTIVO.</w:t>
            </w:r>
          </w:p>
        </w:tc>
      </w:tr>
      <w:tr w:rsidR="00083FD7" w:rsidRPr="00D546EA" w14:paraId="3BD73DBC" w14:textId="77777777" w:rsidTr="005A3B77">
        <w:trPr>
          <w:trHeight w:val="57"/>
        </w:trPr>
        <w:tc>
          <w:tcPr>
            <w:tcW w:w="2026" w:type="pct"/>
          </w:tcPr>
          <w:p w14:paraId="3B195727"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Asistencia Técnica: deberá proporcionar la asistencia técnica, para el uso óptimo de los equipos médicos, accesorios e instrumental y bienes de consumo.</w:t>
            </w:r>
          </w:p>
        </w:tc>
        <w:tc>
          <w:tcPr>
            <w:tcW w:w="2974" w:type="pct"/>
          </w:tcPr>
          <w:p w14:paraId="56314956" w14:textId="304CFA9C" w:rsidR="00083FD7" w:rsidRPr="00D546EA" w:rsidRDefault="00083FD7" w:rsidP="00E63F62">
            <w:pPr>
              <w:rPr>
                <w:rFonts w:eastAsia="Times New Roman" w:cs="Noto Sans"/>
                <w:b/>
                <w:bCs/>
                <w:color w:val="000000"/>
                <w:sz w:val="18"/>
                <w:szCs w:val="18"/>
                <w:lang w:eastAsia="es-MX"/>
              </w:rPr>
            </w:pPr>
            <w:r w:rsidRPr="00D546EA">
              <w:rPr>
                <w:rFonts w:eastAsia="Times New Roman" w:cs="Noto Sans"/>
                <w:sz w:val="18"/>
                <w:szCs w:val="18"/>
                <w:lang w:eastAsia="es-ES"/>
              </w:rPr>
              <w:t>FORMATOS T14 REPORTE INDIVIDUAL y T15 REPORTE MENSUAL.</w:t>
            </w:r>
          </w:p>
        </w:tc>
      </w:tr>
      <w:tr w:rsidR="00083FD7" w:rsidRPr="00D546EA" w14:paraId="6106C240" w14:textId="77777777" w:rsidTr="005A3B77">
        <w:trPr>
          <w:trHeight w:val="57"/>
        </w:trPr>
        <w:tc>
          <w:tcPr>
            <w:tcW w:w="2026" w:type="pct"/>
          </w:tcPr>
          <w:p w14:paraId="4B6838CD"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Para el técnico de asistencia del SMI PARA PMI con uso de endoscopios deberá cumplir con el Manual de Procedimientos del Proceso de Desinfección de Alto Nivel </w:t>
            </w:r>
            <w:r w:rsidRPr="00D546EA">
              <w:rPr>
                <w:rFonts w:eastAsia="Times New Roman" w:cs="Noto Sans"/>
                <w:sz w:val="18"/>
                <w:szCs w:val="18"/>
                <w:lang w:eastAsia="es-ES"/>
              </w:rPr>
              <w:lastRenderedPageBreak/>
              <w:t>y Esterilización para los endoscopios.</w:t>
            </w:r>
          </w:p>
        </w:tc>
        <w:tc>
          <w:tcPr>
            <w:tcW w:w="2974" w:type="pct"/>
          </w:tcPr>
          <w:p w14:paraId="7857F2B3" w14:textId="77777777" w:rsidR="00083FD7" w:rsidRPr="00D546EA" w:rsidRDefault="00083FD7" w:rsidP="00E63F62">
            <w:pPr>
              <w:rPr>
                <w:rFonts w:eastAsia="Times New Roman" w:cs="Noto Sans"/>
                <w:b/>
                <w:bCs/>
                <w:color w:val="000000"/>
                <w:sz w:val="18"/>
                <w:szCs w:val="18"/>
                <w:lang w:eastAsia="es-MX"/>
              </w:rPr>
            </w:pPr>
            <w:r w:rsidRPr="00D546EA">
              <w:rPr>
                <w:rFonts w:eastAsia="Times New Roman" w:cs="Noto Sans"/>
                <w:sz w:val="18"/>
                <w:szCs w:val="18"/>
                <w:lang w:eastAsia="es-ES"/>
              </w:rPr>
              <w:lastRenderedPageBreak/>
              <w:t>FORMATO T25 Manual de Desinfección de Alto Nivel (DAN).</w:t>
            </w:r>
          </w:p>
        </w:tc>
      </w:tr>
      <w:tr w:rsidR="00083FD7" w:rsidRPr="00D546EA" w14:paraId="744BD71E" w14:textId="77777777" w:rsidTr="005A3B77">
        <w:trPr>
          <w:trHeight w:val="57"/>
        </w:trPr>
        <w:tc>
          <w:tcPr>
            <w:tcW w:w="2026" w:type="pct"/>
          </w:tcPr>
          <w:p w14:paraId="5B56E997" w14:textId="77777777"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lastRenderedPageBreak/>
              <w:t>Bien de consumo básico y complementario con defecto o falla.</w:t>
            </w:r>
          </w:p>
        </w:tc>
        <w:tc>
          <w:tcPr>
            <w:tcW w:w="2974" w:type="pct"/>
          </w:tcPr>
          <w:p w14:paraId="304C259D" w14:textId="77777777" w:rsidR="00083FD7" w:rsidRPr="00D546EA" w:rsidRDefault="00083FD7" w:rsidP="00E63F62">
            <w:pPr>
              <w:rPr>
                <w:rFonts w:eastAsia="Times New Roman" w:cs="Noto Sans"/>
                <w:b/>
                <w:bCs/>
                <w:color w:val="000000"/>
                <w:sz w:val="18"/>
                <w:szCs w:val="18"/>
                <w:lang w:eastAsia="es-MX"/>
              </w:rPr>
            </w:pPr>
            <w:r w:rsidRPr="00D546EA">
              <w:rPr>
                <w:rFonts w:eastAsia="Times New Roman" w:cs="Noto Sans"/>
                <w:sz w:val="18"/>
                <w:szCs w:val="18"/>
                <w:lang w:eastAsia="es-ES"/>
              </w:rPr>
              <w:t>La sustitución inmediata por otro de iguales características a las requeridas</w:t>
            </w:r>
          </w:p>
        </w:tc>
      </w:tr>
      <w:tr w:rsidR="00083FD7" w:rsidRPr="00D546EA" w14:paraId="3A1D432B" w14:textId="77777777" w:rsidTr="005A3B77">
        <w:trPr>
          <w:trHeight w:val="57"/>
        </w:trPr>
        <w:tc>
          <w:tcPr>
            <w:tcW w:w="2026" w:type="pct"/>
          </w:tcPr>
          <w:p w14:paraId="1C8886FF" w14:textId="03BE2FE3"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El </w:t>
            </w:r>
            <w:r>
              <w:rPr>
                <w:rFonts w:eastAsia="Times New Roman" w:cs="Noto Sans"/>
                <w:sz w:val="18"/>
                <w:szCs w:val="18"/>
                <w:lang w:eastAsia="es-ES"/>
              </w:rPr>
              <w:t>Licitante</w:t>
            </w:r>
            <w:r w:rsidRPr="00D546EA">
              <w:rPr>
                <w:rFonts w:eastAsia="Times New Roman" w:cs="Noto Sans"/>
                <w:sz w:val="18"/>
                <w:szCs w:val="18"/>
                <w:lang w:eastAsia="es-ES"/>
              </w:rPr>
              <w:t xml:space="preserve"> entregará a través de sus técnicos el instrumental y bienes de consumo, estériles y completos. de acuerdo con lo solicitado en </w:t>
            </w:r>
            <w:r w:rsidR="005A3B77">
              <w:rPr>
                <w:rFonts w:eastAsia="Times New Roman" w:cs="Noto Sans"/>
                <w:sz w:val="18"/>
                <w:szCs w:val="18"/>
                <w:lang w:eastAsia="es-ES"/>
              </w:rPr>
              <w:t>la presente convocatoria</w:t>
            </w:r>
          </w:p>
        </w:tc>
        <w:tc>
          <w:tcPr>
            <w:tcW w:w="2974" w:type="pct"/>
          </w:tcPr>
          <w:p w14:paraId="3CAFAA19" w14:textId="77777777" w:rsidR="00083FD7" w:rsidRPr="00D546EA" w:rsidRDefault="00083FD7" w:rsidP="00E63F62">
            <w:pPr>
              <w:rPr>
                <w:rFonts w:eastAsia="Times New Roman" w:cs="Noto Sans"/>
                <w:b/>
                <w:bCs/>
                <w:color w:val="000000"/>
                <w:sz w:val="18"/>
                <w:szCs w:val="18"/>
                <w:lang w:eastAsia="es-MX"/>
              </w:rPr>
            </w:pPr>
            <w:r w:rsidRPr="00D546EA">
              <w:rPr>
                <w:rFonts w:eastAsia="Times New Roman" w:cs="Noto Sans"/>
                <w:sz w:val="18"/>
                <w:szCs w:val="18"/>
                <w:lang w:eastAsia="es-ES"/>
              </w:rPr>
              <w:t>Deberá entregar y tener listos 30 (treinta) minutos antes de cada procedimiento.</w:t>
            </w:r>
          </w:p>
        </w:tc>
      </w:tr>
      <w:tr w:rsidR="00083FD7" w:rsidRPr="00D546EA" w14:paraId="52CD11EF" w14:textId="77777777" w:rsidTr="005A3B77">
        <w:trPr>
          <w:trHeight w:val="57"/>
        </w:trPr>
        <w:tc>
          <w:tcPr>
            <w:tcW w:w="2026" w:type="pct"/>
          </w:tcPr>
          <w:p w14:paraId="0FA6AA68" w14:textId="5398B9E3"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Transferencia del conocimiento</w:t>
            </w:r>
            <w:r w:rsidR="005A3B77">
              <w:rPr>
                <w:rFonts w:eastAsia="Times New Roman" w:cs="Noto Sans"/>
                <w:sz w:val="18"/>
                <w:szCs w:val="18"/>
                <w:lang w:eastAsia="es-ES"/>
              </w:rPr>
              <w:t>,</w:t>
            </w:r>
          </w:p>
        </w:tc>
        <w:tc>
          <w:tcPr>
            <w:tcW w:w="2974" w:type="pct"/>
          </w:tcPr>
          <w:p w14:paraId="07E40CD6" w14:textId="77777777" w:rsidR="00083FD7" w:rsidRPr="00D546EA" w:rsidRDefault="00083FD7" w:rsidP="00E63F62">
            <w:pPr>
              <w:rPr>
                <w:rFonts w:eastAsia="Times New Roman" w:cs="Noto Sans"/>
                <w:b/>
                <w:bCs/>
                <w:color w:val="000000"/>
                <w:sz w:val="18"/>
                <w:szCs w:val="18"/>
                <w:lang w:eastAsia="es-MX"/>
              </w:rPr>
            </w:pPr>
            <w:r w:rsidRPr="00D546EA">
              <w:rPr>
                <w:rFonts w:eastAsia="Times New Roman" w:cs="Noto Sans"/>
                <w:sz w:val="18"/>
                <w:szCs w:val="18"/>
                <w:lang w:eastAsia="es-ES"/>
              </w:rPr>
              <w:t>Deberá ser a partir de que llegue el equipo a la unidad.</w:t>
            </w:r>
          </w:p>
        </w:tc>
      </w:tr>
      <w:tr w:rsidR="00083FD7" w:rsidRPr="00D546EA" w14:paraId="167AB855" w14:textId="77777777" w:rsidTr="005A3B77">
        <w:trPr>
          <w:trHeight w:val="57"/>
        </w:trPr>
        <w:tc>
          <w:tcPr>
            <w:tcW w:w="2026" w:type="pct"/>
          </w:tcPr>
          <w:p w14:paraId="2035CD66" w14:textId="4D7C4769" w:rsidR="00083FD7" w:rsidRPr="00D546EA" w:rsidRDefault="00083FD7" w:rsidP="00E63F62">
            <w:pPr>
              <w:rPr>
                <w:rFonts w:eastAsia="Times New Roman" w:cs="Noto Sans"/>
                <w:sz w:val="18"/>
                <w:szCs w:val="18"/>
                <w:lang w:eastAsia="es-ES"/>
              </w:rPr>
            </w:pPr>
            <w:r w:rsidRPr="00D546EA">
              <w:rPr>
                <w:rFonts w:eastAsia="Times New Roman" w:cs="Noto Sans"/>
                <w:sz w:val="18"/>
                <w:szCs w:val="18"/>
                <w:lang w:eastAsia="es-ES"/>
              </w:rPr>
              <w:t xml:space="preserve">Reporte de productividad: El </w:t>
            </w:r>
            <w:r>
              <w:rPr>
                <w:rFonts w:eastAsia="Times New Roman" w:cs="Noto Sans"/>
                <w:sz w:val="18"/>
                <w:szCs w:val="18"/>
                <w:lang w:eastAsia="es-ES"/>
              </w:rPr>
              <w:t>Licitante</w:t>
            </w:r>
            <w:r w:rsidRPr="00D546EA">
              <w:rPr>
                <w:rFonts w:eastAsia="Times New Roman" w:cs="Noto Sans"/>
                <w:sz w:val="18"/>
                <w:szCs w:val="18"/>
                <w:lang w:eastAsia="es-ES"/>
              </w:rPr>
              <w:t xml:space="preserve"> </w:t>
            </w:r>
            <w:r w:rsidR="005A3B77">
              <w:rPr>
                <w:rFonts w:eastAsia="Times New Roman" w:cs="Noto Sans"/>
                <w:sz w:val="18"/>
                <w:szCs w:val="18"/>
                <w:lang w:eastAsia="es-ES"/>
              </w:rPr>
              <w:t xml:space="preserve">adjudicado </w:t>
            </w:r>
            <w:r w:rsidRPr="00D546EA">
              <w:rPr>
                <w:rFonts w:eastAsia="Times New Roman" w:cs="Noto Sans"/>
                <w:sz w:val="18"/>
                <w:szCs w:val="18"/>
                <w:lang w:eastAsia="es-ES"/>
              </w:rPr>
              <w:t xml:space="preserve">deberá generar un reporte en Excel y PDF firmado y rubricado por el representante legal y el Jefe o Encargado del Servicio de </w:t>
            </w:r>
            <w:r>
              <w:rPr>
                <w:rFonts w:eastAsia="Times New Roman" w:cs="Noto Sans"/>
                <w:sz w:val="18"/>
                <w:szCs w:val="18"/>
                <w:lang w:eastAsia="es-ES"/>
              </w:rPr>
              <w:t>Cirugía/</w:t>
            </w:r>
            <w:r w:rsidRPr="00D546EA">
              <w:rPr>
                <w:rFonts w:eastAsia="Times New Roman" w:cs="Noto Sans"/>
                <w:sz w:val="18"/>
                <w:szCs w:val="18"/>
                <w:lang w:eastAsia="es-ES"/>
              </w:rPr>
              <w:t>Endoscopia o el servidor público que se designe en sustitución de éste mismo que deberá entregar a la Unidad Médica en físico y en archivo electrónico de manera mensual, a la Coordinación Técnica de Servicios Médicos Indirectos vía correo, como sustento de la productividad realizada en el periodo.</w:t>
            </w:r>
          </w:p>
        </w:tc>
        <w:tc>
          <w:tcPr>
            <w:tcW w:w="2974" w:type="pct"/>
          </w:tcPr>
          <w:p w14:paraId="4B159826" w14:textId="77777777" w:rsidR="00083FD7" w:rsidRPr="00D546EA" w:rsidRDefault="00083FD7" w:rsidP="00E63F62">
            <w:pPr>
              <w:rPr>
                <w:rFonts w:eastAsia="Times New Roman" w:cs="Noto Sans"/>
                <w:b/>
                <w:bCs/>
                <w:color w:val="000000"/>
                <w:sz w:val="18"/>
                <w:szCs w:val="18"/>
                <w:lang w:eastAsia="es-MX"/>
              </w:rPr>
            </w:pPr>
            <w:r w:rsidRPr="00D546EA">
              <w:rPr>
                <w:rFonts w:eastAsia="Times New Roman" w:cs="Noto Sans"/>
                <w:sz w:val="18"/>
                <w:szCs w:val="18"/>
                <w:lang w:eastAsia="es-ES"/>
              </w:rPr>
              <w:t>FORMATO T26 “Control de Productividad, Bienes Básicos y Bienes de Consumo Complementarios de la CTSMI”, entregará durante los primeros 5 días posteriores al cierre de cada mes calendario del servicio.</w:t>
            </w:r>
          </w:p>
        </w:tc>
      </w:tr>
    </w:tbl>
    <w:p w14:paraId="14D43190" w14:textId="77777777" w:rsidR="00083FD7" w:rsidRDefault="00083FD7" w:rsidP="004B391C">
      <w:pPr>
        <w:pStyle w:val="Prrafodelista"/>
        <w:ind w:left="426"/>
        <w:rPr>
          <w:rFonts w:cs="Noto Sans"/>
          <w:szCs w:val="20"/>
        </w:rPr>
      </w:pPr>
    </w:p>
    <w:p w14:paraId="664595C9" w14:textId="77777777" w:rsidR="00C52FFF" w:rsidRPr="00CF5E0A" w:rsidRDefault="00C52FFF" w:rsidP="00C52FFF">
      <w:pPr>
        <w:tabs>
          <w:tab w:val="left" w:pos="567"/>
        </w:tabs>
        <w:ind w:left="425"/>
        <w:rPr>
          <w:rFonts w:cs="Noto Sans"/>
          <w:color w:val="000000" w:themeColor="text1"/>
          <w:szCs w:val="20"/>
        </w:rPr>
      </w:pPr>
      <w:r w:rsidRPr="00CF5E0A">
        <w:rPr>
          <w:rFonts w:cs="Noto Sans"/>
          <w:color w:val="000000" w:themeColor="text1"/>
          <w:szCs w:val="20"/>
        </w:rPr>
        <w:t xml:space="preserve">La verificación del servicio se llevará a cabo por los siguientes personajes: Jefe o Encargado del Servicio de </w:t>
      </w:r>
      <w:r>
        <w:rPr>
          <w:rFonts w:cs="Noto Sans"/>
          <w:szCs w:val="20"/>
        </w:rPr>
        <w:t>Cirugía/</w:t>
      </w:r>
      <w:r w:rsidRPr="00CF5E0A">
        <w:rPr>
          <w:rFonts w:cs="Noto Sans"/>
          <w:color w:val="000000" w:themeColor="text1"/>
          <w:szCs w:val="20"/>
        </w:rPr>
        <w:t>Endoscopia o el servidor público que se designe en sustitución de éste y por el Jefe de Conservación/Biomédico, éste mediante los registros, reportes, incidencias, informes o documentos a que haya a lugar como se detalla en la siguiente tabla:</w:t>
      </w:r>
    </w:p>
    <w:p w14:paraId="16902E51" w14:textId="77777777" w:rsidR="00C52FFF" w:rsidRPr="00CF5E0A" w:rsidRDefault="00C52FFF" w:rsidP="00C52FFF">
      <w:pPr>
        <w:tabs>
          <w:tab w:val="left" w:pos="567"/>
        </w:tabs>
        <w:ind w:left="425"/>
        <w:rPr>
          <w:rFonts w:cs="Noto Sans"/>
          <w:color w:val="000000" w:themeColor="text1"/>
          <w:szCs w:val="20"/>
        </w:rPr>
      </w:pPr>
    </w:p>
    <w:tbl>
      <w:tblPr>
        <w:tblW w:w="45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3955"/>
        <w:gridCol w:w="3374"/>
      </w:tblGrid>
      <w:tr w:rsidR="00C52FFF" w:rsidRPr="00F24C60" w14:paraId="61669B0B" w14:textId="77777777" w:rsidTr="00E63F62">
        <w:trPr>
          <w:trHeight w:val="620"/>
          <w:tblHeader/>
          <w:jc w:val="center"/>
        </w:trPr>
        <w:tc>
          <w:tcPr>
            <w:tcW w:w="1114" w:type="pct"/>
            <w:shd w:val="clear" w:color="auto" w:fill="DDD9C3" w:themeFill="background2" w:themeFillShade="E6"/>
          </w:tcPr>
          <w:p w14:paraId="344D9B4A" w14:textId="77777777" w:rsidR="00C52FFF" w:rsidRPr="00F24C60" w:rsidRDefault="00C52FFF" w:rsidP="00E63F62">
            <w:pPr>
              <w:rPr>
                <w:rFonts w:cs="Noto Sans"/>
                <w:b/>
                <w:color w:val="000000" w:themeColor="text1"/>
                <w:sz w:val="16"/>
                <w:szCs w:val="16"/>
              </w:rPr>
            </w:pPr>
            <w:r w:rsidRPr="00F24C60">
              <w:rPr>
                <w:rFonts w:cs="Noto Sans"/>
                <w:b/>
                <w:color w:val="000000" w:themeColor="text1"/>
                <w:sz w:val="16"/>
                <w:szCs w:val="16"/>
              </w:rPr>
              <w:t>RESPONSABLE DE REPORTAR INCUMPLIMIENTOS</w:t>
            </w:r>
          </w:p>
        </w:tc>
        <w:tc>
          <w:tcPr>
            <w:tcW w:w="2097" w:type="pct"/>
            <w:shd w:val="clear" w:color="auto" w:fill="DDD9C3" w:themeFill="background2" w:themeFillShade="E6"/>
          </w:tcPr>
          <w:p w14:paraId="204B32C3" w14:textId="77777777" w:rsidR="00C52FFF" w:rsidRPr="00F24C60" w:rsidRDefault="00C52FFF" w:rsidP="00E63F62">
            <w:pPr>
              <w:rPr>
                <w:rFonts w:cs="Noto Sans"/>
                <w:b/>
                <w:color w:val="000000" w:themeColor="text1"/>
                <w:sz w:val="16"/>
                <w:szCs w:val="16"/>
              </w:rPr>
            </w:pPr>
            <w:r w:rsidRPr="00F24C60">
              <w:rPr>
                <w:rFonts w:cs="Noto Sans"/>
                <w:b/>
                <w:color w:val="000000" w:themeColor="text1"/>
                <w:sz w:val="16"/>
                <w:szCs w:val="16"/>
              </w:rPr>
              <w:t>ACTIVIDAD</w:t>
            </w:r>
          </w:p>
        </w:tc>
        <w:tc>
          <w:tcPr>
            <w:tcW w:w="1789" w:type="pct"/>
            <w:shd w:val="clear" w:color="auto" w:fill="DDD9C3" w:themeFill="background2" w:themeFillShade="E6"/>
          </w:tcPr>
          <w:p w14:paraId="7FE72440" w14:textId="77777777" w:rsidR="00C52FFF" w:rsidRPr="00F24C60" w:rsidRDefault="00C52FFF" w:rsidP="00E63F62">
            <w:pPr>
              <w:rPr>
                <w:rFonts w:cs="Noto Sans"/>
                <w:b/>
                <w:color w:val="000000" w:themeColor="text1"/>
                <w:sz w:val="16"/>
                <w:szCs w:val="16"/>
              </w:rPr>
            </w:pPr>
            <w:r w:rsidRPr="00F24C60">
              <w:rPr>
                <w:rFonts w:cs="Noto Sans"/>
                <w:b/>
                <w:color w:val="000000" w:themeColor="text1"/>
                <w:sz w:val="16"/>
                <w:szCs w:val="16"/>
              </w:rPr>
              <w:t>DOCUMENTOS INVOLUCRADOS Y DE LOS CUALES SE HARÁ ENTREGA COPIA AL ADMINISTRADOR DEL CONTRATO</w:t>
            </w:r>
          </w:p>
        </w:tc>
      </w:tr>
      <w:tr w:rsidR="00C52FFF" w:rsidRPr="00F24C60" w14:paraId="21286C0B" w14:textId="77777777" w:rsidTr="00E63F62">
        <w:trPr>
          <w:trHeight w:val="1525"/>
          <w:jc w:val="center"/>
        </w:trPr>
        <w:tc>
          <w:tcPr>
            <w:tcW w:w="1114" w:type="pct"/>
          </w:tcPr>
          <w:p w14:paraId="3856CF23"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755538E5"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 xml:space="preserve">1. Verifica que la recepción e instalación de los equipos médicos dentro de los 3 (tres) días naturales contados a partir de la emisión del </w:t>
            </w:r>
            <w:r w:rsidRPr="00F24C60">
              <w:rPr>
                <w:rFonts w:cs="Noto Sans"/>
                <w:sz w:val="16"/>
                <w:szCs w:val="16"/>
              </w:rPr>
              <w:t>acto de fallo</w:t>
            </w:r>
            <w:r w:rsidRPr="00F24C60">
              <w:rPr>
                <w:rFonts w:cs="Noto Sans"/>
                <w:color w:val="000000" w:themeColor="text1"/>
                <w:sz w:val="16"/>
                <w:szCs w:val="16"/>
              </w:rPr>
              <w:t xml:space="preserve">. E instrumental y Bienes de consumo, se lleve a cabo, dentro de los 3 (tres) días naturales contados a partir de la emisión del </w:t>
            </w:r>
            <w:r w:rsidRPr="00F24C60">
              <w:rPr>
                <w:rFonts w:cs="Noto Sans"/>
                <w:sz w:val="16"/>
                <w:szCs w:val="16"/>
              </w:rPr>
              <w:t>acto de fallo</w:t>
            </w:r>
            <w:r w:rsidRPr="00F24C60">
              <w:rPr>
                <w:rFonts w:cs="Noto Sans"/>
                <w:color w:val="000000" w:themeColor="text1"/>
                <w:sz w:val="16"/>
                <w:szCs w:val="16"/>
              </w:rPr>
              <w:t xml:space="preserve">. </w:t>
            </w:r>
          </w:p>
        </w:tc>
        <w:tc>
          <w:tcPr>
            <w:tcW w:w="1789" w:type="pct"/>
          </w:tcPr>
          <w:p w14:paraId="61749875"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T7 “Recepción de Equipo</w:t>
            </w:r>
          </w:p>
          <w:p w14:paraId="5109B6AA"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T7.1 “Recepción de Sets de instrumental”</w:t>
            </w:r>
          </w:p>
          <w:p w14:paraId="7CB182C1"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T17 “Relación de Marcas, Modelos y Manual del Fabricante del Equipo Médico”</w:t>
            </w:r>
          </w:p>
          <w:p w14:paraId="40F20EA3"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T18 “Control de Entrega Recepción de Bienes de Consumo Complementarios”.</w:t>
            </w:r>
          </w:p>
        </w:tc>
      </w:tr>
      <w:tr w:rsidR="00C52FFF" w:rsidRPr="00F24C60" w14:paraId="1178A855" w14:textId="77777777" w:rsidTr="00E63F62">
        <w:trPr>
          <w:jc w:val="center"/>
        </w:trPr>
        <w:tc>
          <w:tcPr>
            <w:tcW w:w="1114" w:type="pct"/>
          </w:tcPr>
          <w:p w14:paraId="26C599E5"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05ADAD01"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 xml:space="preserve">2. Verificar que el proveedor entregue al inicio de la vigencia del contrato y prestación del servicio a los responsables los documentos involucrados. Y distribuirlos al jefe de Servicio correspondiente. </w:t>
            </w:r>
          </w:p>
        </w:tc>
        <w:tc>
          <w:tcPr>
            <w:tcW w:w="1789" w:type="pct"/>
          </w:tcPr>
          <w:p w14:paraId="72D2A56D"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 xml:space="preserve">Calendario del Programa de Mantenimiento Preventivo de los Equipos Médicos </w:t>
            </w:r>
          </w:p>
          <w:p w14:paraId="16212AEE"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Bitácora de Mantenimiento Preventivo de los Equipos Médicos.</w:t>
            </w:r>
          </w:p>
        </w:tc>
      </w:tr>
      <w:tr w:rsidR="00C52FFF" w:rsidRPr="00F24C60" w14:paraId="135497DB" w14:textId="77777777" w:rsidTr="00E63F62">
        <w:trPr>
          <w:trHeight w:val="1326"/>
          <w:jc w:val="center"/>
        </w:trPr>
        <w:tc>
          <w:tcPr>
            <w:tcW w:w="1114" w:type="pct"/>
          </w:tcPr>
          <w:p w14:paraId="5CDE7D60"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lastRenderedPageBreak/>
              <w:t>Auxiliar(es) del Administrador del Contrato*</w:t>
            </w:r>
          </w:p>
        </w:tc>
        <w:tc>
          <w:tcPr>
            <w:tcW w:w="2097" w:type="pct"/>
          </w:tcPr>
          <w:p w14:paraId="5E7CA410"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 xml:space="preserve">3. Revisar que se lleve a cabo la transferencia del conocimiento antes del inicio de la prestación del servicio en un plazo no mayor al día 3 (tres) natural de la emisión del </w:t>
            </w:r>
            <w:r w:rsidRPr="00F24C60">
              <w:rPr>
                <w:rFonts w:cs="Noto Sans"/>
                <w:sz w:val="16"/>
                <w:szCs w:val="16"/>
              </w:rPr>
              <w:t>acto de fallo</w:t>
            </w:r>
            <w:r w:rsidRPr="00F24C60">
              <w:rPr>
                <w:rFonts w:eastAsia="Times New Roman" w:cs="Noto Sans"/>
                <w:color w:val="000000" w:themeColor="text1"/>
                <w:sz w:val="16"/>
                <w:szCs w:val="16"/>
                <w:lang w:eastAsia="es-ES"/>
              </w:rPr>
              <w:t>.</w:t>
            </w:r>
            <w:r w:rsidRPr="00F24C60">
              <w:rPr>
                <w:rFonts w:cs="Noto Sans"/>
                <w:color w:val="000000" w:themeColor="text1"/>
                <w:sz w:val="16"/>
                <w:szCs w:val="16"/>
              </w:rPr>
              <w:t xml:space="preserve"> </w:t>
            </w:r>
          </w:p>
        </w:tc>
        <w:tc>
          <w:tcPr>
            <w:tcW w:w="1789" w:type="pct"/>
          </w:tcPr>
          <w:p w14:paraId="6EAEF1FF"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 xml:space="preserve">Programa de transferencia del conocimiento FORMATO T8. </w:t>
            </w:r>
          </w:p>
          <w:p w14:paraId="4886AAF6"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Lista de asistencia del personal que tomó la transferencia del conocimiento FORMATO T9.</w:t>
            </w:r>
          </w:p>
          <w:p w14:paraId="71598BC9"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Constancia emitida por el proveedor y firmada tanto por el proveedor como por los responsables institucionales.</w:t>
            </w:r>
          </w:p>
        </w:tc>
      </w:tr>
      <w:tr w:rsidR="00C52FFF" w:rsidRPr="00F24C60" w14:paraId="674FC378" w14:textId="77777777" w:rsidTr="00E63F62">
        <w:trPr>
          <w:jc w:val="center"/>
        </w:trPr>
        <w:tc>
          <w:tcPr>
            <w:tcW w:w="1114" w:type="pct"/>
          </w:tcPr>
          <w:p w14:paraId="2F526D86"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084073AB"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4. Avala, en su caso el cambio o actualización de los equipos, instrumental y/o bienes de consumo; así como el software de los equipos.</w:t>
            </w:r>
          </w:p>
          <w:p w14:paraId="2BA20D43" w14:textId="77777777" w:rsidR="00C52FFF" w:rsidRPr="00F24C60" w:rsidRDefault="00C52FFF" w:rsidP="00E63F62">
            <w:pPr>
              <w:rPr>
                <w:rFonts w:cs="Noto Sans"/>
                <w:color w:val="000000" w:themeColor="text1"/>
                <w:sz w:val="16"/>
                <w:szCs w:val="16"/>
              </w:rPr>
            </w:pPr>
          </w:p>
        </w:tc>
        <w:tc>
          <w:tcPr>
            <w:tcW w:w="1789" w:type="pct"/>
          </w:tcPr>
          <w:p w14:paraId="02E38847"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Solicitud de cambio.</w:t>
            </w:r>
          </w:p>
          <w:p w14:paraId="6DEFC376"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Registros sanitarios según corresponda.</w:t>
            </w:r>
          </w:p>
          <w:p w14:paraId="222A8480"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Formatos Involucrados:</w:t>
            </w:r>
          </w:p>
          <w:p w14:paraId="5429EC01"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T7 “Recepción de Equipos”, FORMATO T7.1 “Recepción de Sets de instrumental” FORMATO T17 “Relación de Marcas, Modelos y Manual del Fabricante del Equipo Médico”, FORMATO T18 “Control de Entrega Recepción de Bienes de Consumo Complementarios”.</w:t>
            </w:r>
          </w:p>
        </w:tc>
      </w:tr>
      <w:tr w:rsidR="00C52FFF" w:rsidRPr="00F24C60" w14:paraId="7B078EFF" w14:textId="77777777" w:rsidTr="00E63F62">
        <w:trPr>
          <w:trHeight w:val="745"/>
          <w:jc w:val="center"/>
        </w:trPr>
        <w:tc>
          <w:tcPr>
            <w:tcW w:w="1114" w:type="pct"/>
          </w:tcPr>
          <w:p w14:paraId="7A0ABC04"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08DBD51A"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5. Verificará que se lleve a cabo el programa de mantenimiento preventivo de acuerdo con la recomendación del fabricante y se registren las firmas de conformidad en la Bitácora de servicios de equipo.</w:t>
            </w:r>
          </w:p>
        </w:tc>
        <w:tc>
          <w:tcPr>
            <w:tcW w:w="1789" w:type="pct"/>
          </w:tcPr>
          <w:p w14:paraId="748AEC6E"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Programa de Mantenimiento. Preventivo de los Equipos Médicos.</w:t>
            </w:r>
          </w:p>
          <w:p w14:paraId="109D3BB0"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Bitácora de Mantenimiento Preventivo de los Equipos Médicos.</w:t>
            </w:r>
          </w:p>
        </w:tc>
      </w:tr>
      <w:tr w:rsidR="00C52FFF" w:rsidRPr="00F24C60" w14:paraId="3F4B76E1" w14:textId="77777777" w:rsidTr="00E63F62">
        <w:trPr>
          <w:jc w:val="center"/>
        </w:trPr>
        <w:tc>
          <w:tcPr>
            <w:tcW w:w="1114" w:type="pct"/>
          </w:tcPr>
          <w:p w14:paraId="6C05D873"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374DB1E2"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6. Verificará que se realicen los reemplazos del instrumental reusable 24 horas antes de la fecha programada para su uso.</w:t>
            </w:r>
          </w:p>
        </w:tc>
        <w:tc>
          <w:tcPr>
            <w:tcW w:w="1789" w:type="pct"/>
          </w:tcPr>
          <w:p w14:paraId="3AADF98D"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Bitácora de Mantenimiento Preventivo del Instrumental.</w:t>
            </w:r>
          </w:p>
        </w:tc>
      </w:tr>
      <w:tr w:rsidR="00C52FFF" w:rsidRPr="00F24C60" w14:paraId="0C2DCA58" w14:textId="77777777" w:rsidTr="00E63F62">
        <w:trPr>
          <w:trHeight w:val="447"/>
          <w:jc w:val="center"/>
        </w:trPr>
        <w:tc>
          <w:tcPr>
            <w:tcW w:w="1114" w:type="pct"/>
          </w:tcPr>
          <w:p w14:paraId="4D1C7BB7"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58C2FD7C"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7. Verificará de forma aleatoria, que se lleve a cabo las acciones descritas en el Manual de Procedimientos del Proceso de Desinfección de Alto Nivel y Esterilización.</w:t>
            </w:r>
          </w:p>
        </w:tc>
        <w:tc>
          <w:tcPr>
            <w:tcW w:w="1789" w:type="pct"/>
          </w:tcPr>
          <w:p w14:paraId="4B836E5D"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Manual de Procedimientos del Proceso de Desinfección de Alto Nivel y Esterilización FORMATO T25.</w:t>
            </w:r>
          </w:p>
        </w:tc>
      </w:tr>
      <w:tr w:rsidR="00C52FFF" w:rsidRPr="00F24C60" w14:paraId="0C4F3BC1" w14:textId="77777777" w:rsidTr="00E63F62">
        <w:trPr>
          <w:trHeight w:val="926"/>
          <w:jc w:val="center"/>
        </w:trPr>
        <w:tc>
          <w:tcPr>
            <w:tcW w:w="1114" w:type="pct"/>
          </w:tcPr>
          <w:p w14:paraId="53B83C4D"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5DEE47DD"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8. Verificará que se haya realizado la entrega de la primera dotación de bienes de consumo al día 3 (tres) de forma suficiente para la primera semana de servicio.</w:t>
            </w:r>
          </w:p>
        </w:tc>
        <w:tc>
          <w:tcPr>
            <w:tcW w:w="1789" w:type="pct"/>
          </w:tcPr>
          <w:p w14:paraId="1947C6B9"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T13 “Control de Entrega Recepción de Bienes de Consumo Básicos”</w:t>
            </w:r>
          </w:p>
          <w:p w14:paraId="719F6E16"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 18“Control de Entrega Recepción de Bienes de Consumo Complementarios”</w:t>
            </w:r>
          </w:p>
        </w:tc>
      </w:tr>
      <w:tr w:rsidR="00C52FFF" w:rsidRPr="00F24C60" w14:paraId="5B9B52B5" w14:textId="77777777" w:rsidTr="00E63F62">
        <w:trPr>
          <w:jc w:val="center"/>
        </w:trPr>
        <w:tc>
          <w:tcPr>
            <w:tcW w:w="1114" w:type="pct"/>
          </w:tcPr>
          <w:p w14:paraId="56B41508"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5597BD67"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9. Verificará la suficiencia del inventario de los bienes de consumo mínimo para una semana de labores de forma aleatoria por lo menos una vez al mes.</w:t>
            </w:r>
          </w:p>
        </w:tc>
        <w:tc>
          <w:tcPr>
            <w:tcW w:w="1789" w:type="pct"/>
          </w:tcPr>
          <w:p w14:paraId="394A0F08"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T13 “Control de Entrega Recepción de Bienes de Consumo Básicos”</w:t>
            </w:r>
          </w:p>
          <w:p w14:paraId="692F6DFC"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FORMATO T 18 “Control de Entrega Recepción de Bienes de Consumo Complementarios”</w:t>
            </w:r>
          </w:p>
        </w:tc>
      </w:tr>
      <w:tr w:rsidR="00C52FFF" w:rsidRPr="00F24C60" w14:paraId="6C4E6BDF" w14:textId="77777777" w:rsidTr="00E63F62">
        <w:trPr>
          <w:jc w:val="center"/>
        </w:trPr>
        <w:tc>
          <w:tcPr>
            <w:tcW w:w="1114" w:type="pct"/>
          </w:tcPr>
          <w:p w14:paraId="70C0D4C0"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30AEB247"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10. Verificará que el proveedor entregue completos, a través de su técnico, el instrumental y bienes de consumo estériles requeridos para los procedimientos, 30 (treinta) minutos antes de cada procedimiento.</w:t>
            </w:r>
          </w:p>
        </w:tc>
        <w:tc>
          <w:tcPr>
            <w:tcW w:w="1789" w:type="pct"/>
          </w:tcPr>
          <w:p w14:paraId="38FA1041"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Reporte individual de procedimiento y Bienes de Consumo FORMATO 14.</w:t>
            </w:r>
          </w:p>
        </w:tc>
      </w:tr>
      <w:tr w:rsidR="00C52FFF" w:rsidRPr="00F24C60" w14:paraId="15CE7D11" w14:textId="77777777" w:rsidTr="00E63F62">
        <w:trPr>
          <w:trHeight w:val="296"/>
          <w:jc w:val="center"/>
        </w:trPr>
        <w:tc>
          <w:tcPr>
            <w:tcW w:w="1114" w:type="pct"/>
          </w:tcPr>
          <w:p w14:paraId="178D372F"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 xml:space="preserve">Auxiliar(es) del Administrador del </w:t>
            </w:r>
            <w:r w:rsidRPr="00F24C60">
              <w:rPr>
                <w:rFonts w:cs="Noto Sans"/>
                <w:color w:val="000000" w:themeColor="text1"/>
                <w:sz w:val="16"/>
                <w:szCs w:val="16"/>
              </w:rPr>
              <w:lastRenderedPageBreak/>
              <w:t>Contrato*</w:t>
            </w:r>
          </w:p>
        </w:tc>
        <w:tc>
          <w:tcPr>
            <w:tcW w:w="2097" w:type="pct"/>
          </w:tcPr>
          <w:p w14:paraId="1F8AD294"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lastRenderedPageBreak/>
              <w:t xml:space="preserve">11. Verificará si hubo la cancelación de algún procedimiento programado por causas </w:t>
            </w:r>
            <w:r w:rsidRPr="00F24C60">
              <w:rPr>
                <w:rFonts w:cs="Noto Sans"/>
                <w:color w:val="000000" w:themeColor="text1"/>
                <w:sz w:val="16"/>
                <w:szCs w:val="16"/>
              </w:rPr>
              <w:lastRenderedPageBreak/>
              <w:t>imputables al proveedor al día hábil siguiente de la fecha de programación quirúrgica.</w:t>
            </w:r>
          </w:p>
        </w:tc>
        <w:tc>
          <w:tcPr>
            <w:tcW w:w="1789" w:type="pct"/>
          </w:tcPr>
          <w:p w14:paraId="2BBD3CB4"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lastRenderedPageBreak/>
              <w:t>Bitácora de Reporte de Incidencias FORMATO T 16</w:t>
            </w:r>
          </w:p>
        </w:tc>
      </w:tr>
      <w:tr w:rsidR="00C52FFF" w:rsidRPr="00F24C60" w14:paraId="4E756A9A" w14:textId="77777777" w:rsidTr="00E63F62">
        <w:trPr>
          <w:jc w:val="center"/>
        </w:trPr>
        <w:tc>
          <w:tcPr>
            <w:tcW w:w="1114" w:type="pct"/>
          </w:tcPr>
          <w:p w14:paraId="2DA0A714"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lastRenderedPageBreak/>
              <w:t>Auxiliar(es) del Administrador del Contrato*</w:t>
            </w:r>
          </w:p>
        </w:tc>
        <w:tc>
          <w:tcPr>
            <w:tcW w:w="2097" w:type="pct"/>
          </w:tcPr>
          <w:p w14:paraId="0736830F"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 xml:space="preserve">12. Verificará que el proveedor retire los equipos que son de su propiedad, confirmando sean los enunciados en el Formato T7“Entrega/ Recepción de Equipos”, sin dañar las instalaciones del Instituto. </w:t>
            </w:r>
          </w:p>
        </w:tc>
        <w:tc>
          <w:tcPr>
            <w:tcW w:w="1789" w:type="pct"/>
          </w:tcPr>
          <w:p w14:paraId="514E934A"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Acta de entrega de las instalaciones y Formato T7 “Entrega/ Recepción de Equipos”.</w:t>
            </w:r>
          </w:p>
        </w:tc>
      </w:tr>
      <w:tr w:rsidR="00C52FFF" w:rsidRPr="00F24C60" w14:paraId="16605CB9" w14:textId="77777777" w:rsidTr="00E63F62">
        <w:trPr>
          <w:jc w:val="center"/>
        </w:trPr>
        <w:tc>
          <w:tcPr>
            <w:tcW w:w="1114" w:type="pct"/>
          </w:tcPr>
          <w:p w14:paraId="0987854B"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2F113E94"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13. Informar oportunamente al área contratante, de los incumplimientos del proveedor dentro de los 5 días posteriores a cierre del mes, para el caso de que se requiera llevar a cabo rescisión del contrato, debiendo precisar en qué consisten las obligaciones contractuales incumplidas, relacionándolas con la(s) cláusula(s) correspondientes.</w:t>
            </w:r>
          </w:p>
        </w:tc>
        <w:tc>
          <w:tcPr>
            <w:tcW w:w="1789" w:type="pct"/>
          </w:tcPr>
          <w:p w14:paraId="439A6D50"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Documentación original que soporte el incumplimiento.</w:t>
            </w:r>
          </w:p>
        </w:tc>
      </w:tr>
      <w:tr w:rsidR="00C52FFF" w:rsidRPr="00F24C60" w14:paraId="586C7E43" w14:textId="77777777" w:rsidTr="00E63F62">
        <w:trPr>
          <w:jc w:val="center"/>
        </w:trPr>
        <w:tc>
          <w:tcPr>
            <w:tcW w:w="1114" w:type="pct"/>
            <w:vMerge w:val="restart"/>
          </w:tcPr>
          <w:p w14:paraId="09D1E3B3" w14:textId="77777777" w:rsidR="00C52FFF" w:rsidRPr="00F24C60" w:rsidRDefault="00C52FFF" w:rsidP="00E63F62">
            <w:pPr>
              <w:rPr>
                <w:rFonts w:cs="Noto Sans"/>
                <w:color w:val="000000" w:themeColor="text1"/>
                <w:sz w:val="16"/>
                <w:szCs w:val="16"/>
              </w:rPr>
            </w:pPr>
          </w:p>
          <w:p w14:paraId="5419103C"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Auxiliar(es) del Administrador del Contrato*</w:t>
            </w:r>
          </w:p>
        </w:tc>
        <w:tc>
          <w:tcPr>
            <w:tcW w:w="2097" w:type="pct"/>
          </w:tcPr>
          <w:p w14:paraId="6090AF34"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Conformación del grupo de administración del servicio, dicho grupo será coordinado por los servidores públicos del OOAD del Instituto que le hayan sido asignadas.</w:t>
            </w:r>
          </w:p>
        </w:tc>
        <w:tc>
          <w:tcPr>
            <w:tcW w:w="1789" w:type="pct"/>
            <w:vMerge w:val="restart"/>
          </w:tcPr>
          <w:p w14:paraId="299E3CD4" w14:textId="77777777" w:rsidR="00C52FFF" w:rsidRPr="00F24C60" w:rsidRDefault="00C52FFF" w:rsidP="00E63F62">
            <w:pPr>
              <w:rPr>
                <w:rFonts w:cs="Noto Sans"/>
                <w:color w:val="000000" w:themeColor="text1"/>
                <w:sz w:val="16"/>
                <w:szCs w:val="16"/>
              </w:rPr>
            </w:pPr>
          </w:p>
          <w:p w14:paraId="369049D0"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Acuerdos de niveles de operación y el Plan de Trabajo.</w:t>
            </w:r>
          </w:p>
        </w:tc>
      </w:tr>
      <w:tr w:rsidR="00C52FFF" w:rsidRPr="00F24C60" w14:paraId="73387402" w14:textId="77777777" w:rsidTr="00E63F62">
        <w:trPr>
          <w:jc w:val="center"/>
        </w:trPr>
        <w:tc>
          <w:tcPr>
            <w:tcW w:w="1114" w:type="pct"/>
            <w:vMerge/>
          </w:tcPr>
          <w:p w14:paraId="5534B80A" w14:textId="77777777" w:rsidR="00C52FFF" w:rsidRPr="00F24C60" w:rsidRDefault="00C52FFF" w:rsidP="00E63F62">
            <w:pPr>
              <w:rPr>
                <w:rFonts w:cs="Noto Sans"/>
                <w:color w:val="000000" w:themeColor="text1"/>
                <w:sz w:val="16"/>
                <w:szCs w:val="16"/>
              </w:rPr>
            </w:pPr>
          </w:p>
        </w:tc>
        <w:tc>
          <w:tcPr>
            <w:tcW w:w="2097" w:type="pct"/>
          </w:tcPr>
          <w:p w14:paraId="62854075"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Establecimiento y firma de los acuerdos de operación de conformidad con el OOAD que le haya sido asignada, así como con terceros que designe el mismo.</w:t>
            </w:r>
          </w:p>
        </w:tc>
        <w:tc>
          <w:tcPr>
            <w:tcW w:w="1789" w:type="pct"/>
            <w:vMerge/>
          </w:tcPr>
          <w:p w14:paraId="2D06A6C4" w14:textId="77777777" w:rsidR="00C52FFF" w:rsidRPr="00F24C60" w:rsidRDefault="00C52FFF" w:rsidP="00E63F62">
            <w:pPr>
              <w:rPr>
                <w:rFonts w:cs="Noto Sans"/>
                <w:color w:val="000000" w:themeColor="text1"/>
                <w:sz w:val="16"/>
                <w:szCs w:val="16"/>
              </w:rPr>
            </w:pPr>
          </w:p>
        </w:tc>
      </w:tr>
      <w:tr w:rsidR="00C52FFF" w:rsidRPr="00F24C60" w14:paraId="4B1A4BF4" w14:textId="77777777" w:rsidTr="00E63F62">
        <w:trPr>
          <w:jc w:val="center"/>
        </w:trPr>
        <w:tc>
          <w:tcPr>
            <w:tcW w:w="1114" w:type="pct"/>
            <w:vMerge/>
          </w:tcPr>
          <w:p w14:paraId="57C76384" w14:textId="77777777" w:rsidR="00C52FFF" w:rsidRPr="00F24C60" w:rsidRDefault="00C52FFF" w:rsidP="00E63F62">
            <w:pPr>
              <w:rPr>
                <w:rFonts w:cs="Noto Sans"/>
                <w:color w:val="000000" w:themeColor="text1"/>
                <w:sz w:val="16"/>
                <w:szCs w:val="16"/>
              </w:rPr>
            </w:pPr>
          </w:p>
        </w:tc>
        <w:tc>
          <w:tcPr>
            <w:tcW w:w="2097" w:type="pct"/>
          </w:tcPr>
          <w:p w14:paraId="1741A349" w14:textId="77777777" w:rsidR="00C52FFF" w:rsidRPr="00F24C60" w:rsidRDefault="00C52FFF" w:rsidP="00E63F62">
            <w:pPr>
              <w:rPr>
                <w:rFonts w:cs="Noto Sans"/>
                <w:color w:val="000000" w:themeColor="text1"/>
                <w:sz w:val="16"/>
                <w:szCs w:val="16"/>
              </w:rPr>
            </w:pPr>
            <w:r w:rsidRPr="00F24C60">
              <w:rPr>
                <w:rFonts w:cs="Noto Sans"/>
                <w:color w:val="000000" w:themeColor="text1"/>
                <w:sz w:val="16"/>
                <w:szCs w:val="16"/>
              </w:rPr>
              <w:t>El OOAD obtendrá la firma de los otros proveedores y terceros.</w:t>
            </w:r>
          </w:p>
        </w:tc>
        <w:tc>
          <w:tcPr>
            <w:tcW w:w="1789" w:type="pct"/>
            <w:vMerge/>
          </w:tcPr>
          <w:p w14:paraId="4C21E350" w14:textId="77777777" w:rsidR="00C52FFF" w:rsidRPr="00F24C60" w:rsidRDefault="00C52FFF" w:rsidP="00E63F62">
            <w:pPr>
              <w:rPr>
                <w:rFonts w:cs="Noto Sans"/>
                <w:color w:val="000000" w:themeColor="text1"/>
                <w:sz w:val="16"/>
                <w:szCs w:val="16"/>
              </w:rPr>
            </w:pPr>
          </w:p>
        </w:tc>
      </w:tr>
    </w:tbl>
    <w:p w14:paraId="4AE0ABF4" w14:textId="77777777" w:rsidR="00C52FFF" w:rsidRPr="00CF5E0A" w:rsidRDefault="00C52FFF" w:rsidP="00C52FFF">
      <w:pPr>
        <w:tabs>
          <w:tab w:val="left" w:pos="567"/>
        </w:tabs>
        <w:ind w:left="227"/>
        <w:rPr>
          <w:rFonts w:cs="Noto Sans"/>
          <w:color w:val="000000" w:themeColor="text1"/>
          <w:szCs w:val="20"/>
        </w:rPr>
      </w:pPr>
      <w:r w:rsidRPr="00CF5E0A">
        <w:rPr>
          <w:rFonts w:cs="Noto Sans"/>
          <w:color w:val="000000" w:themeColor="text1"/>
          <w:szCs w:val="20"/>
        </w:rPr>
        <w:tab/>
      </w:r>
    </w:p>
    <w:p w14:paraId="28318117" w14:textId="77777777" w:rsidR="00C52FFF" w:rsidRDefault="00C52FFF" w:rsidP="00C52FFF">
      <w:pPr>
        <w:pStyle w:val="Prrafodelista"/>
        <w:ind w:left="425"/>
        <w:rPr>
          <w:rFonts w:cs="Noto Sans"/>
          <w:szCs w:val="20"/>
        </w:rPr>
      </w:pPr>
      <w:r w:rsidRPr="00F24C60">
        <w:rPr>
          <w:rFonts w:cs="Noto Sans"/>
          <w:szCs w:val="20"/>
        </w:rPr>
        <w:t>* El Administrador del Contrato una vez designado por escrito como lo dispone el numeral 4.24.6 de las POBALINES, podrá auxiliarse para el debido cumplimiento de sus obligaciones, con otros servidores públicos cuando las condiciones contractuales lo requieran, en ese caso, dichos auxiliares deberán ser designados por escrito, y serán corresponsables de las actividades que se les asignen y de mantener informado al Administrador del Contrato con la periodicidad y forma que se les indique.</w:t>
      </w:r>
    </w:p>
    <w:p w14:paraId="15D34D35" w14:textId="77777777" w:rsidR="00C52FFF" w:rsidRPr="00D20FCE" w:rsidRDefault="00C52FFF" w:rsidP="004B391C">
      <w:pPr>
        <w:pStyle w:val="Prrafodelista"/>
        <w:ind w:left="426"/>
        <w:rPr>
          <w:rFonts w:cs="Noto Sans"/>
          <w:szCs w:val="20"/>
        </w:rPr>
      </w:pPr>
    </w:p>
    <w:p w14:paraId="31D17EA4" w14:textId="09E2028D" w:rsidR="00DA60C2" w:rsidRPr="00704B4E" w:rsidRDefault="00DA60C2" w:rsidP="006805D8">
      <w:pPr>
        <w:tabs>
          <w:tab w:val="left" w:pos="8789"/>
          <w:tab w:val="left" w:pos="9214"/>
          <w:tab w:val="left" w:pos="9356"/>
        </w:tabs>
        <w:ind w:left="567"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6805D8">
      <w:pPr>
        <w:ind w:left="567"/>
      </w:pPr>
    </w:p>
    <w:p w14:paraId="2B2EED15" w14:textId="77777777" w:rsidR="008523B6" w:rsidRPr="002F0215" w:rsidRDefault="008523B6" w:rsidP="006805D8">
      <w:pPr>
        <w:ind w:left="567"/>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6805D8">
      <w:pPr>
        <w:tabs>
          <w:tab w:val="left" w:pos="8789"/>
          <w:tab w:val="left" w:pos="9214"/>
          <w:tab w:val="left" w:pos="9356"/>
        </w:tabs>
        <w:ind w:left="567" w:right="191"/>
      </w:pPr>
    </w:p>
    <w:p w14:paraId="676B736F" w14:textId="2D605EE0" w:rsidR="00DA60C2" w:rsidRPr="00EF7566" w:rsidRDefault="008523B6" w:rsidP="006805D8">
      <w:pPr>
        <w:tabs>
          <w:tab w:val="left" w:pos="8789"/>
          <w:tab w:val="left" w:pos="9214"/>
          <w:tab w:val="left" w:pos="9356"/>
        </w:tabs>
        <w:ind w:left="567" w:right="191"/>
        <w:rPr>
          <w:szCs w:val="20"/>
        </w:rPr>
      </w:pPr>
      <w:r w:rsidRPr="00EF7566">
        <w:rPr>
          <w:szCs w:val="20"/>
        </w:rPr>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7B57B83B" w14:textId="77777777" w:rsidR="00DA60C2" w:rsidRPr="00EF7566" w:rsidRDefault="00DA60C2">
      <w:pPr>
        <w:pStyle w:val="Prrafodelista"/>
        <w:ind w:left="426"/>
        <w:rPr>
          <w:rFonts w:cs="Noto Sans"/>
          <w:b/>
          <w:bCs/>
          <w:szCs w:val="20"/>
        </w:rPr>
      </w:pPr>
    </w:p>
    <w:p w14:paraId="5556BAE8" w14:textId="28D0A6BF" w:rsidR="00AC7A84" w:rsidRDefault="00AC7A84" w:rsidP="00D82F4E">
      <w:pPr>
        <w:ind w:left="556"/>
        <w:rPr>
          <w:rFonts w:cs="Noto Sans"/>
          <w:b/>
          <w:lang w:val="es-ES_tradnl"/>
        </w:rPr>
      </w:pPr>
      <w:r>
        <w:rPr>
          <w:rFonts w:cs="Noto Sans"/>
          <w:b/>
          <w:lang w:val="es-ES_tradnl"/>
        </w:rPr>
        <w:lastRenderedPageBreak/>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F6756C" w:rsidRDefault="00D82F4E" w:rsidP="00F6756C">
      <w:pPr>
        <w:ind w:left="556" w:firstLine="11"/>
        <w:rPr>
          <w:rFonts w:cs="Noto Sans"/>
          <w:szCs w:val="20"/>
        </w:rPr>
      </w:pPr>
    </w:p>
    <w:p w14:paraId="09402417" w14:textId="77777777" w:rsidR="0093256A" w:rsidRDefault="0093256A" w:rsidP="0093256A">
      <w:pPr>
        <w:ind w:left="567"/>
        <w:rPr>
          <w:rFonts w:cs="Noto Sans"/>
          <w:szCs w:val="20"/>
        </w:rPr>
      </w:pPr>
      <w:r w:rsidRPr="0093256A">
        <w:rPr>
          <w:rFonts w:cs="Noto Sans"/>
          <w:szCs w:val="20"/>
        </w:rPr>
        <w:t xml:space="preserve">En el caso de llevarse a cabo, en el mismo evento, más de un procedimiento de catálogo, se cobrará sólo el de mayor costo, siempre y cuando compartan los mismos Bienes de Consumo Básico (BCB) para el abordaje y </w:t>
      </w:r>
      <w:r w:rsidRPr="0093256A">
        <w:rPr>
          <w:rFonts w:cs="Noto Sans"/>
          <w:szCs w:val="20"/>
          <w:u w:val="single"/>
        </w:rPr>
        <w:t>por separado los Bienes de Consumo Complementarios (BCC) que se hayan utilizado</w:t>
      </w:r>
      <w:r w:rsidRPr="0093256A">
        <w:rPr>
          <w:rFonts w:cs="Noto Sans"/>
          <w:szCs w:val="20"/>
        </w:rPr>
        <w:t xml:space="preserve">. Para fines estadísticos el Técnico deberá anotar en el </w:t>
      </w:r>
      <w:r w:rsidRPr="0093256A">
        <w:rPr>
          <w:rFonts w:cs="Noto Sans"/>
          <w:b/>
          <w:szCs w:val="20"/>
        </w:rPr>
        <w:t xml:space="preserve">FORMATO T14 </w:t>
      </w:r>
      <w:r w:rsidRPr="0093256A">
        <w:rPr>
          <w:rFonts w:cs="Noto Sans"/>
          <w:b/>
          <w:bCs/>
          <w:szCs w:val="20"/>
        </w:rPr>
        <w:t>“Reporte individual de Procedimientos y de bienes de consumo complementarios”</w:t>
      </w:r>
      <w:r w:rsidRPr="0093256A">
        <w:rPr>
          <w:rFonts w:cs="Noto Sans"/>
          <w:szCs w:val="20"/>
        </w:rPr>
        <w:t>.</w:t>
      </w:r>
    </w:p>
    <w:p w14:paraId="477B5158" w14:textId="77777777" w:rsidR="0093256A" w:rsidRPr="0093256A" w:rsidRDefault="0093256A" w:rsidP="0093256A">
      <w:pPr>
        <w:ind w:left="567"/>
        <w:rPr>
          <w:rFonts w:cs="Noto Sans"/>
          <w:szCs w:val="20"/>
        </w:rPr>
      </w:pPr>
    </w:p>
    <w:p w14:paraId="522C40E3" w14:textId="77777777" w:rsidR="0093256A" w:rsidRDefault="0093256A" w:rsidP="0093256A">
      <w:pPr>
        <w:ind w:left="567"/>
        <w:rPr>
          <w:rFonts w:cs="Noto Sans"/>
          <w:szCs w:val="20"/>
        </w:rPr>
      </w:pPr>
      <w:bookmarkStart w:id="50" w:name="_Hlk158063282"/>
      <w:r w:rsidRPr="00F6756C">
        <w:rPr>
          <w:rFonts w:cs="Noto Sans"/>
          <w:szCs w:val="20"/>
        </w:rPr>
        <w:t>Se cobrará la clave que se haya utilizado según constitución del paciente (peso y talla), no necesariamente por edad</w:t>
      </w:r>
      <w:bookmarkEnd w:id="50"/>
      <w:r w:rsidRPr="00F6756C">
        <w:rPr>
          <w:rFonts w:cs="Noto Sans"/>
          <w:szCs w:val="20"/>
        </w:rPr>
        <w:t>.</w:t>
      </w:r>
    </w:p>
    <w:p w14:paraId="35EF38C8" w14:textId="77777777" w:rsidR="0093256A" w:rsidRDefault="0093256A" w:rsidP="0093256A">
      <w:pPr>
        <w:ind w:left="567"/>
        <w:rPr>
          <w:rFonts w:cs="Noto Sans"/>
          <w:szCs w:val="20"/>
        </w:rPr>
      </w:pPr>
    </w:p>
    <w:p w14:paraId="131BEF44" w14:textId="799CB98E" w:rsidR="0093256A" w:rsidRPr="00F6756C" w:rsidRDefault="0093256A" w:rsidP="0093256A">
      <w:pPr>
        <w:ind w:left="567"/>
        <w:rPr>
          <w:rFonts w:cs="Noto Sans"/>
          <w:szCs w:val="20"/>
        </w:rPr>
      </w:pPr>
      <w:r w:rsidRPr="00F6756C">
        <w:rPr>
          <w:rFonts w:cs="Noto Sans"/>
          <w:szCs w:val="20"/>
        </w:rPr>
        <w:t xml:space="preserve">En el caso de llevarse a cabo, en el mismo evento, más de un procedimiento de catálogo, se cobrará sólo el de mayor costo, siempre y cuando compartan los mismos Bienes de Consumo Básico (BCB) para el abordaje y </w:t>
      </w:r>
      <w:r w:rsidRPr="00F6756C">
        <w:rPr>
          <w:rFonts w:cs="Noto Sans"/>
          <w:szCs w:val="20"/>
          <w:u w:val="single"/>
        </w:rPr>
        <w:t>por separado los Bienes de Consumo Complementarios (BCC) que se hayan utilizado</w:t>
      </w:r>
      <w:r w:rsidRPr="00F6756C">
        <w:rPr>
          <w:rFonts w:cs="Noto Sans"/>
          <w:szCs w:val="20"/>
        </w:rPr>
        <w:t xml:space="preserve">. Para fines estadísticos el Técnico deberá anotar en el </w:t>
      </w:r>
      <w:r w:rsidRPr="0093256A">
        <w:rPr>
          <w:rFonts w:cs="Noto Sans"/>
          <w:b/>
          <w:szCs w:val="20"/>
        </w:rPr>
        <w:t xml:space="preserve">FORMATO T14 </w:t>
      </w:r>
      <w:r w:rsidRPr="0093256A">
        <w:rPr>
          <w:rFonts w:cs="Noto Sans"/>
          <w:b/>
          <w:bCs/>
          <w:szCs w:val="20"/>
        </w:rPr>
        <w:t>“Reporte individual de Procedimientos y de bienes de consumo complementarios”</w:t>
      </w:r>
      <w:r w:rsidRPr="00F6756C">
        <w:rPr>
          <w:rFonts w:cs="Noto Sans"/>
          <w:szCs w:val="20"/>
        </w:rPr>
        <w:t>.</w:t>
      </w:r>
    </w:p>
    <w:p w14:paraId="3EC2294B" w14:textId="77777777" w:rsidR="0093256A" w:rsidRPr="0093256A" w:rsidRDefault="0093256A">
      <w:pPr>
        <w:ind w:left="567"/>
        <w:rPr>
          <w:rFonts w:cs="Noto Sans"/>
          <w:szCs w:val="20"/>
        </w:rPr>
      </w:pPr>
    </w:p>
    <w:p w14:paraId="4E619E98" w14:textId="77777777" w:rsidR="0093256A" w:rsidRPr="0093256A" w:rsidRDefault="0093256A" w:rsidP="0093256A">
      <w:pPr>
        <w:ind w:left="567"/>
        <w:rPr>
          <w:rFonts w:cs="Noto Sans"/>
          <w:b/>
          <w:bCs/>
          <w:szCs w:val="20"/>
        </w:rPr>
      </w:pPr>
      <w:r w:rsidRPr="0093256A">
        <w:rPr>
          <w:rFonts w:cs="Noto Sans"/>
          <w:szCs w:val="20"/>
        </w:rPr>
        <w:t>Si durante la prestación del servicio, el médico le solicita al personal técnico del proveedor un bien de consumo complementario y el proveedor no dispone del mismo, tendrá que sustituirlo por otro que cumpla con la misma función y calidad, y si el bien de consumo complementario sustituto tiene mayor costo, se deberá facturar con el costo del bien inicialmente solicitado. Esto deberá registrarse en la hoja de consumo respectiva y estar firmado por el médico y el personal técnico de la empresa, al finalizar dicho procedimiento</w:t>
      </w:r>
      <w:r w:rsidRPr="0093256A">
        <w:rPr>
          <w:rFonts w:cs="Noto Sans"/>
          <w:i/>
          <w:szCs w:val="20"/>
        </w:rPr>
        <w:t>.</w:t>
      </w:r>
      <w:r w:rsidRPr="0093256A">
        <w:rPr>
          <w:rFonts w:cs="Noto Sans"/>
          <w:b/>
          <w:bCs/>
          <w:szCs w:val="20"/>
        </w:rPr>
        <w:t xml:space="preserve"> </w:t>
      </w:r>
    </w:p>
    <w:p w14:paraId="4DC2532E" w14:textId="77777777" w:rsidR="0093256A" w:rsidRDefault="0093256A" w:rsidP="00F6756C">
      <w:pPr>
        <w:ind w:left="567"/>
        <w:rPr>
          <w:rFonts w:cs="Noto Sans"/>
          <w:szCs w:val="20"/>
        </w:rPr>
      </w:pPr>
    </w:p>
    <w:p w14:paraId="3DF51E80" w14:textId="10AF995E" w:rsidR="00F6756C" w:rsidRPr="00F6756C" w:rsidRDefault="00F6756C" w:rsidP="00F6756C">
      <w:pPr>
        <w:ind w:left="567"/>
        <w:rPr>
          <w:rFonts w:cs="Noto Sans"/>
          <w:bCs/>
          <w:szCs w:val="20"/>
        </w:rPr>
      </w:pPr>
      <w:bookmarkStart w:id="51" w:name="_Hlk158063644"/>
      <w:r w:rsidRPr="00F6756C">
        <w:rPr>
          <w:rFonts w:cs="Noto Sans"/>
          <w:bCs/>
          <w:szCs w:val="20"/>
        </w:rPr>
        <w:t xml:space="preserve">La conciliación de los procedimientos efectivamente realizados señalados en el </w:t>
      </w:r>
      <w:r w:rsidRPr="00F6756C">
        <w:rPr>
          <w:rFonts w:cs="Noto Sans"/>
          <w:b/>
          <w:szCs w:val="20"/>
        </w:rPr>
        <w:t xml:space="preserve">FORMATO T15. </w:t>
      </w:r>
      <w:r w:rsidR="0093256A" w:rsidRPr="0093256A">
        <w:rPr>
          <w:rFonts w:cs="Noto Sans"/>
          <w:b/>
          <w:bCs/>
          <w:szCs w:val="20"/>
        </w:rPr>
        <w:t>REPORTE MENSUAL DE PROCEDIMIENTOS Y BIENES DE CONSUMO UTILIZADOS</w:t>
      </w:r>
      <w:r w:rsidRPr="00F6756C">
        <w:rPr>
          <w:rFonts w:cs="Noto Sans"/>
          <w:b/>
          <w:szCs w:val="20"/>
        </w:rPr>
        <w:t xml:space="preserve"> </w:t>
      </w:r>
      <w:r w:rsidRPr="00F6756C">
        <w:rPr>
          <w:rFonts w:cs="Noto Sans"/>
          <w:szCs w:val="20"/>
        </w:rPr>
        <w:t xml:space="preserve">deberá contener los procedimientos </w:t>
      </w:r>
      <w:r w:rsidR="0093256A" w:rsidRPr="00F6756C">
        <w:rPr>
          <w:rFonts w:cs="Noto Sans"/>
          <w:szCs w:val="20"/>
        </w:rPr>
        <w:t>realizados señalados</w:t>
      </w:r>
      <w:r w:rsidRPr="00F6756C">
        <w:rPr>
          <w:rFonts w:cs="Noto Sans"/>
          <w:szCs w:val="20"/>
        </w:rPr>
        <w:t xml:space="preserve"> en el</w:t>
      </w:r>
      <w:r w:rsidRPr="00F6756C">
        <w:rPr>
          <w:rFonts w:cs="Noto Sans"/>
          <w:bCs/>
          <w:szCs w:val="20"/>
        </w:rPr>
        <w:t xml:space="preserve"> </w:t>
      </w:r>
      <w:r w:rsidR="0093256A" w:rsidRPr="0093256A">
        <w:rPr>
          <w:rFonts w:cs="Noto Sans"/>
          <w:b/>
          <w:szCs w:val="20"/>
        </w:rPr>
        <w:t xml:space="preserve">FORMATO T14 </w:t>
      </w:r>
      <w:r w:rsidR="0093256A" w:rsidRPr="0093256A">
        <w:rPr>
          <w:rFonts w:cs="Noto Sans"/>
          <w:b/>
          <w:bCs/>
          <w:szCs w:val="20"/>
        </w:rPr>
        <w:t xml:space="preserve">“Reporte individual de </w:t>
      </w:r>
      <w:r w:rsidR="0093256A" w:rsidRPr="0093256A">
        <w:rPr>
          <w:rFonts w:cs="Noto Sans"/>
          <w:b/>
          <w:bCs/>
          <w:szCs w:val="20"/>
        </w:rPr>
        <w:lastRenderedPageBreak/>
        <w:t>Procedimientos y de bienes de consumo complementarios”</w:t>
      </w:r>
      <w:r w:rsidRPr="00F6756C">
        <w:rPr>
          <w:rFonts w:cs="Noto Sans"/>
          <w:bCs/>
          <w:szCs w:val="20"/>
        </w:rPr>
        <w:t xml:space="preserve"> mismos que deberán ser validados, autorizados y resguardados por el Jefe de Servicio de </w:t>
      </w:r>
      <w:r w:rsidR="00A965DB">
        <w:rPr>
          <w:rFonts w:cs="Noto Sans"/>
          <w:szCs w:val="20"/>
        </w:rPr>
        <w:t>Cirugía/</w:t>
      </w:r>
      <w:r w:rsidR="00A965DB" w:rsidRPr="006579C1">
        <w:rPr>
          <w:rFonts w:cs="Noto Sans"/>
          <w:szCs w:val="20"/>
        </w:rPr>
        <w:t>Endoscopia</w:t>
      </w:r>
      <w:r w:rsidR="00A965DB" w:rsidRPr="00F6756C">
        <w:rPr>
          <w:rFonts w:cs="Noto Sans"/>
          <w:bCs/>
          <w:szCs w:val="20"/>
        </w:rPr>
        <w:t xml:space="preserve"> </w:t>
      </w:r>
      <w:r w:rsidRPr="00F6756C">
        <w:rPr>
          <w:rFonts w:cs="Noto Sans"/>
          <w:bCs/>
          <w:szCs w:val="20"/>
        </w:rPr>
        <w:t>de la Unidad.</w:t>
      </w:r>
    </w:p>
    <w:p w14:paraId="7F9FE1DC" w14:textId="77777777" w:rsidR="00F6756C" w:rsidRPr="00F6756C" w:rsidRDefault="00F6756C" w:rsidP="00F6756C">
      <w:pPr>
        <w:ind w:left="567"/>
        <w:rPr>
          <w:rFonts w:cs="Noto Sans"/>
          <w:b/>
          <w:szCs w:val="20"/>
        </w:rPr>
      </w:pPr>
    </w:p>
    <w:p w14:paraId="33A8B6D9" w14:textId="2D3E7A1E" w:rsidR="00F6756C" w:rsidRDefault="00F6756C" w:rsidP="00F6756C">
      <w:pPr>
        <w:ind w:left="567"/>
        <w:rPr>
          <w:rFonts w:cs="Noto Sans"/>
          <w:szCs w:val="20"/>
        </w:rPr>
      </w:pPr>
      <w:r w:rsidRPr="00F6756C">
        <w:rPr>
          <w:rFonts w:cs="Noto Sans"/>
          <w:b/>
          <w:szCs w:val="20"/>
        </w:rPr>
        <w:t xml:space="preserve">“EL PROVEEDOR” </w:t>
      </w:r>
      <w:r w:rsidRPr="00F6756C">
        <w:rPr>
          <w:rFonts w:cs="Noto Sans"/>
          <w:szCs w:val="20"/>
        </w:rPr>
        <w:t xml:space="preserve">deberá referir los procedimientos aprobados que se encuentran señalados en el </w:t>
      </w:r>
      <w:r w:rsidRPr="00F6756C">
        <w:rPr>
          <w:rFonts w:cs="Noto Sans"/>
          <w:b/>
          <w:szCs w:val="20"/>
        </w:rPr>
        <w:t xml:space="preserve">FORMATO T15. </w:t>
      </w:r>
      <w:r w:rsidR="0093256A" w:rsidRPr="0093256A">
        <w:rPr>
          <w:rFonts w:cs="Noto Sans"/>
          <w:b/>
          <w:bCs/>
          <w:szCs w:val="20"/>
        </w:rPr>
        <w:t>REPORTE MENSUAL DE PROCEDIMIENTOS Y BIENES DE CONSUMO UTILIZADOS</w:t>
      </w:r>
      <w:r w:rsidRPr="00F6756C">
        <w:rPr>
          <w:rFonts w:cs="Noto Sans"/>
          <w:szCs w:val="20"/>
        </w:rPr>
        <w:t xml:space="preserve">, el cual le hará del conocimiento al Administrador del Contrato, mismo que deberá ser entregado para revisión y validación en la Unidad donde se prestó el servicio, dentro del horario de </w:t>
      </w:r>
      <w:r w:rsidRPr="00F6756C">
        <w:rPr>
          <w:rFonts w:cs="Noto Sans"/>
          <w:b/>
          <w:szCs w:val="20"/>
        </w:rPr>
        <w:t>09:00 (nueve)</w:t>
      </w:r>
      <w:r w:rsidRPr="00F6756C">
        <w:rPr>
          <w:rFonts w:cs="Noto Sans"/>
          <w:szCs w:val="20"/>
        </w:rPr>
        <w:t xml:space="preserve"> a </w:t>
      </w:r>
      <w:r w:rsidRPr="00F6756C">
        <w:rPr>
          <w:rFonts w:cs="Noto Sans"/>
          <w:b/>
          <w:szCs w:val="20"/>
        </w:rPr>
        <w:t>13:00 (trece)</w:t>
      </w:r>
      <w:r w:rsidRPr="00F6756C">
        <w:rPr>
          <w:rFonts w:cs="Noto Sans"/>
          <w:szCs w:val="20"/>
        </w:rPr>
        <w:t xml:space="preserve"> horas de </w:t>
      </w:r>
      <w:r w:rsidRPr="00F6756C">
        <w:rPr>
          <w:rFonts w:cs="Noto Sans"/>
          <w:b/>
          <w:szCs w:val="20"/>
        </w:rPr>
        <w:t>lunes</w:t>
      </w:r>
      <w:r w:rsidRPr="00F6756C">
        <w:rPr>
          <w:rFonts w:cs="Noto Sans"/>
          <w:szCs w:val="20"/>
        </w:rPr>
        <w:t xml:space="preserve"> a </w:t>
      </w:r>
      <w:r w:rsidRPr="00F6756C">
        <w:rPr>
          <w:rFonts w:cs="Noto Sans"/>
          <w:b/>
          <w:szCs w:val="20"/>
        </w:rPr>
        <w:t>viernes</w:t>
      </w:r>
      <w:r w:rsidRPr="00F6756C">
        <w:rPr>
          <w:rFonts w:cs="Noto Sans"/>
          <w:szCs w:val="20"/>
        </w:rPr>
        <w:t>, posteriormente deberá acudir a la Jefatura de Servicios de Finanzas del Órgano de Operación Administrativa Desconcentrada Regional Estado de México Oriente con la factura original.</w:t>
      </w:r>
      <w:bookmarkEnd w:id="51"/>
    </w:p>
    <w:p w14:paraId="5180F3D2" w14:textId="77777777" w:rsidR="00290E2F" w:rsidRPr="001601D6" w:rsidRDefault="00290E2F" w:rsidP="00290E2F">
      <w:pPr>
        <w:ind w:left="556" w:firstLine="11"/>
        <w:rPr>
          <w:rFonts w:eastAsia="Times New Roman" w:cs="Noto Sans"/>
          <w:bCs/>
          <w:noProof/>
          <w:szCs w:val="20"/>
          <w:lang w:eastAsia="ar-SA"/>
        </w:rPr>
      </w:pPr>
      <w:r w:rsidRPr="001601D6">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41D843B6" w:rsidR="00D82F4E" w:rsidRPr="00D82F4E" w:rsidRDefault="00D82F4E" w:rsidP="00415F12">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en el que se indique el número de proveedor, número de contrato;</w:t>
      </w:r>
      <w:r w:rsidR="00290E2F">
        <w:rPr>
          <w:rFonts w:cs="Noto Sans"/>
        </w:rPr>
        <w:t xml:space="preserve"> </w:t>
      </w:r>
      <w:r w:rsidR="00074CF2" w:rsidRPr="00FD3C94">
        <w:rPr>
          <w:rFonts w:ascii="Arial" w:eastAsia="Calibri" w:hAnsi="Arial" w:cs="Arial"/>
          <w:sz w:val="22"/>
        </w:rPr>
        <w:t>I</w:t>
      </w:r>
      <w:r w:rsidR="00074CF2" w:rsidRPr="00FD3C94">
        <w:rPr>
          <w:rFonts w:ascii="Arial" w:eastAsia="Times New Roman" w:hAnsi="Arial" w:cs="Arial"/>
          <w:noProof/>
          <w:sz w:val="22"/>
          <w:lang w:eastAsia="ar-SA"/>
        </w:rPr>
        <w:t>D de pedido-recepción</w:t>
      </w:r>
      <w:r w:rsidR="00290E2F">
        <w:rPr>
          <w:rFonts w:cs="Noto Sans"/>
        </w:rPr>
        <w:t>,</w:t>
      </w:r>
      <w:r w:rsidRPr="00F1291F">
        <w:rPr>
          <w:rFonts w:cs="Noto Sans"/>
        </w:rPr>
        <w:t xml:space="preserve">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52" w:name="_Hlk145508917"/>
      <w:r w:rsidRPr="00F1291F">
        <w:rPr>
          <w:rFonts w:cs="Noto Sans"/>
          <w:lang w:val="es-ES_tradnl"/>
        </w:rPr>
        <w:t>Los servicios cuya recepción no genere alta a través del SAI o el PREI Millenium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lastRenderedPageBreak/>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415F12">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415F12">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415F12">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lastRenderedPageBreak/>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realizará la instrucción de pago en la fecha de vencimiento del contrarecibo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415F12">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las penas convencionales o deducciones pactadas en el contrato respectivo, así como su registro y validación en el Sistema PREI Millenium.</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2"/>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53" w:name="_DV_M234"/>
      <w:bookmarkEnd w:id="53"/>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54"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5" w:name="_DV_M235"/>
      <w:bookmarkEnd w:id="54"/>
      <w:bookmarkEnd w:id="55"/>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6" w:name="_DV_M236"/>
      <w:bookmarkEnd w:id="56"/>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415F12">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415F12">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 xml:space="preserve">aquellos servicios </w:t>
      </w:r>
      <w:r w:rsidRPr="00EA05C0">
        <w:rPr>
          <w:rFonts w:cs="Noto Sans"/>
          <w:lang w:val="es-ES_tradnl"/>
        </w:rPr>
        <w:lastRenderedPageBreak/>
        <w:t>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45455149"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005C3CE1">
        <w:rPr>
          <w:rFonts w:cs="Noto Sans"/>
          <w:lang w:val="es-ES"/>
        </w:rPr>
        <w:t>LICITACIÓN PÚBLICA NACIONAL ELECTRÓNICA</w:t>
      </w:r>
      <w:r w:rsidRPr="006A4D07">
        <w:rPr>
          <w:rFonts w:cs="Noto Sans"/>
          <w:lang w:val="es-ES"/>
        </w:rPr>
        <w:t>)</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42"/>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lastRenderedPageBreak/>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415F12">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7"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7"/>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lastRenderedPageBreak/>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4CD3C091" w14:textId="77777777" w:rsidR="006402DA" w:rsidRPr="00DA6C9C" w:rsidRDefault="006402DA" w:rsidP="006402DA">
            <w:pPr>
              <w:rPr>
                <w:rFonts w:cs="Noto Sans"/>
                <w:szCs w:val="20"/>
              </w:rPr>
            </w:pPr>
            <w:r w:rsidRPr="00DA6C9C">
              <w:rPr>
                <w:rFonts w:cs="Noto Sans"/>
                <w:szCs w:val="20"/>
              </w:rPr>
              <w:t>DESCRIPCIÓN AMPLIA Y DETALLADA DEL SERVICIO</w:t>
            </w:r>
          </w:p>
          <w:p w14:paraId="184E49D3" w14:textId="2CF113A7" w:rsidR="006E5AF8" w:rsidRPr="00DA6C9C" w:rsidRDefault="006E5AF8" w:rsidP="006402DA">
            <w:pPr>
              <w:rPr>
                <w:rFonts w:cs="Noto Sans"/>
                <w:b/>
                <w:szCs w:val="20"/>
              </w:rPr>
            </w:pPr>
            <w:r w:rsidRPr="00DA6C9C">
              <w:rPr>
                <w:rFonts w:cs="Noto Sans"/>
                <w:b/>
                <w:szCs w:val="20"/>
              </w:rPr>
              <w:t>ANEXO T1</w:t>
            </w:r>
            <w:r w:rsidR="00DA6C9C">
              <w:rPr>
                <w:rFonts w:cs="Noto Sans"/>
                <w:b/>
                <w:szCs w:val="20"/>
              </w:rPr>
              <w:t xml:space="preserve"> </w:t>
            </w:r>
            <w:r w:rsidRPr="00DA6C9C">
              <w:rPr>
                <w:rFonts w:cs="Noto Sans"/>
                <w:b/>
                <w:szCs w:val="20"/>
              </w:rPr>
              <w:t>”Requerimientos de SMI para PMI</w:t>
            </w:r>
            <w:r w:rsidR="00DA6C9C">
              <w:rPr>
                <w:rFonts w:cs="Noto Sans"/>
                <w:b/>
                <w:szCs w:val="20"/>
              </w:rPr>
              <w:t>”</w:t>
            </w:r>
          </w:p>
          <w:p w14:paraId="0326D5FD" w14:textId="684C4DB7" w:rsidR="00DA6C9C" w:rsidRPr="00DA6C9C" w:rsidRDefault="00DA6C9C" w:rsidP="006402DA">
            <w:pPr>
              <w:rPr>
                <w:rFonts w:cs="Noto Sans"/>
                <w:szCs w:val="20"/>
              </w:rPr>
            </w:pPr>
            <w:r w:rsidRPr="00DA6C9C">
              <w:rPr>
                <w:rStyle w:val="Refdecomentario"/>
                <w:rFonts w:cs="Noto Sans"/>
                <w:b/>
                <w:sz w:val="20"/>
                <w:szCs w:val="20"/>
              </w:rPr>
              <w:t>Anexo T4</w:t>
            </w:r>
            <w:r>
              <w:rPr>
                <w:rStyle w:val="Refdecomentario"/>
                <w:rFonts w:cs="Noto Sans"/>
                <w:b/>
                <w:sz w:val="20"/>
                <w:szCs w:val="20"/>
              </w:rPr>
              <w:t xml:space="preserve"> “</w:t>
            </w:r>
            <w:r w:rsidRPr="00DA6C9C">
              <w:rPr>
                <w:rStyle w:val="Refdecomentario"/>
                <w:rFonts w:cs="Noto Sans"/>
                <w:b/>
                <w:sz w:val="20"/>
                <w:szCs w:val="20"/>
              </w:rPr>
              <w:t>Cátalogo de Bienes de Consumo de SMI para PMI”</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58" w:name="RANGE!D12"/>
            <w:r w:rsidRPr="006402DA">
              <w:rPr>
                <w:rFonts w:cs="Noto Sans"/>
              </w:rPr>
              <w:t>MODELO DE CONTRATO (FORMATO DE CONTRATO DE PRESTACIÓN DE SERVICIOS)</w:t>
            </w:r>
            <w:bookmarkEnd w:id="58"/>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4A1FFC" w14:paraId="7BF9BA23" w14:textId="77777777" w:rsidTr="002C1A9D">
        <w:trPr>
          <w:trHeight w:val="57"/>
          <w:tblHeader/>
        </w:trPr>
        <w:tc>
          <w:tcPr>
            <w:tcW w:w="1418" w:type="dxa"/>
            <w:shd w:val="clear" w:color="auto" w:fill="D9D9D9"/>
          </w:tcPr>
          <w:p w14:paraId="0042E458" w14:textId="04637D76" w:rsidR="00C35A6C" w:rsidRPr="004A1FFC" w:rsidRDefault="00870253" w:rsidP="002C1A9D">
            <w:pPr>
              <w:jc w:val="center"/>
              <w:rPr>
                <w:rFonts w:cs="Noto Sans"/>
                <w:b/>
                <w:bCs/>
                <w:szCs w:val="20"/>
              </w:rPr>
            </w:pPr>
            <w:r w:rsidRPr="004A1FFC">
              <w:rPr>
                <w:rFonts w:cs="Noto Sans"/>
                <w:b/>
                <w:bCs/>
                <w:szCs w:val="20"/>
              </w:rPr>
              <w:t>FORMATO NÚMERO</w:t>
            </w:r>
          </w:p>
        </w:tc>
        <w:tc>
          <w:tcPr>
            <w:tcW w:w="8930" w:type="dxa"/>
            <w:shd w:val="clear" w:color="auto" w:fill="D9D9D9"/>
          </w:tcPr>
          <w:p w14:paraId="213EA983" w14:textId="1DBA1BCD" w:rsidR="00C35A6C" w:rsidRPr="004A1FFC" w:rsidRDefault="00870253" w:rsidP="002C1A9D">
            <w:pPr>
              <w:jc w:val="center"/>
              <w:rPr>
                <w:rFonts w:cs="Noto Sans"/>
                <w:b/>
                <w:bCs/>
                <w:szCs w:val="20"/>
              </w:rPr>
            </w:pPr>
            <w:r w:rsidRPr="004A1FFC">
              <w:rPr>
                <w:rFonts w:cs="Noto Sans"/>
                <w:b/>
                <w:bCs/>
                <w:szCs w:val="20"/>
              </w:rPr>
              <w:t>NOMBRE</w:t>
            </w:r>
          </w:p>
        </w:tc>
      </w:tr>
      <w:tr w:rsidR="00C35A6C" w:rsidRPr="004A1FFC" w14:paraId="3B8CC103" w14:textId="77777777" w:rsidTr="002C1A9D">
        <w:trPr>
          <w:trHeight w:val="57"/>
        </w:trPr>
        <w:tc>
          <w:tcPr>
            <w:tcW w:w="1418" w:type="dxa"/>
          </w:tcPr>
          <w:p w14:paraId="3666DE1B" w14:textId="510C29BD" w:rsidR="00C35A6C" w:rsidRPr="004A1FFC" w:rsidRDefault="00870253" w:rsidP="002C1A9D">
            <w:pPr>
              <w:jc w:val="center"/>
              <w:rPr>
                <w:rFonts w:cs="Noto Sans"/>
                <w:b/>
                <w:bCs/>
                <w:szCs w:val="20"/>
              </w:rPr>
            </w:pPr>
            <w:r w:rsidRPr="004A1FFC">
              <w:rPr>
                <w:rFonts w:cs="Noto Sans"/>
                <w:b/>
                <w:bCs/>
                <w:szCs w:val="20"/>
              </w:rPr>
              <w:t>T0</w:t>
            </w:r>
          </w:p>
        </w:tc>
        <w:tc>
          <w:tcPr>
            <w:tcW w:w="8930" w:type="dxa"/>
            <w:vAlign w:val="center"/>
          </w:tcPr>
          <w:p w14:paraId="2363825C" w14:textId="4047DF03" w:rsidR="00C35A6C" w:rsidRPr="004A1FFC" w:rsidRDefault="008F2827" w:rsidP="002C1A9D">
            <w:pPr>
              <w:tabs>
                <w:tab w:val="left" w:pos="3600"/>
                <w:tab w:val="center" w:pos="5043"/>
              </w:tabs>
              <w:rPr>
                <w:rFonts w:cs="Noto Sans"/>
                <w:szCs w:val="20"/>
              </w:rPr>
            </w:pPr>
            <w:r w:rsidRPr="004A1FFC">
              <w:rPr>
                <w:rFonts w:cs="Noto Sans"/>
                <w:szCs w:val="20"/>
              </w:rPr>
              <w:t>PROGRAMA DE TRABAJO</w:t>
            </w:r>
          </w:p>
        </w:tc>
      </w:tr>
      <w:tr w:rsidR="00FA3117" w:rsidRPr="004A1FFC" w14:paraId="18E9B789" w14:textId="77777777" w:rsidTr="002C1A9D">
        <w:trPr>
          <w:trHeight w:val="57"/>
        </w:trPr>
        <w:tc>
          <w:tcPr>
            <w:tcW w:w="1418" w:type="dxa"/>
          </w:tcPr>
          <w:p w14:paraId="08C6E4F2" w14:textId="4DF529C6" w:rsidR="00FA3117" w:rsidRPr="004A1FFC" w:rsidRDefault="00870253" w:rsidP="00FA3117">
            <w:pPr>
              <w:jc w:val="center"/>
              <w:rPr>
                <w:rFonts w:cs="Noto Sans"/>
                <w:b/>
                <w:bCs/>
                <w:szCs w:val="20"/>
              </w:rPr>
            </w:pPr>
            <w:r w:rsidRPr="004A1FFC">
              <w:rPr>
                <w:rFonts w:cs="Noto Sans"/>
                <w:b/>
                <w:bCs/>
                <w:szCs w:val="20"/>
              </w:rPr>
              <w:t>T1</w:t>
            </w:r>
          </w:p>
        </w:tc>
        <w:tc>
          <w:tcPr>
            <w:tcW w:w="8930" w:type="dxa"/>
            <w:vAlign w:val="center"/>
          </w:tcPr>
          <w:p w14:paraId="5149D7D4" w14:textId="1B410790" w:rsidR="00FA3117" w:rsidRPr="004A1FFC" w:rsidRDefault="008F2827" w:rsidP="00FA3117">
            <w:pPr>
              <w:tabs>
                <w:tab w:val="left" w:pos="3600"/>
                <w:tab w:val="center" w:pos="5043"/>
              </w:tabs>
              <w:rPr>
                <w:rFonts w:eastAsia="Calibri" w:cs="Noto Sans"/>
                <w:szCs w:val="20"/>
              </w:rPr>
            </w:pPr>
            <w:r w:rsidRPr="004A1FFC">
              <w:rPr>
                <w:rFonts w:cs="Noto Sans"/>
                <w:szCs w:val="20"/>
              </w:rPr>
              <w:t>”REQUERIMIENTOS DE SMI PARA PMI” SE ENCUENTRA EN EL ANEXO 7 (SIETE)</w:t>
            </w:r>
          </w:p>
        </w:tc>
      </w:tr>
      <w:tr w:rsidR="00FA3117" w:rsidRPr="004A1FFC" w14:paraId="3FF59D2B" w14:textId="77777777" w:rsidTr="002C1A9D">
        <w:trPr>
          <w:trHeight w:val="57"/>
        </w:trPr>
        <w:tc>
          <w:tcPr>
            <w:tcW w:w="1418" w:type="dxa"/>
          </w:tcPr>
          <w:p w14:paraId="7798167D" w14:textId="144822D0" w:rsidR="00FA3117" w:rsidRPr="004A1FFC" w:rsidRDefault="00870253" w:rsidP="00FA3117">
            <w:pPr>
              <w:jc w:val="center"/>
              <w:rPr>
                <w:rFonts w:cs="Noto Sans"/>
                <w:b/>
                <w:bCs/>
                <w:szCs w:val="20"/>
              </w:rPr>
            </w:pPr>
            <w:r w:rsidRPr="004A1FFC">
              <w:rPr>
                <w:rFonts w:cs="Noto Sans"/>
                <w:b/>
                <w:bCs/>
                <w:szCs w:val="20"/>
              </w:rPr>
              <w:t>T2</w:t>
            </w:r>
          </w:p>
        </w:tc>
        <w:tc>
          <w:tcPr>
            <w:tcW w:w="8930" w:type="dxa"/>
          </w:tcPr>
          <w:p w14:paraId="20A39E1E" w14:textId="41070DE5" w:rsidR="00FA3117" w:rsidRPr="004A1FFC" w:rsidRDefault="001D74D0" w:rsidP="004B75E6">
            <w:pPr>
              <w:rPr>
                <w:rFonts w:cs="Noto Sans"/>
                <w:szCs w:val="20"/>
                <w:lang w:val="pt-PT"/>
              </w:rPr>
            </w:pPr>
            <w:r w:rsidRPr="004A1FFC">
              <w:rPr>
                <w:rFonts w:cs="Noto Sans"/>
                <w:szCs w:val="20"/>
                <w:lang w:val="pt-PT"/>
              </w:rPr>
              <w:t>EQUIPO MÉDICO DE SMI PARA PMI</w:t>
            </w:r>
          </w:p>
        </w:tc>
      </w:tr>
      <w:tr w:rsidR="00FA3117" w:rsidRPr="004A1FFC" w14:paraId="75B70728" w14:textId="77777777" w:rsidTr="002C1A9D">
        <w:trPr>
          <w:trHeight w:val="57"/>
        </w:trPr>
        <w:tc>
          <w:tcPr>
            <w:tcW w:w="1418" w:type="dxa"/>
          </w:tcPr>
          <w:p w14:paraId="073058E5" w14:textId="08790A72" w:rsidR="00FA3117" w:rsidRPr="004A1FFC" w:rsidRDefault="00870253" w:rsidP="00FA3117">
            <w:pPr>
              <w:jc w:val="center"/>
              <w:rPr>
                <w:rFonts w:cs="Noto Sans"/>
                <w:b/>
                <w:bCs/>
                <w:szCs w:val="20"/>
              </w:rPr>
            </w:pPr>
            <w:r w:rsidRPr="004A1FFC">
              <w:rPr>
                <w:rFonts w:cs="Noto Sans"/>
                <w:b/>
                <w:bCs/>
                <w:szCs w:val="20"/>
              </w:rPr>
              <w:t>T3</w:t>
            </w:r>
          </w:p>
        </w:tc>
        <w:tc>
          <w:tcPr>
            <w:tcW w:w="8930" w:type="dxa"/>
          </w:tcPr>
          <w:p w14:paraId="64CF09C7" w14:textId="1BE2AEF2" w:rsidR="00FA3117" w:rsidRPr="004A1FFC" w:rsidRDefault="009A7864" w:rsidP="004B75E6">
            <w:pPr>
              <w:rPr>
                <w:rFonts w:cs="Noto Sans"/>
                <w:szCs w:val="20"/>
                <w:lang w:val="pt-PT"/>
              </w:rPr>
            </w:pPr>
            <w:r w:rsidRPr="004A1FFC">
              <w:rPr>
                <w:rFonts w:cs="Noto Sans"/>
                <w:szCs w:val="20"/>
                <w:lang w:val="pt-PT"/>
              </w:rPr>
              <w:t>INSTRUMENTAL DE SMI PARA PMI</w:t>
            </w:r>
          </w:p>
        </w:tc>
      </w:tr>
      <w:tr w:rsidR="00FA3117" w:rsidRPr="004A1FFC" w14:paraId="2FCC9CE1" w14:textId="77777777" w:rsidTr="002C1A9D">
        <w:trPr>
          <w:trHeight w:val="57"/>
        </w:trPr>
        <w:tc>
          <w:tcPr>
            <w:tcW w:w="1418" w:type="dxa"/>
          </w:tcPr>
          <w:p w14:paraId="099A9101" w14:textId="5C8E224E" w:rsidR="00FA3117" w:rsidRPr="004A1FFC" w:rsidRDefault="00870253" w:rsidP="00FA3117">
            <w:pPr>
              <w:jc w:val="center"/>
              <w:rPr>
                <w:rFonts w:cs="Noto Sans"/>
                <w:b/>
                <w:bCs/>
                <w:szCs w:val="20"/>
              </w:rPr>
            </w:pPr>
            <w:r w:rsidRPr="004A1FFC">
              <w:rPr>
                <w:rFonts w:cs="Noto Sans"/>
                <w:b/>
                <w:bCs/>
                <w:szCs w:val="20"/>
              </w:rPr>
              <w:t>T4</w:t>
            </w:r>
          </w:p>
        </w:tc>
        <w:tc>
          <w:tcPr>
            <w:tcW w:w="8930" w:type="dxa"/>
          </w:tcPr>
          <w:p w14:paraId="09B9966E" w14:textId="1885ADFA" w:rsidR="00FA3117" w:rsidRPr="004A1FFC" w:rsidRDefault="008F2827" w:rsidP="00FA3117">
            <w:pPr>
              <w:rPr>
                <w:rFonts w:cs="Noto Sans"/>
                <w:szCs w:val="20"/>
              </w:rPr>
            </w:pPr>
            <w:r w:rsidRPr="004A1FFC">
              <w:rPr>
                <w:rStyle w:val="Refdecomentario"/>
                <w:rFonts w:cs="Noto Sans"/>
                <w:sz w:val="20"/>
                <w:szCs w:val="20"/>
              </w:rPr>
              <w:t xml:space="preserve">“CÁTALOGO DE BIENES DE CONSUMO DE SMI PARA PMI” </w:t>
            </w:r>
            <w:r w:rsidRPr="004A1FFC">
              <w:rPr>
                <w:rFonts w:cs="Noto Sans"/>
                <w:szCs w:val="20"/>
              </w:rPr>
              <w:t xml:space="preserve">SE ENCUENTRA EN EL ANEXO 7 </w:t>
            </w:r>
            <w:r w:rsidRPr="004A1FFC">
              <w:rPr>
                <w:rFonts w:cs="Noto Sans"/>
                <w:szCs w:val="20"/>
              </w:rPr>
              <w:lastRenderedPageBreak/>
              <w:t>(SIETE)</w:t>
            </w:r>
          </w:p>
        </w:tc>
      </w:tr>
      <w:tr w:rsidR="004B75E6" w:rsidRPr="004A1FFC" w14:paraId="39705C37" w14:textId="77777777" w:rsidTr="002C1A9D">
        <w:trPr>
          <w:trHeight w:val="57"/>
        </w:trPr>
        <w:tc>
          <w:tcPr>
            <w:tcW w:w="1418" w:type="dxa"/>
          </w:tcPr>
          <w:p w14:paraId="1F742BEE" w14:textId="1373BE42" w:rsidR="004B75E6" w:rsidRPr="004A1FFC" w:rsidRDefault="00870253" w:rsidP="00FA3117">
            <w:pPr>
              <w:jc w:val="center"/>
              <w:rPr>
                <w:rFonts w:cs="Noto Sans"/>
                <w:b/>
                <w:bCs/>
                <w:szCs w:val="20"/>
              </w:rPr>
            </w:pPr>
            <w:r w:rsidRPr="004A1FFC">
              <w:rPr>
                <w:rFonts w:cs="Noto Sans"/>
                <w:b/>
                <w:bCs/>
                <w:szCs w:val="20"/>
              </w:rPr>
              <w:lastRenderedPageBreak/>
              <w:t>T5</w:t>
            </w:r>
          </w:p>
        </w:tc>
        <w:tc>
          <w:tcPr>
            <w:tcW w:w="8930" w:type="dxa"/>
          </w:tcPr>
          <w:p w14:paraId="46C61DC1" w14:textId="14488F59" w:rsidR="004B75E6" w:rsidRPr="004A1FFC" w:rsidRDefault="00870253" w:rsidP="00FA3117">
            <w:pPr>
              <w:rPr>
                <w:rFonts w:cs="Noto Sans"/>
                <w:szCs w:val="20"/>
              </w:rPr>
            </w:pPr>
            <w:r w:rsidRPr="004A1FFC">
              <w:rPr>
                <w:rFonts w:cs="Noto Sans"/>
                <w:szCs w:val="20"/>
              </w:rPr>
              <w:t>PROGRAMACIÓN DE MANTENIMIENTO PREVENTIVO DE LOS EQUIPOS MÉDICOS E INSTRUMENTAL</w:t>
            </w:r>
          </w:p>
        </w:tc>
      </w:tr>
      <w:tr w:rsidR="004B75E6" w:rsidRPr="004A1FFC" w14:paraId="30DC7F56" w14:textId="77777777" w:rsidTr="002C1A9D">
        <w:trPr>
          <w:trHeight w:val="57"/>
        </w:trPr>
        <w:tc>
          <w:tcPr>
            <w:tcW w:w="1418" w:type="dxa"/>
          </w:tcPr>
          <w:p w14:paraId="7DECDA41" w14:textId="0311C564" w:rsidR="004B75E6" w:rsidRPr="004A1FFC" w:rsidRDefault="00870253" w:rsidP="00FA3117">
            <w:pPr>
              <w:jc w:val="center"/>
              <w:rPr>
                <w:rFonts w:cs="Noto Sans"/>
                <w:b/>
                <w:bCs/>
                <w:szCs w:val="20"/>
              </w:rPr>
            </w:pPr>
            <w:r w:rsidRPr="004A1FFC">
              <w:rPr>
                <w:rFonts w:cs="Noto Sans"/>
                <w:b/>
                <w:bCs/>
                <w:szCs w:val="20"/>
              </w:rPr>
              <w:t>T6</w:t>
            </w:r>
          </w:p>
        </w:tc>
        <w:tc>
          <w:tcPr>
            <w:tcW w:w="8930" w:type="dxa"/>
          </w:tcPr>
          <w:p w14:paraId="027DD838" w14:textId="0FB351E1" w:rsidR="004B75E6" w:rsidRPr="004A1FFC" w:rsidRDefault="00870253" w:rsidP="00FA3117">
            <w:pPr>
              <w:rPr>
                <w:rFonts w:cs="Noto Sans"/>
                <w:szCs w:val="20"/>
              </w:rPr>
            </w:pPr>
            <w:r w:rsidRPr="004A1FFC">
              <w:rPr>
                <w:rFonts w:cs="Noto Sans"/>
                <w:szCs w:val="20"/>
              </w:rPr>
              <w:t>REPORTE DE MANTENIMIENTO CORRECTIVO DE LOS EQUIPOS MÉDICOS E INSTRUMENTAL</w:t>
            </w:r>
          </w:p>
        </w:tc>
      </w:tr>
      <w:tr w:rsidR="004B75E6" w:rsidRPr="004A1FFC" w14:paraId="628A0140" w14:textId="77777777" w:rsidTr="002C1A9D">
        <w:trPr>
          <w:trHeight w:val="57"/>
        </w:trPr>
        <w:tc>
          <w:tcPr>
            <w:tcW w:w="1418" w:type="dxa"/>
          </w:tcPr>
          <w:p w14:paraId="2ACBA664" w14:textId="0629139C" w:rsidR="004B75E6" w:rsidRPr="004A1FFC" w:rsidRDefault="00870253" w:rsidP="00FA3117">
            <w:pPr>
              <w:jc w:val="center"/>
              <w:rPr>
                <w:rFonts w:cs="Noto Sans"/>
                <w:b/>
                <w:bCs/>
                <w:szCs w:val="20"/>
              </w:rPr>
            </w:pPr>
            <w:r w:rsidRPr="004A1FFC">
              <w:rPr>
                <w:rFonts w:cs="Noto Sans"/>
                <w:b/>
                <w:bCs/>
                <w:szCs w:val="20"/>
              </w:rPr>
              <w:t>T7</w:t>
            </w:r>
          </w:p>
        </w:tc>
        <w:tc>
          <w:tcPr>
            <w:tcW w:w="8930" w:type="dxa"/>
          </w:tcPr>
          <w:p w14:paraId="61BB1E65" w14:textId="1CFD56A0" w:rsidR="004B75E6" w:rsidRPr="004A1FFC" w:rsidRDefault="00870253" w:rsidP="00FA3117">
            <w:pPr>
              <w:rPr>
                <w:rFonts w:cs="Noto Sans"/>
                <w:szCs w:val="20"/>
              </w:rPr>
            </w:pPr>
            <w:r w:rsidRPr="004A1FFC">
              <w:rPr>
                <w:rFonts w:cs="Noto Sans"/>
                <w:szCs w:val="20"/>
              </w:rPr>
              <w:t>ENTREGA /RECEPCIÓN DE EQUIPOS</w:t>
            </w:r>
          </w:p>
        </w:tc>
      </w:tr>
      <w:tr w:rsidR="00F832B3" w:rsidRPr="004A1FFC" w14:paraId="7E296BE2" w14:textId="77777777" w:rsidTr="002C1A9D">
        <w:trPr>
          <w:trHeight w:val="57"/>
        </w:trPr>
        <w:tc>
          <w:tcPr>
            <w:tcW w:w="1418" w:type="dxa"/>
          </w:tcPr>
          <w:p w14:paraId="459D9AE9" w14:textId="6256D8E7" w:rsidR="00F832B3" w:rsidRPr="004A1FFC" w:rsidRDefault="00870253" w:rsidP="00FA3117">
            <w:pPr>
              <w:jc w:val="center"/>
              <w:rPr>
                <w:rFonts w:cs="Noto Sans"/>
                <w:b/>
                <w:bCs/>
                <w:szCs w:val="20"/>
              </w:rPr>
            </w:pPr>
            <w:r w:rsidRPr="004A1FFC">
              <w:rPr>
                <w:rFonts w:cs="Noto Sans"/>
                <w:b/>
                <w:bCs/>
                <w:szCs w:val="20"/>
              </w:rPr>
              <w:t>T7.1</w:t>
            </w:r>
          </w:p>
        </w:tc>
        <w:tc>
          <w:tcPr>
            <w:tcW w:w="8930" w:type="dxa"/>
          </w:tcPr>
          <w:p w14:paraId="4A4CC4DF" w14:textId="06A20A26" w:rsidR="00F832B3" w:rsidRPr="004A1FFC" w:rsidRDefault="00870253" w:rsidP="00FA3117">
            <w:pPr>
              <w:rPr>
                <w:rFonts w:cs="Noto Sans"/>
                <w:szCs w:val="20"/>
              </w:rPr>
            </w:pPr>
            <w:r w:rsidRPr="004A1FFC">
              <w:rPr>
                <w:rFonts w:cs="Noto Sans"/>
                <w:szCs w:val="20"/>
              </w:rPr>
              <w:t>RELACIÓN DE SETS DE INSTRUMENTAL ACEPTADOS</w:t>
            </w:r>
          </w:p>
        </w:tc>
      </w:tr>
      <w:tr w:rsidR="00C94E18" w:rsidRPr="004A1FFC" w14:paraId="67429EA1" w14:textId="77777777" w:rsidTr="002C1A9D">
        <w:trPr>
          <w:trHeight w:val="57"/>
        </w:trPr>
        <w:tc>
          <w:tcPr>
            <w:tcW w:w="1418" w:type="dxa"/>
          </w:tcPr>
          <w:p w14:paraId="552838FF" w14:textId="761B80F3" w:rsidR="00C94E18" w:rsidRPr="004A1FFC" w:rsidRDefault="00870253" w:rsidP="00FA3117">
            <w:pPr>
              <w:jc w:val="center"/>
              <w:rPr>
                <w:rFonts w:cs="Noto Sans"/>
                <w:b/>
                <w:bCs/>
                <w:szCs w:val="20"/>
              </w:rPr>
            </w:pPr>
            <w:r w:rsidRPr="004A1FFC">
              <w:rPr>
                <w:rFonts w:cs="Noto Sans"/>
                <w:b/>
                <w:bCs/>
                <w:szCs w:val="20"/>
              </w:rPr>
              <w:t>T8</w:t>
            </w:r>
          </w:p>
        </w:tc>
        <w:tc>
          <w:tcPr>
            <w:tcW w:w="8930" w:type="dxa"/>
          </w:tcPr>
          <w:p w14:paraId="031F6A6E" w14:textId="5C3D3173" w:rsidR="00C94E18" w:rsidRPr="004A1FFC" w:rsidRDefault="00870253" w:rsidP="00FA3117">
            <w:pPr>
              <w:rPr>
                <w:rFonts w:cs="Noto Sans"/>
                <w:szCs w:val="20"/>
              </w:rPr>
            </w:pPr>
            <w:r w:rsidRPr="004A1FFC">
              <w:rPr>
                <w:rFonts w:cs="Noto Sans"/>
                <w:szCs w:val="20"/>
              </w:rPr>
              <w:t>PROGRAMA DE TRANSFERENCIA DEL CONOCIMIENTO</w:t>
            </w:r>
          </w:p>
        </w:tc>
      </w:tr>
      <w:tr w:rsidR="004B75E6" w:rsidRPr="004A1FFC" w14:paraId="455320BA" w14:textId="77777777" w:rsidTr="002C1A9D">
        <w:trPr>
          <w:trHeight w:val="57"/>
        </w:trPr>
        <w:tc>
          <w:tcPr>
            <w:tcW w:w="1418" w:type="dxa"/>
          </w:tcPr>
          <w:p w14:paraId="166EA771" w14:textId="164E6338" w:rsidR="004B75E6" w:rsidRPr="004A1FFC" w:rsidRDefault="00870253" w:rsidP="00FA3117">
            <w:pPr>
              <w:jc w:val="center"/>
              <w:rPr>
                <w:rFonts w:cs="Noto Sans"/>
                <w:b/>
                <w:bCs/>
                <w:szCs w:val="20"/>
              </w:rPr>
            </w:pPr>
            <w:r w:rsidRPr="004A1FFC">
              <w:rPr>
                <w:rFonts w:cs="Noto Sans"/>
                <w:b/>
                <w:bCs/>
                <w:szCs w:val="20"/>
              </w:rPr>
              <w:t>T9</w:t>
            </w:r>
          </w:p>
        </w:tc>
        <w:tc>
          <w:tcPr>
            <w:tcW w:w="8930" w:type="dxa"/>
          </w:tcPr>
          <w:p w14:paraId="2E1A62F5" w14:textId="3340AE5F" w:rsidR="004B75E6" w:rsidRPr="004A1FFC" w:rsidRDefault="00870253" w:rsidP="00FA3117">
            <w:pPr>
              <w:rPr>
                <w:rFonts w:cs="Noto Sans"/>
                <w:szCs w:val="20"/>
              </w:rPr>
            </w:pPr>
            <w:r w:rsidRPr="004A1FFC">
              <w:rPr>
                <w:rFonts w:cs="Noto Sans"/>
                <w:szCs w:val="20"/>
              </w:rPr>
              <w:t>REGISTRO DE ASISTENCIA DE TRANSFERENCIA DEL CONOCIMIENTO</w:t>
            </w:r>
          </w:p>
        </w:tc>
      </w:tr>
      <w:tr w:rsidR="004B75E6" w:rsidRPr="004A1FFC" w14:paraId="57DD5F7E" w14:textId="77777777" w:rsidTr="002C1A9D">
        <w:trPr>
          <w:trHeight w:val="57"/>
        </w:trPr>
        <w:tc>
          <w:tcPr>
            <w:tcW w:w="1418" w:type="dxa"/>
          </w:tcPr>
          <w:p w14:paraId="6799C7A2" w14:textId="013A5CCF" w:rsidR="004B75E6" w:rsidRPr="004A1FFC" w:rsidRDefault="00870253" w:rsidP="00FA3117">
            <w:pPr>
              <w:jc w:val="center"/>
              <w:rPr>
                <w:rFonts w:cs="Noto Sans"/>
                <w:b/>
                <w:bCs/>
                <w:szCs w:val="20"/>
              </w:rPr>
            </w:pPr>
            <w:r w:rsidRPr="004A1FFC">
              <w:rPr>
                <w:rFonts w:cs="Noto Sans"/>
                <w:b/>
                <w:bCs/>
                <w:szCs w:val="20"/>
              </w:rPr>
              <w:t>T11</w:t>
            </w:r>
          </w:p>
        </w:tc>
        <w:tc>
          <w:tcPr>
            <w:tcW w:w="8930" w:type="dxa"/>
          </w:tcPr>
          <w:p w14:paraId="118C8BD7" w14:textId="54641B8A" w:rsidR="004B75E6" w:rsidRPr="004A1FFC" w:rsidRDefault="00A965DB" w:rsidP="00FA3117">
            <w:pPr>
              <w:rPr>
                <w:rFonts w:cs="Noto Sans"/>
                <w:szCs w:val="20"/>
              </w:rPr>
            </w:pPr>
            <w:r w:rsidRPr="004A1FFC">
              <w:rPr>
                <w:rFonts w:cs="Noto Sans"/>
                <w:bCs/>
                <w:szCs w:val="20"/>
              </w:rPr>
              <w:t>DISTRIBUCIÓN DE EQUIPO E INSTRUMENTAL DEL SMI PARA PMI</w:t>
            </w:r>
          </w:p>
        </w:tc>
      </w:tr>
      <w:tr w:rsidR="004B75E6" w:rsidRPr="004A1FFC" w14:paraId="3AC45EDE" w14:textId="77777777" w:rsidTr="002C1A9D">
        <w:trPr>
          <w:trHeight w:val="57"/>
        </w:trPr>
        <w:tc>
          <w:tcPr>
            <w:tcW w:w="1418" w:type="dxa"/>
          </w:tcPr>
          <w:p w14:paraId="75755A7F" w14:textId="28812DBD" w:rsidR="004B75E6" w:rsidRPr="004A1FFC" w:rsidRDefault="00870253" w:rsidP="00FA3117">
            <w:pPr>
              <w:jc w:val="center"/>
              <w:rPr>
                <w:rFonts w:cs="Noto Sans"/>
                <w:b/>
                <w:bCs/>
                <w:szCs w:val="20"/>
              </w:rPr>
            </w:pPr>
            <w:r w:rsidRPr="004A1FFC">
              <w:rPr>
                <w:rFonts w:cs="Noto Sans"/>
                <w:b/>
                <w:bCs/>
                <w:szCs w:val="20"/>
              </w:rPr>
              <w:t>T12</w:t>
            </w:r>
          </w:p>
        </w:tc>
        <w:tc>
          <w:tcPr>
            <w:tcW w:w="8930" w:type="dxa"/>
          </w:tcPr>
          <w:p w14:paraId="321DC2BB" w14:textId="405F9B37" w:rsidR="004B75E6" w:rsidRPr="004A1FFC" w:rsidRDefault="00A965DB" w:rsidP="00FA3117">
            <w:pPr>
              <w:rPr>
                <w:rFonts w:cs="Noto Sans"/>
                <w:szCs w:val="20"/>
              </w:rPr>
            </w:pPr>
            <w:r w:rsidRPr="004A1FFC">
              <w:rPr>
                <w:rFonts w:cs="Noto Sans"/>
                <w:szCs w:val="20"/>
              </w:rPr>
              <w:t>CATÁLOGO DE UNIDADES MÉDICAS DEL SMI PARA PROCEDIMIENTOS DE MÍNIMA INVASIÓN (PMI)</w:t>
            </w:r>
          </w:p>
        </w:tc>
      </w:tr>
      <w:tr w:rsidR="004B75E6" w:rsidRPr="004A1FFC" w14:paraId="7CCE3EF2" w14:textId="77777777" w:rsidTr="002C1A9D">
        <w:trPr>
          <w:trHeight w:val="57"/>
        </w:trPr>
        <w:tc>
          <w:tcPr>
            <w:tcW w:w="1418" w:type="dxa"/>
          </w:tcPr>
          <w:p w14:paraId="089CFA42" w14:textId="504E7EB2" w:rsidR="004B75E6" w:rsidRPr="004A1FFC" w:rsidRDefault="00870253" w:rsidP="00FA3117">
            <w:pPr>
              <w:jc w:val="center"/>
              <w:rPr>
                <w:rFonts w:cs="Noto Sans"/>
                <w:b/>
                <w:bCs/>
                <w:szCs w:val="20"/>
              </w:rPr>
            </w:pPr>
            <w:r w:rsidRPr="004A1FFC">
              <w:rPr>
                <w:rFonts w:cs="Noto Sans"/>
                <w:b/>
                <w:bCs/>
                <w:szCs w:val="20"/>
              </w:rPr>
              <w:t>T13</w:t>
            </w:r>
          </w:p>
        </w:tc>
        <w:tc>
          <w:tcPr>
            <w:tcW w:w="8930" w:type="dxa"/>
          </w:tcPr>
          <w:p w14:paraId="09397871" w14:textId="07190232" w:rsidR="004B75E6" w:rsidRPr="004A1FFC" w:rsidRDefault="00870253" w:rsidP="00FA3117">
            <w:pPr>
              <w:rPr>
                <w:rFonts w:cs="Noto Sans"/>
                <w:szCs w:val="20"/>
              </w:rPr>
            </w:pPr>
            <w:r w:rsidRPr="004A1FFC">
              <w:rPr>
                <w:rFonts w:cs="Noto Sans"/>
                <w:szCs w:val="20"/>
              </w:rPr>
              <w:t>CONTROL SEMANAL DE ENTREGA RECEPCIÓN DE BIENES DE CONSUMO BÁSICOS</w:t>
            </w:r>
          </w:p>
        </w:tc>
      </w:tr>
      <w:tr w:rsidR="009125C8" w:rsidRPr="004A1FFC" w14:paraId="270E8F23" w14:textId="77777777" w:rsidTr="002C1A9D">
        <w:trPr>
          <w:trHeight w:val="57"/>
        </w:trPr>
        <w:tc>
          <w:tcPr>
            <w:tcW w:w="1418" w:type="dxa"/>
          </w:tcPr>
          <w:p w14:paraId="5379474E" w14:textId="788A3C7D" w:rsidR="009125C8" w:rsidRPr="004A1FFC" w:rsidRDefault="00870253" w:rsidP="00FA3117">
            <w:pPr>
              <w:jc w:val="center"/>
              <w:rPr>
                <w:rFonts w:cs="Noto Sans"/>
                <w:b/>
                <w:bCs/>
                <w:szCs w:val="20"/>
              </w:rPr>
            </w:pPr>
            <w:r w:rsidRPr="004A1FFC">
              <w:rPr>
                <w:rFonts w:cs="Noto Sans"/>
                <w:b/>
                <w:bCs/>
                <w:szCs w:val="20"/>
              </w:rPr>
              <w:t>T14</w:t>
            </w:r>
          </w:p>
        </w:tc>
        <w:tc>
          <w:tcPr>
            <w:tcW w:w="8930" w:type="dxa"/>
          </w:tcPr>
          <w:p w14:paraId="6EB168CE" w14:textId="1FA1C20C" w:rsidR="009125C8" w:rsidRPr="004A1FFC" w:rsidRDefault="00870253" w:rsidP="00FA3117">
            <w:pPr>
              <w:rPr>
                <w:rFonts w:cs="Noto Sans"/>
                <w:szCs w:val="20"/>
                <w:lang w:eastAsia="es-MX"/>
              </w:rPr>
            </w:pPr>
            <w:r w:rsidRPr="004A1FFC">
              <w:rPr>
                <w:rFonts w:cs="Noto Sans"/>
                <w:szCs w:val="20"/>
              </w:rPr>
              <w:t>REPORTE INDIVIDUAL DE PROCEDIMIENTOS Y BIENES DE CONSUMO COMPLEMENTARIOS</w:t>
            </w:r>
          </w:p>
        </w:tc>
      </w:tr>
      <w:tr w:rsidR="009125C8" w:rsidRPr="004A1FFC" w14:paraId="19E90C34" w14:textId="77777777" w:rsidTr="002C1A9D">
        <w:trPr>
          <w:trHeight w:val="57"/>
        </w:trPr>
        <w:tc>
          <w:tcPr>
            <w:tcW w:w="1418" w:type="dxa"/>
          </w:tcPr>
          <w:p w14:paraId="2EA80474" w14:textId="1849A41D" w:rsidR="009125C8" w:rsidRPr="004A1FFC" w:rsidRDefault="00870253" w:rsidP="00FA3117">
            <w:pPr>
              <w:jc w:val="center"/>
              <w:rPr>
                <w:rFonts w:cs="Noto Sans"/>
                <w:b/>
                <w:bCs/>
                <w:szCs w:val="20"/>
              </w:rPr>
            </w:pPr>
            <w:r w:rsidRPr="004A1FFC">
              <w:rPr>
                <w:rFonts w:cs="Noto Sans"/>
                <w:b/>
                <w:bCs/>
                <w:szCs w:val="20"/>
              </w:rPr>
              <w:t>T15</w:t>
            </w:r>
          </w:p>
        </w:tc>
        <w:tc>
          <w:tcPr>
            <w:tcW w:w="8930" w:type="dxa"/>
          </w:tcPr>
          <w:p w14:paraId="7EBFA9FB" w14:textId="44A17C9D" w:rsidR="009125C8" w:rsidRPr="004A1FFC" w:rsidRDefault="00870253" w:rsidP="00FA3117">
            <w:pPr>
              <w:rPr>
                <w:rFonts w:cs="Noto Sans"/>
                <w:szCs w:val="20"/>
              </w:rPr>
            </w:pPr>
            <w:r w:rsidRPr="004A1FFC">
              <w:rPr>
                <w:rFonts w:cs="Noto Sans"/>
                <w:szCs w:val="20"/>
              </w:rPr>
              <w:t>REPORTE MENSUAL DE PROCEDIMIENTOS Y BIENES DE CONSUMO UTILIZADOS</w:t>
            </w:r>
          </w:p>
        </w:tc>
      </w:tr>
      <w:tr w:rsidR="000F6A67" w:rsidRPr="004A1FFC" w14:paraId="1838D8D9" w14:textId="77777777" w:rsidTr="002C1A9D">
        <w:trPr>
          <w:trHeight w:val="57"/>
        </w:trPr>
        <w:tc>
          <w:tcPr>
            <w:tcW w:w="1418" w:type="dxa"/>
          </w:tcPr>
          <w:p w14:paraId="7D210FC4" w14:textId="7E40706E" w:rsidR="000F6A67" w:rsidRPr="004A1FFC" w:rsidRDefault="00870253" w:rsidP="00FA3117">
            <w:pPr>
              <w:jc w:val="center"/>
              <w:rPr>
                <w:rFonts w:cs="Noto Sans"/>
                <w:b/>
                <w:bCs/>
                <w:szCs w:val="20"/>
              </w:rPr>
            </w:pPr>
            <w:r w:rsidRPr="004A1FFC">
              <w:rPr>
                <w:rFonts w:cs="Noto Sans"/>
                <w:b/>
                <w:bCs/>
                <w:szCs w:val="20"/>
              </w:rPr>
              <w:t>T15.1</w:t>
            </w:r>
          </w:p>
        </w:tc>
        <w:tc>
          <w:tcPr>
            <w:tcW w:w="8930" w:type="dxa"/>
          </w:tcPr>
          <w:p w14:paraId="7866BBA0" w14:textId="179BD9F8" w:rsidR="000F6A67" w:rsidRPr="004A1FFC" w:rsidRDefault="00870253" w:rsidP="00FA3117">
            <w:pPr>
              <w:rPr>
                <w:rFonts w:cs="Noto Sans"/>
                <w:szCs w:val="20"/>
              </w:rPr>
            </w:pPr>
            <w:r w:rsidRPr="004A1FFC">
              <w:rPr>
                <w:rFonts w:cs="Noto Sans"/>
                <w:szCs w:val="20"/>
              </w:rPr>
              <w:t>NOTIFICACIÓN DE PENA CONVENCIONAL APLICABLE</w:t>
            </w:r>
          </w:p>
        </w:tc>
      </w:tr>
      <w:tr w:rsidR="00346311" w:rsidRPr="004A1FFC" w14:paraId="4EB83F26" w14:textId="77777777" w:rsidTr="002C1A9D">
        <w:trPr>
          <w:trHeight w:val="57"/>
        </w:trPr>
        <w:tc>
          <w:tcPr>
            <w:tcW w:w="1418" w:type="dxa"/>
          </w:tcPr>
          <w:p w14:paraId="1412ABAC" w14:textId="63CE2F21" w:rsidR="00346311" w:rsidRPr="004A1FFC" w:rsidRDefault="00870253" w:rsidP="00FA3117">
            <w:pPr>
              <w:jc w:val="center"/>
              <w:rPr>
                <w:rFonts w:cs="Noto Sans"/>
                <w:b/>
                <w:bCs/>
                <w:szCs w:val="20"/>
              </w:rPr>
            </w:pPr>
            <w:r w:rsidRPr="004A1FFC">
              <w:rPr>
                <w:rFonts w:cs="Noto Sans"/>
                <w:b/>
                <w:bCs/>
                <w:szCs w:val="20"/>
              </w:rPr>
              <w:t>T15.2</w:t>
            </w:r>
          </w:p>
        </w:tc>
        <w:tc>
          <w:tcPr>
            <w:tcW w:w="8930" w:type="dxa"/>
          </w:tcPr>
          <w:p w14:paraId="2B509D88" w14:textId="3F6EADBE" w:rsidR="00346311" w:rsidRPr="004A1FFC" w:rsidRDefault="00870253" w:rsidP="00FA3117">
            <w:pPr>
              <w:rPr>
                <w:rFonts w:cs="Noto Sans"/>
                <w:szCs w:val="20"/>
              </w:rPr>
            </w:pPr>
            <w:r w:rsidRPr="004A1FFC">
              <w:rPr>
                <w:rFonts w:cs="Noto Sans"/>
                <w:szCs w:val="20"/>
              </w:rPr>
              <w:t>NOTIFICACIÓN DE DEDUCTIVAS</w:t>
            </w:r>
          </w:p>
        </w:tc>
      </w:tr>
      <w:tr w:rsidR="00DD32DA" w:rsidRPr="004A1FFC" w14:paraId="5793A56C" w14:textId="77777777" w:rsidTr="002C1A9D">
        <w:trPr>
          <w:trHeight w:val="57"/>
        </w:trPr>
        <w:tc>
          <w:tcPr>
            <w:tcW w:w="1418" w:type="dxa"/>
          </w:tcPr>
          <w:p w14:paraId="78563CB5" w14:textId="31F5CF38" w:rsidR="00DD32DA" w:rsidRPr="004A1FFC" w:rsidRDefault="00870253" w:rsidP="00FA3117">
            <w:pPr>
              <w:jc w:val="center"/>
              <w:rPr>
                <w:rFonts w:cs="Noto Sans"/>
                <w:b/>
                <w:bCs/>
                <w:szCs w:val="20"/>
              </w:rPr>
            </w:pPr>
            <w:r w:rsidRPr="004A1FFC">
              <w:rPr>
                <w:rFonts w:cs="Noto Sans"/>
                <w:b/>
                <w:bCs/>
                <w:szCs w:val="20"/>
              </w:rPr>
              <w:t>T16</w:t>
            </w:r>
          </w:p>
        </w:tc>
        <w:tc>
          <w:tcPr>
            <w:tcW w:w="8930" w:type="dxa"/>
          </w:tcPr>
          <w:p w14:paraId="1F63ED4F" w14:textId="393D1E83" w:rsidR="00DD32DA" w:rsidRPr="004A1FFC" w:rsidRDefault="00870253" w:rsidP="00FA3117">
            <w:pPr>
              <w:rPr>
                <w:rFonts w:cs="Noto Sans"/>
                <w:szCs w:val="20"/>
              </w:rPr>
            </w:pPr>
            <w:r w:rsidRPr="004A1FFC">
              <w:rPr>
                <w:rFonts w:cs="Noto Sans"/>
                <w:szCs w:val="20"/>
              </w:rPr>
              <w:t>REPORTE DE INCIDENCIAS</w:t>
            </w:r>
          </w:p>
        </w:tc>
      </w:tr>
      <w:tr w:rsidR="006F1C36" w:rsidRPr="004A1FFC" w14:paraId="46E9E72E" w14:textId="77777777" w:rsidTr="002C1A9D">
        <w:trPr>
          <w:trHeight w:val="57"/>
        </w:trPr>
        <w:tc>
          <w:tcPr>
            <w:tcW w:w="1418" w:type="dxa"/>
          </w:tcPr>
          <w:p w14:paraId="34B4D828" w14:textId="394056CA" w:rsidR="006F1C36" w:rsidRPr="004A1FFC" w:rsidRDefault="00870253" w:rsidP="00FA3117">
            <w:pPr>
              <w:jc w:val="center"/>
              <w:rPr>
                <w:rFonts w:cs="Noto Sans"/>
                <w:b/>
                <w:bCs/>
                <w:szCs w:val="20"/>
              </w:rPr>
            </w:pPr>
            <w:r w:rsidRPr="004A1FFC">
              <w:rPr>
                <w:rFonts w:cs="Noto Sans"/>
                <w:b/>
                <w:bCs/>
                <w:szCs w:val="20"/>
              </w:rPr>
              <w:t>T17</w:t>
            </w:r>
          </w:p>
        </w:tc>
        <w:tc>
          <w:tcPr>
            <w:tcW w:w="8930" w:type="dxa"/>
          </w:tcPr>
          <w:p w14:paraId="18D5389F" w14:textId="528EA8F4" w:rsidR="006F1C36" w:rsidRPr="004A1FFC" w:rsidRDefault="00870253" w:rsidP="00FA3117">
            <w:pPr>
              <w:rPr>
                <w:rFonts w:cs="Noto Sans"/>
                <w:szCs w:val="20"/>
              </w:rPr>
            </w:pPr>
            <w:r w:rsidRPr="004A1FFC">
              <w:rPr>
                <w:rFonts w:cs="Noto Sans"/>
                <w:szCs w:val="20"/>
              </w:rPr>
              <w:t>RELACIÓN DE MARCAS, MODELOS Y MANUAL DEL FABRICANTE DEL EQUIPO MÉDICO</w:t>
            </w:r>
          </w:p>
        </w:tc>
      </w:tr>
      <w:tr w:rsidR="00F93751" w:rsidRPr="004A1FFC" w14:paraId="3D7326EB" w14:textId="77777777" w:rsidTr="002C1A9D">
        <w:trPr>
          <w:trHeight w:val="57"/>
        </w:trPr>
        <w:tc>
          <w:tcPr>
            <w:tcW w:w="1418" w:type="dxa"/>
          </w:tcPr>
          <w:p w14:paraId="2DC0AC12" w14:textId="4EC17FE1" w:rsidR="00F93751" w:rsidRPr="004A1FFC" w:rsidRDefault="00870253" w:rsidP="00FA3117">
            <w:pPr>
              <w:jc w:val="center"/>
              <w:rPr>
                <w:rFonts w:cs="Noto Sans"/>
                <w:b/>
                <w:bCs/>
                <w:szCs w:val="20"/>
              </w:rPr>
            </w:pPr>
            <w:r w:rsidRPr="004A1FFC">
              <w:rPr>
                <w:rFonts w:cs="Noto Sans"/>
                <w:b/>
                <w:bCs/>
                <w:szCs w:val="20"/>
              </w:rPr>
              <w:t>T18</w:t>
            </w:r>
          </w:p>
        </w:tc>
        <w:tc>
          <w:tcPr>
            <w:tcW w:w="8930" w:type="dxa"/>
          </w:tcPr>
          <w:p w14:paraId="5396060E" w14:textId="48701828" w:rsidR="00F93751" w:rsidRPr="004A1FFC" w:rsidRDefault="00870253" w:rsidP="00FA3117">
            <w:pPr>
              <w:rPr>
                <w:rFonts w:cs="Noto Sans"/>
                <w:szCs w:val="20"/>
              </w:rPr>
            </w:pPr>
            <w:r w:rsidRPr="004A1FFC">
              <w:rPr>
                <w:rFonts w:cs="Noto Sans"/>
                <w:szCs w:val="20"/>
              </w:rPr>
              <w:t>CONTROL SEMANAL DE ENTREGA RECEPCIÓN DE BIENES DE CONSUMO COMPLEMENTARIOS</w:t>
            </w:r>
          </w:p>
        </w:tc>
      </w:tr>
      <w:tr w:rsidR="00C33DAB" w:rsidRPr="004A1FFC" w14:paraId="5A043835" w14:textId="77777777" w:rsidTr="002C1A9D">
        <w:trPr>
          <w:trHeight w:val="57"/>
        </w:trPr>
        <w:tc>
          <w:tcPr>
            <w:tcW w:w="1418" w:type="dxa"/>
          </w:tcPr>
          <w:p w14:paraId="77B801F1" w14:textId="457C6CAB" w:rsidR="00C33DAB" w:rsidRPr="004A1FFC" w:rsidRDefault="00870253" w:rsidP="00FA3117">
            <w:pPr>
              <w:jc w:val="center"/>
              <w:rPr>
                <w:rFonts w:cs="Noto Sans"/>
                <w:b/>
                <w:bCs/>
                <w:szCs w:val="20"/>
              </w:rPr>
            </w:pPr>
            <w:r w:rsidRPr="004A1FFC">
              <w:rPr>
                <w:rFonts w:cs="Noto Sans"/>
                <w:b/>
                <w:bCs/>
                <w:szCs w:val="20"/>
              </w:rPr>
              <w:t>T19</w:t>
            </w:r>
          </w:p>
        </w:tc>
        <w:tc>
          <w:tcPr>
            <w:tcW w:w="8930" w:type="dxa"/>
          </w:tcPr>
          <w:p w14:paraId="692F6360" w14:textId="65FB1B6E" w:rsidR="00C33DAB" w:rsidRPr="004A1FFC" w:rsidRDefault="00870253" w:rsidP="00FA3117">
            <w:pPr>
              <w:rPr>
                <w:rFonts w:cs="Noto Sans"/>
                <w:szCs w:val="20"/>
              </w:rPr>
            </w:pPr>
            <w:r w:rsidRPr="004A1FFC">
              <w:rPr>
                <w:rFonts w:cs="Noto Sans"/>
                <w:szCs w:val="20"/>
              </w:rPr>
              <w:t>DESIGNACIÓN DE SUPERVISOR DE OPERACIONES</w:t>
            </w:r>
          </w:p>
        </w:tc>
      </w:tr>
      <w:tr w:rsidR="00C33DAB" w:rsidRPr="004A1FFC" w14:paraId="61499DEF" w14:textId="77777777" w:rsidTr="002C1A9D">
        <w:trPr>
          <w:trHeight w:val="57"/>
        </w:trPr>
        <w:tc>
          <w:tcPr>
            <w:tcW w:w="1418" w:type="dxa"/>
          </w:tcPr>
          <w:p w14:paraId="382FF2C7" w14:textId="6DA4AECF" w:rsidR="00C33DAB" w:rsidRPr="004A1FFC" w:rsidRDefault="00870253" w:rsidP="00FA3117">
            <w:pPr>
              <w:jc w:val="center"/>
              <w:rPr>
                <w:rFonts w:cs="Noto Sans"/>
                <w:b/>
                <w:bCs/>
                <w:szCs w:val="20"/>
              </w:rPr>
            </w:pPr>
            <w:r w:rsidRPr="004A1FFC">
              <w:rPr>
                <w:rFonts w:cs="Noto Sans"/>
                <w:b/>
                <w:bCs/>
                <w:szCs w:val="20"/>
              </w:rPr>
              <w:t>T20</w:t>
            </w:r>
          </w:p>
        </w:tc>
        <w:tc>
          <w:tcPr>
            <w:tcW w:w="8930" w:type="dxa"/>
          </w:tcPr>
          <w:p w14:paraId="22819BFB" w14:textId="7DB7C5E3" w:rsidR="00C33DAB" w:rsidRPr="004A1FFC" w:rsidRDefault="00870253" w:rsidP="00FA3117">
            <w:pPr>
              <w:rPr>
                <w:rFonts w:cs="Noto Sans"/>
                <w:szCs w:val="20"/>
              </w:rPr>
            </w:pPr>
            <w:r w:rsidRPr="004A1FFC">
              <w:rPr>
                <w:rFonts w:cs="Noto Sans"/>
                <w:szCs w:val="20"/>
              </w:rPr>
              <w:t>DESIGNACIÓN DE TÉCNICOS EN SITIO</w:t>
            </w:r>
          </w:p>
        </w:tc>
      </w:tr>
      <w:tr w:rsidR="00DA5D80" w:rsidRPr="004A1FFC" w14:paraId="692F830D" w14:textId="77777777" w:rsidTr="002C1A9D">
        <w:trPr>
          <w:trHeight w:val="57"/>
        </w:trPr>
        <w:tc>
          <w:tcPr>
            <w:tcW w:w="1418" w:type="dxa"/>
          </w:tcPr>
          <w:p w14:paraId="43478E58" w14:textId="557A6E04" w:rsidR="00DA5D80" w:rsidRPr="004A1FFC" w:rsidRDefault="00DA5D80" w:rsidP="00FA3117">
            <w:pPr>
              <w:jc w:val="center"/>
              <w:rPr>
                <w:rFonts w:cs="Noto Sans"/>
                <w:b/>
                <w:bCs/>
                <w:szCs w:val="20"/>
              </w:rPr>
            </w:pPr>
            <w:r w:rsidRPr="004A1FFC">
              <w:rPr>
                <w:rFonts w:cs="Noto Sans"/>
                <w:b/>
                <w:bCs/>
                <w:szCs w:val="20"/>
              </w:rPr>
              <w:t>T21</w:t>
            </w:r>
          </w:p>
        </w:tc>
        <w:tc>
          <w:tcPr>
            <w:tcW w:w="8930" w:type="dxa"/>
          </w:tcPr>
          <w:p w14:paraId="2B2C9A7D" w14:textId="5AA5B438" w:rsidR="00DA5D80" w:rsidRPr="004A1FFC" w:rsidRDefault="00DA5D80" w:rsidP="00DA5D80">
            <w:pPr>
              <w:rPr>
                <w:rFonts w:cs="Noto Sans"/>
                <w:szCs w:val="20"/>
              </w:rPr>
            </w:pPr>
            <w:r w:rsidRPr="004A1FFC">
              <w:rPr>
                <w:rFonts w:cs="Noto Sans"/>
                <w:szCs w:val="20"/>
              </w:rPr>
              <w:t>PROPUESTA PARA LA EVALUACIÓN TÉCNICO/ DOCUMENTAL</w:t>
            </w:r>
          </w:p>
        </w:tc>
      </w:tr>
      <w:tr w:rsidR="000D338B" w:rsidRPr="004A1FFC" w14:paraId="2952CB50" w14:textId="77777777" w:rsidTr="002C1A9D">
        <w:trPr>
          <w:trHeight w:val="57"/>
        </w:trPr>
        <w:tc>
          <w:tcPr>
            <w:tcW w:w="1418" w:type="dxa"/>
          </w:tcPr>
          <w:p w14:paraId="7AD44C3F" w14:textId="53CCA496" w:rsidR="000D338B" w:rsidRPr="004A1FFC" w:rsidRDefault="00870253" w:rsidP="00FA3117">
            <w:pPr>
              <w:jc w:val="center"/>
              <w:rPr>
                <w:rFonts w:cs="Noto Sans"/>
                <w:b/>
                <w:bCs/>
                <w:szCs w:val="20"/>
              </w:rPr>
            </w:pPr>
            <w:r w:rsidRPr="004A1FFC">
              <w:rPr>
                <w:rFonts w:cs="Noto Sans"/>
                <w:b/>
                <w:bCs/>
                <w:szCs w:val="20"/>
              </w:rPr>
              <w:t>T22</w:t>
            </w:r>
          </w:p>
        </w:tc>
        <w:tc>
          <w:tcPr>
            <w:tcW w:w="8930" w:type="dxa"/>
          </w:tcPr>
          <w:p w14:paraId="3D7E175B" w14:textId="5F0F6E4C" w:rsidR="000D338B" w:rsidRPr="004A1FFC" w:rsidRDefault="00870253" w:rsidP="00FA3117">
            <w:pPr>
              <w:rPr>
                <w:rFonts w:cs="Noto Sans"/>
                <w:szCs w:val="20"/>
              </w:rPr>
            </w:pPr>
            <w:r w:rsidRPr="004A1FFC">
              <w:rPr>
                <w:rFonts w:cs="Noto Sans"/>
                <w:szCs w:val="20"/>
              </w:rPr>
              <w:t>RELACIÓN DE DOCUMENTOS A EVALUAR DEL LICITANTE</w:t>
            </w:r>
          </w:p>
        </w:tc>
      </w:tr>
      <w:tr w:rsidR="00E41A4E" w:rsidRPr="004A1FFC" w14:paraId="4C487F12" w14:textId="77777777" w:rsidTr="002C1A9D">
        <w:trPr>
          <w:trHeight w:val="57"/>
        </w:trPr>
        <w:tc>
          <w:tcPr>
            <w:tcW w:w="1418" w:type="dxa"/>
          </w:tcPr>
          <w:p w14:paraId="5926D205" w14:textId="29DF7FD1" w:rsidR="00E41A4E" w:rsidRPr="004A1FFC" w:rsidRDefault="00870253" w:rsidP="00FA3117">
            <w:pPr>
              <w:jc w:val="center"/>
              <w:rPr>
                <w:rFonts w:cs="Noto Sans"/>
                <w:b/>
                <w:bCs/>
                <w:szCs w:val="20"/>
              </w:rPr>
            </w:pPr>
            <w:r w:rsidRPr="004A1FFC">
              <w:rPr>
                <w:rFonts w:cs="Noto Sans"/>
                <w:b/>
                <w:bCs/>
                <w:szCs w:val="20"/>
              </w:rPr>
              <w:t>T23</w:t>
            </w:r>
          </w:p>
        </w:tc>
        <w:tc>
          <w:tcPr>
            <w:tcW w:w="8930" w:type="dxa"/>
          </w:tcPr>
          <w:p w14:paraId="4153F0C5" w14:textId="26A2773F" w:rsidR="00E41A4E" w:rsidRPr="004A1FFC" w:rsidRDefault="00870253" w:rsidP="00FA3117">
            <w:pPr>
              <w:rPr>
                <w:rFonts w:cs="Noto Sans"/>
                <w:szCs w:val="20"/>
              </w:rPr>
            </w:pPr>
            <w:r w:rsidRPr="004A1FFC">
              <w:rPr>
                <w:rFonts w:cs="Noto Sans"/>
                <w:szCs w:val="20"/>
              </w:rPr>
              <w:t>CARTA COMPROMISO DEL LICITANTE PARTICIPANTE EN LA INSTALACIÓN DE EQUIPO</w:t>
            </w:r>
          </w:p>
        </w:tc>
      </w:tr>
      <w:tr w:rsidR="00954783" w:rsidRPr="004A1FFC" w14:paraId="1B5D2348" w14:textId="77777777" w:rsidTr="002C1A9D">
        <w:trPr>
          <w:trHeight w:val="57"/>
        </w:trPr>
        <w:tc>
          <w:tcPr>
            <w:tcW w:w="1418" w:type="dxa"/>
          </w:tcPr>
          <w:p w14:paraId="0AC72DE8" w14:textId="4CD9B998" w:rsidR="00954783" w:rsidRPr="004A1FFC" w:rsidRDefault="00870253" w:rsidP="00FA3117">
            <w:pPr>
              <w:jc w:val="center"/>
              <w:rPr>
                <w:rFonts w:cs="Noto Sans"/>
                <w:b/>
                <w:bCs/>
                <w:szCs w:val="20"/>
              </w:rPr>
            </w:pPr>
            <w:r w:rsidRPr="004A1FFC">
              <w:rPr>
                <w:rFonts w:cs="Noto Sans"/>
                <w:b/>
                <w:bCs/>
                <w:szCs w:val="20"/>
              </w:rPr>
              <w:t>T26</w:t>
            </w:r>
          </w:p>
        </w:tc>
        <w:tc>
          <w:tcPr>
            <w:tcW w:w="8930" w:type="dxa"/>
          </w:tcPr>
          <w:p w14:paraId="1638C7FE" w14:textId="5C3A1173" w:rsidR="00954783" w:rsidRPr="004A1FFC" w:rsidRDefault="00870253" w:rsidP="00FA3117">
            <w:pPr>
              <w:rPr>
                <w:rFonts w:cs="Noto Sans"/>
                <w:szCs w:val="20"/>
              </w:rPr>
            </w:pPr>
            <w:r w:rsidRPr="004A1FFC">
              <w:rPr>
                <w:rFonts w:cs="Noto Sans"/>
                <w:szCs w:val="20"/>
              </w:rPr>
              <w:t>CONTROL DE PRODUCTIVIDAD, BIENES BÁSICOS Y BIENES DE CONSUMO COMPLEMENTARIOS DE LA CTSI</w:t>
            </w:r>
          </w:p>
        </w:tc>
      </w:tr>
      <w:tr w:rsidR="003879FB" w:rsidRPr="004A1FFC" w14:paraId="02A80369" w14:textId="77777777" w:rsidTr="002C1A9D">
        <w:trPr>
          <w:trHeight w:val="57"/>
        </w:trPr>
        <w:tc>
          <w:tcPr>
            <w:tcW w:w="1418" w:type="dxa"/>
          </w:tcPr>
          <w:p w14:paraId="3216B0A9" w14:textId="62E17E3E" w:rsidR="003879FB" w:rsidRPr="004A1FFC" w:rsidRDefault="00870253" w:rsidP="00FA3117">
            <w:pPr>
              <w:jc w:val="center"/>
              <w:rPr>
                <w:rFonts w:cs="Noto Sans"/>
                <w:b/>
                <w:bCs/>
                <w:szCs w:val="20"/>
              </w:rPr>
            </w:pPr>
            <w:r w:rsidRPr="004A1FFC">
              <w:rPr>
                <w:rFonts w:cs="Noto Sans"/>
                <w:b/>
                <w:bCs/>
                <w:szCs w:val="20"/>
              </w:rPr>
              <w:t>T27</w:t>
            </w:r>
          </w:p>
        </w:tc>
        <w:tc>
          <w:tcPr>
            <w:tcW w:w="8930" w:type="dxa"/>
          </w:tcPr>
          <w:p w14:paraId="2B84045C" w14:textId="267D6172" w:rsidR="003879FB" w:rsidRPr="004A1FFC" w:rsidRDefault="00870253" w:rsidP="00FA3117">
            <w:pPr>
              <w:rPr>
                <w:rFonts w:cs="Noto Sans"/>
                <w:szCs w:val="20"/>
              </w:rPr>
            </w:pPr>
            <w:r w:rsidRPr="004A1FFC">
              <w:rPr>
                <w:rFonts w:cs="Noto Sans"/>
                <w:szCs w:val="20"/>
              </w:rPr>
              <w:t>INFORMACIÓN DE LOS CONTENIDOS Y REQUERIMIENTOS DE LA UNIDAD MÉDICA ASIGNADA A PROPORCIONAR EN EL SMI PARA PMI</w:t>
            </w:r>
          </w:p>
        </w:tc>
      </w:tr>
      <w:tr w:rsidR="000B2914" w:rsidRPr="004A1FFC" w14:paraId="75D12D73" w14:textId="77777777" w:rsidTr="002C1A9D">
        <w:trPr>
          <w:trHeight w:val="57"/>
        </w:trPr>
        <w:tc>
          <w:tcPr>
            <w:tcW w:w="1418" w:type="dxa"/>
          </w:tcPr>
          <w:p w14:paraId="65309DA2" w14:textId="0A8AB8D0" w:rsidR="000B2914" w:rsidRPr="004A1FFC" w:rsidRDefault="00870253" w:rsidP="00FA3117">
            <w:pPr>
              <w:jc w:val="center"/>
              <w:rPr>
                <w:rFonts w:cs="Noto Sans"/>
                <w:b/>
                <w:bCs/>
                <w:szCs w:val="20"/>
              </w:rPr>
            </w:pPr>
            <w:r w:rsidRPr="004A1FFC">
              <w:rPr>
                <w:rFonts w:cs="Noto Sans"/>
                <w:b/>
                <w:bCs/>
                <w:szCs w:val="20"/>
              </w:rPr>
              <w:t>T28</w:t>
            </w:r>
          </w:p>
        </w:tc>
        <w:tc>
          <w:tcPr>
            <w:tcW w:w="8930" w:type="dxa"/>
          </w:tcPr>
          <w:p w14:paraId="151C32AF" w14:textId="74B5997E" w:rsidR="000B2914" w:rsidRPr="004A1FFC" w:rsidRDefault="00870253" w:rsidP="00FA3117">
            <w:pPr>
              <w:rPr>
                <w:rFonts w:cs="Noto Sans"/>
                <w:szCs w:val="20"/>
              </w:rPr>
            </w:pPr>
            <w:r w:rsidRPr="004A1FFC">
              <w:rPr>
                <w:rFonts w:cs="Noto Sans"/>
                <w:szCs w:val="20"/>
              </w:rPr>
              <w:t>CRONOGRAMA DE ACTIVIDADES DEL SERVICIO ITINERANTE</w:t>
            </w:r>
          </w:p>
        </w:tc>
      </w:tr>
      <w:tr w:rsidR="00E803AF" w:rsidRPr="004A1FFC" w14:paraId="5CAF0D38" w14:textId="77777777" w:rsidTr="002C1A9D">
        <w:trPr>
          <w:trHeight w:val="57"/>
        </w:trPr>
        <w:tc>
          <w:tcPr>
            <w:tcW w:w="1418" w:type="dxa"/>
          </w:tcPr>
          <w:p w14:paraId="425CA607" w14:textId="0C66AA31" w:rsidR="00E803AF" w:rsidRPr="004A1FFC" w:rsidRDefault="00870253" w:rsidP="00FA3117">
            <w:pPr>
              <w:jc w:val="center"/>
              <w:rPr>
                <w:rFonts w:cs="Noto Sans"/>
                <w:b/>
                <w:bCs/>
                <w:szCs w:val="20"/>
              </w:rPr>
            </w:pPr>
            <w:r w:rsidRPr="004A1FFC">
              <w:rPr>
                <w:rFonts w:cs="Noto Sans"/>
                <w:b/>
                <w:bCs/>
                <w:szCs w:val="20"/>
              </w:rPr>
              <w:t>T30</w:t>
            </w:r>
          </w:p>
        </w:tc>
        <w:tc>
          <w:tcPr>
            <w:tcW w:w="8930" w:type="dxa"/>
          </w:tcPr>
          <w:p w14:paraId="775A4251" w14:textId="0BF6D10A" w:rsidR="00E803AF" w:rsidRPr="004A1FFC" w:rsidRDefault="00870253" w:rsidP="00FA3117">
            <w:pPr>
              <w:rPr>
                <w:rFonts w:cs="Noto Sans"/>
                <w:szCs w:val="20"/>
              </w:rPr>
            </w:pPr>
            <w:r w:rsidRPr="004A1FFC">
              <w:rPr>
                <w:rFonts w:cs="Noto Sans"/>
                <w:szCs w:val="20"/>
              </w:rPr>
              <w:t xml:space="preserve">CARTA COMPROMISO DE EQUIPO MÉDICO QUE AVALE LOS </w:t>
            </w:r>
            <w:r w:rsidR="004A1FFC" w:rsidRPr="004A1FFC">
              <w:rPr>
                <w:rFonts w:cs="Noto Sans"/>
                <w:szCs w:val="20"/>
              </w:rPr>
              <w:t>5</w:t>
            </w:r>
            <w:r w:rsidRPr="004A1FFC">
              <w:rPr>
                <w:rFonts w:cs="Noto Sans"/>
                <w:szCs w:val="20"/>
              </w:rPr>
              <w:t xml:space="preserve"> AÑOS CERO MESES AÑOS DE FABRICACIÓN (A PARTIR 201</w:t>
            </w:r>
            <w:r w:rsidR="004A1FFC" w:rsidRPr="004A1FFC">
              <w:rPr>
                <w:rFonts w:cs="Noto Sans"/>
                <w:szCs w:val="20"/>
              </w:rPr>
              <w:t>9)</w:t>
            </w:r>
          </w:p>
        </w:tc>
      </w:tr>
      <w:tr w:rsidR="00E803AF" w:rsidRPr="004A1FFC" w14:paraId="3A7D2A24" w14:textId="77777777" w:rsidTr="002C1A9D">
        <w:trPr>
          <w:trHeight w:val="57"/>
        </w:trPr>
        <w:tc>
          <w:tcPr>
            <w:tcW w:w="1418" w:type="dxa"/>
          </w:tcPr>
          <w:p w14:paraId="6805F44E" w14:textId="2C725F37" w:rsidR="00E803AF" w:rsidRPr="004A1FFC" w:rsidRDefault="00870253" w:rsidP="00FA3117">
            <w:pPr>
              <w:jc w:val="center"/>
              <w:rPr>
                <w:rFonts w:cs="Noto Sans"/>
                <w:b/>
                <w:bCs/>
                <w:szCs w:val="20"/>
              </w:rPr>
            </w:pPr>
            <w:r w:rsidRPr="004A1FFC">
              <w:rPr>
                <w:rFonts w:cs="Noto Sans"/>
                <w:b/>
                <w:bCs/>
                <w:szCs w:val="20"/>
              </w:rPr>
              <w:t>T31</w:t>
            </w:r>
          </w:p>
        </w:tc>
        <w:tc>
          <w:tcPr>
            <w:tcW w:w="8930" w:type="dxa"/>
          </w:tcPr>
          <w:p w14:paraId="477A50DE" w14:textId="286BBD5F" w:rsidR="00E803AF" w:rsidRPr="004A1FFC" w:rsidRDefault="00870253" w:rsidP="00FA3117">
            <w:pPr>
              <w:rPr>
                <w:rFonts w:cs="Noto Sans"/>
                <w:szCs w:val="20"/>
              </w:rPr>
            </w:pPr>
            <w:r w:rsidRPr="004A1FFC">
              <w:rPr>
                <w:rFonts w:cs="Noto Sans"/>
                <w:szCs w:val="20"/>
              </w:rPr>
              <w:t>CARTA RELATIVO A LA OBLIGACIÓN DEL LICITANTE ADJUDICADO, DE REALIZAR LOS TRABAJOS NECESARIOS DE ADECUACIÓN A LAS INSTALACIONES DE CADA UNIDAD MÉDICA QUE CORRESPONDA</w:t>
            </w:r>
          </w:p>
        </w:tc>
      </w:tr>
      <w:tr w:rsidR="00C94D31" w:rsidRPr="00870253" w14:paraId="490B5D07" w14:textId="77777777" w:rsidTr="002C1A9D">
        <w:trPr>
          <w:trHeight w:val="57"/>
        </w:trPr>
        <w:tc>
          <w:tcPr>
            <w:tcW w:w="1418" w:type="dxa"/>
          </w:tcPr>
          <w:p w14:paraId="1F7A1540" w14:textId="1DF16A94" w:rsidR="00C94D31" w:rsidRPr="004A1FFC" w:rsidRDefault="00C94D31" w:rsidP="00FA3117">
            <w:pPr>
              <w:jc w:val="center"/>
              <w:rPr>
                <w:rFonts w:cs="Noto Sans"/>
                <w:b/>
                <w:bCs/>
                <w:szCs w:val="20"/>
              </w:rPr>
            </w:pPr>
            <w:r w:rsidRPr="004A1FFC">
              <w:rPr>
                <w:rFonts w:cs="Noto Sans"/>
                <w:b/>
                <w:bCs/>
                <w:szCs w:val="20"/>
              </w:rPr>
              <w:t>T32</w:t>
            </w:r>
          </w:p>
        </w:tc>
        <w:tc>
          <w:tcPr>
            <w:tcW w:w="8930" w:type="dxa"/>
          </w:tcPr>
          <w:p w14:paraId="298E0966" w14:textId="72EA5BBB" w:rsidR="00C94D31" w:rsidRPr="00FA6380" w:rsidRDefault="00C94D31" w:rsidP="00FA3117">
            <w:pPr>
              <w:rPr>
                <w:rFonts w:cs="Noto Sans"/>
                <w:szCs w:val="20"/>
              </w:rPr>
            </w:pPr>
            <w:r w:rsidRPr="004A1FFC">
              <w:rPr>
                <w:rFonts w:eastAsiaTheme="majorEastAsia" w:cs="Noto Sans"/>
                <w:szCs w:val="20"/>
              </w:rPr>
              <w:t>RELACIÓN DE REGISTROS SANITARIOS y CERTIFICADOS DE CALIDAD</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870878D" w:rsidR="006402DA" w:rsidRPr="006D1594" w:rsidRDefault="005C3CE1" w:rsidP="006402DA">
      <w:pPr>
        <w:rPr>
          <w:rFonts w:cs="Noto Sans"/>
          <w:b/>
        </w:rPr>
      </w:pPr>
      <w:r>
        <w:rPr>
          <w:rFonts w:cs="Noto Sans"/>
          <w:b/>
        </w:rPr>
        <w:t>LICITACIÓN PÚBLICA NACIONAL ELECTRÓNICA</w:t>
      </w:r>
      <w:r w:rsidR="00E6548A" w:rsidRPr="006D1594">
        <w:rPr>
          <w:rFonts w:cs="Noto Sans"/>
          <w:b/>
        </w:rPr>
        <w:t xml:space="preserve"> </w:t>
      </w:r>
      <w:r w:rsidR="006402DA" w:rsidRPr="006D1594">
        <w:rPr>
          <w:rFonts w:cs="Noto Sans"/>
          <w:b/>
        </w:rPr>
        <w:t xml:space="preserve"> _____________________________</w:t>
      </w:r>
    </w:p>
    <w:p w14:paraId="670614B4" w14:textId="77777777" w:rsidR="006402DA" w:rsidRPr="00DB2FE6" w:rsidRDefault="006402DA" w:rsidP="006402DA">
      <w:pPr>
        <w:rPr>
          <w:rFonts w:cs="Noto Sans"/>
          <w:b/>
          <w:lang w:val="pt-PT"/>
        </w:rPr>
      </w:pPr>
      <w:r w:rsidRPr="006D1594">
        <w:rPr>
          <w:rFonts w:cs="Noto Sans"/>
          <w:b/>
        </w:rPr>
        <w:t xml:space="preserve">LUGAR Y FECHA: _________________FAB. </w:t>
      </w:r>
      <w:r w:rsidRPr="00DB2FE6">
        <w:rPr>
          <w:rFonts w:cs="Noto Sans"/>
          <w:b/>
          <w:lang w:val="pt-PT"/>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Style w:val="Tablaconcuadrcula"/>
        <w:tblW w:w="10422" w:type="dxa"/>
        <w:tblLook w:val="04A0" w:firstRow="1" w:lastRow="0" w:firstColumn="1" w:lastColumn="0" w:noHBand="0" w:noVBand="1"/>
      </w:tblPr>
      <w:tblGrid>
        <w:gridCol w:w="536"/>
        <w:gridCol w:w="823"/>
        <w:gridCol w:w="900"/>
        <w:gridCol w:w="970"/>
        <w:gridCol w:w="814"/>
        <w:gridCol w:w="1535"/>
        <w:gridCol w:w="847"/>
        <w:gridCol w:w="908"/>
        <w:gridCol w:w="1049"/>
        <w:gridCol w:w="1041"/>
        <w:gridCol w:w="999"/>
      </w:tblGrid>
      <w:tr w:rsidR="00E94009" w:rsidRPr="00E94009" w14:paraId="0165B8BE" w14:textId="42AE3FB4" w:rsidTr="00E94009">
        <w:trPr>
          <w:trHeight w:val="57"/>
          <w:tblHeader/>
        </w:trPr>
        <w:tc>
          <w:tcPr>
            <w:tcW w:w="536" w:type="dxa"/>
            <w:shd w:val="clear" w:color="auto" w:fill="D9D9D9" w:themeFill="background1" w:themeFillShade="D9"/>
            <w:hideMark/>
          </w:tcPr>
          <w:p w14:paraId="5B619A7D"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No.</w:t>
            </w:r>
          </w:p>
        </w:tc>
        <w:tc>
          <w:tcPr>
            <w:tcW w:w="823" w:type="dxa"/>
            <w:shd w:val="clear" w:color="auto" w:fill="D9D9D9" w:themeFill="background1" w:themeFillShade="D9"/>
            <w:hideMark/>
          </w:tcPr>
          <w:p w14:paraId="4A7092DD"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Partida</w:t>
            </w:r>
          </w:p>
        </w:tc>
        <w:tc>
          <w:tcPr>
            <w:tcW w:w="900" w:type="dxa"/>
            <w:shd w:val="clear" w:color="auto" w:fill="D9D9D9" w:themeFill="background1" w:themeFillShade="D9"/>
            <w:hideMark/>
          </w:tcPr>
          <w:p w14:paraId="5BBEFFE0"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Paquete</w:t>
            </w:r>
          </w:p>
        </w:tc>
        <w:tc>
          <w:tcPr>
            <w:tcW w:w="970" w:type="dxa"/>
            <w:shd w:val="clear" w:color="auto" w:fill="D9D9D9" w:themeFill="background1" w:themeFillShade="D9"/>
            <w:hideMark/>
          </w:tcPr>
          <w:p w14:paraId="496B1B2D"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Unidad</w:t>
            </w:r>
          </w:p>
        </w:tc>
        <w:tc>
          <w:tcPr>
            <w:tcW w:w="814" w:type="dxa"/>
            <w:shd w:val="clear" w:color="auto" w:fill="D9D9D9" w:themeFill="background1" w:themeFillShade="D9"/>
            <w:hideMark/>
          </w:tcPr>
          <w:p w14:paraId="2CFE6F48"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Clave</w:t>
            </w:r>
          </w:p>
        </w:tc>
        <w:tc>
          <w:tcPr>
            <w:tcW w:w="1535" w:type="dxa"/>
            <w:shd w:val="clear" w:color="auto" w:fill="D9D9D9" w:themeFill="background1" w:themeFillShade="D9"/>
            <w:hideMark/>
          </w:tcPr>
          <w:p w14:paraId="37FFE025"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Procedimiento</w:t>
            </w:r>
          </w:p>
        </w:tc>
        <w:tc>
          <w:tcPr>
            <w:tcW w:w="847" w:type="dxa"/>
            <w:shd w:val="clear" w:color="auto" w:fill="D9D9D9" w:themeFill="background1" w:themeFillShade="D9"/>
            <w:hideMark/>
          </w:tcPr>
          <w:p w14:paraId="6E46ADC0"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 xml:space="preserve">Mínimo </w:t>
            </w:r>
          </w:p>
        </w:tc>
        <w:tc>
          <w:tcPr>
            <w:tcW w:w="908" w:type="dxa"/>
            <w:shd w:val="clear" w:color="auto" w:fill="D9D9D9" w:themeFill="background1" w:themeFillShade="D9"/>
            <w:hideMark/>
          </w:tcPr>
          <w:p w14:paraId="28849570" w14:textId="77777777" w:rsidR="00E94009" w:rsidRPr="00E94009" w:rsidRDefault="00E94009" w:rsidP="00E638F0">
            <w:pPr>
              <w:ind w:right="21"/>
              <w:jc w:val="center"/>
              <w:rPr>
                <w:rFonts w:cs="Noto Sans"/>
                <w:b/>
                <w:bCs/>
                <w:sz w:val="16"/>
                <w:szCs w:val="16"/>
                <w:lang w:eastAsia="es-ES"/>
              </w:rPr>
            </w:pPr>
            <w:r w:rsidRPr="00E94009">
              <w:rPr>
                <w:rFonts w:cs="Noto Sans"/>
                <w:b/>
                <w:bCs/>
                <w:sz w:val="16"/>
                <w:szCs w:val="16"/>
                <w:lang w:eastAsia="es-ES"/>
              </w:rPr>
              <w:t>Máximo</w:t>
            </w:r>
          </w:p>
        </w:tc>
        <w:tc>
          <w:tcPr>
            <w:tcW w:w="1049" w:type="dxa"/>
            <w:shd w:val="clear" w:color="auto" w:fill="D9D9D9" w:themeFill="background1" w:themeFillShade="D9"/>
          </w:tcPr>
          <w:p w14:paraId="374A92EC" w14:textId="6DD8FD49" w:rsidR="00E94009" w:rsidRPr="00E94009" w:rsidRDefault="00E94009" w:rsidP="00E638F0">
            <w:pPr>
              <w:ind w:right="21"/>
              <w:jc w:val="center"/>
              <w:rPr>
                <w:rFonts w:cs="Noto Sans"/>
                <w:b/>
                <w:bCs/>
                <w:sz w:val="16"/>
                <w:szCs w:val="16"/>
                <w:lang w:eastAsia="es-ES"/>
              </w:rPr>
            </w:pPr>
            <w:r>
              <w:rPr>
                <w:rFonts w:cs="Noto Sans"/>
                <w:b/>
                <w:bCs/>
                <w:sz w:val="16"/>
                <w:szCs w:val="16"/>
                <w:lang w:eastAsia="es-ES"/>
              </w:rPr>
              <w:t>PRECIO UNITARIO</w:t>
            </w:r>
          </w:p>
        </w:tc>
        <w:tc>
          <w:tcPr>
            <w:tcW w:w="1041" w:type="dxa"/>
            <w:shd w:val="clear" w:color="auto" w:fill="D9D9D9" w:themeFill="background1" w:themeFillShade="D9"/>
          </w:tcPr>
          <w:p w14:paraId="27E3D5D7" w14:textId="4F964199" w:rsidR="00E94009" w:rsidRDefault="00E94009" w:rsidP="00E638F0">
            <w:pPr>
              <w:ind w:right="21"/>
              <w:jc w:val="center"/>
              <w:rPr>
                <w:rFonts w:cs="Noto Sans"/>
                <w:b/>
                <w:bCs/>
                <w:sz w:val="16"/>
                <w:szCs w:val="16"/>
                <w:lang w:eastAsia="es-ES"/>
              </w:rPr>
            </w:pPr>
            <w:r>
              <w:rPr>
                <w:rFonts w:cs="Noto Sans"/>
                <w:b/>
                <w:bCs/>
                <w:sz w:val="16"/>
                <w:szCs w:val="16"/>
                <w:lang w:eastAsia="es-ES"/>
              </w:rPr>
              <w:t>MONTO MÍNIMO</w:t>
            </w:r>
          </w:p>
        </w:tc>
        <w:tc>
          <w:tcPr>
            <w:tcW w:w="999" w:type="dxa"/>
            <w:shd w:val="clear" w:color="auto" w:fill="D9D9D9" w:themeFill="background1" w:themeFillShade="D9"/>
          </w:tcPr>
          <w:p w14:paraId="31CEBF13" w14:textId="307136D9" w:rsidR="00E94009" w:rsidRDefault="00E94009" w:rsidP="00E638F0">
            <w:pPr>
              <w:ind w:right="21"/>
              <w:jc w:val="center"/>
              <w:rPr>
                <w:rFonts w:cs="Noto Sans"/>
                <w:b/>
                <w:bCs/>
                <w:sz w:val="16"/>
                <w:szCs w:val="16"/>
                <w:lang w:eastAsia="es-ES"/>
              </w:rPr>
            </w:pPr>
            <w:r>
              <w:rPr>
                <w:rFonts w:cs="Noto Sans"/>
                <w:b/>
                <w:bCs/>
                <w:sz w:val="16"/>
                <w:szCs w:val="16"/>
                <w:lang w:eastAsia="es-ES"/>
              </w:rPr>
              <w:t>MONTO MÁXIMO</w:t>
            </w:r>
          </w:p>
        </w:tc>
      </w:tr>
      <w:tr w:rsidR="00E94009" w:rsidRPr="00E94009" w14:paraId="47B7C8C4" w14:textId="6384F7D8" w:rsidTr="00E94009">
        <w:trPr>
          <w:trHeight w:val="57"/>
        </w:trPr>
        <w:tc>
          <w:tcPr>
            <w:tcW w:w="536" w:type="dxa"/>
            <w:noWrap/>
          </w:tcPr>
          <w:p w14:paraId="366CF657" w14:textId="27FE3C78" w:rsidR="00E94009" w:rsidRPr="00E94009" w:rsidRDefault="00E94009" w:rsidP="00E638F0">
            <w:pPr>
              <w:ind w:right="21"/>
              <w:jc w:val="center"/>
              <w:rPr>
                <w:rFonts w:cs="Noto Sans"/>
                <w:sz w:val="16"/>
                <w:szCs w:val="16"/>
                <w:lang w:eastAsia="es-ES"/>
              </w:rPr>
            </w:pPr>
          </w:p>
        </w:tc>
        <w:tc>
          <w:tcPr>
            <w:tcW w:w="823" w:type="dxa"/>
            <w:noWrap/>
          </w:tcPr>
          <w:p w14:paraId="0D332C9E" w14:textId="1155E9FD" w:rsidR="00E94009" w:rsidRPr="00E94009" w:rsidRDefault="00E94009" w:rsidP="00E638F0">
            <w:pPr>
              <w:ind w:right="21"/>
              <w:jc w:val="center"/>
              <w:rPr>
                <w:rFonts w:cs="Noto Sans"/>
                <w:sz w:val="16"/>
                <w:szCs w:val="16"/>
                <w:lang w:eastAsia="es-ES"/>
              </w:rPr>
            </w:pPr>
          </w:p>
        </w:tc>
        <w:tc>
          <w:tcPr>
            <w:tcW w:w="900" w:type="dxa"/>
            <w:noWrap/>
          </w:tcPr>
          <w:p w14:paraId="7F437380" w14:textId="154BA06B" w:rsidR="00E94009" w:rsidRPr="00E94009" w:rsidRDefault="00E94009" w:rsidP="00E638F0">
            <w:pPr>
              <w:ind w:right="21"/>
              <w:jc w:val="center"/>
              <w:rPr>
                <w:rFonts w:cs="Noto Sans"/>
                <w:sz w:val="16"/>
                <w:szCs w:val="16"/>
                <w:lang w:eastAsia="es-ES"/>
              </w:rPr>
            </w:pPr>
          </w:p>
        </w:tc>
        <w:tc>
          <w:tcPr>
            <w:tcW w:w="970" w:type="dxa"/>
            <w:noWrap/>
          </w:tcPr>
          <w:p w14:paraId="59B2E7FD" w14:textId="5860D155" w:rsidR="00E94009" w:rsidRPr="00E94009" w:rsidRDefault="00E94009" w:rsidP="00E638F0">
            <w:pPr>
              <w:ind w:right="21"/>
              <w:jc w:val="center"/>
              <w:rPr>
                <w:rFonts w:cs="Noto Sans"/>
                <w:sz w:val="16"/>
                <w:szCs w:val="16"/>
                <w:lang w:eastAsia="es-ES"/>
              </w:rPr>
            </w:pPr>
          </w:p>
        </w:tc>
        <w:tc>
          <w:tcPr>
            <w:tcW w:w="814" w:type="dxa"/>
          </w:tcPr>
          <w:p w14:paraId="3F7AC3BB" w14:textId="225CACE0" w:rsidR="00E94009" w:rsidRPr="00E94009" w:rsidRDefault="00E94009" w:rsidP="00E638F0">
            <w:pPr>
              <w:ind w:right="21"/>
              <w:jc w:val="center"/>
              <w:rPr>
                <w:rFonts w:cs="Noto Sans"/>
                <w:sz w:val="16"/>
                <w:szCs w:val="16"/>
                <w:lang w:eastAsia="es-ES"/>
              </w:rPr>
            </w:pPr>
          </w:p>
        </w:tc>
        <w:tc>
          <w:tcPr>
            <w:tcW w:w="1535" w:type="dxa"/>
          </w:tcPr>
          <w:p w14:paraId="63B3A935" w14:textId="2B8181C8" w:rsidR="00E94009" w:rsidRPr="00E94009" w:rsidRDefault="00E94009" w:rsidP="00E638F0">
            <w:pPr>
              <w:ind w:right="21"/>
              <w:jc w:val="center"/>
              <w:rPr>
                <w:rFonts w:cs="Noto Sans"/>
                <w:sz w:val="16"/>
                <w:szCs w:val="16"/>
                <w:lang w:eastAsia="es-ES"/>
              </w:rPr>
            </w:pPr>
          </w:p>
        </w:tc>
        <w:tc>
          <w:tcPr>
            <w:tcW w:w="847" w:type="dxa"/>
          </w:tcPr>
          <w:p w14:paraId="7E6F5302" w14:textId="5C906BB9" w:rsidR="00E94009" w:rsidRPr="00E94009" w:rsidRDefault="00E94009" w:rsidP="00E638F0">
            <w:pPr>
              <w:ind w:right="21"/>
              <w:jc w:val="center"/>
              <w:rPr>
                <w:rFonts w:cs="Noto Sans"/>
                <w:sz w:val="16"/>
                <w:szCs w:val="16"/>
                <w:lang w:eastAsia="es-ES"/>
              </w:rPr>
            </w:pPr>
          </w:p>
        </w:tc>
        <w:tc>
          <w:tcPr>
            <w:tcW w:w="908" w:type="dxa"/>
          </w:tcPr>
          <w:p w14:paraId="0FD05E21" w14:textId="73960024" w:rsidR="00E94009" w:rsidRPr="00E94009" w:rsidRDefault="00E94009" w:rsidP="00E638F0">
            <w:pPr>
              <w:ind w:right="21"/>
              <w:jc w:val="center"/>
              <w:rPr>
                <w:rFonts w:cs="Noto Sans"/>
                <w:sz w:val="16"/>
                <w:szCs w:val="16"/>
                <w:lang w:eastAsia="es-ES"/>
              </w:rPr>
            </w:pPr>
          </w:p>
        </w:tc>
        <w:tc>
          <w:tcPr>
            <w:tcW w:w="1049" w:type="dxa"/>
          </w:tcPr>
          <w:p w14:paraId="05D49C5C" w14:textId="77777777" w:rsidR="00E94009" w:rsidRPr="00E94009" w:rsidRDefault="00E94009" w:rsidP="00E638F0">
            <w:pPr>
              <w:ind w:right="21"/>
              <w:jc w:val="center"/>
              <w:rPr>
                <w:rFonts w:cs="Noto Sans"/>
                <w:sz w:val="16"/>
                <w:szCs w:val="16"/>
                <w:lang w:eastAsia="es-ES"/>
              </w:rPr>
            </w:pPr>
          </w:p>
        </w:tc>
        <w:tc>
          <w:tcPr>
            <w:tcW w:w="1041" w:type="dxa"/>
          </w:tcPr>
          <w:p w14:paraId="1A1FF7C6" w14:textId="77777777" w:rsidR="00E94009" w:rsidRPr="00E94009" w:rsidRDefault="00E94009" w:rsidP="00E638F0">
            <w:pPr>
              <w:ind w:right="21"/>
              <w:jc w:val="center"/>
              <w:rPr>
                <w:rFonts w:cs="Noto Sans"/>
                <w:sz w:val="16"/>
                <w:szCs w:val="16"/>
                <w:lang w:eastAsia="es-ES"/>
              </w:rPr>
            </w:pPr>
          </w:p>
        </w:tc>
        <w:tc>
          <w:tcPr>
            <w:tcW w:w="999" w:type="dxa"/>
          </w:tcPr>
          <w:p w14:paraId="7F24FF4B" w14:textId="77777777" w:rsidR="00E94009" w:rsidRPr="00E94009" w:rsidRDefault="00E94009" w:rsidP="00E638F0">
            <w:pPr>
              <w:ind w:right="21"/>
              <w:jc w:val="center"/>
              <w:rPr>
                <w:rFonts w:cs="Noto Sans"/>
                <w:sz w:val="16"/>
                <w:szCs w:val="16"/>
                <w:lang w:eastAsia="es-ES"/>
              </w:rPr>
            </w:pPr>
          </w:p>
        </w:tc>
      </w:tr>
      <w:tr w:rsidR="00E94009" w:rsidRPr="00E94009" w14:paraId="50E1019E" w14:textId="4962DAAE" w:rsidTr="00E94009">
        <w:trPr>
          <w:trHeight w:val="57"/>
        </w:trPr>
        <w:tc>
          <w:tcPr>
            <w:tcW w:w="536" w:type="dxa"/>
            <w:noWrap/>
          </w:tcPr>
          <w:p w14:paraId="709DEA8E" w14:textId="29B622A9" w:rsidR="00E94009" w:rsidRPr="00E94009" w:rsidRDefault="00E94009" w:rsidP="00E638F0">
            <w:pPr>
              <w:ind w:right="21"/>
              <w:jc w:val="center"/>
              <w:rPr>
                <w:rFonts w:cs="Noto Sans"/>
                <w:sz w:val="16"/>
                <w:szCs w:val="16"/>
                <w:lang w:eastAsia="es-ES"/>
              </w:rPr>
            </w:pPr>
          </w:p>
        </w:tc>
        <w:tc>
          <w:tcPr>
            <w:tcW w:w="823" w:type="dxa"/>
            <w:noWrap/>
          </w:tcPr>
          <w:p w14:paraId="753C443E" w14:textId="7AF1CF99" w:rsidR="00E94009" w:rsidRPr="00E94009" w:rsidRDefault="00E94009" w:rsidP="00E638F0">
            <w:pPr>
              <w:ind w:right="21"/>
              <w:jc w:val="center"/>
              <w:rPr>
                <w:rFonts w:cs="Noto Sans"/>
                <w:sz w:val="16"/>
                <w:szCs w:val="16"/>
                <w:lang w:eastAsia="es-ES"/>
              </w:rPr>
            </w:pPr>
          </w:p>
        </w:tc>
        <w:tc>
          <w:tcPr>
            <w:tcW w:w="900" w:type="dxa"/>
            <w:noWrap/>
          </w:tcPr>
          <w:p w14:paraId="2412E5B4" w14:textId="0F9FA7B7" w:rsidR="00E94009" w:rsidRPr="00E94009" w:rsidRDefault="00E94009" w:rsidP="00E638F0">
            <w:pPr>
              <w:ind w:right="21"/>
              <w:jc w:val="center"/>
              <w:rPr>
                <w:rFonts w:cs="Noto Sans"/>
                <w:sz w:val="16"/>
                <w:szCs w:val="16"/>
                <w:lang w:eastAsia="es-ES"/>
              </w:rPr>
            </w:pPr>
          </w:p>
        </w:tc>
        <w:tc>
          <w:tcPr>
            <w:tcW w:w="970" w:type="dxa"/>
            <w:noWrap/>
          </w:tcPr>
          <w:p w14:paraId="0402E284" w14:textId="073B790D" w:rsidR="00E94009" w:rsidRPr="00E94009" w:rsidRDefault="00E94009" w:rsidP="00E638F0">
            <w:pPr>
              <w:ind w:right="21"/>
              <w:jc w:val="center"/>
              <w:rPr>
                <w:rFonts w:cs="Noto Sans"/>
                <w:sz w:val="16"/>
                <w:szCs w:val="16"/>
                <w:lang w:eastAsia="es-ES"/>
              </w:rPr>
            </w:pPr>
          </w:p>
        </w:tc>
        <w:tc>
          <w:tcPr>
            <w:tcW w:w="814" w:type="dxa"/>
          </w:tcPr>
          <w:p w14:paraId="7DB8974C" w14:textId="4DDBE05F" w:rsidR="00E94009" w:rsidRPr="00E94009" w:rsidRDefault="00E94009" w:rsidP="00E638F0">
            <w:pPr>
              <w:ind w:right="21"/>
              <w:jc w:val="center"/>
              <w:rPr>
                <w:rFonts w:cs="Noto Sans"/>
                <w:sz w:val="16"/>
                <w:szCs w:val="16"/>
                <w:lang w:eastAsia="es-ES"/>
              </w:rPr>
            </w:pPr>
          </w:p>
        </w:tc>
        <w:tc>
          <w:tcPr>
            <w:tcW w:w="1535" w:type="dxa"/>
          </w:tcPr>
          <w:p w14:paraId="2D914B67" w14:textId="190E1F85" w:rsidR="00E94009" w:rsidRPr="00E94009" w:rsidRDefault="00E94009" w:rsidP="00E638F0">
            <w:pPr>
              <w:ind w:right="21"/>
              <w:jc w:val="center"/>
              <w:rPr>
                <w:rFonts w:cs="Noto Sans"/>
                <w:sz w:val="16"/>
                <w:szCs w:val="16"/>
                <w:lang w:eastAsia="es-ES"/>
              </w:rPr>
            </w:pPr>
          </w:p>
        </w:tc>
        <w:tc>
          <w:tcPr>
            <w:tcW w:w="847" w:type="dxa"/>
          </w:tcPr>
          <w:p w14:paraId="3A066D95" w14:textId="629C163D" w:rsidR="00E94009" w:rsidRPr="00E94009" w:rsidRDefault="00E94009" w:rsidP="00E638F0">
            <w:pPr>
              <w:ind w:right="21"/>
              <w:jc w:val="center"/>
              <w:rPr>
                <w:rFonts w:cs="Noto Sans"/>
                <w:sz w:val="16"/>
                <w:szCs w:val="16"/>
                <w:lang w:eastAsia="es-ES"/>
              </w:rPr>
            </w:pPr>
          </w:p>
        </w:tc>
        <w:tc>
          <w:tcPr>
            <w:tcW w:w="908" w:type="dxa"/>
          </w:tcPr>
          <w:p w14:paraId="23A6CBB1" w14:textId="5F628BDA" w:rsidR="00E94009" w:rsidRPr="00E94009" w:rsidRDefault="00E94009" w:rsidP="00E638F0">
            <w:pPr>
              <w:ind w:right="21"/>
              <w:jc w:val="center"/>
              <w:rPr>
                <w:rFonts w:cs="Noto Sans"/>
                <w:sz w:val="16"/>
                <w:szCs w:val="16"/>
                <w:lang w:eastAsia="es-ES"/>
              </w:rPr>
            </w:pPr>
          </w:p>
        </w:tc>
        <w:tc>
          <w:tcPr>
            <w:tcW w:w="1049" w:type="dxa"/>
          </w:tcPr>
          <w:p w14:paraId="50149F74" w14:textId="77777777" w:rsidR="00E94009" w:rsidRPr="00E94009" w:rsidRDefault="00E94009" w:rsidP="00E638F0">
            <w:pPr>
              <w:ind w:right="21"/>
              <w:jc w:val="center"/>
              <w:rPr>
                <w:rFonts w:cs="Noto Sans"/>
                <w:sz w:val="16"/>
                <w:szCs w:val="16"/>
                <w:lang w:eastAsia="es-ES"/>
              </w:rPr>
            </w:pPr>
          </w:p>
        </w:tc>
        <w:tc>
          <w:tcPr>
            <w:tcW w:w="1041" w:type="dxa"/>
          </w:tcPr>
          <w:p w14:paraId="297EF469" w14:textId="77777777" w:rsidR="00E94009" w:rsidRPr="00E94009" w:rsidRDefault="00E94009" w:rsidP="00E638F0">
            <w:pPr>
              <w:ind w:right="21"/>
              <w:jc w:val="center"/>
              <w:rPr>
                <w:rFonts w:cs="Noto Sans"/>
                <w:sz w:val="16"/>
                <w:szCs w:val="16"/>
                <w:lang w:eastAsia="es-ES"/>
              </w:rPr>
            </w:pPr>
          </w:p>
        </w:tc>
        <w:tc>
          <w:tcPr>
            <w:tcW w:w="999" w:type="dxa"/>
          </w:tcPr>
          <w:p w14:paraId="706C178E" w14:textId="77777777" w:rsidR="00E94009" w:rsidRPr="00E94009" w:rsidRDefault="00E94009" w:rsidP="00E638F0">
            <w:pPr>
              <w:ind w:right="21"/>
              <w:jc w:val="center"/>
              <w:rPr>
                <w:rFonts w:cs="Noto Sans"/>
                <w:sz w:val="16"/>
                <w:szCs w:val="16"/>
                <w:lang w:eastAsia="es-ES"/>
              </w:rPr>
            </w:pPr>
          </w:p>
        </w:tc>
      </w:tr>
      <w:tr w:rsidR="00E94009" w:rsidRPr="00E94009" w14:paraId="371EDCBD" w14:textId="77777777" w:rsidTr="00424FAE">
        <w:trPr>
          <w:trHeight w:val="57"/>
        </w:trPr>
        <w:tc>
          <w:tcPr>
            <w:tcW w:w="8382" w:type="dxa"/>
            <w:gridSpan w:val="9"/>
            <w:noWrap/>
          </w:tcPr>
          <w:p w14:paraId="7B41DAEC" w14:textId="7CE5F60A" w:rsidR="00E94009" w:rsidRPr="00E94009" w:rsidRDefault="00E94009" w:rsidP="00E94009">
            <w:pPr>
              <w:ind w:right="21"/>
              <w:jc w:val="right"/>
              <w:rPr>
                <w:rFonts w:cs="Noto Sans"/>
                <w:sz w:val="16"/>
                <w:szCs w:val="16"/>
                <w:lang w:eastAsia="es-ES"/>
              </w:rPr>
            </w:pPr>
            <w:r>
              <w:rPr>
                <w:rFonts w:cs="Noto Sans"/>
                <w:sz w:val="16"/>
                <w:szCs w:val="16"/>
                <w:lang w:eastAsia="es-ES"/>
              </w:rPr>
              <w:t>SUBTOTAL</w:t>
            </w:r>
          </w:p>
        </w:tc>
        <w:tc>
          <w:tcPr>
            <w:tcW w:w="1041" w:type="dxa"/>
          </w:tcPr>
          <w:p w14:paraId="287881DA" w14:textId="77777777" w:rsidR="00E94009" w:rsidRPr="00E94009" w:rsidRDefault="00E94009" w:rsidP="00E638F0">
            <w:pPr>
              <w:ind w:right="21"/>
              <w:jc w:val="center"/>
              <w:rPr>
                <w:rFonts w:cs="Noto Sans"/>
                <w:sz w:val="16"/>
                <w:szCs w:val="16"/>
                <w:lang w:eastAsia="es-ES"/>
              </w:rPr>
            </w:pPr>
          </w:p>
        </w:tc>
        <w:tc>
          <w:tcPr>
            <w:tcW w:w="999" w:type="dxa"/>
          </w:tcPr>
          <w:p w14:paraId="321A5440" w14:textId="77777777" w:rsidR="00E94009" w:rsidRPr="00E94009" w:rsidRDefault="00E94009" w:rsidP="00E638F0">
            <w:pPr>
              <w:ind w:right="21"/>
              <w:jc w:val="center"/>
              <w:rPr>
                <w:rFonts w:cs="Noto Sans"/>
                <w:sz w:val="16"/>
                <w:szCs w:val="16"/>
                <w:lang w:eastAsia="es-ES"/>
              </w:rPr>
            </w:pPr>
          </w:p>
        </w:tc>
      </w:tr>
      <w:tr w:rsidR="00E94009" w:rsidRPr="00E94009" w14:paraId="26686430" w14:textId="77777777" w:rsidTr="00424FAE">
        <w:trPr>
          <w:trHeight w:val="57"/>
        </w:trPr>
        <w:tc>
          <w:tcPr>
            <w:tcW w:w="8382" w:type="dxa"/>
            <w:gridSpan w:val="9"/>
            <w:noWrap/>
          </w:tcPr>
          <w:p w14:paraId="05EBDE8C" w14:textId="2F84E51B" w:rsidR="00E94009" w:rsidRDefault="00E94009" w:rsidP="00E94009">
            <w:pPr>
              <w:ind w:right="21"/>
              <w:jc w:val="right"/>
              <w:rPr>
                <w:rFonts w:cs="Noto Sans"/>
                <w:sz w:val="16"/>
                <w:szCs w:val="16"/>
                <w:lang w:eastAsia="es-ES"/>
              </w:rPr>
            </w:pPr>
            <w:r>
              <w:rPr>
                <w:rFonts w:cs="Noto Sans"/>
                <w:sz w:val="16"/>
                <w:szCs w:val="16"/>
                <w:lang w:eastAsia="es-ES"/>
              </w:rPr>
              <w:t>I.V.A.</w:t>
            </w:r>
          </w:p>
        </w:tc>
        <w:tc>
          <w:tcPr>
            <w:tcW w:w="1041" w:type="dxa"/>
          </w:tcPr>
          <w:p w14:paraId="44C546C6" w14:textId="77777777" w:rsidR="00E94009" w:rsidRPr="00E94009" w:rsidRDefault="00E94009" w:rsidP="00E638F0">
            <w:pPr>
              <w:ind w:right="21"/>
              <w:jc w:val="center"/>
              <w:rPr>
                <w:rFonts w:cs="Noto Sans"/>
                <w:sz w:val="16"/>
                <w:szCs w:val="16"/>
                <w:lang w:eastAsia="es-ES"/>
              </w:rPr>
            </w:pPr>
          </w:p>
        </w:tc>
        <w:tc>
          <w:tcPr>
            <w:tcW w:w="999" w:type="dxa"/>
          </w:tcPr>
          <w:p w14:paraId="5F38F052" w14:textId="77777777" w:rsidR="00E94009" w:rsidRPr="00E94009" w:rsidRDefault="00E94009" w:rsidP="00E638F0">
            <w:pPr>
              <w:ind w:right="21"/>
              <w:jc w:val="center"/>
              <w:rPr>
                <w:rFonts w:cs="Noto Sans"/>
                <w:sz w:val="16"/>
                <w:szCs w:val="16"/>
                <w:lang w:eastAsia="es-ES"/>
              </w:rPr>
            </w:pPr>
          </w:p>
        </w:tc>
      </w:tr>
      <w:tr w:rsidR="00E94009" w:rsidRPr="00E94009" w14:paraId="0D9844D5" w14:textId="77777777" w:rsidTr="00424FAE">
        <w:trPr>
          <w:trHeight w:val="57"/>
        </w:trPr>
        <w:tc>
          <w:tcPr>
            <w:tcW w:w="8382" w:type="dxa"/>
            <w:gridSpan w:val="9"/>
            <w:noWrap/>
          </w:tcPr>
          <w:p w14:paraId="3ABB413B" w14:textId="4DCD901B" w:rsidR="00E94009" w:rsidRDefault="00E94009" w:rsidP="00E94009">
            <w:pPr>
              <w:ind w:right="21"/>
              <w:jc w:val="right"/>
              <w:rPr>
                <w:rFonts w:cs="Noto Sans"/>
                <w:sz w:val="16"/>
                <w:szCs w:val="16"/>
                <w:lang w:eastAsia="es-ES"/>
              </w:rPr>
            </w:pPr>
            <w:r>
              <w:rPr>
                <w:rFonts w:cs="Noto Sans"/>
                <w:sz w:val="16"/>
                <w:szCs w:val="16"/>
                <w:lang w:eastAsia="es-ES"/>
              </w:rPr>
              <w:t>TOTAL</w:t>
            </w:r>
          </w:p>
        </w:tc>
        <w:tc>
          <w:tcPr>
            <w:tcW w:w="1041" w:type="dxa"/>
          </w:tcPr>
          <w:p w14:paraId="3CC23FE3" w14:textId="77777777" w:rsidR="00E94009" w:rsidRPr="00E94009" w:rsidRDefault="00E94009" w:rsidP="00E638F0">
            <w:pPr>
              <w:ind w:right="21"/>
              <w:jc w:val="center"/>
              <w:rPr>
                <w:rFonts w:cs="Noto Sans"/>
                <w:sz w:val="16"/>
                <w:szCs w:val="16"/>
                <w:lang w:eastAsia="es-ES"/>
              </w:rPr>
            </w:pPr>
          </w:p>
        </w:tc>
        <w:tc>
          <w:tcPr>
            <w:tcW w:w="999" w:type="dxa"/>
          </w:tcPr>
          <w:p w14:paraId="0319BDF0" w14:textId="77777777" w:rsidR="00E94009" w:rsidRPr="00E94009" w:rsidRDefault="00E94009" w:rsidP="00E638F0">
            <w:pPr>
              <w:ind w:right="21"/>
              <w:jc w:val="center"/>
              <w:rPr>
                <w:rFonts w:cs="Noto Sans"/>
                <w:sz w:val="16"/>
                <w:szCs w:val="16"/>
                <w:lang w:eastAsia="es-ES"/>
              </w:rPr>
            </w:pPr>
          </w:p>
        </w:tc>
      </w:tr>
    </w:tbl>
    <w:p w14:paraId="22922351" w14:textId="77777777" w:rsidR="00E94009" w:rsidRDefault="00E94009" w:rsidP="006402DA">
      <w:pPr>
        <w:rPr>
          <w:rFonts w:cs="Noto Sans"/>
        </w:rPr>
      </w:pPr>
    </w:p>
    <w:p w14:paraId="23E0C6ED" w14:textId="77777777" w:rsidR="000B2123" w:rsidRDefault="000B2123" w:rsidP="000B2123">
      <w:pPr>
        <w:pStyle w:val="Prrafodelista"/>
        <w:ind w:left="425"/>
        <w:rPr>
          <w:rFonts w:cs="Noto Sans"/>
          <w:b/>
          <w:szCs w:val="20"/>
        </w:rPr>
      </w:pPr>
      <w:r w:rsidRPr="005252C4">
        <w:rPr>
          <w:rFonts w:cs="Noto Sans"/>
          <w:b/>
          <w:szCs w:val="20"/>
        </w:rPr>
        <w:t>BIENES DE CONSUMO COMPLEMENTARIO</w:t>
      </w:r>
    </w:p>
    <w:p w14:paraId="2DFB8DF3" w14:textId="77777777" w:rsidR="00DA6C9C" w:rsidRDefault="00DA6C9C" w:rsidP="006402DA">
      <w:pPr>
        <w:rPr>
          <w:rFonts w:cs="Noto Sans"/>
        </w:rPr>
      </w:pPr>
    </w:p>
    <w:tbl>
      <w:tblPr>
        <w:tblStyle w:val="Tablaconcuadrcula"/>
        <w:tblW w:w="0" w:type="auto"/>
        <w:tblLook w:val="04A0" w:firstRow="1" w:lastRow="0" w:firstColumn="1" w:lastColumn="0" w:noHBand="0" w:noVBand="1"/>
      </w:tblPr>
      <w:tblGrid>
        <w:gridCol w:w="534"/>
        <w:gridCol w:w="862"/>
        <w:gridCol w:w="952"/>
        <w:gridCol w:w="2698"/>
        <w:gridCol w:w="2696"/>
        <w:gridCol w:w="2680"/>
      </w:tblGrid>
      <w:tr w:rsidR="001A37FD" w:rsidRPr="001A37FD" w14:paraId="2F1E3497" w14:textId="0AD470F5" w:rsidTr="001A37FD">
        <w:trPr>
          <w:trHeight w:val="57"/>
        </w:trPr>
        <w:tc>
          <w:tcPr>
            <w:tcW w:w="534" w:type="dxa"/>
            <w:shd w:val="clear" w:color="auto" w:fill="D9D9D9" w:themeFill="background1" w:themeFillShade="D9"/>
            <w:hideMark/>
          </w:tcPr>
          <w:p w14:paraId="6AF66F6A" w14:textId="77777777" w:rsidR="001A37FD" w:rsidRPr="001A37FD" w:rsidRDefault="001A37FD" w:rsidP="001A37FD">
            <w:pPr>
              <w:rPr>
                <w:rFonts w:cs="Noto Sans"/>
                <w:b/>
                <w:bCs/>
                <w:sz w:val="18"/>
                <w:szCs w:val="18"/>
              </w:rPr>
            </w:pPr>
            <w:r w:rsidRPr="001A37FD">
              <w:rPr>
                <w:rFonts w:cs="Noto Sans"/>
                <w:b/>
                <w:bCs/>
                <w:sz w:val="18"/>
                <w:szCs w:val="18"/>
              </w:rPr>
              <w:t>No.</w:t>
            </w:r>
          </w:p>
        </w:tc>
        <w:tc>
          <w:tcPr>
            <w:tcW w:w="862" w:type="dxa"/>
            <w:shd w:val="clear" w:color="auto" w:fill="D9D9D9" w:themeFill="background1" w:themeFillShade="D9"/>
            <w:noWrap/>
            <w:hideMark/>
          </w:tcPr>
          <w:p w14:paraId="0B1D1917" w14:textId="77777777" w:rsidR="001A37FD" w:rsidRPr="001A37FD" w:rsidRDefault="001A37FD" w:rsidP="001A37FD">
            <w:pPr>
              <w:rPr>
                <w:rFonts w:cs="Noto Sans"/>
                <w:b/>
                <w:bCs/>
                <w:sz w:val="18"/>
                <w:szCs w:val="18"/>
              </w:rPr>
            </w:pPr>
            <w:r w:rsidRPr="001A37FD">
              <w:rPr>
                <w:rFonts w:cs="Noto Sans"/>
                <w:b/>
                <w:bCs/>
                <w:sz w:val="18"/>
                <w:szCs w:val="18"/>
              </w:rPr>
              <w:t>Unidad</w:t>
            </w:r>
          </w:p>
        </w:tc>
        <w:tc>
          <w:tcPr>
            <w:tcW w:w="952" w:type="dxa"/>
            <w:shd w:val="clear" w:color="auto" w:fill="D9D9D9" w:themeFill="background1" w:themeFillShade="D9"/>
            <w:noWrap/>
            <w:hideMark/>
          </w:tcPr>
          <w:p w14:paraId="76584A43" w14:textId="77777777" w:rsidR="001A37FD" w:rsidRPr="001A37FD" w:rsidRDefault="001A37FD" w:rsidP="001A37FD">
            <w:pPr>
              <w:rPr>
                <w:rFonts w:cs="Noto Sans"/>
                <w:b/>
                <w:bCs/>
                <w:sz w:val="18"/>
                <w:szCs w:val="18"/>
              </w:rPr>
            </w:pPr>
            <w:r w:rsidRPr="001A37FD">
              <w:rPr>
                <w:rFonts w:cs="Noto Sans"/>
                <w:b/>
                <w:bCs/>
                <w:sz w:val="18"/>
                <w:szCs w:val="18"/>
              </w:rPr>
              <w:t>Clave</w:t>
            </w:r>
          </w:p>
        </w:tc>
        <w:tc>
          <w:tcPr>
            <w:tcW w:w="2698" w:type="dxa"/>
            <w:shd w:val="clear" w:color="auto" w:fill="D9D9D9" w:themeFill="background1" w:themeFillShade="D9"/>
            <w:hideMark/>
          </w:tcPr>
          <w:p w14:paraId="3425F469" w14:textId="77777777" w:rsidR="001A37FD" w:rsidRPr="001A37FD" w:rsidRDefault="001A37FD" w:rsidP="001A37FD">
            <w:pPr>
              <w:rPr>
                <w:rFonts w:cs="Noto Sans"/>
                <w:b/>
                <w:bCs/>
                <w:sz w:val="18"/>
                <w:szCs w:val="18"/>
              </w:rPr>
            </w:pPr>
            <w:r w:rsidRPr="001A37FD">
              <w:rPr>
                <w:rFonts w:cs="Noto Sans"/>
                <w:b/>
                <w:bCs/>
                <w:sz w:val="18"/>
                <w:szCs w:val="18"/>
              </w:rPr>
              <w:t>Descripción</w:t>
            </w:r>
          </w:p>
        </w:tc>
        <w:tc>
          <w:tcPr>
            <w:tcW w:w="2696" w:type="dxa"/>
            <w:shd w:val="clear" w:color="auto" w:fill="D9D9D9" w:themeFill="background1" w:themeFillShade="D9"/>
          </w:tcPr>
          <w:p w14:paraId="3D7D43EE" w14:textId="72648364" w:rsidR="001A37FD" w:rsidRPr="001A37FD" w:rsidRDefault="001A37FD" w:rsidP="001A37FD">
            <w:pPr>
              <w:rPr>
                <w:rFonts w:cs="Noto Sans"/>
                <w:b/>
                <w:bCs/>
                <w:sz w:val="18"/>
                <w:szCs w:val="18"/>
              </w:rPr>
            </w:pPr>
            <w:r w:rsidRPr="001A37FD">
              <w:rPr>
                <w:rFonts w:cs="Noto Sans"/>
                <w:b/>
                <w:bCs/>
                <w:sz w:val="18"/>
                <w:szCs w:val="18"/>
              </w:rPr>
              <w:t>MARCA OFERTADA</w:t>
            </w:r>
          </w:p>
        </w:tc>
        <w:tc>
          <w:tcPr>
            <w:tcW w:w="2680" w:type="dxa"/>
            <w:shd w:val="clear" w:color="auto" w:fill="D9D9D9" w:themeFill="background1" w:themeFillShade="D9"/>
          </w:tcPr>
          <w:p w14:paraId="12FE2FFD" w14:textId="11C8ABE1" w:rsidR="001A37FD" w:rsidRPr="001A37FD" w:rsidRDefault="001A37FD" w:rsidP="001A37FD">
            <w:pPr>
              <w:rPr>
                <w:rFonts w:cs="Noto Sans"/>
                <w:b/>
                <w:bCs/>
                <w:sz w:val="18"/>
                <w:szCs w:val="18"/>
              </w:rPr>
            </w:pPr>
            <w:r w:rsidRPr="001A37FD">
              <w:rPr>
                <w:rFonts w:cs="Noto Sans"/>
                <w:b/>
                <w:bCs/>
                <w:color w:val="000000"/>
                <w:sz w:val="18"/>
                <w:szCs w:val="18"/>
              </w:rPr>
              <w:t>PRECIO UNITARIO SIN I.V.A.</w:t>
            </w:r>
          </w:p>
        </w:tc>
      </w:tr>
      <w:tr w:rsidR="001A37FD" w:rsidRPr="001A37FD" w14:paraId="3771E20A" w14:textId="3C83AD3D" w:rsidTr="001A37FD">
        <w:trPr>
          <w:trHeight w:val="57"/>
        </w:trPr>
        <w:tc>
          <w:tcPr>
            <w:tcW w:w="534" w:type="dxa"/>
          </w:tcPr>
          <w:p w14:paraId="34D45388" w14:textId="73F16E3D" w:rsidR="001A37FD" w:rsidRPr="001A37FD" w:rsidRDefault="001A37FD" w:rsidP="001A37FD">
            <w:pPr>
              <w:rPr>
                <w:rFonts w:cs="Noto Sans"/>
                <w:sz w:val="18"/>
                <w:szCs w:val="18"/>
              </w:rPr>
            </w:pPr>
          </w:p>
        </w:tc>
        <w:tc>
          <w:tcPr>
            <w:tcW w:w="862" w:type="dxa"/>
            <w:noWrap/>
          </w:tcPr>
          <w:p w14:paraId="5095579B" w14:textId="00E8898C" w:rsidR="001A37FD" w:rsidRPr="001A37FD" w:rsidRDefault="001A37FD" w:rsidP="001A37FD">
            <w:pPr>
              <w:rPr>
                <w:rFonts w:cs="Noto Sans"/>
                <w:sz w:val="18"/>
                <w:szCs w:val="18"/>
              </w:rPr>
            </w:pPr>
          </w:p>
        </w:tc>
        <w:tc>
          <w:tcPr>
            <w:tcW w:w="952" w:type="dxa"/>
            <w:noWrap/>
          </w:tcPr>
          <w:p w14:paraId="0C4EAEED" w14:textId="0CD9218B" w:rsidR="001A37FD" w:rsidRPr="001A37FD" w:rsidRDefault="001A37FD" w:rsidP="001A37FD">
            <w:pPr>
              <w:rPr>
                <w:rFonts w:cs="Noto Sans"/>
                <w:sz w:val="18"/>
                <w:szCs w:val="18"/>
              </w:rPr>
            </w:pPr>
          </w:p>
        </w:tc>
        <w:tc>
          <w:tcPr>
            <w:tcW w:w="2698" w:type="dxa"/>
          </w:tcPr>
          <w:p w14:paraId="419976DD" w14:textId="29932402" w:rsidR="001A37FD" w:rsidRPr="001A37FD" w:rsidRDefault="001A37FD" w:rsidP="001A37FD">
            <w:pPr>
              <w:rPr>
                <w:rFonts w:cs="Noto Sans"/>
                <w:sz w:val="18"/>
                <w:szCs w:val="18"/>
              </w:rPr>
            </w:pPr>
          </w:p>
        </w:tc>
        <w:tc>
          <w:tcPr>
            <w:tcW w:w="2696" w:type="dxa"/>
          </w:tcPr>
          <w:p w14:paraId="6BAB66F7" w14:textId="77777777" w:rsidR="001A37FD" w:rsidRPr="001A37FD" w:rsidRDefault="001A37FD" w:rsidP="001A37FD">
            <w:pPr>
              <w:rPr>
                <w:rFonts w:cs="Noto Sans"/>
                <w:sz w:val="18"/>
                <w:szCs w:val="18"/>
              </w:rPr>
            </w:pPr>
          </w:p>
        </w:tc>
        <w:tc>
          <w:tcPr>
            <w:tcW w:w="2680" w:type="dxa"/>
          </w:tcPr>
          <w:p w14:paraId="2299DD12" w14:textId="77777777" w:rsidR="001A37FD" w:rsidRPr="001A37FD" w:rsidRDefault="001A37FD" w:rsidP="001A37FD">
            <w:pPr>
              <w:rPr>
                <w:rFonts w:cs="Noto Sans"/>
                <w:sz w:val="18"/>
                <w:szCs w:val="18"/>
              </w:rPr>
            </w:pPr>
          </w:p>
        </w:tc>
      </w:tr>
      <w:tr w:rsidR="001A37FD" w:rsidRPr="001A37FD" w14:paraId="6C423EC0" w14:textId="03C2C233" w:rsidTr="001A37FD">
        <w:trPr>
          <w:trHeight w:val="57"/>
        </w:trPr>
        <w:tc>
          <w:tcPr>
            <w:tcW w:w="534" w:type="dxa"/>
          </w:tcPr>
          <w:p w14:paraId="26F966BC" w14:textId="273D8FFB" w:rsidR="001A37FD" w:rsidRPr="001A37FD" w:rsidRDefault="001A37FD" w:rsidP="001A37FD">
            <w:pPr>
              <w:rPr>
                <w:rFonts w:cs="Noto Sans"/>
                <w:sz w:val="18"/>
                <w:szCs w:val="18"/>
              </w:rPr>
            </w:pPr>
          </w:p>
        </w:tc>
        <w:tc>
          <w:tcPr>
            <w:tcW w:w="862" w:type="dxa"/>
            <w:noWrap/>
          </w:tcPr>
          <w:p w14:paraId="48E7109D" w14:textId="75570A93" w:rsidR="001A37FD" w:rsidRPr="001A37FD" w:rsidRDefault="001A37FD" w:rsidP="001A37FD">
            <w:pPr>
              <w:rPr>
                <w:rFonts w:cs="Noto Sans"/>
                <w:sz w:val="18"/>
                <w:szCs w:val="18"/>
              </w:rPr>
            </w:pPr>
          </w:p>
        </w:tc>
        <w:tc>
          <w:tcPr>
            <w:tcW w:w="952" w:type="dxa"/>
            <w:noWrap/>
          </w:tcPr>
          <w:p w14:paraId="63753A77" w14:textId="11048460" w:rsidR="001A37FD" w:rsidRPr="001A37FD" w:rsidRDefault="001A37FD" w:rsidP="001A37FD">
            <w:pPr>
              <w:rPr>
                <w:rFonts w:cs="Noto Sans"/>
                <w:sz w:val="18"/>
                <w:szCs w:val="18"/>
              </w:rPr>
            </w:pPr>
          </w:p>
        </w:tc>
        <w:tc>
          <w:tcPr>
            <w:tcW w:w="2698" w:type="dxa"/>
          </w:tcPr>
          <w:p w14:paraId="2350C27F" w14:textId="101F04B6" w:rsidR="001A37FD" w:rsidRPr="001A37FD" w:rsidRDefault="001A37FD" w:rsidP="001A37FD">
            <w:pPr>
              <w:rPr>
                <w:rFonts w:cs="Noto Sans"/>
                <w:sz w:val="18"/>
                <w:szCs w:val="18"/>
              </w:rPr>
            </w:pPr>
          </w:p>
        </w:tc>
        <w:tc>
          <w:tcPr>
            <w:tcW w:w="2696" w:type="dxa"/>
          </w:tcPr>
          <w:p w14:paraId="13E30FDA" w14:textId="77777777" w:rsidR="001A37FD" w:rsidRPr="001A37FD" w:rsidRDefault="001A37FD" w:rsidP="001A37FD">
            <w:pPr>
              <w:rPr>
                <w:rFonts w:cs="Noto Sans"/>
                <w:sz w:val="18"/>
                <w:szCs w:val="18"/>
              </w:rPr>
            </w:pPr>
          </w:p>
        </w:tc>
        <w:tc>
          <w:tcPr>
            <w:tcW w:w="2680" w:type="dxa"/>
          </w:tcPr>
          <w:p w14:paraId="61A0DD04" w14:textId="77777777" w:rsidR="001A37FD" w:rsidRPr="001A37FD" w:rsidRDefault="001A37FD" w:rsidP="001A37FD">
            <w:pPr>
              <w:rPr>
                <w:rFonts w:cs="Noto Sans"/>
                <w:sz w:val="18"/>
                <w:szCs w:val="18"/>
              </w:rPr>
            </w:pPr>
          </w:p>
        </w:tc>
      </w:tr>
      <w:tr w:rsidR="001A37FD" w:rsidRPr="001A37FD" w14:paraId="70A4DC02" w14:textId="77777777" w:rsidTr="003F61C1">
        <w:trPr>
          <w:trHeight w:val="57"/>
        </w:trPr>
        <w:tc>
          <w:tcPr>
            <w:tcW w:w="7742" w:type="dxa"/>
            <w:gridSpan w:val="5"/>
          </w:tcPr>
          <w:p w14:paraId="70E98FC0" w14:textId="42A5E53E" w:rsidR="001A37FD" w:rsidRPr="001A37FD" w:rsidRDefault="001A37FD" w:rsidP="001A37FD">
            <w:pPr>
              <w:jc w:val="right"/>
              <w:rPr>
                <w:rFonts w:cs="Noto Sans"/>
                <w:sz w:val="18"/>
                <w:szCs w:val="18"/>
              </w:rPr>
            </w:pPr>
            <w:r>
              <w:rPr>
                <w:rFonts w:cs="Noto Sans"/>
                <w:sz w:val="18"/>
                <w:szCs w:val="18"/>
              </w:rPr>
              <w:t>SUBTOTAL</w:t>
            </w:r>
          </w:p>
        </w:tc>
        <w:tc>
          <w:tcPr>
            <w:tcW w:w="2680" w:type="dxa"/>
          </w:tcPr>
          <w:p w14:paraId="4B3CA578" w14:textId="77777777" w:rsidR="001A37FD" w:rsidRPr="001A37FD" w:rsidRDefault="001A37FD" w:rsidP="001A37FD">
            <w:pPr>
              <w:rPr>
                <w:rFonts w:cs="Noto Sans"/>
                <w:sz w:val="18"/>
                <w:szCs w:val="18"/>
              </w:rPr>
            </w:pPr>
          </w:p>
        </w:tc>
      </w:tr>
      <w:tr w:rsidR="001A37FD" w:rsidRPr="001A37FD" w14:paraId="5C0ECCBC" w14:textId="77777777" w:rsidTr="003F61C1">
        <w:trPr>
          <w:trHeight w:val="57"/>
        </w:trPr>
        <w:tc>
          <w:tcPr>
            <w:tcW w:w="7742" w:type="dxa"/>
            <w:gridSpan w:val="5"/>
          </w:tcPr>
          <w:p w14:paraId="1C4BD0FC" w14:textId="3401F088" w:rsidR="001A37FD" w:rsidRDefault="001A37FD" w:rsidP="001A37FD">
            <w:pPr>
              <w:jc w:val="right"/>
              <w:rPr>
                <w:rFonts w:cs="Noto Sans"/>
                <w:sz w:val="18"/>
                <w:szCs w:val="18"/>
              </w:rPr>
            </w:pPr>
            <w:r>
              <w:rPr>
                <w:rFonts w:cs="Noto Sans"/>
                <w:sz w:val="18"/>
                <w:szCs w:val="18"/>
              </w:rPr>
              <w:t>I.V.A.</w:t>
            </w:r>
          </w:p>
        </w:tc>
        <w:tc>
          <w:tcPr>
            <w:tcW w:w="2680" w:type="dxa"/>
          </w:tcPr>
          <w:p w14:paraId="239D13D6" w14:textId="77777777" w:rsidR="001A37FD" w:rsidRPr="001A37FD" w:rsidRDefault="001A37FD" w:rsidP="001A37FD">
            <w:pPr>
              <w:rPr>
                <w:rFonts w:cs="Noto Sans"/>
                <w:sz w:val="18"/>
                <w:szCs w:val="18"/>
              </w:rPr>
            </w:pPr>
          </w:p>
        </w:tc>
      </w:tr>
      <w:tr w:rsidR="001A37FD" w:rsidRPr="001A37FD" w14:paraId="0E4E14FD" w14:textId="77777777" w:rsidTr="003F61C1">
        <w:trPr>
          <w:trHeight w:val="57"/>
        </w:trPr>
        <w:tc>
          <w:tcPr>
            <w:tcW w:w="7742" w:type="dxa"/>
            <w:gridSpan w:val="5"/>
          </w:tcPr>
          <w:p w14:paraId="3B5ED829" w14:textId="0122E8F3" w:rsidR="001A37FD" w:rsidRDefault="001A37FD" w:rsidP="001A37FD">
            <w:pPr>
              <w:jc w:val="right"/>
              <w:rPr>
                <w:rFonts w:cs="Noto Sans"/>
                <w:sz w:val="18"/>
                <w:szCs w:val="18"/>
              </w:rPr>
            </w:pPr>
            <w:r>
              <w:rPr>
                <w:rFonts w:cs="Noto Sans"/>
                <w:sz w:val="18"/>
                <w:szCs w:val="18"/>
              </w:rPr>
              <w:t>TOTAL</w:t>
            </w:r>
          </w:p>
        </w:tc>
        <w:tc>
          <w:tcPr>
            <w:tcW w:w="2680" w:type="dxa"/>
          </w:tcPr>
          <w:p w14:paraId="40977AC8" w14:textId="77777777" w:rsidR="001A37FD" w:rsidRPr="001A37FD" w:rsidRDefault="001A37FD" w:rsidP="001A37FD">
            <w:pPr>
              <w:rPr>
                <w:rFonts w:cs="Noto Sans"/>
                <w:sz w:val="18"/>
                <w:szCs w:val="18"/>
              </w:rPr>
            </w:pPr>
          </w:p>
        </w:tc>
      </w:tr>
    </w:tbl>
    <w:p w14:paraId="70DD0ADB" w14:textId="77777777" w:rsidR="001A37FD" w:rsidRDefault="001A37FD"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17C8E60F" w14:textId="77777777" w:rsidR="006402DA" w:rsidRPr="006D1594" w:rsidRDefault="006402DA" w:rsidP="006402DA">
      <w:pPr>
        <w:rPr>
          <w:rFonts w:cs="Noto Sans"/>
          <w:u w:val="single"/>
        </w:rPr>
      </w:pPr>
      <w:r w:rsidRPr="006D1594">
        <w:rPr>
          <w:rFonts w:cs="Noto Sans"/>
          <w:b/>
        </w:rPr>
        <w:t xml:space="preserve">SE DEBERÁ COTIZAR EN MONEDA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7CF40E88"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73D47A29" w14:textId="34CD1D9B" w:rsidR="006402DA" w:rsidRPr="001B4680" w:rsidRDefault="005E5DBB" w:rsidP="000B2123">
      <w:pPr>
        <w:spacing w:after="200" w:line="276" w:lineRule="auto"/>
        <w:jc w:val="center"/>
        <w:rPr>
          <w:rFonts w:cs="Noto Sans"/>
          <w:b/>
        </w:rPr>
      </w:pPr>
      <w:r>
        <w:rPr>
          <w:rFonts w:cs="Noto Sans"/>
          <w:b/>
        </w:rPr>
        <w:br w:type="page"/>
      </w:r>
      <w:r w:rsidR="006402DA"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9" w:name="_Toc127275462"/>
      <w:r w:rsidRPr="00846C50">
        <w:rPr>
          <w:rFonts w:cs="Noto Sans"/>
          <w:b/>
        </w:rPr>
        <w:t>ESTRATIFICACIÓN DE LAS MICRO, PEQUEÑAS Y MEDIANAS EMPRESAS</w:t>
      </w:r>
      <w:bookmarkEnd w:id="59"/>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_________ de __________ de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6E14BE83" w14:textId="77777777" w:rsidR="00540E0F" w:rsidRDefault="00540E0F">
      <w:pPr>
        <w:spacing w:after="200" w:line="276" w:lineRule="auto"/>
        <w:jc w:val="left"/>
        <w:rPr>
          <w:rFonts w:cs="Noto Sans"/>
          <w:b/>
        </w:rPr>
      </w:pPr>
      <w:r>
        <w:rPr>
          <w:rFonts w:cs="Noto Sans"/>
          <w:b/>
        </w:rPr>
        <w:br w:type="page"/>
      </w:r>
    </w:p>
    <w:p w14:paraId="5ED6215B" w14:textId="387B5265"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415F12">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415F12">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415F12">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415F12">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415F12">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415F12">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415F12">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1"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415F12">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415F12">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lastRenderedPageBreak/>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E47A81"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415F12">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415F12">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415F12">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E47A81"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415F12">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415F12">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415F12">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3A3983" w:rsidRDefault="00A52F60" w:rsidP="00E61126">
            <w:pPr>
              <w:rPr>
                <w:rFonts w:cs="Noto Sans"/>
                <w:lang w:val="pt-PT"/>
              </w:rPr>
            </w:pPr>
            <w:r w:rsidRPr="003A3983">
              <w:rPr>
                <w:rFonts w:cs="Noto Sans"/>
                <w:lang w:val="pt-PT"/>
              </w:rPr>
              <w:t xml:space="preserve">NUMERAL IV. PUNTO 1 INCISO </w:t>
            </w:r>
            <w:r w:rsidR="00C6749C" w:rsidRPr="003A3983">
              <w:rPr>
                <w:rFonts w:cs="Noto Sans"/>
                <w:lang w:val="pt-PT"/>
              </w:rPr>
              <w:t>I</w:t>
            </w:r>
            <w:r w:rsidR="00E61126" w:rsidRPr="003A3983">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3A3983"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3A3983"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2"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3"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lastRenderedPageBreak/>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FB66BB"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3A3983" w:rsidRDefault="00112438" w:rsidP="00E61126">
            <w:pPr>
              <w:rPr>
                <w:rFonts w:cs="Noto Sans"/>
                <w:lang w:val="pt-PT"/>
              </w:rPr>
            </w:pPr>
            <w:r w:rsidRPr="003A3983">
              <w:rPr>
                <w:rFonts w:cs="Noto Sans"/>
                <w:lang w:val="pt-PT"/>
              </w:rPr>
              <w:t xml:space="preserve">NUMERAL IV. PUNTO 1 INCISO </w:t>
            </w:r>
            <w:r w:rsidR="00C6749C" w:rsidRPr="003A3983">
              <w:rPr>
                <w:rFonts w:cs="Noto Sans"/>
                <w:lang w:val="pt-PT"/>
              </w:rPr>
              <w:t>N</w:t>
            </w:r>
            <w:r w:rsidR="00E61126" w:rsidRPr="003A3983">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3A3983"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3A3983"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769647" w14:textId="77777777" w:rsidR="0095029B" w:rsidRPr="00FF67CF" w:rsidRDefault="0095029B" w:rsidP="0095029B">
            <w:r w:rsidRPr="0095029B">
              <w:rPr>
                <w:rFonts w:cs="Noto Sans"/>
                <w:szCs w:val="20"/>
                <w:lang w:val="es-ES_tradnl"/>
              </w:rPr>
              <w:t>La propuesta técnica deberá presentarse en un escrito libre que incluya una descripción detallada del</w:t>
            </w:r>
            <w:r w:rsidRPr="00FF67CF">
              <w:t xml:space="preserve"> servicio ofertado. Es fundamental que en este documento se explique claramente el proceso inherente a la prestación del servicio, asegurando el cumplimiento estricto de los requisitos mínimos establecidos en los numerales </w:t>
            </w:r>
            <w:r w:rsidRPr="0095029B">
              <w:rPr>
                <w:b/>
                <w:bCs/>
              </w:rPr>
              <w:t xml:space="preserve">4.3, 4.3.1, 4.3.2, </w:t>
            </w:r>
            <w:r w:rsidRPr="00FF67CF">
              <w:t>así como en el</w:t>
            </w:r>
            <w:r w:rsidRPr="0095029B">
              <w:rPr>
                <w:b/>
                <w:bCs/>
              </w:rPr>
              <w:t xml:space="preserve"> Anexo Número 7 (siete)</w:t>
            </w:r>
            <w:r w:rsidRPr="00FF67CF">
              <w:t xml:space="preserve"> de la presente convocatoria.</w:t>
            </w:r>
          </w:p>
          <w:p w14:paraId="065B521F" w14:textId="77777777" w:rsidR="0095029B" w:rsidRDefault="0095029B" w:rsidP="0095029B"/>
          <w:p w14:paraId="7612EA2E" w14:textId="7A28B2AB" w:rsidR="0095029B" w:rsidRPr="00FF67CF" w:rsidRDefault="0095029B" w:rsidP="0095029B">
            <w:r w:rsidRPr="00FF67CF">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4EAEDE5F" w14:textId="77777777" w:rsidR="0095029B" w:rsidRPr="003E288A" w:rsidRDefault="0095029B" w:rsidP="0095029B">
            <w:pPr>
              <w:ind w:left="993"/>
              <w:rPr>
                <w:rFonts w:cs="Noto Sans"/>
                <w:szCs w:val="20"/>
              </w:rPr>
            </w:pPr>
          </w:p>
          <w:p w14:paraId="321159E7" w14:textId="2595BF80" w:rsidR="009C28EC" w:rsidRPr="00840D63" w:rsidRDefault="0095029B" w:rsidP="0095029B">
            <w:pPr>
              <w:rPr>
                <w:rFonts w:cs="Noto Sans"/>
                <w:b/>
              </w:rPr>
            </w:pPr>
            <w:r w:rsidRPr="003E288A">
              <w:rPr>
                <w:rFonts w:cs="Noto Sans"/>
                <w:bCs/>
                <w:szCs w:val="20"/>
              </w:rPr>
              <w:t xml:space="preserve">Presentando el </w:t>
            </w:r>
            <w:r w:rsidRPr="003E288A">
              <w:rPr>
                <w:rFonts w:cs="Noto Sans"/>
                <w:b/>
                <w:szCs w:val="20"/>
              </w:rPr>
              <w:t>FORMATO T22 “</w:t>
            </w:r>
            <w:r w:rsidRPr="003E288A">
              <w:rPr>
                <w:rFonts w:cs="Noto Sans"/>
                <w:szCs w:val="20"/>
              </w:rPr>
              <w:t>RELACIÓN DE DOCUMENTOS A EVALUAR DEL LICITANTE</w:t>
            </w:r>
            <w:r w:rsidRPr="003E288A">
              <w:rPr>
                <w:rFonts w:cs="Noto Sans"/>
                <w:b/>
                <w:szCs w:val="20"/>
              </w:rPr>
              <w:t>”</w:t>
            </w:r>
            <w:r w:rsidRPr="003E288A">
              <w:rPr>
                <w:rFonts w:cs="Noto Sans"/>
                <w:bCs/>
                <w:szCs w:val="20"/>
              </w:rPr>
              <w:t xml:space="preserve"> para su evaluación técnica en archivo digital EXCEL editable y PDF no modificable, con firma autógrafa del representante legal.</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9C28EC"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035025D2" w:rsidR="009C28EC" w:rsidRPr="00D97404" w:rsidRDefault="009C28EC" w:rsidP="009C28EC">
            <w:pPr>
              <w:rPr>
                <w:rFonts w:cs="Noto Sans"/>
              </w:rPr>
            </w:pPr>
            <w:r w:rsidRPr="00E61126">
              <w:rPr>
                <w:rFonts w:cs="Noto Sans"/>
                <w:lang w:val="es-ES_tradnl"/>
              </w:rPr>
              <w:t xml:space="preserve">Copia simple de los documentos señalados en el numeral II. </w:t>
            </w:r>
            <w:r w:rsidRPr="00E61126">
              <w:rPr>
                <w:rFonts w:cs="Noto Sans"/>
                <w:lang w:val="es-ES_tradnl"/>
              </w:rPr>
              <w:lastRenderedPageBreak/>
              <w:t xml:space="preserve">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9C28EC" w:rsidRPr="00E61126" w:rsidRDefault="009C28EC" w:rsidP="009C28EC">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9C28EC" w:rsidRPr="00E61126" w:rsidRDefault="009C28EC" w:rsidP="009C28EC">
            <w:pPr>
              <w:rPr>
                <w:rFonts w:cs="Noto Sans"/>
                <w:lang w:val="es-ES_tradnl"/>
              </w:rPr>
            </w:pPr>
          </w:p>
        </w:tc>
      </w:tr>
      <w:tr w:rsidR="009C28EC"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84CA850" w14:textId="77777777" w:rsidR="007E1552" w:rsidRPr="007E1552" w:rsidRDefault="007E1552" w:rsidP="007E1552">
            <w:pPr>
              <w:rPr>
                <w:rStyle w:val="Refdecomentario"/>
                <w:rFonts w:cs="Noto Sans"/>
                <w:sz w:val="20"/>
                <w:szCs w:val="20"/>
              </w:rPr>
            </w:pPr>
            <w:r w:rsidRPr="007E1552">
              <w:rPr>
                <w:rStyle w:val="Refdecomentario"/>
                <w:rFonts w:cs="Noto Sans"/>
                <w:sz w:val="20"/>
                <w:szCs w:val="20"/>
              </w:rPr>
              <w:lastRenderedPageBreak/>
              <w:t>Para comprobar y corroborar las especificaciones técnicas y requisitos de los bienes solicitados y/o en su caso el software establecido en el Anexo T2.”Equipo médico de SMI para PMI”, Anexo T3 “Instrumental de SMI para PMI” y  Anexo T4.”Cátalogo de Bienes de Consumo de SMI para PMI”, deberán estar en idioma español y corresponder exactamente con lo solicitado en cada uno de los requisitos técnicos, ; en caso de estar en un idioma diferente al español se deberá proporcionar, por lo menos, una traducción simple al español, sin que esto altere, modifique o distorsione el contenido original del documento anteriormente traducido, la traducción podrá contener, únicamente, las páginas, secciones y/o párrafos que soporten sus proposiciones técnicas.</w:t>
            </w:r>
          </w:p>
          <w:p w14:paraId="1FE1BEC3" w14:textId="77777777" w:rsidR="007E1552" w:rsidRPr="003E288A" w:rsidRDefault="007E1552" w:rsidP="007E1552">
            <w:pPr>
              <w:pStyle w:val="Cuadrculamedia21"/>
              <w:ind w:left="425"/>
              <w:jc w:val="both"/>
              <w:rPr>
                <w:rStyle w:val="Refdecomentario"/>
                <w:rFonts w:ascii="Noto Sans" w:hAnsi="Noto Sans" w:cs="Noto Sans"/>
                <w:sz w:val="20"/>
                <w:szCs w:val="20"/>
              </w:rPr>
            </w:pPr>
          </w:p>
          <w:p w14:paraId="32600413" w14:textId="77777777" w:rsidR="007E1552" w:rsidRPr="003E288A" w:rsidRDefault="007E1552" w:rsidP="007E1552">
            <w:pPr>
              <w:rPr>
                <w:rStyle w:val="Refdecomentario"/>
                <w:rFonts w:cs="Noto Sans"/>
                <w:sz w:val="20"/>
                <w:szCs w:val="20"/>
              </w:rPr>
            </w:pPr>
            <w:r w:rsidRPr="003E288A">
              <w:rPr>
                <w:rStyle w:val="Refdecomentario"/>
                <w:rFonts w:cs="Noto Sans"/>
                <w:sz w:val="20"/>
                <w:szCs w:val="20"/>
              </w:rPr>
              <w:t xml:space="preserve">El </w:t>
            </w:r>
            <w:r w:rsidRPr="003E288A">
              <w:rPr>
                <w:rFonts w:cs="Noto Sans"/>
                <w:szCs w:val="20"/>
              </w:rPr>
              <w:t xml:space="preserve">Licitante </w:t>
            </w:r>
            <w:r w:rsidRPr="003E288A">
              <w:rPr>
                <w:rStyle w:val="Refdecomentario"/>
                <w:rFonts w:cs="Noto Sans"/>
                <w:sz w:val="20"/>
                <w:szCs w:val="20"/>
              </w:rPr>
              <w:t>deberá basar su propuesta técnica</w:t>
            </w:r>
            <w:r>
              <w:rPr>
                <w:rStyle w:val="Refdecomentario"/>
                <w:rFonts w:cs="Noto Sans"/>
                <w:sz w:val="20"/>
                <w:szCs w:val="20"/>
              </w:rPr>
              <w:t xml:space="preserve"> con lo solicitado en la presente convocatoria</w:t>
            </w:r>
            <w:r w:rsidRPr="003E288A">
              <w:rPr>
                <w:rStyle w:val="Refdecomentario"/>
                <w:rFonts w:cs="Noto Sans"/>
                <w:sz w:val="20"/>
                <w:szCs w:val="20"/>
              </w:rPr>
              <w:t xml:space="preserve">, así como en el resto de los documentos que formen parte de la presente planeación. Para lo cual, podrá sustentar su propuesta apoyándose con folletos, catálogos, fotografías, imágenes, instructivos y manuales del fabricante, </w:t>
            </w:r>
            <w:r w:rsidRPr="004578AB">
              <w:rPr>
                <w:rFonts w:cs="Noto Sans"/>
                <w:bCs/>
                <w:color w:val="000000" w:themeColor="text1"/>
                <w:szCs w:val="20"/>
              </w:rPr>
              <w:t>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w:t>
            </w:r>
            <w:r>
              <w:rPr>
                <w:rFonts w:cs="Noto Sans"/>
                <w:bCs/>
                <w:color w:val="000000" w:themeColor="text1"/>
                <w:szCs w:val="20"/>
              </w:rPr>
              <w:t xml:space="preserve">, </w:t>
            </w:r>
            <w:r w:rsidRPr="003E288A">
              <w:rPr>
                <w:rStyle w:val="Refdecomentario"/>
                <w:rFonts w:cs="Noto Sans"/>
                <w:sz w:val="20"/>
                <w:szCs w:val="20"/>
              </w:rPr>
              <w:t xml:space="preserve">considerando, a su vez, la descripción técnica solicitada en la presente convocatoria y, además, lo enunciado y ofertado por el </w:t>
            </w:r>
            <w:r w:rsidRPr="003E288A">
              <w:rPr>
                <w:rFonts w:cs="Noto Sans"/>
                <w:szCs w:val="20"/>
              </w:rPr>
              <w:t>Licitante</w:t>
            </w:r>
            <w:r w:rsidRPr="003E288A">
              <w:rPr>
                <w:rStyle w:val="Refdecomentario"/>
                <w:rFonts w:cs="Noto Sans"/>
                <w:sz w:val="20"/>
                <w:szCs w:val="20"/>
              </w:rPr>
              <w:t xml:space="preserve">, de acuerdo a la marca, modelo, número de catálogo y número de parte, que sea característico para especificar el bien de que se trate;  es </w:t>
            </w:r>
            <w:r w:rsidRPr="003E288A">
              <w:rPr>
                <w:rStyle w:val="Refdecomentario"/>
                <w:rFonts w:cs="Noto Sans"/>
                <w:sz w:val="20"/>
                <w:szCs w:val="20"/>
              </w:rPr>
              <w:lastRenderedPageBreak/>
              <w:t xml:space="preserve">decir, tomando como referencia básica, aunque no exclusiva, la descripción técnica que deberá enunciar el </w:t>
            </w:r>
            <w:r w:rsidRPr="003E288A">
              <w:rPr>
                <w:rFonts w:cs="Noto Sans"/>
                <w:szCs w:val="20"/>
              </w:rPr>
              <w:t xml:space="preserve">Licitante </w:t>
            </w:r>
            <w:r w:rsidRPr="003E288A">
              <w:rPr>
                <w:rStyle w:val="Refdecomentario"/>
                <w:rFonts w:cs="Noto Sans"/>
                <w:color w:val="000000" w:themeColor="text1"/>
                <w:sz w:val="20"/>
                <w:szCs w:val="20"/>
              </w:rPr>
              <w:t xml:space="preserve">en el </w:t>
            </w:r>
            <w:r w:rsidRPr="003E288A">
              <w:rPr>
                <w:rFonts w:cs="Noto Sans"/>
                <w:color w:val="000000" w:themeColor="text1"/>
                <w:szCs w:val="20"/>
              </w:rPr>
              <w:t xml:space="preserve">FORMATO T21 “Propuesta para evaluación técnica /documental” </w:t>
            </w:r>
            <w:r w:rsidRPr="003E288A">
              <w:rPr>
                <w:rStyle w:val="Refdecomentario"/>
                <w:rFonts w:cs="Noto Sans"/>
                <w:color w:val="000000" w:themeColor="text1"/>
                <w:sz w:val="20"/>
                <w:szCs w:val="20"/>
              </w:rPr>
              <w:t xml:space="preserve">(presentar Formato en PDF y archivo digital en Excel editable). </w:t>
            </w:r>
            <w:r w:rsidRPr="003E288A">
              <w:rPr>
                <w:rStyle w:val="Refdecomentario"/>
                <w:rFonts w:cs="Noto Sans"/>
                <w:sz w:val="20"/>
                <w:szCs w:val="20"/>
              </w:rPr>
              <w:t xml:space="preserve">Asimismo, en caso de presentar imágenes o fotografías en las cuales se puedan corroborar las especificaciones y los requisitos ofertados, se precisa que el </w:t>
            </w:r>
            <w:r w:rsidRPr="003E288A">
              <w:rPr>
                <w:rFonts w:cs="Noto Sans"/>
                <w:szCs w:val="20"/>
              </w:rPr>
              <w:t xml:space="preserve">Licitante </w:t>
            </w:r>
            <w:r w:rsidRPr="003E288A">
              <w:rPr>
                <w:rStyle w:val="Refdecomentario"/>
                <w:rFonts w:cs="Noto Sans"/>
                <w:sz w:val="20"/>
                <w:szCs w:val="20"/>
              </w:rPr>
              <w:t>deberá referenciar en forma clara, precisa y objetiva, la debida correspondencia que debiera existir entre la fotografía y el bien presentado como parte de la propuesta técnica, considerando la marca, modelo, número de catálogo y numero de parte, según corresponda, para indicar alguno de los aspectos importantes en la descripción técnica considerada en su propuesta técnica.</w:t>
            </w:r>
          </w:p>
          <w:p w14:paraId="28892073" w14:textId="77777777" w:rsidR="007E1552" w:rsidRPr="003E288A" w:rsidRDefault="007E1552" w:rsidP="007E1552">
            <w:pPr>
              <w:pStyle w:val="Cuadrculamedia21"/>
              <w:ind w:left="993"/>
              <w:jc w:val="both"/>
              <w:rPr>
                <w:rStyle w:val="Refdecomentario"/>
                <w:rFonts w:ascii="Noto Sans" w:hAnsi="Noto Sans" w:cs="Noto Sans"/>
                <w:sz w:val="20"/>
                <w:szCs w:val="20"/>
              </w:rPr>
            </w:pPr>
          </w:p>
          <w:p w14:paraId="06E50B60" w14:textId="2FAEA38F" w:rsidR="009C28EC" w:rsidRPr="00E61126" w:rsidRDefault="007E1552" w:rsidP="007E1552">
            <w:pPr>
              <w:rPr>
                <w:rFonts w:cs="Noto Sans"/>
                <w:lang w:val="es-ES_tradnl"/>
              </w:rPr>
            </w:pPr>
            <w:r w:rsidRPr="003E288A">
              <w:rPr>
                <w:rStyle w:val="Refdecomentario"/>
                <w:rFonts w:cs="Noto Sans"/>
                <w:sz w:val="20"/>
                <w:szCs w:val="20"/>
              </w:rPr>
              <w:t xml:space="preserve">*NOTA: Para el Equipo Médico deberá presentar sus folletos, catálogos, fotografías, manuales, entre otros completos, en el caso del instrumental y de los Bienes de Consumo básicos y complementarios, el </w:t>
            </w:r>
            <w:r w:rsidRPr="003E288A">
              <w:rPr>
                <w:rFonts w:cs="Noto Sans"/>
                <w:szCs w:val="20"/>
              </w:rPr>
              <w:t xml:space="preserve">Licitante </w:t>
            </w:r>
            <w:r w:rsidRPr="003E288A">
              <w:rPr>
                <w:rStyle w:val="Refdecomentario"/>
                <w:rFonts w:cs="Noto Sans"/>
                <w:sz w:val="20"/>
                <w:szCs w:val="20"/>
              </w:rPr>
              <w:t>podrá presentar únicamente la Portada del documento sustento de la referencia, así como la página donde se encuentre la especificación y/o característica técnica solicitada.</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9C28EC" w:rsidRPr="00E61126" w:rsidRDefault="009C28EC" w:rsidP="009C28EC">
            <w:pPr>
              <w:rPr>
                <w:rFonts w:cs="Noto Sans"/>
                <w:lang w:val="es-ES_tradnl"/>
              </w:rPr>
            </w:pPr>
            <w:r w:rsidRPr="00E61126">
              <w:rPr>
                <w:rFonts w:cs="Noto Sans"/>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9C28EC" w:rsidRPr="00E61126" w:rsidRDefault="009C28EC" w:rsidP="009C28EC">
            <w:pPr>
              <w:rPr>
                <w:rFonts w:cs="Noto Sans"/>
                <w:lang w:val="es-ES_tradnl"/>
              </w:rPr>
            </w:pPr>
          </w:p>
        </w:tc>
      </w:tr>
      <w:tr w:rsidR="009C28EC" w:rsidRPr="00E61126" w14:paraId="6332EF5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758379" w14:textId="106F0436" w:rsidR="009C28EC" w:rsidRPr="00E61126" w:rsidRDefault="00FB28D7" w:rsidP="009C28EC">
            <w:pPr>
              <w:rPr>
                <w:rFonts w:cs="Noto Sans"/>
                <w:lang w:val="es-ES_tradnl"/>
              </w:rPr>
            </w:pPr>
            <w:r w:rsidRPr="003E288A">
              <w:rPr>
                <w:rStyle w:val="Refdecomentario"/>
                <w:rFonts w:cs="Noto Sans"/>
                <w:bCs/>
                <w:sz w:val="20"/>
                <w:szCs w:val="20"/>
                <w:lang w:eastAsia="ar-SA"/>
              </w:rPr>
              <w:lastRenderedPageBreak/>
              <w:t xml:space="preserve">Carta compromiso del </w:t>
            </w:r>
            <w:r w:rsidRPr="003E288A">
              <w:rPr>
                <w:rFonts w:cs="Noto Sans"/>
                <w:szCs w:val="20"/>
              </w:rPr>
              <w:t xml:space="preserve">Licitante </w:t>
            </w:r>
            <w:r w:rsidRPr="003E288A">
              <w:rPr>
                <w:rStyle w:val="Refdecomentario"/>
                <w:rFonts w:cs="Noto Sans"/>
                <w:bCs/>
                <w:sz w:val="20"/>
                <w:szCs w:val="20"/>
                <w:lang w:eastAsia="ar-SA"/>
              </w:rPr>
              <w:t>en la Instalación de Equipo</w:t>
            </w:r>
            <w:r w:rsidRPr="003E288A">
              <w:rPr>
                <w:rStyle w:val="Refdecomentario"/>
                <w:rFonts w:cs="Noto Sans"/>
                <w:bCs/>
                <w:sz w:val="20"/>
                <w:szCs w:val="20"/>
              </w:rPr>
              <w:t xml:space="preserve">; </w:t>
            </w:r>
            <w:r w:rsidRPr="003E288A">
              <w:rPr>
                <w:rStyle w:val="Refdecomentario"/>
                <w:rFonts w:cs="Noto Sans"/>
                <w:bCs/>
                <w:sz w:val="20"/>
                <w:szCs w:val="20"/>
                <w:lang w:eastAsia="ar-SA"/>
              </w:rPr>
              <w:t>se compromete a cumplir cabalmente para la instalación del (de los) equipo(s), para asegurar la correcta prestación y continuidad del servicio de manera oportuna, en el que resulte , con todos y cada uno de los requerimientos necesarios, contemplando los espacios físicos del área donde será(n) ubicado(s), así como todas y cada una de las adecuaciones físicas que se requieran para la instalación y adecuado funcionamiento del (de los) equipo(s) ofertado(s),</w:t>
            </w:r>
            <w:r w:rsidRPr="003E288A">
              <w:rPr>
                <w:rStyle w:val="Refdecomentario"/>
                <w:rFonts w:cs="Noto Sans"/>
                <w:bCs/>
                <w:sz w:val="20"/>
                <w:szCs w:val="20"/>
              </w:rPr>
              <w:t xml:space="preserve"> </w:t>
            </w:r>
            <w:r w:rsidRPr="003E288A">
              <w:rPr>
                <w:rStyle w:val="Refdecomentario"/>
                <w:rFonts w:cs="Noto Sans"/>
                <w:bCs/>
                <w:sz w:val="20"/>
                <w:szCs w:val="20"/>
                <w:lang w:eastAsia="ar-SA"/>
              </w:rPr>
              <w:t>mediante e</w:t>
            </w:r>
            <w:r w:rsidRPr="003E288A">
              <w:rPr>
                <w:rStyle w:val="Refdecomentario"/>
                <w:rFonts w:cs="Noto Sans"/>
                <w:bCs/>
                <w:sz w:val="20"/>
                <w:szCs w:val="20"/>
              </w:rPr>
              <w:t xml:space="preserve">l Formato T23 “ Carta compromiso del </w:t>
            </w:r>
            <w:r w:rsidRPr="003E288A">
              <w:rPr>
                <w:rFonts w:cs="Noto Sans"/>
                <w:szCs w:val="20"/>
              </w:rPr>
              <w:t xml:space="preserve">Licitante </w:t>
            </w:r>
            <w:r w:rsidRPr="003E288A">
              <w:rPr>
                <w:rStyle w:val="Refdecomentario"/>
                <w:rFonts w:cs="Noto Sans"/>
                <w:bCs/>
                <w:sz w:val="20"/>
                <w:szCs w:val="20"/>
              </w:rPr>
              <w:t>en la Instalación de Equipo”, contenido en formatos de SMI para PMI.</w:t>
            </w:r>
          </w:p>
        </w:tc>
        <w:tc>
          <w:tcPr>
            <w:tcW w:w="1984" w:type="dxa"/>
            <w:tcBorders>
              <w:top w:val="single" w:sz="4" w:space="0" w:color="auto"/>
              <w:left w:val="single" w:sz="4" w:space="0" w:color="auto"/>
              <w:bottom w:val="single" w:sz="4" w:space="0" w:color="auto"/>
              <w:right w:val="single" w:sz="4" w:space="0" w:color="auto"/>
            </w:tcBorders>
            <w:vAlign w:val="center"/>
          </w:tcPr>
          <w:p w14:paraId="6C4185AF" w14:textId="12FDD4B0" w:rsidR="009C28EC" w:rsidRPr="00E61126" w:rsidRDefault="009C28EC" w:rsidP="009C28EC">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8B26FE1"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607AD464" w14:textId="77777777" w:rsidR="009C28EC" w:rsidRPr="00E61126" w:rsidRDefault="009C28EC" w:rsidP="009C28EC">
            <w:pPr>
              <w:rPr>
                <w:rFonts w:cs="Noto Sans"/>
                <w:lang w:val="es-ES_tradnl"/>
              </w:rPr>
            </w:pPr>
          </w:p>
        </w:tc>
      </w:tr>
      <w:tr w:rsidR="009C28EC" w:rsidRPr="00E61126" w14:paraId="13D21CF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ED797C" w14:textId="0C8344BD" w:rsidR="009C28EC" w:rsidRPr="00E61126" w:rsidRDefault="00FB28D7" w:rsidP="009C28EC">
            <w:pPr>
              <w:rPr>
                <w:rFonts w:cs="Noto Sans"/>
                <w:lang w:val="es-ES_tradnl"/>
              </w:rPr>
            </w:pPr>
            <w:r w:rsidRPr="003E288A">
              <w:rPr>
                <w:rStyle w:val="Refdecomentario"/>
                <w:rFonts w:cs="Noto Sans"/>
                <w:bCs/>
                <w:sz w:val="20"/>
                <w:szCs w:val="20"/>
                <w:lang w:eastAsia="ar-SA"/>
              </w:rPr>
              <w:t xml:space="preserve">Aviso de Importación Escrito en formato libre en hoja membretada del </w:t>
            </w:r>
            <w:r w:rsidRPr="003E288A">
              <w:rPr>
                <w:rFonts w:cs="Noto Sans"/>
                <w:szCs w:val="20"/>
              </w:rPr>
              <w:t xml:space="preserve">Licitante </w:t>
            </w:r>
            <w:r w:rsidRPr="003E288A">
              <w:rPr>
                <w:rStyle w:val="Refdecomentario"/>
                <w:rFonts w:cs="Noto Sans"/>
                <w:bCs/>
                <w:sz w:val="20"/>
                <w:szCs w:val="20"/>
                <w:lang w:eastAsia="ar-SA"/>
              </w:rPr>
              <w:t xml:space="preserve">y debidamente firmado por su representante legal, en el que manifieste que en caso de resultar adjudicado  y previo a la firma del contrato; dentro de su propuesta oferte equipamiento usado este último no mayor a 5 (cinco) años cero meses de fabricación, se compromete a </w:t>
            </w:r>
            <w:r w:rsidRPr="003E288A">
              <w:rPr>
                <w:rStyle w:val="Refdecomentario"/>
                <w:rFonts w:cs="Noto Sans"/>
                <w:bCs/>
                <w:sz w:val="20"/>
                <w:szCs w:val="20"/>
                <w:lang w:eastAsia="ar-SA"/>
              </w:rPr>
              <w:lastRenderedPageBreak/>
              <w:t xml:space="preserve">entregar al Administrador del Contrato, copia simple del aviso de importación del equipamiento ofertado dentro de los </w:t>
            </w:r>
            <w:r>
              <w:rPr>
                <w:rStyle w:val="Refdecomentario"/>
                <w:rFonts w:cs="Noto Sans"/>
                <w:bCs/>
                <w:sz w:val="20"/>
                <w:szCs w:val="20"/>
                <w:lang w:eastAsia="ar-SA"/>
              </w:rPr>
              <w:t>3</w:t>
            </w:r>
            <w:r w:rsidRPr="003E288A">
              <w:rPr>
                <w:rStyle w:val="Refdecomentario"/>
                <w:rFonts w:cs="Noto Sans"/>
                <w:bCs/>
                <w:sz w:val="20"/>
                <w:szCs w:val="20"/>
                <w:lang w:eastAsia="ar-SA"/>
              </w:rPr>
              <w:t xml:space="preserve"> (</w:t>
            </w:r>
            <w:r>
              <w:rPr>
                <w:rStyle w:val="Refdecomentario"/>
                <w:rFonts w:cs="Noto Sans"/>
                <w:bCs/>
                <w:sz w:val="20"/>
                <w:szCs w:val="20"/>
                <w:lang w:eastAsia="ar-SA"/>
              </w:rPr>
              <w:t>tres</w:t>
            </w:r>
            <w:r w:rsidRPr="003E288A">
              <w:rPr>
                <w:rStyle w:val="Refdecomentario"/>
                <w:rFonts w:cs="Noto Sans"/>
                <w:bCs/>
                <w:sz w:val="20"/>
                <w:szCs w:val="20"/>
                <w:lang w:eastAsia="ar-SA"/>
              </w:rPr>
              <w:t xml:space="preserve">) días hábiles posteriores a la emisión del </w:t>
            </w:r>
            <w:r w:rsidRPr="003E288A">
              <w:rPr>
                <w:rFonts w:cs="Noto Sans"/>
                <w:szCs w:val="20"/>
              </w:rPr>
              <w:t>acto de fallo</w:t>
            </w:r>
            <w:r w:rsidRPr="003E288A">
              <w:rPr>
                <w:rStyle w:val="Refdecomentario"/>
                <w:rFonts w:cs="Noto Sans"/>
                <w:bCs/>
                <w:sz w:val="20"/>
                <w:szCs w:val="20"/>
                <w:lang w:eastAsia="ar-SA"/>
              </w:rPr>
              <w:t xml:space="preserve">; en caso de ser equipo nuevo, el </w:t>
            </w:r>
            <w:r w:rsidRPr="003E288A">
              <w:rPr>
                <w:rFonts w:cs="Noto Sans"/>
                <w:szCs w:val="20"/>
              </w:rPr>
              <w:t xml:space="preserve">Licitante </w:t>
            </w:r>
            <w:r w:rsidRPr="003E288A">
              <w:rPr>
                <w:rStyle w:val="Refdecomentario"/>
                <w:rFonts w:cs="Noto Sans"/>
                <w:bCs/>
                <w:sz w:val="20"/>
                <w:szCs w:val="20"/>
                <w:lang w:eastAsia="ar-SA"/>
              </w:rPr>
              <w:t xml:space="preserve">deberá presentar escrito en formato libre en hoja membretada y debidamente firmado por su representante legal en el que manifieste que se compromete a entregar al Administrador del Contrato copia simple del aviso de importación del equipamiento ofertado en el rango de los </w:t>
            </w:r>
            <w:r>
              <w:rPr>
                <w:rStyle w:val="Refdecomentario"/>
                <w:rFonts w:cs="Noto Sans"/>
                <w:bCs/>
                <w:sz w:val="20"/>
                <w:szCs w:val="20"/>
                <w:lang w:eastAsia="ar-SA"/>
              </w:rPr>
              <w:t>3</w:t>
            </w:r>
            <w:r w:rsidRPr="003E288A">
              <w:rPr>
                <w:rStyle w:val="Refdecomentario"/>
                <w:rFonts w:cs="Noto Sans"/>
                <w:bCs/>
                <w:sz w:val="20"/>
                <w:szCs w:val="20"/>
                <w:lang w:eastAsia="ar-SA"/>
              </w:rPr>
              <w:t xml:space="preserve"> (</w:t>
            </w:r>
            <w:r>
              <w:rPr>
                <w:rStyle w:val="Refdecomentario"/>
                <w:rFonts w:cs="Noto Sans"/>
                <w:bCs/>
                <w:sz w:val="20"/>
                <w:szCs w:val="20"/>
                <w:lang w:eastAsia="ar-SA"/>
              </w:rPr>
              <w:t>tres</w:t>
            </w:r>
            <w:r w:rsidRPr="003E288A">
              <w:rPr>
                <w:rStyle w:val="Refdecomentario"/>
                <w:rFonts w:cs="Noto Sans"/>
                <w:bCs/>
                <w:sz w:val="20"/>
                <w:szCs w:val="20"/>
                <w:lang w:eastAsia="ar-SA"/>
              </w:rPr>
              <w:t xml:space="preserve">) días </w:t>
            </w:r>
            <w:r>
              <w:rPr>
                <w:rStyle w:val="Refdecomentario"/>
                <w:rFonts w:cs="Noto Sans"/>
                <w:bCs/>
                <w:sz w:val="20"/>
                <w:szCs w:val="20"/>
                <w:lang w:eastAsia="ar-SA"/>
              </w:rPr>
              <w:t>hábiles</w:t>
            </w:r>
            <w:r w:rsidRPr="003E288A">
              <w:rPr>
                <w:rStyle w:val="Refdecomentario"/>
                <w:rFonts w:cs="Noto Sans"/>
                <w:bCs/>
                <w:sz w:val="20"/>
                <w:szCs w:val="20"/>
                <w:lang w:eastAsia="ar-SA"/>
              </w:rPr>
              <w:t xml:space="preserve"> previos al arranque del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595A71E5" w14:textId="70ACF003" w:rsidR="009C28EC" w:rsidRPr="00E61126" w:rsidRDefault="009C28EC" w:rsidP="009C28EC">
            <w:pPr>
              <w:rPr>
                <w:rFonts w:cs="Noto Sans"/>
                <w:lang w:val="es-ES_tradnl"/>
              </w:rPr>
            </w:pPr>
            <w:r w:rsidRPr="00E61126">
              <w:rPr>
                <w:rFonts w:cs="Noto Sans"/>
                <w:lang w:val="es-ES_tradnl"/>
              </w:rPr>
              <w:lastRenderedPageBreak/>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DD054F3" w14:textId="77777777" w:rsidR="009C28EC" w:rsidRPr="00E61126" w:rsidRDefault="009C28EC" w:rsidP="009C28E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C57EAA9" w14:textId="77777777" w:rsidR="009C28EC" w:rsidRPr="00E61126" w:rsidRDefault="009C28EC" w:rsidP="009C28EC">
            <w:pPr>
              <w:rPr>
                <w:rFonts w:cs="Noto Sans"/>
                <w:lang w:val="es-ES_tradnl"/>
              </w:rPr>
            </w:pPr>
          </w:p>
        </w:tc>
      </w:tr>
      <w:tr w:rsidR="0095029B" w:rsidRPr="00E61126" w14:paraId="5F7F50BD"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7E5823A" w14:textId="5541F870" w:rsidR="0095029B" w:rsidRPr="00E61126" w:rsidRDefault="00FB28D7" w:rsidP="0095029B">
            <w:pPr>
              <w:rPr>
                <w:rFonts w:cs="Noto Sans"/>
                <w:lang w:val="es-ES_tradnl"/>
              </w:rPr>
            </w:pPr>
            <w:r w:rsidRPr="003E288A">
              <w:rPr>
                <w:rStyle w:val="Refdecomentario"/>
                <w:rFonts w:cs="Noto Sans"/>
                <w:bCs/>
                <w:sz w:val="20"/>
                <w:szCs w:val="20"/>
                <w:lang w:eastAsia="ar-SA"/>
              </w:rPr>
              <w:lastRenderedPageBreak/>
              <w:t>Carta factura de los equipos</w:t>
            </w:r>
            <w:r w:rsidRPr="003E288A">
              <w:rPr>
                <w:rStyle w:val="Refdecomentario"/>
                <w:rFonts w:cs="Noto Sans"/>
                <w:bCs/>
                <w:sz w:val="20"/>
                <w:szCs w:val="20"/>
              </w:rPr>
              <w:t xml:space="preserve"> </w:t>
            </w:r>
            <w:r>
              <w:rPr>
                <w:rStyle w:val="Refdecomentario"/>
                <w:rFonts w:cs="Noto Sans"/>
                <w:bCs/>
                <w:sz w:val="20"/>
                <w:szCs w:val="20"/>
              </w:rPr>
              <w:t xml:space="preserve">presentando </w:t>
            </w:r>
            <w:r w:rsidRPr="003E288A">
              <w:rPr>
                <w:rStyle w:val="Refdecomentario"/>
                <w:rFonts w:cs="Noto Sans"/>
                <w:bCs/>
                <w:sz w:val="20"/>
                <w:szCs w:val="20"/>
              </w:rPr>
              <w:t xml:space="preserve">escrito en formato libre, en hoja membretada del </w:t>
            </w:r>
            <w:r w:rsidRPr="003E288A">
              <w:rPr>
                <w:rFonts w:cs="Noto Sans"/>
                <w:szCs w:val="20"/>
              </w:rPr>
              <w:t xml:space="preserve">Licitante </w:t>
            </w:r>
            <w:r w:rsidRPr="003E288A">
              <w:rPr>
                <w:rStyle w:val="Refdecomentario"/>
                <w:rFonts w:cs="Noto Sans"/>
                <w:bCs/>
                <w:sz w:val="20"/>
                <w:szCs w:val="20"/>
              </w:rPr>
              <w:t xml:space="preserve">y debidamente firmado por su representante legal, en el que manifieste que </w:t>
            </w:r>
            <w:r w:rsidRPr="003E288A">
              <w:rPr>
                <w:rStyle w:val="Refdecomentario"/>
                <w:rFonts w:cs="Noto Sans"/>
                <w:bCs/>
                <w:sz w:val="20"/>
                <w:szCs w:val="20"/>
                <w:lang w:eastAsia="ar-SA"/>
              </w:rPr>
              <w:t xml:space="preserve">en caso de resultar adjudicado se compromete a entregar al Administrador del Contrato, previo a la entrega e instalación del equipamiento, copia simple de la Carta Factura del equipamiento de su propiedad que oferte, dentro de los 3 (tres) días hábiles posteriores a la emisión del </w:t>
            </w:r>
            <w:r w:rsidRPr="003E288A">
              <w:rPr>
                <w:rFonts w:cs="Noto Sans"/>
                <w:szCs w:val="20"/>
              </w:rPr>
              <w:t>acto de fallo</w:t>
            </w:r>
            <w:r w:rsidRPr="003E288A">
              <w:rPr>
                <w:rStyle w:val="Refdecomentario"/>
                <w:rFonts w:cs="Noto Sans"/>
                <w:bCs/>
                <w:sz w:val="20"/>
                <w:szCs w:val="20"/>
                <w:lang w:eastAsia="ar-SA"/>
              </w:rPr>
              <w:t>.</w:t>
            </w:r>
          </w:p>
        </w:tc>
        <w:tc>
          <w:tcPr>
            <w:tcW w:w="1984" w:type="dxa"/>
            <w:tcBorders>
              <w:top w:val="single" w:sz="4" w:space="0" w:color="auto"/>
              <w:left w:val="single" w:sz="4" w:space="0" w:color="auto"/>
              <w:bottom w:val="single" w:sz="4" w:space="0" w:color="auto"/>
              <w:right w:val="single" w:sz="4" w:space="0" w:color="auto"/>
            </w:tcBorders>
            <w:vAlign w:val="center"/>
          </w:tcPr>
          <w:p w14:paraId="0AC1AEF5" w14:textId="3FDF0D65" w:rsidR="0095029B" w:rsidRPr="00E61126" w:rsidRDefault="0095029B" w:rsidP="0095029B">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361B635" w14:textId="77777777" w:rsidR="0095029B" w:rsidRPr="00E61126" w:rsidRDefault="0095029B" w:rsidP="0095029B">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697FADB" w14:textId="77777777" w:rsidR="0095029B" w:rsidRPr="00E61126" w:rsidRDefault="0095029B" w:rsidP="0095029B">
            <w:pPr>
              <w:rPr>
                <w:rFonts w:cs="Noto Sans"/>
                <w:lang w:val="es-ES_tradnl"/>
              </w:rPr>
            </w:pPr>
          </w:p>
        </w:tc>
      </w:tr>
      <w:tr w:rsidR="0095029B" w:rsidRPr="00E61126" w14:paraId="1A465DE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9BA3031" w14:textId="38B58D74" w:rsidR="0095029B" w:rsidRPr="00E61126" w:rsidRDefault="00FB28D7" w:rsidP="0095029B">
            <w:pPr>
              <w:rPr>
                <w:rFonts w:cs="Noto Sans"/>
                <w:lang w:val="es-ES_tradnl"/>
              </w:rPr>
            </w:pPr>
            <w:r w:rsidRPr="003E288A">
              <w:rPr>
                <w:rStyle w:val="Refdecomentario"/>
                <w:rFonts w:cs="Noto Sans"/>
                <w:bCs/>
                <w:sz w:val="20"/>
                <w:szCs w:val="20"/>
              </w:rPr>
              <w:t xml:space="preserve">Fecha de fabricación de sus equipos: El </w:t>
            </w:r>
            <w:r w:rsidRPr="003E288A">
              <w:rPr>
                <w:rFonts w:cs="Noto Sans"/>
                <w:szCs w:val="20"/>
              </w:rPr>
              <w:t xml:space="preserve">Licitante </w:t>
            </w:r>
            <w:r w:rsidRPr="003E288A">
              <w:rPr>
                <w:rStyle w:val="Refdecomentario"/>
                <w:rFonts w:cs="Noto Sans"/>
                <w:bCs/>
                <w:sz w:val="20"/>
                <w:szCs w:val="20"/>
              </w:rPr>
              <w:t xml:space="preserve">podrá ofertar equipo de reciente fabricación (Nuevo) o en todo caso equipo ya usado, cuya fecha de fabricación no deberá exceder de los cinco (5) años, al momento del inicio de la contratación del servicio (a la fecha de presentación de las propuestas en el proceso licitatorio), de tal forma que los equipos presentados deberán estar en condiciones adecuadas para su funcionamiento y operación en el SMI para PMI. En caso de presentar equipos nuevos, el </w:t>
            </w:r>
            <w:r w:rsidRPr="003E288A">
              <w:rPr>
                <w:rFonts w:cs="Noto Sans"/>
                <w:szCs w:val="20"/>
              </w:rPr>
              <w:t xml:space="preserve">Licitante </w:t>
            </w:r>
            <w:r w:rsidRPr="003E288A">
              <w:rPr>
                <w:rStyle w:val="Refdecomentario"/>
                <w:rFonts w:cs="Noto Sans"/>
                <w:bCs/>
                <w:sz w:val="20"/>
                <w:szCs w:val="20"/>
              </w:rPr>
              <w:t xml:space="preserve">presentará un escrito en formato libre con hoja membretada y debidamente firmado por su representante legal, en el cual deberá mencionar que los equipos ofertados son nuevos, y </w:t>
            </w:r>
            <w:r>
              <w:rPr>
                <w:rStyle w:val="Refdecomentario"/>
                <w:rFonts w:cs="Noto Sans"/>
                <w:bCs/>
                <w:sz w:val="20"/>
                <w:szCs w:val="20"/>
              </w:rPr>
              <w:t>deberá entregar</w:t>
            </w:r>
            <w:r w:rsidRPr="003E288A">
              <w:rPr>
                <w:rStyle w:val="Refdecomentario"/>
                <w:rFonts w:cs="Noto Sans"/>
                <w:bCs/>
                <w:sz w:val="20"/>
                <w:szCs w:val="20"/>
              </w:rPr>
              <w:t xml:space="preserve"> </w:t>
            </w:r>
            <w:r>
              <w:rPr>
                <w:rStyle w:val="Refdecomentario"/>
                <w:rFonts w:cs="Noto Sans"/>
                <w:bCs/>
                <w:sz w:val="20"/>
                <w:szCs w:val="20"/>
              </w:rPr>
              <w:t>el</w:t>
            </w:r>
            <w:r w:rsidRPr="003E288A">
              <w:rPr>
                <w:rStyle w:val="Refdecomentario"/>
                <w:rFonts w:cs="Noto Sans"/>
                <w:bCs/>
                <w:sz w:val="20"/>
                <w:szCs w:val="20"/>
              </w:rPr>
              <w:t xml:space="preserve"> Aviso de Importación y/o en su caso copia de la Factura al Administrador del Contrato en el caso de resultar adjudicado</w:t>
            </w:r>
            <w:r>
              <w:rPr>
                <w:rStyle w:val="Refdecomentario"/>
                <w:rFonts w:cs="Noto Sans"/>
                <w:bCs/>
                <w:sz w:val="20"/>
                <w:szCs w:val="20"/>
              </w:rPr>
              <w:t>,</w:t>
            </w:r>
            <w:r w:rsidRPr="003E288A">
              <w:rPr>
                <w:rStyle w:val="Refdecomentario"/>
                <w:rFonts w:cs="Noto Sans"/>
                <w:bCs/>
                <w:sz w:val="20"/>
                <w:szCs w:val="20"/>
              </w:rPr>
              <w:t xml:space="preserve"> en la que venga especificada la fecha de adquisición del equipo.</w:t>
            </w:r>
          </w:p>
        </w:tc>
        <w:tc>
          <w:tcPr>
            <w:tcW w:w="1984" w:type="dxa"/>
            <w:tcBorders>
              <w:top w:val="single" w:sz="4" w:space="0" w:color="auto"/>
              <w:left w:val="single" w:sz="4" w:space="0" w:color="auto"/>
              <w:bottom w:val="single" w:sz="4" w:space="0" w:color="auto"/>
              <w:right w:val="single" w:sz="4" w:space="0" w:color="auto"/>
            </w:tcBorders>
            <w:vAlign w:val="center"/>
          </w:tcPr>
          <w:p w14:paraId="76D7CB26" w14:textId="2128F72F" w:rsidR="0095029B" w:rsidRPr="00E61126" w:rsidRDefault="0095029B" w:rsidP="0095029B">
            <w:pPr>
              <w:rPr>
                <w:rFonts w:cs="Noto Sans"/>
                <w:lang w:val="es-ES_tradnl"/>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F995AAE" w14:textId="77777777" w:rsidR="0095029B" w:rsidRPr="00E61126" w:rsidRDefault="0095029B" w:rsidP="0095029B">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9389203" w14:textId="77777777" w:rsidR="0095029B" w:rsidRPr="00E61126" w:rsidRDefault="0095029B" w:rsidP="0095029B">
            <w:pPr>
              <w:rPr>
                <w:rFonts w:cs="Noto Sans"/>
                <w:lang w:val="es-ES_tradnl"/>
              </w:rPr>
            </w:pPr>
          </w:p>
        </w:tc>
      </w:tr>
      <w:tr w:rsidR="0095029B" w:rsidRPr="00FB66BB" w14:paraId="020DA20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93E6583" w14:textId="615E58B3" w:rsidR="0095029B" w:rsidRPr="00E61126" w:rsidRDefault="00FB28D7" w:rsidP="0095029B">
            <w:pPr>
              <w:rPr>
                <w:rFonts w:cs="Noto Sans"/>
                <w:lang w:val="es-ES_tradnl"/>
              </w:rPr>
            </w:pPr>
            <w:r w:rsidRPr="003E288A">
              <w:rPr>
                <w:rStyle w:val="Refdecomentario"/>
                <w:rFonts w:cs="Noto Sans"/>
                <w:bCs/>
                <w:sz w:val="20"/>
                <w:szCs w:val="20"/>
              </w:rPr>
              <w:t xml:space="preserve">Asimismo, en el caso de ser equipos usados, deberá presentar el Formato T30 “Carta Compromiso de Equipo Médico que avale los 5 (cinco) años cero meses de Fabricación (a partir 2019).” (contenido en formatos de SMI para PMI) en el cual manifestará que los equipos presentados tienen una fecha de </w:t>
            </w:r>
            <w:r w:rsidRPr="003E288A">
              <w:rPr>
                <w:rStyle w:val="Refdecomentario"/>
                <w:rFonts w:cs="Noto Sans"/>
                <w:bCs/>
                <w:sz w:val="20"/>
                <w:szCs w:val="20"/>
              </w:rPr>
              <w:lastRenderedPageBreak/>
              <w:t>fabricación no mayor a 5 años cero meses al de la fecha de la presentación de su propuesta y que se encuentran en condiciones adecuadas para el funcionamiento y operación en el  SMI para PMI , integrando, solo, en el caso de resultar adjudicado, las hojas de servicio del mantenimiento preventivo y/o correctivo, las cuales deberán contar con una fecha de realización no mayor a un período de seis (6) meses, tomada hasta el momento de la fecha de presentación de las propuestas en el proceso licitatorio, para poder hacerse efectivas y asegurar las condiciones de funcionalidad en estos equipos. Los mantenimientos y sus órdenes de servicio deberán haber sido realizados por personal especializado del fabricante del equipo o la empresa que está autorizada para la comercialización del equipo en México.</w:t>
            </w:r>
          </w:p>
        </w:tc>
        <w:tc>
          <w:tcPr>
            <w:tcW w:w="1984" w:type="dxa"/>
            <w:tcBorders>
              <w:top w:val="single" w:sz="4" w:space="0" w:color="auto"/>
              <w:left w:val="single" w:sz="4" w:space="0" w:color="auto"/>
              <w:bottom w:val="single" w:sz="4" w:space="0" w:color="auto"/>
              <w:right w:val="single" w:sz="4" w:space="0" w:color="auto"/>
            </w:tcBorders>
            <w:vAlign w:val="center"/>
          </w:tcPr>
          <w:p w14:paraId="59C91DBE" w14:textId="734E4221" w:rsidR="0095029B" w:rsidRPr="003A3983" w:rsidRDefault="0095029B" w:rsidP="0095029B">
            <w:pPr>
              <w:rPr>
                <w:rFonts w:cs="Noto Sans"/>
                <w:lang w:val="pt-PT"/>
              </w:rPr>
            </w:pPr>
            <w:r w:rsidRPr="003A3983">
              <w:rPr>
                <w:rFonts w:cs="Noto Sans"/>
                <w:lang w:val="pt-PT"/>
              </w:rPr>
              <w:lastRenderedPageBreak/>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1386E2FC" w14:textId="77777777" w:rsidR="0095029B" w:rsidRPr="003A3983" w:rsidRDefault="0095029B" w:rsidP="0095029B">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38BE92AC" w14:textId="77777777" w:rsidR="0095029B" w:rsidRPr="003A3983" w:rsidRDefault="0095029B" w:rsidP="0095029B">
            <w:pPr>
              <w:rPr>
                <w:rFonts w:cs="Noto Sans"/>
                <w:lang w:val="pt-PT"/>
              </w:rPr>
            </w:pPr>
          </w:p>
        </w:tc>
      </w:tr>
      <w:tr w:rsidR="0095029B" w:rsidRPr="00FB66BB" w14:paraId="5297F7B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E9B91A9" w14:textId="0C4D1B8C" w:rsidR="0095029B" w:rsidRPr="00E61126" w:rsidRDefault="00FB28D7" w:rsidP="0095029B">
            <w:pPr>
              <w:rPr>
                <w:rFonts w:cs="Noto Sans"/>
                <w:lang w:val="es-ES_tradnl"/>
              </w:rPr>
            </w:pPr>
            <w:r w:rsidRPr="003E288A">
              <w:rPr>
                <w:rFonts w:cs="Noto Sans"/>
                <w:szCs w:val="20"/>
              </w:rPr>
              <w:lastRenderedPageBreak/>
              <w:t>Licitante</w:t>
            </w:r>
            <w:r w:rsidRPr="003E288A">
              <w:rPr>
                <w:rStyle w:val="Refdecomentario"/>
                <w:rFonts w:cs="Noto Sans"/>
                <w:sz w:val="20"/>
                <w:szCs w:val="20"/>
              </w:rPr>
              <w:t xml:space="preserve"> deberá entregar en su propuesta técnica  </w:t>
            </w:r>
            <w:r w:rsidRPr="003E288A">
              <w:rPr>
                <w:rStyle w:val="Refdecomentario"/>
                <w:rFonts w:cs="Noto Sans"/>
                <w:b/>
                <w:bCs/>
                <w:sz w:val="20"/>
                <w:szCs w:val="20"/>
              </w:rPr>
              <w:t xml:space="preserve">FORMATO T31 </w:t>
            </w:r>
            <w:r w:rsidRPr="003E288A">
              <w:rPr>
                <w:rFonts w:cs="Noto Sans"/>
                <w:b/>
                <w:bCs/>
                <w:szCs w:val="20"/>
              </w:rPr>
              <w:t>“carta relativo a la obligación del Licitante, de realizar los trabajos necesarios de adecuación a las instalaciones de cada unidad médica que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312FF775" w14:textId="25833EA4" w:rsidR="0095029B" w:rsidRPr="003A3983" w:rsidRDefault="0095029B" w:rsidP="0095029B">
            <w:pPr>
              <w:rPr>
                <w:rFonts w:cs="Noto Sans"/>
                <w:lang w:val="pt-PT"/>
              </w:rPr>
            </w:pPr>
            <w:r w:rsidRPr="003A3983">
              <w:rPr>
                <w:rFonts w:cs="Noto Sans"/>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18350F1C" w14:textId="77777777" w:rsidR="0095029B" w:rsidRPr="003A3983" w:rsidRDefault="0095029B" w:rsidP="0095029B">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46916336" w14:textId="77777777" w:rsidR="0095029B" w:rsidRPr="003A3983" w:rsidRDefault="0095029B" w:rsidP="0095029B">
            <w:pPr>
              <w:rPr>
                <w:rFonts w:cs="Noto Sans"/>
                <w:lang w:val="pt-PT"/>
              </w:rPr>
            </w:pPr>
          </w:p>
        </w:tc>
      </w:tr>
      <w:tr w:rsidR="0095029B" w:rsidRPr="00E61126" w14:paraId="293E3EC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26095D4" w14:textId="77777777" w:rsidR="00FB28D7" w:rsidRPr="00FB28D7" w:rsidRDefault="00FB28D7" w:rsidP="00FB28D7">
            <w:pPr>
              <w:rPr>
                <w:rStyle w:val="TtuloE1Car"/>
                <w:rFonts w:ascii="Noto Sans" w:eastAsia="MS Gothic" w:hAnsi="Noto Sans" w:cs="Noto Sans"/>
                <w:b w:val="0"/>
                <w:bCs/>
                <w:sz w:val="20"/>
                <w:szCs w:val="20"/>
                <w:lang w:val="es-ES_tradnl" w:eastAsia="es-ES"/>
              </w:rPr>
            </w:pPr>
            <w:r w:rsidRPr="00FB28D7">
              <w:rPr>
                <w:rStyle w:val="TtuloE1Car"/>
                <w:rFonts w:ascii="Noto Sans" w:eastAsia="MS Gothic" w:hAnsi="Noto Sans" w:cs="Noto Sans"/>
                <w:bCs/>
                <w:sz w:val="20"/>
                <w:szCs w:val="20"/>
                <w:lang w:val="es-ES_tradnl" w:eastAsia="es-ES"/>
              </w:rPr>
              <w:t>Alta del personal propuesto.</w:t>
            </w:r>
          </w:p>
          <w:p w14:paraId="2E60E1F3" w14:textId="77777777" w:rsidR="00FB28D7" w:rsidRPr="00FB28D7" w:rsidRDefault="00FB28D7" w:rsidP="00FB28D7">
            <w:pPr>
              <w:rPr>
                <w:rFonts w:cs="Noto Sans"/>
                <w:bCs/>
                <w:szCs w:val="20"/>
              </w:rPr>
            </w:pPr>
            <w:r w:rsidRPr="00FB28D7">
              <w:rPr>
                <w:rStyle w:val="TtuloE1Car"/>
                <w:rFonts w:ascii="Noto Sans" w:eastAsia="MS Gothic" w:hAnsi="Noto Sans" w:cs="Noto Sans"/>
                <w:bCs/>
                <w:sz w:val="20"/>
                <w:szCs w:val="20"/>
                <w:lang w:val="es-ES_tradnl" w:eastAsia="es-ES"/>
              </w:rPr>
              <w:t xml:space="preserve">Presentar </w:t>
            </w:r>
            <w:r w:rsidRPr="00FB28D7">
              <w:rPr>
                <w:rFonts w:cs="Noto Sans"/>
                <w:bCs/>
                <w:szCs w:val="20"/>
              </w:rPr>
              <w:t xml:space="preserve">escrito en hoja membretada con formato libre debidamente firmada por el representante legal del </w:t>
            </w:r>
            <w:r w:rsidRPr="00FB28D7">
              <w:rPr>
                <w:rFonts w:cs="Noto Sans"/>
                <w:szCs w:val="20"/>
              </w:rPr>
              <w:t>Licitante</w:t>
            </w:r>
            <w:r w:rsidRPr="00FB28D7">
              <w:rPr>
                <w:rFonts w:cs="Noto Sans"/>
                <w:bCs/>
                <w:szCs w:val="20"/>
              </w:rPr>
              <w:t xml:space="preserve">, en el que manifieste que en caso de ser adjudicado se compromete a entregar, posterior a la emisión y notificación del </w:t>
            </w:r>
            <w:r w:rsidRPr="00FB28D7">
              <w:rPr>
                <w:rFonts w:cs="Noto Sans"/>
                <w:szCs w:val="20"/>
              </w:rPr>
              <w:t>acto de fallo</w:t>
            </w:r>
            <w:r w:rsidRPr="00FB28D7">
              <w:rPr>
                <w:rFonts w:cs="Noto Sans"/>
                <w:bCs/>
                <w:szCs w:val="20"/>
              </w:rPr>
              <w:t xml:space="preserve">, durante los 5 (cinco) días naturales previos a la firma del contrato, al Administrador del Contrato, copia simple de las altas ante el IMSS de todo el personal incluido en su propuesta técnica, mismo que fue evaluado y que fue solvente técnicamente y en caso de existir convenio de participación conjunta, debidamente acreditado durante el proceso de contratación, este personal podrá pertenecer a cualesquiera de los </w:t>
            </w:r>
            <w:r w:rsidRPr="00FB28D7">
              <w:rPr>
                <w:rFonts w:cs="Noto Sans"/>
                <w:szCs w:val="20"/>
              </w:rPr>
              <w:t xml:space="preserve">Licitantes </w:t>
            </w:r>
            <w:r w:rsidRPr="00FB28D7">
              <w:rPr>
                <w:rFonts w:cs="Noto Sans"/>
                <w:bCs/>
                <w:szCs w:val="20"/>
              </w:rPr>
              <w:t xml:space="preserve">que firmaron dicho convenio. </w:t>
            </w:r>
          </w:p>
          <w:p w14:paraId="55C8EB63" w14:textId="77777777" w:rsidR="00FB28D7" w:rsidRPr="003E288A" w:rsidRDefault="00FB28D7" w:rsidP="00FB28D7">
            <w:pPr>
              <w:pStyle w:val="Prrafodelista"/>
              <w:ind w:left="993"/>
              <w:rPr>
                <w:rFonts w:cs="Noto Sans"/>
                <w:bCs/>
                <w:szCs w:val="20"/>
              </w:rPr>
            </w:pPr>
          </w:p>
          <w:p w14:paraId="48B7663C" w14:textId="17FB1314" w:rsidR="0095029B" w:rsidRPr="00E61126" w:rsidRDefault="00FB28D7" w:rsidP="00FB28D7">
            <w:pPr>
              <w:rPr>
                <w:rFonts w:cs="Noto Sans"/>
                <w:lang w:val="es-ES_tradnl"/>
              </w:rPr>
            </w:pPr>
            <w:r w:rsidRPr="003E288A">
              <w:rPr>
                <w:rFonts w:cs="Noto Sans"/>
                <w:bCs/>
                <w:szCs w:val="20"/>
              </w:rPr>
              <w:t xml:space="preserve">En caso de ser personal contratado por honorarios, deberá presentar el contrato de prestación de servicio que lo vincule directamente con el </w:t>
            </w:r>
            <w:r w:rsidRPr="003E288A">
              <w:rPr>
                <w:rFonts w:cs="Noto Sans"/>
                <w:szCs w:val="20"/>
              </w:rPr>
              <w:t xml:space="preserve">Licitante </w:t>
            </w:r>
            <w:r w:rsidRPr="003E288A">
              <w:rPr>
                <w:rFonts w:cs="Noto Sans"/>
                <w:bCs/>
                <w:szCs w:val="20"/>
              </w:rPr>
              <w:t xml:space="preserve">o los </w:t>
            </w:r>
            <w:r w:rsidRPr="003E288A">
              <w:rPr>
                <w:rFonts w:cs="Noto Sans"/>
                <w:szCs w:val="20"/>
              </w:rPr>
              <w:t xml:space="preserve">Licitantes </w:t>
            </w:r>
            <w:r w:rsidRPr="003E288A">
              <w:rPr>
                <w:rFonts w:cs="Noto Sans"/>
                <w:bCs/>
                <w:szCs w:val="20"/>
              </w:rPr>
              <w:t>en caso de participación conjunta debidamente acreditada en el proceso de contratación.</w:t>
            </w:r>
          </w:p>
        </w:tc>
        <w:tc>
          <w:tcPr>
            <w:tcW w:w="1984" w:type="dxa"/>
            <w:tcBorders>
              <w:top w:val="single" w:sz="4" w:space="0" w:color="auto"/>
              <w:left w:val="single" w:sz="4" w:space="0" w:color="auto"/>
              <w:bottom w:val="single" w:sz="4" w:space="0" w:color="auto"/>
              <w:right w:val="single" w:sz="4" w:space="0" w:color="auto"/>
            </w:tcBorders>
            <w:vAlign w:val="center"/>
          </w:tcPr>
          <w:p w14:paraId="3ED9EB2E" w14:textId="1B03C31D" w:rsidR="0095029B" w:rsidRPr="00E61126" w:rsidRDefault="0095029B" w:rsidP="0095029B">
            <w:pPr>
              <w:rPr>
                <w:rFonts w:cs="Noto Sans"/>
                <w:lang w:val="es-ES_tradnl"/>
              </w:rPr>
            </w:pPr>
            <w:r w:rsidRPr="00E61126">
              <w:rPr>
                <w:rFonts w:cs="Noto Sans"/>
                <w:lang w:val="es-ES_tradnl"/>
              </w:rPr>
              <w:t xml:space="preserve">NUMERAL IV. PUNTO 3 INCISO </w:t>
            </w:r>
            <w:r>
              <w:rPr>
                <w:rFonts w:cs="Noto Sans"/>
                <w:lang w:val="es-ES_tradnl"/>
              </w:rPr>
              <w:t>J</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9202651" w14:textId="77777777" w:rsidR="0095029B" w:rsidRPr="00E61126" w:rsidRDefault="0095029B" w:rsidP="0095029B">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16ACCC3" w14:textId="77777777" w:rsidR="0095029B" w:rsidRPr="00E61126" w:rsidRDefault="0095029B" w:rsidP="0095029B">
            <w:pPr>
              <w:rPr>
                <w:rFonts w:cs="Noto Sans"/>
                <w:lang w:val="es-ES_tradnl"/>
              </w:rPr>
            </w:pPr>
          </w:p>
        </w:tc>
      </w:tr>
      <w:tr w:rsidR="0095029B" w:rsidRPr="00E61126" w14:paraId="2CDD6FA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80F7926" w14:textId="63373691" w:rsidR="0095029B" w:rsidRPr="00E61126" w:rsidRDefault="007E1552" w:rsidP="0095029B">
            <w:pPr>
              <w:rPr>
                <w:rFonts w:cs="Noto Sans"/>
                <w:lang w:val="es-ES_tradnl"/>
              </w:rPr>
            </w:pPr>
            <w:r w:rsidRPr="00E14539">
              <w:rPr>
                <w:szCs w:val="20"/>
              </w:rPr>
              <w:t xml:space="preserve">Constancia de visita a las instalaciones </w:t>
            </w:r>
            <w:r>
              <w:rPr>
                <w:rFonts w:cs="Noto Sans"/>
                <w:szCs w:val="20"/>
              </w:rPr>
              <w:t>de</w:t>
            </w:r>
            <w:r>
              <w:t xml:space="preserve"> las unidades señaladas en el anexo T12 de la presente convocatoria</w:t>
            </w:r>
            <w:r w:rsidRPr="00E14539">
              <w:rPr>
                <w:szCs w:val="20"/>
              </w:rPr>
              <w:t xml:space="preserve">, dentro </w:t>
            </w:r>
            <w:r w:rsidRPr="00E14539">
              <w:rPr>
                <w:szCs w:val="20"/>
              </w:rPr>
              <w:lastRenderedPageBreak/>
              <w:t xml:space="preserve">de las fechas y horarios especificados en el programa de actos de la presente convocatoria, en caso de no realizar dichas visitas </w:t>
            </w:r>
            <w:r w:rsidRPr="00E14539">
              <w:rPr>
                <w:szCs w:val="20"/>
                <w:u w:val="single"/>
              </w:rPr>
              <w:t>deberá entregar un escrito bajo protesta de decir verdad en el que manifieste que conoce la ubicación de</w:t>
            </w:r>
            <w:r>
              <w:rPr>
                <w:szCs w:val="20"/>
                <w:u w:val="single"/>
              </w:rPr>
              <w:t xml:space="preserve"> </w:t>
            </w:r>
            <w:r w:rsidRPr="00E14539">
              <w:rPr>
                <w:szCs w:val="20"/>
                <w:u w:val="single"/>
              </w:rPr>
              <w:t>l</w:t>
            </w:r>
            <w:r>
              <w:rPr>
                <w:szCs w:val="20"/>
                <w:u w:val="single"/>
              </w:rPr>
              <w:t xml:space="preserve">as unidades </w:t>
            </w:r>
            <w:r w:rsidRPr="00E14539">
              <w:rPr>
                <w:szCs w:val="20"/>
                <w:u w:val="single"/>
              </w:rPr>
              <w:t xml:space="preserve"> </w:t>
            </w:r>
            <w:r>
              <w:rPr>
                <w:rFonts w:cs="Noto Sans"/>
                <w:szCs w:val="20"/>
              </w:rPr>
              <w:t>E</w:t>
            </w:r>
            <w:r>
              <w:t>n las unidades señaladas en el anexo T12 de la presente convocatoria</w:t>
            </w:r>
            <w:r w:rsidRPr="00E14539">
              <w:rPr>
                <w:szCs w:val="20"/>
                <w:u w:val="single"/>
              </w:rPr>
              <w:t xml:space="preserve">, distancias, además de que conoce las áreas físicas para </w:t>
            </w:r>
            <w:r w:rsidRPr="00E14539">
              <w:rPr>
                <w:bCs/>
                <w:szCs w:val="20"/>
                <w:u w:val="single"/>
              </w:rPr>
              <w:t>la guarda y custodia de los insumos bienes de consumo básicos y complementarios que se requieren para la prestación del servicio, condiciones y necesidades que deben considerar para la óptima prestación del servicio</w:t>
            </w:r>
            <w:r w:rsidRPr="00E14539">
              <w:rPr>
                <w:szCs w:val="20"/>
                <w:u w:val="single"/>
              </w:rPr>
              <w:t>,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24A76C44" w14:textId="3554F3A1" w:rsidR="0095029B" w:rsidRPr="00E61126" w:rsidRDefault="0095029B" w:rsidP="0095029B">
            <w:pPr>
              <w:rPr>
                <w:rFonts w:cs="Noto Sans"/>
                <w:lang w:val="es-ES_tradnl"/>
              </w:rPr>
            </w:pPr>
            <w:r w:rsidRPr="00E61126">
              <w:rPr>
                <w:rFonts w:cs="Noto Sans"/>
                <w:lang w:val="es-ES_tradnl"/>
              </w:rPr>
              <w:lastRenderedPageBreak/>
              <w:t xml:space="preserve">NUMERAL IV. PUNTO 3 INCISO </w:t>
            </w:r>
            <w:r>
              <w:rPr>
                <w:rFonts w:cs="Noto Sans"/>
                <w:lang w:val="es-ES_tradnl"/>
              </w:rPr>
              <w:t>K</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5F12ECA" w14:textId="77777777" w:rsidR="0095029B" w:rsidRPr="00E61126" w:rsidRDefault="0095029B" w:rsidP="0095029B">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09CDD2A" w14:textId="77777777" w:rsidR="0095029B" w:rsidRPr="00E61126" w:rsidRDefault="0095029B" w:rsidP="0095029B">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0D976B1E" w14:textId="77777777" w:rsidR="006402DA" w:rsidRPr="006402DA" w:rsidRDefault="006402DA" w:rsidP="006402DA">
      <w:pPr>
        <w:rPr>
          <w:rFonts w:cs="Noto Sans"/>
        </w:rPr>
      </w:pPr>
    </w:p>
    <w:p w14:paraId="4290E59F" w14:textId="5178E34A" w:rsidR="00AE7057" w:rsidRPr="00BD3657" w:rsidRDefault="00AE7057" w:rsidP="00CE7DAE">
      <w:pPr>
        <w:rPr>
          <w:rFonts w:cs="Noto Sans"/>
          <w:szCs w:val="20"/>
        </w:rPr>
      </w:pPr>
      <w:r w:rsidRPr="00392ECA">
        <w:rPr>
          <w:rFonts w:cs="Noto Sans"/>
          <w:szCs w:val="20"/>
        </w:rPr>
        <w:t xml:space="preserve">El Instituto contratará el </w:t>
      </w:r>
      <w:r>
        <w:rPr>
          <w:rFonts w:cs="Noto Sans"/>
          <w:b/>
          <w:szCs w:val="20"/>
        </w:rPr>
        <w:t xml:space="preserve">SERVICIO MÉDICO INTEGRAL PARA PROCEDIMIENTOS DE MÍNIMA INVASIÓN PARA EL EJERCICIO 2026, A FIN DE CUBRIR LAS NECESIDADES DEL ÓRGANO DE OPERACIÓN </w:t>
      </w:r>
      <w:r w:rsidRPr="00AE41ED">
        <w:rPr>
          <w:rFonts w:cs="Noto Sans"/>
          <w:b/>
          <w:szCs w:val="20"/>
        </w:rPr>
        <w:t>ADMINISTRATIVA DESCONCENTRADA REGIONAL ESTADO DE MÉXICO ORIENTE</w:t>
      </w:r>
      <w:r w:rsidRPr="00392ECA">
        <w:rPr>
          <w:rFonts w:cs="Noto Sans"/>
          <w:b/>
          <w:szCs w:val="20"/>
        </w:rPr>
        <w:t xml:space="preserve">, </w:t>
      </w:r>
      <w:r w:rsidRPr="00BD3657">
        <w:rPr>
          <w:rFonts w:cs="Noto Sans"/>
          <w:szCs w:val="20"/>
        </w:rPr>
        <w:t xml:space="preserve">(SMI para PMI), que consisten en un abordaje quirúrgico diferente al acceso tradicional convencional, abierto e invasivo, resultando ser menos agresivo. Estos accesos de mínima invasión se realizan a través de incisiones mínimas (puertos) con la ayuda de equipos médicos tales como laparoscópios, así como de endoscopias, en este caso la vía de acceso es a través de orificios naturales. Al llevarse a cabo estos procedimientos de mínima invasión, permiten ofrecer al paciente, una recuperación en menor tiempo, así como incorporarse a sus actividades laborales prontamente y al Instituto, le permite disminuir días estancia hospitalaria e incapacidades. </w:t>
      </w:r>
    </w:p>
    <w:p w14:paraId="4BC5CA38" w14:textId="77777777" w:rsidR="00AE7057" w:rsidRPr="00BD3657" w:rsidRDefault="00AE7057" w:rsidP="00CE7DAE">
      <w:pPr>
        <w:rPr>
          <w:rFonts w:cs="Noto Sans"/>
          <w:szCs w:val="20"/>
        </w:rPr>
      </w:pPr>
    </w:p>
    <w:p w14:paraId="7DEBAECA" w14:textId="77777777" w:rsidR="00AE7057" w:rsidRPr="00BD3657" w:rsidRDefault="00AE7057" w:rsidP="00CE7DAE">
      <w:pPr>
        <w:rPr>
          <w:rFonts w:cs="Noto Sans"/>
          <w:szCs w:val="20"/>
        </w:rPr>
      </w:pPr>
      <w:r w:rsidRPr="00BD3657">
        <w:rPr>
          <w:rFonts w:cs="Noto Sans"/>
          <w:szCs w:val="20"/>
        </w:rPr>
        <w:t>El proceso endoscópico permite visualizar y manipular zonas del interior del organismo, las cuales son inaccesibles o difíciles a la observación directa del paciente, y a su vez para llevar a cabo estudios diagnósticos y técnicas terapéuticas con mínima invasión.</w:t>
      </w:r>
    </w:p>
    <w:p w14:paraId="559D8387" w14:textId="77777777" w:rsidR="00AE7057" w:rsidRPr="00BD3657" w:rsidRDefault="00AE7057" w:rsidP="00CE7DAE">
      <w:pPr>
        <w:rPr>
          <w:rFonts w:cs="Noto Sans"/>
          <w:szCs w:val="20"/>
        </w:rPr>
      </w:pPr>
    </w:p>
    <w:p w14:paraId="16CBAD89" w14:textId="77777777" w:rsidR="00AE7057" w:rsidRPr="00BD3657" w:rsidRDefault="00AE7057" w:rsidP="00CE7DAE">
      <w:pPr>
        <w:rPr>
          <w:rFonts w:cs="Noto Sans"/>
          <w:szCs w:val="20"/>
        </w:rPr>
      </w:pPr>
      <w:r w:rsidRPr="00BD3657">
        <w:rPr>
          <w:rFonts w:cs="Noto Sans"/>
          <w:szCs w:val="20"/>
        </w:rPr>
        <w:t>Por lo que el “Servicio Médico Integral para Procedimientos de Mínima Invasión” (SMI para PMI) permite a los cirujanos/endoscopistas del Instituto realizar los procedimientos en comento a través de la entrega de: equipo médico, instrumental quirúrgico, bienes de consumo básicos y complementarios, y llevar a cabo el servicio de mantenimiento preventivo y/o correctivo, asistencia técnica, capacitación técnica al personal que designe el Instituto (para el uso de los equipos médicos) así como el reporte mensual de la productividad para la Unidad Médica y para la Coordinación Técnica de Servicios Médicos Indirectos.</w:t>
      </w:r>
    </w:p>
    <w:p w14:paraId="1ECD0BEE" w14:textId="77777777" w:rsidR="00AE7057" w:rsidRPr="00BD3657" w:rsidRDefault="00AE7057" w:rsidP="00CE7DAE">
      <w:pPr>
        <w:rPr>
          <w:rFonts w:cs="Noto Sans"/>
          <w:szCs w:val="20"/>
        </w:rPr>
      </w:pPr>
    </w:p>
    <w:p w14:paraId="3B4F74EA" w14:textId="77777777" w:rsidR="00AE7057" w:rsidRPr="00E03281" w:rsidRDefault="00AE7057" w:rsidP="00CE7DAE">
      <w:pPr>
        <w:rPr>
          <w:rFonts w:cs="Noto Sans"/>
          <w:szCs w:val="20"/>
        </w:rPr>
      </w:pPr>
      <w:r w:rsidRPr="00BD3657">
        <w:rPr>
          <w:rFonts w:cs="Noto Sans"/>
          <w:szCs w:val="20"/>
        </w:rPr>
        <w:t>El “Servicio Médico Integral para Procedimientos de Mínima Invasión” (SMI para PMI) debe de permitir al Instituto otorgar en forma oportuna la realización de procedimientos tanto programados como de urgencia. Este servicio se lleva a cabo durante las tres etapas de los procedimientos quirúrgicos/endoscópicos tales como: preoperatorio, transoperatorio y postoperatorio.</w:t>
      </w:r>
    </w:p>
    <w:p w14:paraId="72450B79" w14:textId="77777777" w:rsidR="00AE7057" w:rsidRDefault="00AE7057" w:rsidP="00CE7DAE">
      <w:pPr>
        <w:rPr>
          <w:rFonts w:eastAsia="Times New Roman" w:cs="Noto Sans"/>
          <w:bCs/>
          <w:szCs w:val="20"/>
          <w:lang w:eastAsia="es-ES"/>
        </w:rPr>
      </w:pPr>
    </w:p>
    <w:p w14:paraId="5DD61252" w14:textId="77777777" w:rsidR="00AE7057" w:rsidRPr="00EF12C7" w:rsidRDefault="00AE7057" w:rsidP="00CE7DAE">
      <w:pPr>
        <w:pStyle w:val="Textocomentario"/>
        <w:jc w:val="both"/>
        <w:rPr>
          <w:rFonts w:ascii="Noto Sans" w:eastAsia="Yu Mincho" w:hAnsi="Noto Sans" w:cs="Noto Sans"/>
          <w:lang w:eastAsia="en-US"/>
        </w:rPr>
      </w:pPr>
      <w:r w:rsidRPr="00EF12C7">
        <w:rPr>
          <w:rFonts w:ascii="Noto Sans" w:eastAsia="Yu Mincho" w:hAnsi="Noto Sans" w:cs="Noto Sans"/>
          <w:lang w:eastAsia="en-US"/>
        </w:rPr>
        <w:t>Unidad de Medida La unidad de medida se refiere a un procedimiento realizado ya sea diagnóstico o terapéutico de mínima invasión de acuerdo con el ANEXO T1 “Requerimientos del SMI para PMI”.</w:t>
      </w:r>
    </w:p>
    <w:p w14:paraId="7889CD3F" w14:textId="77777777" w:rsidR="00AE7057" w:rsidRPr="00EF12C7" w:rsidRDefault="00AE7057" w:rsidP="00CE7DAE">
      <w:pPr>
        <w:pStyle w:val="Textocomentario"/>
        <w:jc w:val="both"/>
        <w:rPr>
          <w:rFonts w:ascii="Noto Sans" w:eastAsia="Yu Mincho" w:hAnsi="Noto Sans" w:cs="Noto Sans"/>
          <w:lang w:eastAsia="en-US"/>
        </w:rPr>
      </w:pPr>
    </w:p>
    <w:p w14:paraId="5993D495" w14:textId="2EF51F5B" w:rsidR="00AE7057" w:rsidRPr="00CE7DAE" w:rsidRDefault="00AE7057" w:rsidP="00CE7DAE">
      <w:pPr>
        <w:rPr>
          <w:rFonts w:cs="Noto Sans"/>
          <w:szCs w:val="20"/>
        </w:rPr>
      </w:pPr>
      <w:r w:rsidRPr="00CE7DAE">
        <w:rPr>
          <w:rFonts w:cs="Noto Sans"/>
          <w:szCs w:val="20"/>
        </w:rPr>
        <w:t xml:space="preserve">Este “Servicio Médico Integral para Procedimientos de Mínima Invasión” (SMI para PMI) se adjudicará por partida, estableciendo </w:t>
      </w:r>
      <w:r w:rsidR="00CE7DAE" w:rsidRPr="00CE7DAE">
        <w:rPr>
          <w:rFonts w:cs="Noto Sans"/>
          <w:szCs w:val="20"/>
        </w:rPr>
        <w:t>3</w:t>
      </w:r>
      <w:r w:rsidRPr="00CE7DAE">
        <w:rPr>
          <w:rFonts w:cs="Noto Sans"/>
          <w:szCs w:val="20"/>
        </w:rPr>
        <w:t xml:space="preserve"> Partidas, como se establece a continuación:</w:t>
      </w:r>
    </w:p>
    <w:p w14:paraId="05BF89A1" w14:textId="77777777" w:rsidR="00CE7DAE" w:rsidRPr="00CE7DAE" w:rsidRDefault="00CE7DAE" w:rsidP="00CE7DAE">
      <w:pPr>
        <w:rPr>
          <w:rFonts w:cs="Noto Sans"/>
          <w:szCs w:val="20"/>
        </w:rPr>
      </w:pPr>
    </w:p>
    <w:tbl>
      <w:tblPr>
        <w:tblW w:w="8439" w:type="dxa"/>
        <w:jc w:val="center"/>
        <w:tblCellMar>
          <w:left w:w="70" w:type="dxa"/>
          <w:right w:w="70" w:type="dxa"/>
        </w:tblCellMar>
        <w:tblLook w:val="04A0" w:firstRow="1" w:lastRow="0" w:firstColumn="1" w:lastColumn="0" w:noHBand="0" w:noVBand="1"/>
      </w:tblPr>
      <w:tblGrid>
        <w:gridCol w:w="6365"/>
        <w:gridCol w:w="2074"/>
      </w:tblGrid>
      <w:tr w:rsidR="00AE7057" w:rsidRPr="00CE7DAE" w14:paraId="7759DBDA" w14:textId="77777777" w:rsidTr="00DC015C">
        <w:trPr>
          <w:trHeight w:val="300"/>
          <w:jc w:val="center"/>
        </w:trPr>
        <w:tc>
          <w:tcPr>
            <w:tcW w:w="6365" w:type="dxa"/>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174F4B26" w14:textId="77777777" w:rsidR="00AE7057" w:rsidRPr="00CE7DAE" w:rsidRDefault="00AE7057" w:rsidP="00DC015C">
            <w:pPr>
              <w:rPr>
                <w:rFonts w:eastAsia="Times New Roman" w:cs="Noto Sans"/>
                <w:b/>
                <w:bCs/>
                <w:color w:val="000000"/>
                <w:sz w:val="18"/>
                <w:szCs w:val="18"/>
                <w:lang w:eastAsia="es-MX"/>
              </w:rPr>
            </w:pPr>
            <w:r w:rsidRPr="00CE7DAE">
              <w:rPr>
                <w:rFonts w:eastAsia="Times New Roman" w:cs="Noto Sans"/>
                <w:b/>
                <w:bCs/>
                <w:color w:val="000000"/>
                <w:sz w:val="18"/>
                <w:szCs w:val="18"/>
                <w:lang w:eastAsia="es-MX"/>
              </w:rPr>
              <w:t>SMI PARA PMI CONFORMADO 3 PAQUETES</w:t>
            </w:r>
          </w:p>
        </w:tc>
        <w:tc>
          <w:tcPr>
            <w:tcW w:w="2074" w:type="dxa"/>
            <w:tcBorders>
              <w:top w:val="single" w:sz="8" w:space="0" w:color="auto"/>
              <w:left w:val="nil"/>
              <w:bottom w:val="nil"/>
              <w:right w:val="single" w:sz="8" w:space="0" w:color="auto"/>
            </w:tcBorders>
            <w:shd w:val="clear" w:color="auto" w:fill="BFBFBF" w:themeFill="background1" w:themeFillShade="BF"/>
            <w:noWrap/>
            <w:vAlign w:val="bottom"/>
            <w:hideMark/>
          </w:tcPr>
          <w:p w14:paraId="58029D50" w14:textId="77777777" w:rsidR="00AE7057" w:rsidRPr="00CE7DAE" w:rsidRDefault="00AE7057" w:rsidP="00DC015C">
            <w:pPr>
              <w:jc w:val="center"/>
              <w:rPr>
                <w:rFonts w:eastAsia="Times New Roman" w:cs="Noto Sans"/>
                <w:b/>
                <w:bCs/>
                <w:color w:val="000000"/>
                <w:sz w:val="18"/>
                <w:szCs w:val="18"/>
                <w:lang w:eastAsia="es-MX"/>
              </w:rPr>
            </w:pPr>
            <w:r w:rsidRPr="00CE7DAE">
              <w:rPr>
                <w:rFonts w:eastAsia="Times New Roman" w:cs="Noto Sans"/>
                <w:b/>
                <w:bCs/>
                <w:color w:val="000000"/>
                <w:sz w:val="18"/>
                <w:szCs w:val="18"/>
                <w:lang w:eastAsia="es-MX"/>
              </w:rPr>
              <w:t>PARTIDAS</w:t>
            </w:r>
          </w:p>
        </w:tc>
      </w:tr>
      <w:tr w:rsidR="00AE7057" w:rsidRPr="00CE7DAE" w14:paraId="0F27282A" w14:textId="77777777" w:rsidTr="00DC015C">
        <w:trPr>
          <w:trHeight w:val="203"/>
          <w:jc w:val="center"/>
        </w:trPr>
        <w:tc>
          <w:tcPr>
            <w:tcW w:w="6365" w:type="dxa"/>
            <w:tcBorders>
              <w:top w:val="single" w:sz="4" w:space="0" w:color="auto"/>
              <w:left w:val="single" w:sz="4" w:space="0" w:color="auto"/>
              <w:bottom w:val="single" w:sz="4" w:space="0" w:color="auto"/>
              <w:right w:val="single" w:sz="4" w:space="0" w:color="auto"/>
            </w:tcBorders>
            <w:vAlign w:val="center"/>
            <w:hideMark/>
          </w:tcPr>
          <w:p w14:paraId="4D543993" w14:textId="77777777" w:rsidR="00AE7057" w:rsidRPr="00CE7DAE" w:rsidRDefault="00AE7057" w:rsidP="00DC015C">
            <w:pPr>
              <w:rPr>
                <w:rFonts w:eastAsia="Times New Roman" w:cs="Noto Sans"/>
                <w:color w:val="000000"/>
                <w:sz w:val="18"/>
                <w:szCs w:val="18"/>
                <w:lang w:eastAsia="es-MX"/>
              </w:rPr>
            </w:pPr>
            <w:r w:rsidRPr="00CE7DAE">
              <w:rPr>
                <w:rFonts w:eastAsia="Times New Roman" w:cs="Noto Sans"/>
                <w:b/>
                <w:color w:val="000000"/>
                <w:sz w:val="18"/>
                <w:szCs w:val="18"/>
                <w:lang w:eastAsia="es-MX"/>
              </w:rPr>
              <w:t>Paquete 1:</w:t>
            </w:r>
            <w:r w:rsidRPr="00CE7DAE">
              <w:rPr>
                <w:rFonts w:eastAsia="Times New Roman" w:cs="Noto Sans"/>
                <w:color w:val="000000"/>
                <w:sz w:val="18"/>
                <w:szCs w:val="18"/>
                <w:lang w:eastAsia="es-MX"/>
              </w:rPr>
              <w:t xml:space="preserve"> Accesos Diagnósticos Terapéuticos de Mínima Invasión.</w:t>
            </w:r>
          </w:p>
        </w:tc>
        <w:tc>
          <w:tcPr>
            <w:tcW w:w="2074" w:type="dxa"/>
            <w:tcBorders>
              <w:top w:val="single" w:sz="4" w:space="0" w:color="auto"/>
              <w:left w:val="nil"/>
              <w:bottom w:val="single" w:sz="4" w:space="0" w:color="auto"/>
              <w:right w:val="single" w:sz="4" w:space="0" w:color="auto"/>
            </w:tcBorders>
            <w:noWrap/>
            <w:vAlign w:val="bottom"/>
            <w:hideMark/>
          </w:tcPr>
          <w:p w14:paraId="33318E26" w14:textId="77777777" w:rsidR="00AE7057" w:rsidRPr="00CE7DAE" w:rsidRDefault="00AE7057" w:rsidP="00DC015C">
            <w:pPr>
              <w:jc w:val="center"/>
              <w:rPr>
                <w:rFonts w:eastAsia="Times New Roman" w:cs="Noto Sans"/>
                <w:color w:val="000000"/>
                <w:sz w:val="18"/>
                <w:szCs w:val="18"/>
                <w:lang w:eastAsia="es-MX"/>
              </w:rPr>
            </w:pPr>
            <w:r w:rsidRPr="00CE7DAE">
              <w:rPr>
                <w:rFonts w:eastAsia="Times New Roman" w:cs="Noto Sans"/>
                <w:color w:val="000000"/>
                <w:sz w:val="18"/>
                <w:szCs w:val="18"/>
                <w:lang w:eastAsia="es-MX"/>
              </w:rPr>
              <w:t>1</w:t>
            </w:r>
          </w:p>
        </w:tc>
      </w:tr>
      <w:tr w:rsidR="00AE7057" w:rsidRPr="00CE7DAE" w14:paraId="4A280D77" w14:textId="77777777" w:rsidTr="00DC015C">
        <w:trPr>
          <w:trHeight w:val="300"/>
          <w:jc w:val="center"/>
        </w:trPr>
        <w:tc>
          <w:tcPr>
            <w:tcW w:w="6365" w:type="dxa"/>
            <w:tcBorders>
              <w:top w:val="nil"/>
              <w:left w:val="single" w:sz="4" w:space="0" w:color="auto"/>
              <w:bottom w:val="single" w:sz="4" w:space="0" w:color="auto"/>
              <w:right w:val="single" w:sz="4" w:space="0" w:color="auto"/>
            </w:tcBorders>
            <w:vAlign w:val="center"/>
            <w:hideMark/>
          </w:tcPr>
          <w:p w14:paraId="6C3C9D5C" w14:textId="77777777" w:rsidR="00AE7057" w:rsidRPr="00CE7DAE" w:rsidRDefault="00AE7057" w:rsidP="00DC015C">
            <w:pPr>
              <w:rPr>
                <w:rFonts w:eastAsia="Times New Roman" w:cs="Noto Sans"/>
                <w:color w:val="000000"/>
                <w:sz w:val="18"/>
                <w:szCs w:val="18"/>
                <w:lang w:eastAsia="es-MX"/>
              </w:rPr>
            </w:pPr>
            <w:r w:rsidRPr="00CE7DAE">
              <w:rPr>
                <w:rFonts w:eastAsia="Times New Roman" w:cs="Noto Sans"/>
                <w:b/>
                <w:color w:val="000000"/>
                <w:sz w:val="18"/>
                <w:szCs w:val="18"/>
                <w:lang w:eastAsia="es-MX"/>
              </w:rPr>
              <w:t>Paquete 2:</w:t>
            </w:r>
            <w:r w:rsidRPr="00CE7DAE">
              <w:rPr>
                <w:rFonts w:eastAsia="Times New Roman" w:cs="Noto Sans"/>
                <w:color w:val="000000"/>
                <w:sz w:val="18"/>
                <w:szCs w:val="18"/>
                <w:lang w:eastAsia="es-MX"/>
              </w:rPr>
              <w:t xml:space="preserve"> Endoscopias del Aparato Respiratorio y Digestivo.</w:t>
            </w:r>
          </w:p>
        </w:tc>
        <w:tc>
          <w:tcPr>
            <w:tcW w:w="2074" w:type="dxa"/>
            <w:tcBorders>
              <w:top w:val="nil"/>
              <w:left w:val="nil"/>
              <w:bottom w:val="single" w:sz="4" w:space="0" w:color="auto"/>
              <w:right w:val="single" w:sz="4" w:space="0" w:color="auto"/>
            </w:tcBorders>
            <w:noWrap/>
            <w:vAlign w:val="bottom"/>
            <w:hideMark/>
          </w:tcPr>
          <w:p w14:paraId="6C6DC4E9" w14:textId="77777777" w:rsidR="00AE7057" w:rsidRPr="00CE7DAE" w:rsidRDefault="00AE7057" w:rsidP="00DC015C">
            <w:pPr>
              <w:jc w:val="center"/>
              <w:rPr>
                <w:rFonts w:eastAsia="Times New Roman" w:cs="Noto Sans"/>
                <w:color w:val="000000"/>
                <w:sz w:val="18"/>
                <w:szCs w:val="18"/>
                <w:lang w:eastAsia="es-MX"/>
              </w:rPr>
            </w:pPr>
            <w:r w:rsidRPr="00CE7DAE">
              <w:rPr>
                <w:rFonts w:eastAsia="Times New Roman" w:cs="Noto Sans"/>
                <w:color w:val="000000"/>
                <w:sz w:val="18"/>
                <w:szCs w:val="18"/>
                <w:lang w:eastAsia="es-MX"/>
              </w:rPr>
              <w:t>2</w:t>
            </w:r>
          </w:p>
        </w:tc>
      </w:tr>
      <w:tr w:rsidR="00AE7057" w:rsidRPr="00075BE5" w14:paraId="2B0818D7" w14:textId="77777777" w:rsidTr="00DC015C">
        <w:trPr>
          <w:trHeight w:val="300"/>
          <w:jc w:val="center"/>
        </w:trPr>
        <w:tc>
          <w:tcPr>
            <w:tcW w:w="6365" w:type="dxa"/>
            <w:tcBorders>
              <w:top w:val="nil"/>
              <w:left w:val="single" w:sz="4" w:space="0" w:color="auto"/>
              <w:bottom w:val="single" w:sz="4" w:space="0" w:color="auto"/>
              <w:right w:val="single" w:sz="4" w:space="0" w:color="auto"/>
            </w:tcBorders>
            <w:vAlign w:val="center"/>
            <w:hideMark/>
          </w:tcPr>
          <w:p w14:paraId="7D995A94" w14:textId="77777777" w:rsidR="00AE7057" w:rsidRPr="00CE7DAE" w:rsidRDefault="00AE7057" w:rsidP="00DC015C">
            <w:pPr>
              <w:rPr>
                <w:rFonts w:eastAsia="Times New Roman" w:cs="Noto Sans"/>
                <w:color w:val="000000"/>
                <w:sz w:val="18"/>
                <w:szCs w:val="18"/>
                <w:lang w:eastAsia="es-MX"/>
              </w:rPr>
            </w:pPr>
            <w:r w:rsidRPr="00CE7DAE">
              <w:rPr>
                <w:rFonts w:eastAsia="Times New Roman" w:cs="Noto Sans"/>
                <w:b/>
                <w:color w:val="000000"/>
                <w:sz w:val="18"/>
                <w:szCs w:val="18"/>
                <w:lang w:eastAsia="es-MX"/>
              </w:rPr>
              <w:t>Paquete 3:</w:t>
            </w:r>
            <w:r w:rsidRPr="00CE7DAE">
              <w:rPr>
                <w:rFonts w:eastAsia="Times New Roman" w:cs="Noto Sans"/>
                <w:color w:val="000000"/>
                <w:sz w:val="18"/>
                <w:szCs w:val="18"/>
                <w:lang w:eastAsia="es-MX"/>
              </w:rPr>
              <w:t xml:space="preserve"> Artroscopia.</w:t>
            </w:r>
          </w:p>
        </w:tc>
        <w:tc>
          <w:tcPr>
            <w:tcW w:w="2074" w:type="dxa"/>
            <w:tcBorders>
              <w:top w:val="nil"/>
              <w:left w:val="nil"/>
              <w:bottom w:val="single" w:sz="4" w:space="0" w:color="auto"/>
              <w:right w:val="single" w:sz="4" w:space="0" w:color="auto"/>
            </w:tcBorders>
            <w:noWrap/>
            <w:vAlign w:val="bottom"/>
            <w:hideMark/>
          </w:tcPr>
          <w:p w14:paraId="7F34E37C" w14:textId="77777777" w:rsidR="00AE7057" w:rsidRPr="00075BE5" w:rsidRDefault="00AE7057" w:rsidP="00DC015C">
            <w:pPr>
              <w:jc w:val="center"/>
              <w:rPr>
                <w:rFonts w:eastAsia="Times New Roman" w:cs="Noto Sans"/>
                <w:color w:val="000000"/>
                <w:sz w:val="18"/>
                <w:szCs w:val="18"/>
                <w:lang w:eastAsia="es-MX"/>
              </w:rPr>
            </w:pPr>
            <w:r w:rsidRPr="00CE7DAE">
              <w:rPr>
                <w:rFonts w:eastAsia="Times New Roman" w:cs="Noto Sans"/>
                <w:color w:val="000000"/>
                <w:sz w:val="18"/>
                <w:szCs w:val="18"/>
                <w:lang w:eastAsia="es-MX"/>
              </w:rPr>
              <w:t>3</w:t>
            </w:r>
          </w:p>
        </w:tc>
      </w:tr>
    </w:tbl>
    <w:p w14:paraId="494D552B" w14:textId="77777777" w:rsidR="00CE7DAE" w:rsidRPr="00E317B5" w:rsidRDefault="00CE7DAE" w:rsidP="00CE7DAE">
      <w:pPr>
        <w:tabs>
          <w:tab w:val="left" w:pos="0"/>
        </w:tabs>
        <w:rPr>
          <w:rFonts w:cs="Noto Sans"/>
          <w:szCs w:val="20"/>
        </w:rPr>
      </w:pPr>
      <w:r w:rsidRPr="00E317B5">
        <w:rPr>
          <w:rFonts w:cs="Noto Sans"/>
          <w:szCs w:val="20"/>
        </w:rPr>
        <w:lastRenderedPageBreak/>
        <w:t>La atención médica especializada que brinda el Órgano de Operación Administrativa Desconcentrada Regional Estado de México Oriente requiere garantizar la disponibilidad continua del Servicio Médico Integral para Procedimientos de Mínima Invasión (PMI), como parte esencial de la atención quirúrgica y diagnóstica de segundo y tercer nivel, permitiendo la resolución oportuna y eficaz de padecimientos mediante técnicas avanzadas, seguras y de rápida recuperación.</w:t>
      </w:r>
    </w:p>
    <w:p w14:paraId="36C92A70" w14:textId="77777777" w:rsidR="00CE7DAE" w:rsidRPr="00E317B5" w:rsidRDefault="00CE7DAE" w:rsidP="00CE7DAE">
      <w:pPr>
        <w:tabs>
          <w:tab w:val="left" w:pos="0"/>
        </w:tabs>
        <w:rPr>
          <w:rFonts w:cs="Noto Sans"/>
          <w:szCs w:val="20"/>
        </w:rPr>
      </w:pPr>
    </w:p>
    <w:p w14:paraId="5E6DE007" w14:textId="77777777" w:rsidR="00CE7DAE" w:rsidRPr="00E317B5" w:rsidRDefault="00CE7DAE" w:rsidP="00CE7DAE">
      <w:pPr>
        <w:tabs>
          <w:tab w:val="left" w:pos="0"/>
        </w:tabs>
        <w:rPr>
          <w:rFonts w:cs="Noto Sans"/>
          <w:szCs w:val="20"/>
        </w:rPr>
      </w:pPr>
      <w:r w:rsidRPr="00E317B5">
        <w:rPr>
          <w:rFonts w:cs="Noto Sans"/>
          <w:szCs w:val="20"/>
        </w:rPr>
        <w:t>El servicio de Procedimientos de Mínima Invasión comprende intervenciones diagnósticas y terapéuticas que, mediante el uso de tecnología especializada y abordajes endoscópicos o laparoscópicos, permiten realizar procedimientos con menor trauma quirúrgico, reduciendo significativamente el riesgo operatorio, los tiempos de hospitalización y recuperación, así como los costos institucionales derivados de complicaciones o estancias prolongadas.</w:t>
      </w:r>
    </w:p>
    <w:p w14:paraId="3838687A" w14:textId="77777777" w:rsidR="00CE7DAE" w:rsidRPr="00E317B5" w:rsidRDefault="00CE7DAE" w:rsidP="00CE7DAE">
      <w:pPr>
        <w:tabs>
          <w:tab w:val="left" w:pos="0"/>
        </w:tabs>
        <w:rPr>
          <w:rFonts w:cs="Noto Sans"/>
          <w:szCs w:val="20"/>
        </w:rPr>
      </w:pPr>
    </w:p>
    <w:p w14:paraId="670CD46E" w14:textId="77777777" w:rsidR="00CE7DAE" w:rsidRPr="00E317B5" w:rsidRDefault="00CE7DAE" w:rsidP="00CE7DAE">
      <w:pPr>
        <w:tabs>
          <w:tab w:val="left" w:pos="0"/>
        </w:tabs>
        <w:rPr>
          <w:rFonts w:cs="Noto Sans"/>
          <w:szCs w:val="20"/>
        </w:rPr>
      </w:pPr>
      <w:r w:rsidRPr="00E317B5">
        <w:rPr>
          <w:rFonts w:cs="Noto Sans"/>
          <w:szCs w:val="20"/>
        </w:rPr>
        <w:t>Este servicio se estructura en tres paquetes principales, conforme a las necesidades operativas y la cartera de servicios institucionales:</w:t>
      </w:r>
    </w:p>
    <w:p w14:paraId="723E5E11" w14:textId="77777777" w:rsidR="00CE7DAE" w:rsidRPr="00E317B5" w:rsidRDefault="00CE7DAE" w:rsidP="00CE7DAE">
      <w:pPr>
        <w:tabs>
          <w:tab w:val="left" w:pos="0"/>
        </w:tabs>
        <w:rPr>
          <w:rFonts w:cs="Noto Sans"/>
          <w:szCs w:val="20"/>
        </w:rPr>
      </w:pPr>
    </w:p>
    <w:p w14:paraId="5DABB7C5" w14:textId="77777777" w:rsidR="00CE7DAE" w:rsidRPr="00E317B5" w:rsidRDefault="00CE7DAE" w:rsidP="00CE7DAE">
      <w:pPr>
        <w:tabs>
          <w:tab w:val="left" w:pos="0"/>
        </w:tabs>
        <w:rPr>
          <w:rFonts w:cs="Noto Sans"/>
          <w:szCs w:val="20"/>
        </w:rPr>
      </w:pPr>
      <w:r w:rsidRPr="00C41BE8">
        <w:rPr>
          <w:rFonts w:cs="Noto Sans"/>
          <w:b/>
          <w:bCs/>
          <w:szCs w:val="20"/>
        </w:rPr>
        <w:t>Paquete 1: Accesos Diagnósticos y Terapéuticos de Mínima Invasión</w:t>
      </w:r>
    </w:p>
    <w:p w14:paraId="1FB5FBAD" w14:textId="77777777" w:rsidR="00CE7DAE" w:rsidRPr="00E317B5" w:rsidRDefault="00CE7DAE" w:rsidP="00CE7DAE">
      <w:pPr>
        <w:tabs>
          <w:tab w:val="left" w:pos="0"/>
        </w:tabs>
        <w:rPr>
          <w:rFonts w:cs="Noto Sans"/>
          <w:szCs w:val="20"/>
        </w:rPr>
      </w:pPr>
      <w:r w:rsidRPr="00E317B5">
        <w:rPr>
          <w:rFonts w:cs="Noto Sans"/>
          <w:szCs w:val="20"/>
        </w:rPr>
        <w:t>Incluye procedimientos de otorrinolaringología, ginecología, urología y cirugía general, tanto en población adulta como pediátrica, tales como:</w:t>
      </w:r>
    </w:p>
    <w:p w14:paraId="2384E009" w14:textId="77777777" w:rsidR="00CE7DAE" w:rsidRPr="00E317B5" w:rsidRDefault="00CE7DAE" w:rsidP="00CE7DAE">
      <w:pPr>
        <w:tabs>
          <w:tab w:val="left" w:pos="0"/>
        </w:tabs>
        <w:rPr>
          <w:rFonts w:cs="Noto Sans"/>
          <w:szCs w:val="20"/>
        </w:rPr>
      </w:pPr>
    </w:p>
    <w:p w14:paraId="3B9377FC" w14:textId="77777777" w:rsidR="00CE7DAE" w:rsidRPr="00C41BE8" w:rsidRDefault="00CE7DAE" w:rsidP="00415F12">
      <w:pPr>
        <w:pStyle w:val="Prrafodelista"/>
        <w:numPr>
          <w:ilvl w:val="0"/>
          <w:numId w:val="53"/>
        </w:numPr>
        <w:ind w:left="567" w:hanging="283"/>
        <w:rPr>
          <w:rFonts w:cs="Noto Sans"/>
          <w:szCs w:val="20"/>
        </w:rPr>
      </w:pPr>
      <w:r w:rsidRPr="00C41BE8">
        <w:rPr>
          <w:rFonts w:cs="Noto Sans"/>
          <w:szCs w:val="20"/>
        </w:rPr>
        <w:t>Cirugías funcionales endoscópicas de nariz, senos paranasales y oído medio.</w:t>
      </w:r>
    </w:p>
    <w:p w14:paraId="236ED9A9" w14:textId="77777777" w:rsidR="00CE7DAE" w:rsidRPr="00C41BE8" w:rsidRDefault="00CE7DAE" w:rsidP="00415F12">
      <w:pPr>
        <w:pStyle w:val="Prrafodelista"/>
        <w:numPr>
          <w:ilvl w:val="0"/>
          <w:numId w:val="53"/>
        </w:numPr>
        <w:ind w:left="567" w:hanging="283"/>
        <w:rPr>
          <w:rFonts w:cs="Noto Sans"/>
          <w:szCs w:val="20"/>
        </w:rPr>
      </w:pPr>
      <w:r w:rsidRPr="00C41BE8">
        <w:rPr>
          <w:rFonts w:cs="Noto Sans"/>
          <w:szCs w:val="20"/>
        </w:rPr>
        <w:t>Histeroscopías diagnósticas y operatorias.</w:t>
      </w:r>
    </w:p>
    <w:p w14:paraId="6EA0FD70" w14:textId="77777777" w:rsidR="00CE7DAE" w:rsidRPr="00C41BE8" w:rsidRDefault="00CE7DAE" w:rsidP="00415F12">
      <w:pPr>
        <w:pStyle w:val="Prrafodelista"/>
        <w:numPr>
          <w:ilvl w:val="0"/>
          <w:numId w:val="53"/>
        </w:numPr>
        <w:ind w:left="567" w:hanging="283"/>
        <w:rPr>
          <w:rFonts w:cs="Noto Sans"/>
          <w:szCs w:val="20"/>
        </w:rPr>
      </w:pPr>
      <w:r w:rsidRPr="00C41BE8">
        <w:rPr>
          <w:rFonts w:cs="Noto Sans"/>
          <w:szCs w:val="20"/>
        </w:rPr>
        <w:t>Cistoscopías diagnósticas y terapéuticas.</w:t>
      </w:r>
    </w:p>
    <w:p w14:paraId="312791BF" w14:textId="77777777" w:rsidR="00CE7DAE" w:rsidRPr="00C41BE8" w:rsidRDefault="00CE7DAE" w:rsidP="00415F12">
      <w:pPr>
        <w:pStyle w:val="Prrafodelista"/>
        <w:numPr>
          <w:ilvl w:val="0"/>
          <w:numId w:val="53"/>
        </w:numPr>
        <w:ind w:left="567" w:hanging="283"/>
        <w:rPr>
          <w:rFonts w:cs="Noto Sans"/>
          <w:szCs w:val="20"/>
        </w:rPr>
      </w:pPr>
      <w:r w:rsidRPr="00C41BE8">
        <w:rPr>
          <w:rFonts w:cs="Noto Sans"/>
          <w:szCs w:val="20"/>
        </w:rPr>
        <w:t>Resecciones transuretrales (RTUP/RTUV/RTUC).</w:t>
      </w:r>
    </w:p>
    <w:p w14:paraId="560F2121" w14:textId="77777777" w:rsidR="00CE7DAE" w:rsidRPr="00C41BE8" w:rsidRDefault="00CE7DAE" w:rsidP="00415F12">
      <w:pPr>
        <w:pStyle w:val="Prrafodelista"/>
        <w:numPr>
          <w:ilvl w:val="0"/>
          <w:numId w:val="53"/>
        </w:numPr>
        <w:ind w:left="567" w:hanging="283"/>
        <w:rPr>
          <w:rFonts w:cs="Noto Sans"/>
          <w:szCs w:val="20"/>
        </w:rPr>
      </w:pPr>
      <w:r w:rsidRPr="00C41BE8">
        <w:rPr>
          <w:rFonts w:cs="Noto Sans"/>
          <w:szCs w:val="20"/>
        </w:rPr>
        <w:t>Litotricias vesicales, ureterales, percutáneas y pielocaliciales.</w:t>
      </w:r>
    </w:p>
    <w:p w14:paraId="1D76D98A" w14:textId="77777777" w:rsidR="00CE7DAE" w:rsidRPr="00C41BE8" w:rsidRDefault="00CE7DAE" w:rsidP="00415F12">
      <w:pPr>
        <w:pStyle w:val="Prrafodelista"/>
        <w:numPr>
          <w:ilvl w:val="0"/>
          <w:numId w:val="53"/>
        </w:numPr>
        <w:ind w:left="567" w:hanging="283"/>
        <w:rPr>
          <w:rFonts w:cs="Noto Sans"/>
          <w:szCs w:val="20"/>
        </w:rPr>
      </w:pPr>
      <w:r w:rsidRPr="00C41BE8">
        <w:rPr>
          <w:rFonts w:cs="Noto Sans"/>
          <w:szCs w:val="20"/>
        </w:rPr>
        <w:t>Laparoscopías diagnósticas y terapéuticas: colecistectomías, apendicectomías, hernioplastías, nefrectomías, prostatectomías, histerectomías, cirugías para endometriosis, resección de quistes renales o hepáticos, entre otras.</w:t>
      </w:r>
    </w:p>
    <w:p w14:paraId="738441D8" w14:textId="77777777" w:rsidR="00CE7DAE" w:rsidRPr="00C41BE8" w:rsidRDefault="00CE7DAE" w:rsidP="00415F12">
      <w:pPr>
        <w:pStyle w:val="Prrafodelista"/>
        <w:numPr>
          <w:ilvl w:val="0"/>
          <w:numId w:val="53"/>
        </w:numPr>
        <w:ind w:left="567" w:hanging="283"/>
        <w:rPr>
          <w:rFonts w:cs="Noto Sans"/>
          <w:szCs w:val="20"/>
        </w:rPr>
      </w:pPr>
      <w:r w:rsidRPr="00C41BE8">
        <w:rPr>
          <w:rFonts w:cs="Noto Sans"/>
          <w:szCs w:val="20"/>
        </w:rPr>
        <w:t>Procedimientos toracoscópicos diagnósticos y de corrección de malformaciones congénitas.</w:t>
      </w:r>
    </w:p>
    <w:p w14:paraId="33DEFCF2" w14:textId="77777777" w:rsidR="00CE7DAE" w:rsidRDefault="00CE7DAE" w:rsidP="00CE7DAE">
      <w:pPr>
        <w:tabs>
          <w:tab w:val="left" w:pos="0"/>
        </w:tabs>
        <w:rPr>
          <w:rFonts w:cs="Noto Sans"/>
          <w:szCs w:val="20"/>
        </w:rPr>
      </w:pPr>
    </w:p>
    <w:p w14:paraId="0C9AA4F6" w14:textId="77777777" w:rsidR="00CE7DAE" w:rsidRPr="00E317B5" w:rsidRDefault="00CE7DAE" w:rsidP="00CE7DAE">
      <w:pPr>
        <w:tabs>
          <w:tab w:val="left" w:pos="0"/>
        </w:tabs>
        <w:rPr>
          <w:rFonts w:cs="Noto Sans"/>
          <w:szCs w:val="20"/>
        </w:rPr>
      </w:pPr>
      <w:r w:rsidRPr="00E317B5">
        <w:rPr>
          <w:rFonts w:cs="Noto Sans"/>
          <w:szCs w:val="20"/>
        </w:rPr>
        <w:t>Estos procedimientos son fundamentales para el abordaje de patologías del aparato digestivo, urinario, reproductor, torácico y otorrinolaringológico, garantizando una atención quirúrgica resolutiva con el menor impacto posible en el paciente.</w:t>
      </w:r>
    </w:p>
    <w:p w14:paraId="23B72B10" w14:textId="77777777" w:rsidR="00CE7DAE" w:rsidRPr="00E317B5" w:rsidRDefault="00CE7DAE" w:rsidP="00CE7DAE">
      <w:pPr>
        <w:tabs>
          <w:tab w:val="left" w:pos="0"/>
        </w:tabs>
        <w:rPr>
          <w:rFonts w:cs="Noto Sans"/>
          <w:szCs w:val="20"/>
        </w:rPr>
      </w:pPr>
    </w:p>
    <w:p w14:paraId="44FBD968" w14:textId="77777777" w:rsidR="00CE7DAE" w:rsidRPr="00E317B5" w:rsidRDefault="00CE7DAE" w:rsidP="00CE7DAE">
      <w:pPr>
        <w:tabs>
          <w:tab w:val="left" w:pos="0"/>
        </w:tabs>
        <w:rPr>
          <w:rFonts w:cs="Noto Sans"/>
          <w:szCs w:val="20"/>
        </w:rPr>
      </w:pPr>
      <w:r w:rsidRPr="00C41BE8">
        <w:rPr>
          <w:rFonts w:cs="Noto Sans"/>
          <w:b/>
          <w:bCs/>
          <w:szCs w:val="20"/>
        </w:rPr>
        <w:t>Paquete 2: Endoscopias del Aparato Respiratorio y Digestivo</w:t>
      </w:r>
    </w:p>
    <w:p w14:paraId="0CD04765" w14:textId="77777777" w:rsidR="00CE7DAE" w:rsidRPr="00E317B5" w:rsidRDefault="00CE7DAE" w:rsidP="00CE7DAE">
      <w:pPr>
        <w:tabs>
          <w:tab w:val="left" w:pos="0"/>
        </w:tabs>
        <w:rPr>
          <w:rFonts w:cs="Noto Sans"/>
          <w:szCs w:val="20"/>
        </w:rPr>
      </w:pPr>
      <w:r w:rsidRPr="00E317B5">
        <w:rPr>
          <w:rFonts w:cs="Noto Sans"/>
          <w:szCs w:val="20"/>
        </w:rPr>
        <w:t>Incluye procedimientos endoscópicos de alta especialidad para diagnóstico y tratamiento de padecimientos respiratorios y gastrointestinales, tales como:</w:t>
      </w:r>
    </w:p>
    <w:p w14:paraId="2D4FB4A6" w14:textId="77777777" w:rsidR="00CE7DAE" w:rsidRPr="00E317B5" w:rsidRDefault="00CE7DAE" w:rsidP="00CE7DAE">
      <w:pPr>
        <w:tabs>
          <w:tab w:val="left" w:pos="0"/>
        </w:tabs>
        <w:rPr>
          <w:rFonts w:cs="Noto Sans"/>
          <w:szCs w:val="20"/>
        </w:rPr>
      </w:pPr>
    </w:p>
    <w:p w14:paraId="65D21EAB" w14:textId="77777777" w:rsidR="00CE7DAE" w:rsidRPr="008263B3" w:rsidRDefault="00CE7DAE" w:rsidP="00415F12">
      <w:pPr>
        <w:pStyle w:val="Prrafodelista"/>
        <w:numPr>
          <w:ilvl w:val="0"/>
          <w:numId w:val="54"/>
        </w:numPr>
        <w:ind w:left="567" w:hanging="283"/>
        <w:rPr>
          <w:rFonts w:cs="Noto Sans"/>
          <w:szCs w:val="20"/>
        </w:rPr>
      </w:pPr>
      <w:r w:rsidRPr="008263B3">
        <w:rPr>
          <w:rFonts w:cs="Noto Sans"/>
          <w:szCs w:val="20"/>
        </w:rPr>
        <w:t>Broncoscopías con toma de biopsias, cepillados, dilataciones y extracción de cuerpos extraños.</w:t>
      </w:r>
    </w:p>
    <w:p w14:paraId="48EF6235" w14:textId="77777777" w:rsidR="00CE7DAE" w:rsidRPr="008263B3" w:rsidRDefault="00CE7DAE" w:rsidP="00415F12">
      <w:pPr>
        <w:pStyle w:val="Prrafodelista"/>
        <w:numPr>
          <w:ilvl w:val="0"/>
          <w:numId w:val="54"/>
        </w:numPr>
        <w:ind w:left="567" w:hanging="283"/>
        <w:rPr>
          <w:rFonts w:cs="Noto Sans"/>
          <w:szCs w:val="20"/>
        </w:rPr>
      </w:pPr>
      <w:r w:rsidRPr="008263B3">
        <w:rPr>
          <w:rFonts w:cs="Noto Sans"/>
          <w:szCs w:val="20"/>
        </w:rPr>
        <w:t>Panendoscopías, colonoscopías, enteroscopías y ultrasonidos endoscópicos.</w:t>
      </w:r>
    </w:p>
    <w:p w14:paraId="22976E29" w14:textId="77777777" w:rsidR="00CE7DAE" w:rsidRPr="008263B3" w:rsidRDefault="00CE7DAE" w:rsidP="00415F12">
      <w:pPr>
        <w:pStyle w:val="Prrafodelista"/>
        <w:numPr>
          <w:ilvl w:val="0"/>
          <w:numId w:val="54"/>
        </w:numPr>
        <w:ind w:left="567" w:hanging="283"/>
        <w:rPr>
          <w:rFonts w:cs="Noto Sans"/>
          <w:szCs w:val="20"/>
        </w:rPr>
      </w:pPr>
      <w:r w:rsidRPr="008263B3">
        <w:rPr>
          <w:rFonts w:cs="Noto Sans"/>
          <w:szCs w:val="20"/>
        </w:rPr>
        <w:t>Colangiopancreatografías retrógradas endoscópicas con esfinterotomía biliar y/o pancreática.</w:t>
      </w:r>
    </w:p>
    <w:p w14:paraId="2669EBBE" w14:textId="77777777" w:rsidR="00CE7DAE" w:rsidRPr="008263B3" w:rsidRDefault="00CE7DAE" w:rsidP="00415F12">
      <w:pPr>
        <w:pStyle w:val="Prrafodelista"/>
        <w:numPr>
          <w:ilvl w:val="0"/>
          <w:numId w:val="54"/>
        </w:numPr>
        <w:ind w:left="567" w:hanging="283"/>
        <w:rPr>
          <w:rFonts w:cs="Noto Sans"/>
          <w:szCs w:val="20"/>
        </w:rPr>
      </w:pPr>
      <w:r w:rsidRPr="008263B3">
        <w:rPr>
          <w:rFonts w:cs="Noto Sans"/>
          <w:szCs w:val="20"/>
        </w:rPr>
        <w:t>Dilataciones de tubo digestivo alto y bajo.</w:t>
      </w:r>
    </w:p>
    <w:p w14:paraId="4885B17D" w14:textId="77777777" w:rsidR="00CE7DAE" w:rsidRPr="00C41BE8" w:rsidRDefault="00CE7DAE" w:rsidP="00415F12">
      <w:pPr>
        <w:pStyle w:val="Prrafodelista"/>
        <w:numPr>
          <w:ilvl w:val="0"/>
          <w:numId w:val="54"/>
        </w:numPr>
        <w:ind w:left="567" w:hanging="283"/>
        <w:rPr>
          <w:rFonts w:cs="Noto Sans"/>
          <w:szCs w:val="20"/>
        </w:rPr>
      </w:pPr>
      <w:r w:rsidRPr="00C41BE8">
        <w:rPr>
          <w:rFonts w:cs="Noto Sans"/>
          <w:szCs w:val="20"/>
        </w:rPr>
        <w:lastRenderedPageBreak/>
        <w:t>Drenajes endoscópicos, mucosectomías, polipectomías, gastrostomías endoscópicas y extracción de cuerpos extraños.</w:t>
      </w:r>
    </w:p>
    <w:p w14:paraId="4BF6DD9A" w14:textId="77777777" w:rsidR="00CE7DAE" w:rsidRDefault="00CE7DAE" w:rsidP="00CE7DAE">
      <w:pPr>
        <w:tabs>
          <w:tab w:val="left" w:pos="0"/>
        </w:tabs>
        <w:rPr>
          <w:rFonts w:cs="Noto Sans"/>
          <w:szCs w:val="20"/>
        </w:rPr>
      </w:pPr>
    </w:p>
    <w:p w14:paraId="58A04AF0" w14:textId="77777777" w:rsidR="00CE7DAE" w:rsidRPr="00E317B5" w:rsidRDefault="00CE7DAE" w:rsidP="00CE7DAE">
      <w:pPr>
        <w:tabs>
          <w:tab w:val="left" w:pos="0"/>
        </w:tabs>
        <w:rPr>
          <w:rFonts w:cs="Noto Sans"/>
          <w:szCs w:val="20"/>
        </w:rPr>
      </w:pPr>
      <w:r w:rsidRPr="00E317B5">
        <w:rPr>
          <w:rFonts w:cs="Noto Sans"/>
          <w:szCs w:val="20"/>
        </w:rPr>
        <w:t>Estos procedimientos permiten el diagnóstico oportuno y el tratamiento mínimamente invasivo de enfermedades como cáncer gastrointestinal, hemorragias digestivas, enfermedades pancreatobiliares, enfermedad inflamatoria intestinal, así como obstrucciones o malformaciones del tubo digestivo, tanto en pacientes adultos como pediátricos.</w:t>
      </w:r>
    </w:p>
    <w:p w14:paraId="1867CBE8" w14:textId="77777777" w:rsidR="00CE7DAE" w:rsidRPr="00E317B5" w:rsidRDefault="00CE7DAE" w:rsidP="00CE7DAE">
      <w:pPr>
        <w:tabs>
          <w:tab w:val="left" w:pos="0"/>
        </w:tabs>
        <w:rPr>
          <w:rFonts w:cs="Noto Sans"/>
          <w:szCs w:val="20"/>
        </w:rPr>
      </w:pPr>
    </w:p>
    <w:p w14:paraId="61063A47" w14:textId="77777777" w:rsidR="00CE7DAE" w:rsidRPr="00E317B5" w:rsidRDefault="00CE7DAE" w:rsidP="00CE7DAE">
      <w:pPr>
        <w:tabs>
          <w:tab w:val="left" w:pos="0"/>
        </w:tabs>
        <w:rPr>
          <w:rFonts w:cs="Noto Sans"/>
          <w:szCs w:val="20"/>
        </w:rPr>
      </w:pPr>
      <w:r w:rsidRPr="008263B3">
        <w:rPr>
          <w:rFonts w:cs="Noto Sans"/>
          <w:b/>
          <w:bCs/>
          <w:szCs w:val="20"/>
        </w:rPr>
        <w:t>Paquete 3: Artroscopías</w:t>
      </w:r>
    </w:p>
    <w:p w14:paraId="46F69C12" w14:textId="77777777" w:rsidR="00CE7DAE" w:rsidRPr="00E317B5" w:rsidRDefault="00CE7DAE" w:rsidP="00CE7DAE">
      <w:pPr>
        <w:tabs>
          <w:tab w:val="left" w:pos="0"/>
        </w:tabs>
        <w:rPr>
          <w:rFonts w:cs="Noto Sans"/>
          <w:szCs w:val="20"/>
        </w:rPr>
      </w:pPr>
      <w:r w:rsidRPr="00E317B5">
        <w:rPr>
          <w:rFonts w:cs="Noto Sans"/>
          <w:szCs w:val="20"/>
        </w:rPr>
        <w:t>Comprende procedimientos ortopédicos de mínima invasión orientados al diagnóstico y tratamiento de lesiones articulares, incluyendo:</w:t>
      </w:r>
    </w:p>
    <w:p w14:paraId="7DCE360D" w14:textId="77777777" w:rsidR="00CE7DAE" w:rsidRPr="00E317B5" w:rsidRDefault="00CE7DAE" w:rsidP="00CE7DAE">
      <w:pPr>
        <w:tabs>
          <w:tab w:val="left" w:pos="0"/>
        </w:tabs>
        <w:rPr>
          <w:rFonts w:cs="Noto Sans"/>
          <w:szCs w:val="20"/>
        </w:rPr>
      </w:pPr>
    </w:p>
    <w:p w14:paraId="6AFC96EB" w14:textId="77777777" w:rsidR="00CE7DAE" w:rsidRPr="008263B3" w:rsidRDefault="00CE7DAE" w:rsidP="00415F12">
      <w:pPr>
        <w:pStyle w:val="Prrafodelista"/>
        <w:numPr>
          <w:ilvl w:val="0"/>
          <w:numId w:val="55"/>
        </w:numPr>
        <w:ind w:left="567" w:hanging="283"/>
        <w:rPr>
          <w:rFonts w:cs="Noto Sans"/>
          <w:szCs w:val="20"/>
        </w:rPr>
      </w:pPr>
      <w:r w:rsidRPr="008263B3">
        <w:rPr>
          <w:rFonts w:cs="Noto Sans"/>
          <w:szCs w:val="20"/>
        </w:rPr>
        <w:t>Artroscopías de rodilla, hombro, cadera, muñeca, codo y tobillo, con o sin colocación de implantes.</w:t>
      </w:r>
    </w:p>
    <w:p w14:paraId="77369B7F" w14:textId="77777777" w:rsidR="00CE7DAE" w:rsidRDefault="00CE7DAE" w:rsidP="00CE7DAE">
      <w:pPr>
        <w:tabs>
          <w:tab w:val="left" w:pos="0"/>
        </w:tabs>
        <w:rPr>
          <w:rFonts w:cs="Noto Sans"/>
          <w:szCs w:val="20"/>
        </w:rPr>
      </w:pPr>
    </w:p>
    <w:p w14:paraId="04F84729" w14:textId="77777777" w:rsidR="00CE7DAE" w:rsidRPr="00E317B5" w:rsidRDefault="00CE7DAE" w:rsidP="00CE7DAE">
      <w:pPr>
        <w:tabs>
          <w:tab w:val="left" w:pos="0"/>
        </w:tabs>
        <w:rPr>
          <w:rFonts w:cs="Noto Sans"/>
          <w:szCs w:val="20"/>
        </w:rPr>
      </w:pPr>
      <w:r w:rsidRPr="00E317B5">
        <w:rPr>
          <w:rFonts w:cs="Noto Sans"/>
          <w:szCs w:val="20"/>
        </w:rPr>
        <w:t>Estos procedimientos permiten la evaluación directa, reparación o reconstrucción de estructuras articulares con menor tiempo de recuperación y mejor pronóstico funcional para el paciente.</w:t>
      </w:r>
    </w:p>
    <w:p w14:paraId="43CE9249" w14:textId="77777777" w:rsidR="00CE7DAE" w:rsidRPr="00E317B5" w:rsidRDefault="00CE7DAE" w:rsidP="00CE7DAE">
      <w:pPr>
        <w:tabs>
          <w:tab w:val="left" w:pos="0"/>
        </w:tabs>
        <w:rPr>
          <w:rFonts w:cs="Noto Sans"/>
          <w:szCs w:val="20"/>
        </w:rPr>
      </w:pPr>
    </w:p>
    <w:p w14:paraId="66CEE2AB" w14:textId="77777777" w:rsidR="00CE7DAE" w:rsidRPr="00E317B5" w:rsidRDefault="00CE7DAE" w:rsidP="00CE7DAE">
      <w:pPr>
        <w:tabs>
          <w:tab w:val="left" w:pos="0"/>
        </w:tabs>
        <w:rPr>
          <w:rFonts w:cs="Noto Sans"/>
          <w:szCs w:val="20"/>
        </w:rPr>
      </w:pPr>
      <w:r w:rsidRPr="00E317B5">
        <w:rPr>
          <w:rFonts w:cs="Noto Sans"/>
          <w:szCs w:val="20"/>
        </w:rPr>
        <w:t>Los procedimientos comprendidos en los tres paquetes permiten atender patologías de alta incidencia y relevancia clínica dentro de las unidades médicas hospitalarias, contribuyendo al diagnóstico y tratamiento de enfermedades que, de no ser atendidas mediante estas técnicas, requerirían abordajes quirúrgicos abiertos con mayores riesgos y costos.</w:t>
      </w:r>
    </w:p>
    <w:p w14:paraId="29DAA665" w14:textId="77777777" w:rsidR="00CE7DAE" w:rsidRPr="00E317B5" w:rsidRDefault="00CE7DAE" w:rsidP="00CE7DAE">
      <w:pPr>
        <w:tabs>
          <w:tab w:val="left" w:pos="0"/>
        </w:tabs>
        <w:rPr>
          <w:rFonts w:cs="Noto Sans"/>
          <w:szCs w:val="20"/>
        </w:rPr>
      </w:pPr>
    </w:p>
    <w:p w14:paraId="442E363A" w14:textId="77777777" w:rsidR="00CE7DAE" w:rsidRPr="00E317B5" w:rsidRDefault="00CE7DAE" w:rsidP="00CE7DAE">
      <w:pPr>
        <w:tabs>
          <w:tab w:val="left" w:pos="0"/>
        </w:tabs>
        <w:rPr>
          <w:rFonts w:cs="Noto Sans"/>
          <w:szCs w:val="20"/>
        </w:rPr>
      </w:pPr>
      <w:r w:rsidRPr="00E317B5">
        <w:rPr>
          <w:rFonts w:cs="Noto Sans"/>
          <w:szCs w:val="20"/>
        </w:rPr>
        <w:t>La interrupción del servicio provocaría un impacto severo en la atención médica institucional, generando rezago en la programación de cirugías, aumento en los tiempos de espera, deterioro en las condiciones clínicas de los pacientes, incremento en los costos por complicaciones y afectación directa a la calidad de la atención otorgada a la población derechohabiente.</w:t>
      </w:r>
    </w:p>
    <w:p w14:paraId="084D0FF7" w14:textId="77777777" w:rsidR="00CE7DAE" w:rsidRDefault="00CE7DAE" w:rsidP="006A6B57">
      <w:pPr>
        <w:jc w:val="center"/>
        <w:rPr>
          <w:rFonts w:cs="Noto Sans"/>
          <w:b/>
        </w:rPr>
      </w:pPr>
    </w:p>
    <w:p w14:paraId="23D149F0" w14:textId="77777777" w:rsidR="006E5AF8" w:rsidRPr="00246A27" w:rsidRDefault="006E5AF8" w:rsidP="006E5AF8">
      <w:pPr>
        <w:rPr>
          <w:rFonts w:cs="Noto Sans"/>
          <w:b/>
          <w:bCs/>
          <w:szCs w:val="20"/>
        </w:rPr>
      </w:pPr>
      <w:r w:rsidRPr="00246A27">
        <w:rPr>
          <w:rFonts w:cs="Noto Sans"/>
          <w:b/>
          <w:bCs/>
          <w:szCs w:val="20"/>
        </w:rPr>
        <w:t>Catálogo de Procedimientos</w:t>
      </w:r>
    </w:p>
    <w:p w14:paraId="2F0E3F1A" w14:textId="77777777" w:rsidR="006E5AF8" w:rsidRPr="00246A27" w:rsidRDefault="006E5AF8" w:rsidP="006E5AF8">
      <w:pPr>
        <w:rPr>
          <w:rFonts w:cs="Noto Sans"/>
          <w:szCs w:val="20"/>
        </w:rPr>
      </w:pPr>
    </w:p>
    <w:p w14:paraId="509783CA" w14:textId="77777777" w:rsidR="006E5AF8" w:rsidRPr="004A51A1" w:rsidRDefault="006E5AF8" w:rsidP="006E5AF8">
      <w:pPr>
        <w:rPr>
          <w:rFonts w:cs="Noto Sans"/>
          <w:szCs w:val="20"/>
          <w:lang w:eastAsia="es-ES"/>
        </w:rPr>
      </w:pPr>
      <w:r w:rsidRPr="004A51A1">
        <w:rPr>
          <w:rFonts w:cs="Noto Sans"/>
          <w:szCs w:val="20"/>
          <w:lang w:eastAsia="es-ES"/>
        </w:rPr>
        <w:t>La conformación del “Servicio Médico Integral para Procedimientos de Mínima Invasión”</w:t>
      </w:r>
      <w:r w:rsidRPr="004A51A1">
        <w:rPr>
          <w:rFonts w:cs="Noto Sans"/>
          <w:b/>
          <w:bCs/>
          <w:szCs w:val="20"/>
          <w:lang w:eastAsia="es-ES"/>
        </w:rPr>
        <w:t xml:space="preserve"> (SMI para PMI</w:t>
      </w:r>
      <w:r w:rsidRPr="004A51A1">
        <w:rPr>
          <w:rFonts w:cs="Noto Sans"/>
          <w:szCs w:val="20"/>
          <w:lang w:eastAsia="es-ES"/>
        </w:rPr>
        <w:t xml:space="preserve">) se contemplan </w:t>
      </w:r>
      <w:r w:rsidRPr="004A51A1">
        <w:rPr>
          <w:rFonts w:cs="Noto Sans"/>
          <w:b/>
          <w:szCs w:val="20"/>
          <w:lang w:eastAsia="es-ES"/>
        </w:rPr>
        <w:t>procedimientos</w:t>
      </w:r>
      <w:r w:rsidRPr="004A51A1">
        <w:rPr>
          <w:rFonts w:cs="Noto Sans"/>
          <w:szCs w:val="20"/>
          <w:lang w:eastAsia="es-ES"/>
        </w:rPr>
        <w:t xml:space="preserve"> agrupados en </w:t>
      </w:r>
      <w:r w:rsidRPr="004A51A1">
        <w:rPr>
          <w:rFonts w:cs="Noto Sans"/>
          <w:b/>
          <w:bCs/>
          <w:szCs w:val="20"/>
          <w:lang w:eastAsia="es-ES"/>
        </w:rPr>
        <w:t>3</w:t>
      </w:r>
      <w:r>
        <w:rPr>
          <w:rFonts w:cs="Noto Sans"/>
          <w:b/>
          <w:szCs w:val="20"/>
          <w:lang w:eastAsia="es-ES"/>
        </w:rPr>
        <w:t xml:space="preserve"> (tres)</w:t>
      </w:r>
      <w:r w:rsidRPr="004A51A1">
        <w:rPr>
          <w:rFonts w:cs="Noto Sans"/>
          <w:b/>
          <w:szCs w:val="20"/>
          <w:lang w:eastAsia="es-ES"/>
        </w:rPr>
        <w:t xml:space="preserve"> Paquetes</w:t>
      </w:r>
      <w:r w:rsidRPr="004A51A1">
        <w:rPr>
          <w:rFonts w:cs="Noto Sans"/>
          <w:szCs w:val="20"/>
          <w:lang w:eastAsia="es-ES"/>
        </w:rPr>
        <w:t xml:space="preserve">, dentro de los cuales se </w:t>
      </w:r>
      <w:r w:rsidRPr="004A51A1">
        <w:rPr>
          <w:rFonts w:cs="Noto Sans"/>
          <w:szCs w:val="20"/>
        </w:rPr>
        <w:t xml:space="preserve">consideran los requerimientos para cada una de las Unidades Médicas establecidas en el </w:t>
      </w:r>
      <w:r w:rsidRPr="004A51A1">
        <w:rPr>
          <w:rFonts w:cs="Noto Sans"/>
          <w:b/>
          <w:szCs w:val="20"/>
        </w:rPr>
        <w:t>ANEXO T1” Requerimientos de SMI para PMI</w:t>
      </w:r>
      <w:r w:rsidRPr="004A51A1">
        <w:rPr>
          <w:rFonts w:cs="Noto Sans"/>
          <w:szCs w:val="20"/>
        </w:rPr>
        <w:t>, mismos que se enlistan en el siguiente “</w:t>
      </w:r>
      <w:r w:rsidRPr="004A51A1">
        <w:rPr>
          <w:rFonts w:cs="Noto Sans"/>
          <w:b/>
          <w:szCs w:val="20"/>
        </w:rPr>
        <w:t xml:space="preserve">Catálogo de Procedimientos”; </w:t>
      </w:r>
      <w:r w:rsidRPr="004A51A1">
        <w:rPr>
          <w:rFonts w:cs="Noto Sans"/>
          <w:szCs w:val="20"/>
        </w:rPr>
        <w:t xml:space="preserve">identificados por clave y nombre del procedimiento, </w:t>
      </w:r>
      <w:r w:rsidRPr="004A51A1">
        <w:rPr>
          <w:rFonts w:cs="Noto Sans"/>
          <w:szCs w:val="20"/>
          <w:lang w:eastAsia="es-ES"/>
        </w:rPr>
        <w:t>como se muestra en la siguiente tabla:</w:t>
      </w:r>
    </w:p>
    <w:p w14:paraId="5FA7B0D3" w14:textId="766DED07" w:rsidR="00150C96" w:rsidRDefault="00150C96">
      <w:pPr>
        <w:spacing w:after="200" w:line="276" w:lineRule="auto"/>
        <w:jc w:val="left"/>
        <w:rPr>
          <w:rFonts w:cs="Noto Sans"/>
          <w:szCs w:val="20"/>
          <w:lang w:eastAsia="es-ES"/>
        </w:rPr>
      </w:pPr>
      <w:r>
        <w:rPr>
          <w:rFonts w:cs="Noto Sans"/>
          <w:szCs w:val="20"/>
          <w:lang w:eastAsia="es-ES"/>
        </w:rPr>
        <w:br w:type="page"/>
      </w:r>
    </w:p>
    <w:p w14:paraId="722B0F44" w14:textId="77777777" w:rsidR="006E5AF8" w:rsidRPr="00E94009" w:rsidRDefault="006E5AF8" w:rsidP="006E5AF8">
      <w:pPr>
        <w:ind w:right="21"/>
        <w:rPr>
          <w:rFonts w:cs="Noto Sans"/>
          <w:szCs w:val="20"/>
          <w:lang w:eastAsia="es-ES"/>
        </w:rPr>
      </w:pPr>
    </w:p>
    <w:p w14:paraId="73B0AC20" w14:textId="5BC84175" w:rsidR="006E5AF8" w:rsidRDefault="006E5AF8" w:rsidP="008E1CAD">
      <w:pPr>
        <w:shd w:val="clear" w:color="auto" w:fill="D9D9D9" w:themeFill="background1" w:themeFillShade="D9"/>
        <w:ind w:right="21"/>
        <w:jc w:val="center"/>
        <w:rPr>
          <w:rFonts w:cs="Noto Sans"/>
          <w:b/>
          <w:szCs w:val="20"/>
        </w:rPr>
      </w:pPr>
      <w:r w:rsidRPr="00E94009">
        <w:rPr>
          <w:rFonts w:cs="Noto Sans"/>
          <w:b/>
          <w:szCs w:val="20"/>
        </w:rPr>
        <w:t>ANEXO T1” Requerimientos de SMI para PMI</w:t>
      </w:r>
    </w:p>
    <w:p w14:paraId="7786A936" w14:textId="77777777" w:rsidR="00212EEB" w:rsidRDefault="00212EEB" w:rsidP="006E5AF8">
      <w:pPr>
        <w:ind w:right="21"/>
        <w:jc w:val="center"/>
        <w:rPr>
          <w:rFonts w:cs="Noto Sans"/>
          <w:b/>
          <w:szCs w:val="20"/>
        </w:rPr>
      </w:pPr>
    </w:p>
    <w:tbl>
      <w:tblPr>
        <w:tblW w:w="10720" w:type="dxa"/>
        <w:jc w:val="center"/>
        <w:tblLayout w:type="fixed"/>
        <w:tblCellMar>
          <w:left w:w="70" w:type="dxa"/>
          <w:right w:w="70" w:type="dxa"/>
        </w:tblCellMar>
        <w:tblLook w:val="04A0" w:firstRow="1" w:lastRow="0" w:firstColumn="1" w:lastColumn="0" w:noHBand="0" w:noVBand="1"/>
      </w:tblPr>
      <w:tblGrid>
        <w:gridCol w:w="637"/>
        <w:gridCol w:w="996"/>
        <w:gridCol w:w="1114"/>
        <w:gridCol w:w="1731"/>
        <w:gridCol w:w="1111"/>
        <w:gridCol w:w="5103"/>
        <w:gridCol w:w="28"/>
      </w:tblGrid>
      <w:tr w:rsidR="00150C96" w:rsidRPr="00E94009" w14:paraId="031AEA1C" w14:textId="77777777" w:rsidTr="00592FEB">
        <w:trPr>
          <w:trHeight w:val="435"/>
          <w:tblHeader/>
          <w:jc w:val="center"/>
        </w:trPr>
        <w:tc>
          <w:tcPr>
            <w:tcW w:w="10720" w:type="dxa"/>
            <w:gridSpan w:val="7"/>
            <w:tcBorders>
              <w:top w:val="single" w:sz="4" w:space="0" w:color="auto"/>
              <w:left w:val="single" w:sz="4" w:space="0" w:color="auto"/>
              <w:bottom w:val="single" w:sz="4" w:space="0" w:color="auto"/>
              <w:right w:val="single" w:sz="4" w:space="0" w:color="000000"/>
            </w:tcBorders>
            <w:shd w:val="clear" w:color="000000" w:fill="D9D9D9"/>
            <w:vAlign w:val="center"/>
            <w:hideMark/>
          </w:tcPr>
          <w:p w14:paraId="780C18A8" w14:textId="77777777" w:rsidR="00150C96" w:rsidRPr="00150C96" w:rsidRDefault="00150C96" w:rsidP="00592FEB">
            <w:pPr>
              <w:jc w:val="center"/>
              <w:rPr>
                <w:rFonts w:eastAsia="Times New Roman" w:cs="Noto Sans"/>
                <w:b/>
                <w:bCs/>
                <w:color w:val="000000"/>
                <w:szCs w:val="20"/>
                <w:lang w:eastAsia="es-MX"/>
              </w:rPr>
            </w:pPr>
            <w:r w:rsidRPr="00150C96">
              <w:rPr>
                <w:rFonts w:eastAsia="Times New Roman" w:cs="Noto Sans"/>
                <w:b/>
                <w:bCs/>
                <w:color w:val="000000"/>
                <w:szCs w:val="20"/>
                <w:lang w:eastAsia="es-MX"/>
              </w:rPr>
              <w:t>ANEXO T1 REQUERIMIENTO DEL SERVICIO MÉDICO INTEGRAL PARA PROCEDIMIENTOS DE MÍNIMA INVASIÓN 2026</w:t>
            </w:r>
          </w:p>
        </w:tc>
      </w:tr>
      <w:tr w:rsidR="008A7C06" w:rsidRPr="008A7C06" w14:paraId="1EB52FED" w14:textId="77777777" w:rsidTr="00592FEB">
        <w:trPr>
          <w:trHeight w:val="435"/>
          <w:tblHeader/>
          <w:jc w:val="center"/>
        </w:trPr>
        <w:tc>
          <w:tcPr>
            <w:tcW w:w="10720" w:type="dxa"/>
            <w:gridSpan w:val="7"/>
            <w:tcBorders>
              <w:top w:val="single" w:sz="4" w:space="0" w:color="auto"/>
              <w:left w:val="single" w:sz="4" w:space="0" w:color="auto"/>
              <w:bottom w:val="single" w:sz="4" w:space="0" w:color="auto"/>
              <w:right w:val="single" w:sz="4" w:space="0" w:color="000000"/>
            </w:tcBorders>
            <w:shd w:val="clear" w:color="000000" w:fill="D9D9D9"/>
            <w:vAlign w:val="center"/>
            <w:hideMark/>
          </w:tcPr>
          <w:p w14:paraId="4E07DCFA" w14:textId="77777777" w:rsidR="008A7C06" w:rsidRPr="008A7C06" w:rsidRDefault="008A7C06" w:rsidP="00592FEB">
            <w:pPr>
              <w:jc w:val="center"/>
              <w:rPr>
                <w:rFonts w:eastAsia="Times New Roman" w:cs="Noto Sans"/>
                <w:b/>
                <w:bCs/>
                <w:color w:val="000000"/>
                <w:szCs w:val="20"/>
                <w:lang w:eastAsia="es-MX"/>
              </w:rPr>
            </w:pPr>
            <w:r w:rsidRPr="008A7C06">
              <w:rPr>
                <w:rFonts w:eastAsia="Times New Roman" w:cs="Noto Sans"/>
                <w:b/>
                <w:bCs/>
                <w:color w:val="000000"/>
                <w:szCs w:val="20"/>
                <w:lang w:eastAsia="es-MX"/>
              </w:rPr>
              <w:t>Procedimientos</w:t>
            </w:r>
          </w:p>
        </w:tc>
      </w:tr>
      <w:tr w:rsidR="008A7C06" w:rsidRPr="008A7C06" w14:paraId="599D796A" w14:textId="77777777" w:rsidTr="00592FEB">
        <w:trPr>
          <w:gridAfter w:val="1"/>
          <w:wAfter w:w="28" w:type="dxa"/>
          <w:trHeight w:val="345"/>
          <w:tblHeader/>
          <w:jc w:val="center"/>
        </w:trPr>
        <w:tc>
          <w:tcPr>
            <w:tcW w:w="637" w:type="dxa"/>
            <w:tcBorders>
              <w:top w:val="nil"/>
              <w:left w:val="single" w:sz="4" w:space="0" w:color="auto"/>
              <w:bottom w:val="single" w:sz="4" w:space="0" w:color="auto"/>
              <w:right w:val="single" w:sz="4" w:space="0" w:color="auto"/>
            </w:tcBorders>
            <w:shd w:val="clear" w:color="000000" w:fill="D9D9D9"/>
            <w:vAlign w:val="center"/>
            <w:hideMark/>
          </w:tcPr>
          <w:p w14:paraId="27FC470E" w14:textId="77777777" w:rsidR="008A7C06" w:rsidRPr="008A7C06" w:rsidRDefault="008A7C06" w:rsidP="00592FEB">
            <w:pPr>
              <w:jc w:val="center"/>
              <w:rPr>
                <w:rFonts w:eastAsia="Times New Roman" w:cs="Noto Sans"/>
                <w:b/>
                <w:bCs/>
                <w:color w:val="000000"/>
                <w:szCs w:val="20"/>
                <w:lang w:eastAsia="es-MX"/>
              </w:rPr>
            </w:pPr>
            <w:r w:rsidRPr="008A7C06">
              <w:rPr>
                <w:rFonts w:eastAsia="Times New Roman" w:cs="Noto Sans"/>
                <w:b/>
                <w:bCs/>
                <w:color w:val="000000"/>
                <w:szCs w:val="20"/>
                <w:lang w:eastAsia="es-MX"/>
              </w:rPr>
              <w:t>No.</w:t>
            </w:r>
          </w:p>
        </w:tc>
        <w:tc>
          <w:tcPr>
            <w:tcW w:w="996" w:type="dxa"/>
            <w:tcBorders>
              <w:top w:val="nil"/>
              <w:left w:val="nil"/>
              <w:bottom w:val="single" w:sz="4" w:space="0" w:color="auto"/>
              <w:right w:val="single" w:sz="4" w:space="0" w:color="auto"/>
            </w:tcBorders>
            <w:shd w:val="clear" w:color="000000" w:fill="D9D9D9"/>
            <w:vAlign w:val="center"/>
            <w:hideMark/>
          </w:tcPr>
          <w:p w14:paraId="143EA128" w14:textId="77777777" w:rsidR="008A7C06" w:rsidRPr="008A7C06" w:rsidRDefault="008A7C06" w:rsidP="00592FEB">
            <w:pPr>
              <w:jc w:val="center"/>
              <w:rPr>
                <w:rFonts w:eastAsia="Times New Roman" w:cs="Noto Sans"/>
                <w:b/>
                <w:bCs/>
                <w:color w:val="000000"/>
                <w:szCs w:val="20"/>
                <w:lang w:eastAsia="es-MX"/>
              </w:rPr>
            </w:pPr>
            <w:r w:rsidRPr="008A7C06">
              <w:rPr>
                <w:rFonts w:eastAsia="Times New Roman" w:cs="Noto Sans"/>
                <w:b/>
                <w:bCs/>
                <w:color w:val="000000"/>
                <w:szCs w:val="20"/>
                <w:lang w:eastAsia="es-MX"/>
              </w:rPr>
              <w:t>Partida</w:t>
            </w:r>
          </w:p>
        </w:tc>
        <w:tc>
          <w:tcPr>
            <w:tcW w:w="1114" w:type="dxa"/>
            <w:tcBorders>
              <w:top w:val="nil"/>
              <w:left w:val="nil"/>
              <w:bottom w:val="single" w:sz="4" w:space="0" w:color="auto"/>
              <w:right w:val="single" w:sz="4" w:space="0" w:color="auto"/>
            </w:tcBorders>
            <w:shd w:val="clear" w:color="000000" w:fill="D9D9D9"/>
            <w:vAlign w:val="center"/>
            <w:hideMark/>
          </w:tcPr>
          <w:p w14:paraId="41B9306E" w14:textId="77777777" w:rsidR="008A7C06" w:rsidRPr="008A7C06" w:rsidRDefault="008A7C06" w:rsidP="00592FEB">
            <w:pPr>
              <w:jc w:val="center"/>
              <w:rPr>
                <w:rFonts w:eastAsia="Times New Roman" w:cs="Noto Sans"/>
                <w:b/>
                <w:bCs/>
                <w:color w:val="000000"/>
                <w:szCs w:val="20"/>
                <w:lang w:eastAsia="es-MX"/>
              </w:rPr>
            </w:pPr>
            <w:r w:rsidRPr="008A7C06">
              <w:rPr>
                <w:rFonts w:eastAsia="Times New Roman" w:cs="Noto Sans"/>
                <w:b/>
                <w:bCs/>
                <w:color w:val="000000"/>
                <w:szCs w:val="20"/>
                <w:lang w:eastAsia="es-MX"/>
              </w:rPr>
              <w:t>Paquete</w:t>
            </w:r>
          </w:p>
        </w:tc>
        <w:tc>
          <w:tcPr>
            <w:tcW w:w="1731" w:type="dxa"/>
            <w:tcBorders>
              <w:top w:val="nil"/>
              <w:left w:val="nil"/>
              <w:bottom w:val="single" w:sz="4" w:space="0" w:color="auto"/>
              <w:right w:val="single" w:sz="4" w:space="0" w:color="auto"/>
            </w:tcBorders>
            <w:shd w:val="clear" w:color="000000" w:fill="D9D9D9"/>
            <w:vAlign w:val="center"/>
            <w:hideMark/>
          </w:tcPr>
          <w:p w14:paraId="7883CEF0" w14:textId="77777777" w:rsidR="008A7C06" w:rsidRPr="008A7C06" w:rsidRDefault="008A7C06" w:rsidP="00592FEB">
            <w:pPr>
              <w:jc w:val="center"/>
              <w:rPr>
                <w:rFonts w:eastAsia="Times New Roman" w:cs="Noto Sans"/>
                <w:b/>
                <w:bCs/>
                <w:color w:val="000000"/>
                <w:szCs w:val="20"/>
                <w:lang w:eastAsia="es-MX"/>
              </w:rPr>
            </w:pPr>
            <w:r w:rsidRPr="008A7C06">
              <w:rPr>
                <w:rFonts w:eastAsia="Times New Roman" w:cs="Noto Sans"/>
                <w:b/>
                <w:bCs/>
                <w:color w:val="000000"/>
                <w:szCs w:val="20"/>
                <w:lang w:eastAsia="es-MX"/>
              </w:rPr>
              <w:t>Unidad</w:t>
            </w:r>
          </w:p>
        </w:tc>
        <w:tc>
          <w:tcPr>
            <w:tcW w:w="1111" w:type="dxa"/>
            <w:tcBorders>
              <w:top w:val="nil"/>
              <w:left w:val="nil"/>
              <w:bottom w:val="single" w:sz="4" w:space="0" w:color="auto"/>
              <w:right w:val="single" w:sz="4" w:space="0" w:color="auto"/>
            </w:tcBorders>
            <w:shd w:val="clear" w:color="000000" w:fill="D9D9D9"/>
            <w:vAlign w:val="center"/>
            <w:hideMark/>
          </w:tcPr>
          <w:p w14:paraId="73A6CB5D" w14:textId="77777777" w:rsidR="008A7C06" w:rsidRPr="008A7C06" w:rsidRDefault="008A7C06" w:rsidP="00592FEB">
            <w:pPr>
              <w:jc w:val="center"/>
              <w:rPr>
                <w:rFonts w:eastAsia="Times New Roman" w:cs="Noto Sans"/>
                <w:b/>
                <w:bCs/>
                <w:color w:val="000000"/>
                <w:szCs w:val="20"/>
                <w:lang w:eastAsia="es-MX"/>
              </w:rPr>
            </w:pPr>
            <w:r w:rsidRPr="008A7C06">
              <w:rPr>
                <w:rFonts w:eastAsia="Times New Roman" w:cs="Noto Sans"/>
                <w:b/>
                <w:bCs/>
                <w:color w:val="000000"/>
                <w:szCs w:val="20"/>
                <w:lang w:eastAsia="es-MX"/>
              </w:rPr>
              <w:t>Clave</w:t>
            </w:r>
          </w:p>
        </w:tc>
        <w:tc>
          <w:tcPr>
            <w:tcW w:w="5103" w:type="dxa"/>
            <w:tcBorders>
              <w:top w:val="nil"/>
              <w:left w:val="nil"/>
              <w:bottom w:val="single" w:sz="4" w:space="0" w:color="auto"/>
              <w:right w:val="single" w:sz="4" w:space="0" w:color="auto"/>
            </w:tcBorders>
            <w:shd w:val="clear" w:color="000000" w:fill="D9D9D9"/>
            <w:vAlign w:val="center"/>
            <w:hideMark/>
          </w:tcPr>
          <w:p w14:paraId="60D4AA7D" w14:textId="77777777" w:rsidR="008A7C06" w:rsidRPr="008A7C06" w:rsidRDefault="008A7C06" w:rsidP="00592FEB">
            <w:pPr>
              <w:jc w:val="center"/>
              <w:rPr>
                <w:rFonts w:eastAsia="Times New Roman" w:cs="Noto Sans"/>
                <w:b/>
                <w:bCs/>
                <w:color w:val="000000"/>
                <w:szCs w:val="20"/>
                <w:lang w:eastAsia="es-MX"/>
              </w:rPr>
            </w:pPr>
            <w:r w:rsidRPr="008A7C06">
              <w:rPr>
                <w:rFonts w:eastAsia="Times New Roman" w:cs="Noto Sans"/>
                <w:b/>
                <w:bCs/>
                <w:color w:val="000000"/>
                <w:szCs w:val="20"/>
                <w:lang w:eastAsia="es-MX"/>
              </w:rPr>
              <w:t>Procedimiento</w:t>
            </w:r>
          </w:p>
        </w:tc>
      </w:tr>
      <w:tr w:rsidR="008A7C06" w:rsidRPr="008A7C06" w14:paraId="55B6DA5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947C8F4" w14:textId="77777777" w:rsidR="008A7C06" w:rsidRPr="008A7C06" w:rsidRDefault="008A7C06" w:rsidP="00592FEB">
            <w:pPr>
              <w:jc w:val="center"/>
              <w:rPr>
                <w:rFonts w:cs="Noto Sans"/>
                <w:sz w:val="18"/>
                <w:szCs w:val="18"/>
              </w:rPr>
            </w:pPr>
            <w:r w:rsidRPr="008A7C06">
              <w:rPr>
                <w:rFonts w:cs="Noto Sans"/>
                <w:sz w:val="18"/>
                <w:szCs w:val="18"/>
              </w:rPr>
              <w:t>1</w:t>
            </w:r>
          </w:p>
        </w:tc>
        <w:tc>
          <w:tcPr>
            <w:tcW w:w="996" w:type="dxa"/>
            <w:tcBorders>
              <w:top w:val="nil"/>
              <w:left w:val="nil"/>
              <w:bottom w:val="single" w:sz="4" w:space="0" w:color="auto"/>
              <w:right w:val="single" w:sz="4" w:space="0" w:color="auto"/>
            </w:tcBorders>
            <w:noWrap/>
            <w:vAlign w:val="center"/>
            <w:hideMark/>
          </w:tcPr>
          <w:p w14:paraId="21F4EC4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C18CC5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E62EA35"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63BFE897"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544AD414"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576A875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2E2CB44" w14:textId="77777777" w:rsidR="008A7C06" w:rsidRPr="008A7C06" w:rsidRDefault="008A7C06" w:rsidP="00592FEB">
            <w:pPr>
              <w:jc w:val="center"/>
              <w:rPr>
                <w:rFonts w:cs="Noto Sans"/>
                <w:sz w:val="18"/>
                <w:szCs w:val="18"/>
              </w:rPr>
            </w:pPr>
            <w:r w:rsidRPr="008A7C06">
              <w:rPr>
                <w:rFonts w:cs="Noto Sans"/>
                <w:sz w:val="18"/>
                <w:szCs w:val="18"/>
              </w:rPr>
              <w:t>2</w:t>
            </w:r>
          </w:p>
        </w:tc>
        <w:tc>
          <w:tcPr>
            <w:tcW w:w="996" w:type="dxa"/>
            <w:tcBorders>
              <w:top w:val="nil"/>
              <w:left w:val="nil"/>
              <w:bottom w:val="single" w:sz="4" w:space="0" w:color="auto"/>
              <w:right w:val="single" w:sz="4" w:space="0" w:color="auto"/>
            </w:tcBorders>
            <w:noWrap/>
            <w:vAlign w:val="center"/>
            <w:hideMark/>
          </w:tcPr>
          <w:p w14:paraId="319CC81F"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6B60DA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1358E16"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2E98CF77"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375BCA3E"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486FAE0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CD6CDC7" w14:textId="77777777" w:rsidR="008A7C06" w:rsidRPr="008A7C06" w:rsidRDefault="008A7C06" w:rsidP="00592FEB">
            <w:pPr>
              <w:jc w:val="center"/>
              <w:rPr>
                <w:rFonts w:cs="Noto Sans"/>
                <w:sz w:val="18"/>
                <w:szCs w:val="18"/>
              </w:rPr>
            </w:pPr>
            <w:r w:rsidRPr="008A7C06">
              <w:rPr>
                <w:rFonts w:cs="Noto Sans"/>
                <w:sz w:val="18"/>
                <w:szCs w:val="18"/>
              </w:rPr>
              <w:t>3</w:t>
            </w:r>
          </w:p>
        </w:tc>
        <w:tc>
          <w:tcPr>
            <w:tcW w:w="996" w:type="dxa"/>
            <w:tcBorders>
              <w:top w:val="nil"/>
              <w:left w:val="nil"/>
              <w:bottom w:val="single" w:sz="4" w:space="0" w:color="auto"/>
              <w:right w:val="single" w:sz="4" w:space="0" w:color="auto"/>
            </w:tcBorders>
            <w:noWrap/>
            <w:vAlign w:val="center"/>
            <w:hideMark/>
          </w:tcPr>
          <w:p w14:paraId="47A11579"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9C1960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2A65B6B"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230E0AE3"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6CC47955"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53C702B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F74685B" w14:textId="77777777" w:rsidR="008A7C06" w:rsidRPr="008A7C06" w:rsidRDefault="008A7C06" w:rsidP="00592FEB">
            <w:pPr>
              <w:jc w:val="center"/>
              <w:rPr>
                <w:rFonts w:cs="Noto Sans"/>
                <w:sz w:val="18"/>
                <w:szCs w:val="18"/>
              </w:rPr>
            </w:pPr>
            <w:r w:rsidRPr="008A7C06">
              <w:rPr>
                <w:rFonts w:cs="Noto Sans"/>
                <w:sz w:val="18"/>
                <w:szCs w:val="18"/>
              </w:rPr>
              <w:t>4</w:t>
            </w:r>
          </w:p>
        </w:tc>
        <w:tc>
          <w:tcPr>
            <w:tcW w:w="996" w:type="dxa"/>
            <w:tcBorders>
              <w:top w:val="nil"/>
              <w:left w:val="nil"/>
              <w:bottom w:val="single" w:sz="4" w:space="0" w:color="auto"/>
              <w:right w:val="single" w:sz="4" w:space="0" w:color="auto"/>
            </w:tcBorders>
            <w:noWrap/>
            <w:vAlign w:val="center"/>
            <w:hideMark/>
          </w:tcPr>
          <w:p w14:paraId="2FD46A23"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2F89CF5"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6AA071F"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13DFF8DF"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125B4DDE"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350E91F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4C0ABE9" w14:textId="77777777" w:rsidR="008A7C06" w:rsidRPr="008A7C06" w:rsidRDefault="008A7C06" w:rsidP="00592FEB">
            <w:pPr>
              <w:jc w:val="center"/>
              <w:rPr>
                <w:rFonts w:cs="Noto Sans"/>
                <w:sz w:val="18"/>
                <w:szCs w:val="18"/>
              </w:rPr>
            </w:pPr>
            <w:r w:rsidRPr="008A7C06">
              <w:rPr>
                <w:rFonts w:cs="Noto Sans"/>
                <w:sz w:val="18"/>
                <w:szCs w:val="18"/>
              </w:rPr>
              <w:t>5</w:t>
            </w:r>
          </w:p>
        </w:tc>
        <w:tc>
          <w:tcPr>
            <w:tcW w:w="996" w:type="dxa"/>
            <w:tcBorders>
              <w:top w:val="nil"/>
              <w:left w:val="nil"/>
              <w:bottom w:val="single" w:sz="4" w:space="0" w:color="auto"/>
              <w:right w:val="single" w:sz="4" w:space="0" w:color="auto"/>
            </w:tcBorders>
            <w:noWrap/>
            <w:vAlign w:val="center"/>
            <w:hideMark/>
          </w:tcPr>
          <w:p w14:paraId="3E8FB34E"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9DE90E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A68BD89"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7F3C1AA4"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3FD6F8AB"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142D109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B025C0B" w14:textId="77777777" w:rsidR="008A7C06" w:rsidRPr="008A7C06" w:rsidRDefault="008A7C06" w:rsidP="00592FEB">
            <w:pPr>
              <w:jc w:val="center"/>
              <w:rPr>
                <w:rFonts w:cs="Noto Sans"/>
                <w:sz w:val="18"/>
                <w:szCs w:val="18"/>
              </w:rPr>
            </w:pPr>
            <w:r w:rsidRPr="008A7C06">
              <w:rPr>
                <w:rFonts w:cs="Noto Sans"/>
                <w:sz w:val="18"/>
                <w:szCs w:val="18"/>
              </w:rPr>
              <w:t>6</w:t>
            </w:r>
          </w:p>
        </w:tc>
        <w:tc>
          <w:tcPr>
            <w:tcW w:w="996" w:type="dxa"/>
            <w:tcBorders>
              <w:top w:val="nil"/>
              <w:left w:val="nil"/>
              <w:bottom w:val="single" w:sz="4" w:space="0" w:color="auto"/>
              <w:right w:val="single" w:sz="4" w:space="0" w:color="auto"/>
            </w:tcBorders>
            <w:noWrap/>
            <w:vAlign w:val="center"/>
            <w:hideMark/>
          </w:tcPr>
          <w:p w14:paraId="7491C50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740456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7B37289"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5A3DBDBF"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0DA52946"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360C9BE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FE22023" w14:textId="77777777" w:rsidR="008A7C06" w:rsidRPr="008A7C06" w:rsidRDefault="008A7C06" w:rsidP="00592FEB">
            <w:pPr>
              <w:jc w:val="center"/>
              <w:rPr>
                <w:rFonts w:cs="Noto Sans"/>
                <w:sz w:val="18"/>
                <w:szCs w:val="18"/>
              </w:rPr>
            </w:pPr>
            <w:r w:rsidRPr="008A7C06">
              <w:rPr>
                <w:rFonts w:cs="Noto Sans"/>
                <w:sz w:val="18"/>
                <w:szCs w:val="18"/>
              </w:rPr>
              <w:t>7</w:t>
            </w:r>
          </w:p>
        </w:tc>
        <w:tc>
          <w:tcPr>
            <w:tcW w:w="996" w:type="dxa"/>
            <w:tcBorders>
              <w:top w:val="nil"/>
              <w:left w:val="nil"/>
              <w:bottom w:val="single" w:sz="4" w:space="0" w:color="auto"/>
              <w:right w:val="single" w:sz="4" w:space="0" w:color="auto"/>
            </w:tcBorders>
            <w:noWrap/>
            <w:vAlign w:val="center"/>
            <w:hideMark/>
          </w:tcPr>
          <w:p w14:paraId="40F7A9C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839AABB"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757CDE7"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5E830E6D"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64CD60EF"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26D75FA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CC58FB0" w14:textId="77777777" w:rsidR="008A7C06" w:rsidRPr="008A7C06" w:rsidRDefault="008A7C06" w:rsidP="00592FEB">
            <w:pPr>
              <w:jc w:val="center"/>
              <w:rPr>
                <w:rFonts w:cs="Noto Sans"/>
                <w:sz w:val="18"/>
                <w:szCs w:val="18"/>
              </w:rPr>
            </w:pPr>
            <w:r w:rsidRPr="008A7C06">
              <w:rPr>
                <w:rFonts w:cs="Noto Sans"/>
                <w:sz w:val="18"/>
                <w:szCs w:val="18"/>
              </w:rPr>
              <w:t>8</w:t>
            </w:r>
          </w:p>
        </w:tc>
        <w:tc>
          <w:tcPr>
            <w:tcW w:w="996" w:type="dxa"/>
            <w:tcBorders>
              <w:top w:val="nil"/>
              <w:left w:val="nil"/>
              <w:bottom w:val="single" w:sz="4" w:space="0" w:color="auto"/>
              <w:right w:val="single" w:sz="4" w:space="0" w:color="auto"/>
            </w:tcBorders>
            <w:noWrap/>
            <w:vAlign w:val="center"/>
            <w:hideMark/>
          </w:tcPr>
          <w:p w14:paraId="62261133"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96ECF8E"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B1D685B"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123948DF"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3AAD565F"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5D52FA7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F7DDED7" w14:textId="77777777" w:rsidR="008A7C06" w:rsidRPr="008A7C06" w:rsidRDefault="008A7C06" w:rsidP="00592FEB">
            <w:pPr>
              <w:jc w:val="center"/>
              <w:rPr>
                <w:rFonts w:cs="Noto Sans"/>
                <w:sz w:val="18"/>
                <w:szCs w:val="18"/>
              </w:rPr>
            </w:pPr>
            <w:r w:rsidRPr="008A7C06">
              <w:rPr>
                <w:rFonts w:cs="Noto Sans"/>
                <w:sz w:val="18"/>
                <w:szCs w:val="18"/>
              </w:rPr>
              <w:t>9</w:t>
            </w:r>
          </w:p>
        </w:tc>
        <w:tc>
          <w:tcPr>
            <w:tcW w:w="996" w:type="dxa"/>
            <w:tcBorders>
              <w:top w:val="nil"/>
              <w:left w:val="nil"/>
              <w:bottom w:val="single" w:sz="4" w:space="0" w:color="auto"/>
              <w:right w:val="single" w:sz="4" w:space="0" w:color="auto"/>
            </w:tcBorders>
            <w:noWrap/>
            <w:vAlign w:val="center"/>
            <w:hideMark/>
          </w:tcPr>
          <w:p w14:paraId="0ADAAF08"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02797FFB"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A2F6AE5"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58249B33"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0F62D35B"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4DFC6EA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35F67BE" w14:textId="77777777" w:rsidR="008A7C06" w:rsidRPr="008A7C06" w:rsidRDefault="008A7C06" w:rsidP="00592FEB">
            <w:pPr>
              <w:jc w:val="center"/>
              <w:rPr>
                <w:rFonts w:cs="Noto Sans"/>
                <w:sz w:val="18"/>
                <w:szCs w:val="18"/>
              </w:rPr>
            </w:pPr>
            <w:r w:rsidRPr="008A7C06">
              <w:rPr>
                <w:rFonts w:cs="Noto Sans"/>
                <w:sz w:val="18"/>
                <w:szCs w:val="18"/>
              </w:rPr>
              <w:t>10</w:t>
            </w:r>
          </w:p>
        </w:tc>
        <w:tc>
          <w:tcPr>
            <w:tcW w:w="996" w:type="dxa"/>
            <w:tcBorders>
              <w:top w:val="nil"/>
              <w:left w:val="nil"/>
              <w:bottom w:val="single" w:sz="4" w:space="0" w:color="auto"/>
              <w:right w:val="single" w:sz="4" w:space="0" w:color="auto"/>
            </w:tcBorders>
            <w:noWrap/>
            <w:vAlign w:val="center"/>
            <w:hideMark/>
          </w:tcPr>
          <w:p w14:paraId="0E1BCCED"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B915EF6"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2F4EC6A"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391E91AC" w14:textId="77777777" w:rsidR="008A7C06" w:rsidRPr="008A7C06" w:rsidRDefault="008A7C06" w:rsidP="00592FEB">
            <w:pPr>
              <w:jc w:val="center"/>
              <w:rPr>
                <w:rFonts w:cs="Noto Sans"/>
                <w:sz w:val="18"/>
                <w:szCs w:val="18"/>
              </w:rPr>
            </w:pPr>
            <w:r w:rsidRPr="008A7C06">
              <w:rPr>
                <w:rFonts w:cs="Noto Sans"/>
                <w:sz w:val="18"/>
                <w:szCs w:val="18"/>
              </w:rPr>
              <w:t>10.23.001</w:t>
            </w:r>
          </w:p>
        </w:tc>
        <w:tc>
          <w:tcPr>
            <w:tcW w:w="5103" w:type="dxa"/>
            <w:tcBorders>
              <w:top w:val="nil"/>
              <w:left w:val="nil"/>
              <w:bottom w:val="single" w:sz="4" w:space="0" w:color="auto"/>
              <w:right w:val="single" w:sz="4" w:space="0" w:color="auto"/>
            </w:tcBorders>
            <w:noWrap/>
            <w:vAlign w:val="center"/>
            <w:hideMark/>
          </w:tcPr>
          <w:p w14:paraId="64C7545D"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no variceales adulto.</w:t>
            </w:r>
          </w:p>
        </w:tc>
      </w:tr>
      <w:tr w:rsidR="008A7C06" w:rsidRPr="008A7C06" w14:paraId="5997CEC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82E6BC3" w14:textId="77777777" w:rsidR="008A7C06" w:rsidRPr="008A7C06" w:rsidRDefault="008A7C06" w:rsidP="00592FEB">
            <w:pPr>
              <w:jc w:val="center"/>
              <w:rPr>
                <w:rFonts w:cs="Noto Sans"/>
                <w:sz w:val="18"/>
                <w:szCs w:val="18"/>
              </w:rPr>
            </w:pPr>
            <w:r w:rsidRPr="008A7C06">
              <w:rPr>
                <w:rFonts w:cs="Noto Sans"/>
                <w:sz w:val="18"/>
                <w:szCs w:val="18"/>
              </w:rPr>
              <w:t>11</w:t>
            </w:r>
          </w:p>
        </w:tc>
        <w:tc>
          <w:tcPr>
            <w:tcW w:w="996" w:type="dxa"/>
            <w:tcBorders>
              <w:top w:val="nil"/>
              <w:left w:val="nil"/>
              <w:bottom w:val="single" w:sz="4" w:space="0" w:color="auto"/>
              <w:right w:val="single" w:sz="4" w:space="0" w:color="auto"/>
            </w:tcBorders>
            <w:noWrap/>
            <w:vAlign w:val="center"/>
            <w:hideMark/>
          </w:tcPr>
          <w:p w14:paraId="57E90948"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215E926"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3D9E100D"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73DA93DE" w14:textId="77777777" w:rsidR="008A7C06" w:rsidRPr="008A7C06" w:rsidRDefault="008A7C06" w:rsidP="00592FEB">
            <w:pPr>
              <w:jc w:val="center"/>
              <w:rPr>
                <w:rFonts w:cs="Noto Sans"/>
                <w:sz w:val="18"/>
                <w:szCs w:val="18"/>
              </w:rPr>
            </w:pPr>
            <w:r w:rsidRPr="008A7C06">
              <w:rPr>
                <w:rFonts w:cs="Noto Sans"/>
                <w:sz w:val="18"/>
                <w:szCs w:val="18"/>
              </w:rPr>
              <w:t>10.23.002</w:t>
            </w:r>
          </w:p>
        </w:tc>
        <w:tc>
          <w:tcPr>
            <w:tcW w:w="5103" w:type="dxa"/>
            <w:tcBorders>
              <w:top w:val="nil"/>
              <w:left w:val="nil"/>
              <w:bottom w:val="single" w:sz="4" w:space="0" w:color="auto"/>
              <w:right w:val="single" w:sz="4" w:space="0" w:color="auto"/>
            </w:tcBorders>
            <w:noWrap/>
            <w:vAlign w:val="center"/>
            <w:hideMark/>
          </w:tcPr>
          <w:p w14:paraId="2367A0FD"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esofágicas adulto.</w:t>
            </w:r>
          </w:p>
        </w:tc>
      </w:tr>
      <w:tr w:rsidR="008A7C06" w:rsidRPr="008A7C06" w14:paraId="198EB96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FE432A2" w14:textId="77777777" w:rsidR="008A7C06" w:rsidRPr="008A7C06" w:rsidRDefault="008A7C06" w:rsidP="00592FEB">
            <w:pPr>
              <w:jc w:val="center"/>
              <w:rPr>
                <w:rFonts w:cs="Noto Sans"/>
                <w:sz w:val="18"/>
                <w:szCs w:val="18"/>
              </w:rPr>
            </w:pPr>
            <w:r w:rsidRPr="008A7C06">
              <w:rPr>
                <w:rFonts w:cs="Noto Sans"/>
                <w:sz w:val="18"/>
                <w:szCs w:val="18"/>
              </w:rPr>
              <w:t>12</w:t>
            </w:r>
          </w:p>
        </w:tc>
        <w:tc>
          <w:tcPr>
            <w:tcW w:w="996" w:type="dxa"/>
            <w:tcBorders>
              <w:top w:val="nil"/>
              <w:left w:val="nil"/>
              <w:bottom w:val="single" w:sz="4" w:space="0" w:color="auto"/>
              <w:right w:val="single" w:sz="4" w:space="0" w:color="auto"/>
            </w:tcBorders>
            <w:noWrap/>
            <w:vAlign w:val="center"/>
            <w:hideMark/>
          </w:tcPr>
          <w:p w14:paraId="60774D3D"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BDAF593"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A0BEF20"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36E19FF4" w14:textId="77777777" w:rsidR="008A7C06" w:rsidRPr="008A7C06" w:rsidRDefault="008A7C06" w:rsidP="00592FEB">
            <w:pPr>
              <w:jc w:val="center"/>
              <w:rPr>
                <w:rFonts w:cs="Noto Sans"/>
                <w:sz w:val="18"/>
                <w:szCs w:val="18"/>
              </w:rPr>
            </w:pPr>
            <w:r w:rsidRPr="008A7C06">
              <w:rPr>
                <w:rFonts w:cs="Noto Sans"/>
                <w:sz w:val="18"/>
                <w:szCs w:val="18"/>
              </w:rPr>
              <w:t>10.23.007</w:t>
            </w:r>
          </w:p>
        </w:tc>
        <w:tc>
          <w:tcPr>
            <w:tcW w:w="5103" w:type="dxa"/>
            <w:tcBorders>
              <w:top w:val="nil"/>
              <w:left w:val="nil"/>
              <w:bottom w:val="single" w:sz="4" w:space="0" w:color="auto"/>
              <w:right w:val="single" w:sz="4" w:space="0" w:color="auto"/>
            </w:tcBorders>
            <w:noWrap/>
            <w:vAlign w:val="center"/>
            <w:hideMark/>
          </w:tcPr>
          <w:p w14:paraId="08C21AE7" w14:textId="77777777" w:rsidR="008A7C06" w:rsidRPr="008A7C06" w:rsidRDefault="008A7C06" w:rsidP="00592FEB">
            <w:pPr>
              <w:jc w:val="center"/>
              <w:rPr>
                <w:rFonts w:cs="Noto Sans"/>
                <w:sz w:val="18"/>
                <w:szCs w:val="18"/>
              </w:rPr>
            </w:pPr>
            <w:r w:rsidRPr="008A7C06">
              <w:rPr>
                <w:rFonts w:cs="Noto Sans"/>
                <w:sz w:val="18"/>
                <w:szCs w:val="18"/>
              </w:rPr>
              <w:t>Colangiografía con esfinterotomía biliar y colocación de prótesis biliar.</w:t>
            </w:r>
          </w:p>
        </w:tc>
      </w:tr>
      <w:tr w:rsidR="008A7C06" w:rsidRPr="008A7C06" w14:paraId="3DDA5CB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36C7C91" w14:textId="77777777" w:rsidR="008A7C06" w:rsidRPr="008A7C06" w:rsidRDefault="008A7C06" w:rsidP="00592FEB">
            <w:pPr>
              <w:jc w:val="center"/>
              <w:rPr>
                <w:rFonts w:cs="Noto Sans"/>
                <w:sz w:val="18"/>
                <w:szCs w:val="18"/>
              </w:rPr>
            </w:pPr>
            <w:r w:rsidRPr="008A7C06">
              <w:rPr>
                <w:rFonts w:cs="Noto Sans"/>
                <w:sz w:val="18"/>
                <w:szCs w:val="18"/>
              </w:rPr>
              <w:t>13</w:t>
            </w:r>
          </w:p>
        </w:tc>
        <w:tc>
          <w:tcPr>
            <w:tcW w:w="996" w:type="dxa"/>
            <w:tcBorders>
              <w:top w:val="nil"/>
              <w:left w:val="nil"/>
              <w:bottom w:val="single" w:sz="4" w:space="0" w:color="auto"/>
              <w:right w:val="single" w:sz="4" w:space="0" w:color="auto"/>
            </w:tcBorders>
            <w:noWrap/>
            <w:vAlign w:val="center"/>
            <w:hideMark/>
          </w:tcPr>
          <w:p w14:paraId="43F384B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037499A"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40F9315"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348A431A" w14:textId="77777777" w:rsidR="008A7C06" w:rsidRPr="008A7C06" w:rsidRDefault="008A7C06" w:rsidP="00592FEB">
            <w:pPr>
              <w:jc w:val="center"/>
              <w:rPr>
                <w:rFonts w:cs="Noto Sans"/>
                <w:sz w:val="18"/>
                <w:szCs w:val="18"/>
              </w:rPr>
            </w:pPr>
            <w:r w:rsidRPr="008A7C06">
              <w:rPr>
                <w:rFonts w:cs="Noto Sans"/>
                <w:sz w:val="18"/>
                <w:szCs w:val="18"/>
              </w:rPr>
              <w:t>10.23.008</w:t>
            </w:r>
          </w:p>
        </w:tc>
        <w:tc>
          <w:tcPr>
            <w:tcW w:w="5103" w:type="dxa"/>
            <w:tcBorders>
              <w:top w:val="nil"/>
              <w:left w:val="nil"/>
              <w:bottom w:val="single" w:sz="4" w:space="0" w:color="auto"/>
              <w:right w:val="single" w:sz="4" w:space="0" w:color="auto"/>
            </w:tcBorders>
            <w:noWrap/>
            <w:vAlign w:val="center"/>
            <w:hideMark/>
          </w:tcPr>
          <w:p w14:paraId="373D184F" w14:textId="77777777" w:rsidR="008A7C06" w:rsidRPr="008A7C06" w:rsidRDefault="008A7C06" w:rsidP="00592FEB">
            <w:pPr>
              <w:jc w:val="center"/>
              <w:rPr>
                <w:rFonts w:cs="Noto Sans"/>
                <w:sz w:val="18"/>
                <w:szCs w:val="18"/>
              </w:rPr>
            </w:pPr>
            <w:r w:rsidRPr="008A7C06">
              <w:rPr>
                <w:rFonts w:cs="Noto Sans"/>
                <w:sz w:val="18"/>
                <w:szCs w:val="18"/>
              </w:rPr>
              <w:t>Dilatación de tubo digestivo alto y/o bajo adulto.</w:t>
            </w:r>
          </w:p>
        </w:tc>
      </w:tr>
      <w:tr w:rsidR="008A7C06" w:rsidRPr="008A7C06" w14:paraId="6511743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D231C3C" w14:textId="77777777" w:rsidR="008A7C06" w:rsidRPr="008A7C06" w:rsidRDefault="008A7C06" w:rsidP="00592FEB">
            <w:pPr>
              <w:jc w:val="center"/>
              <w:rPr>
                <w:rFonts w:cs="Noto Sans"/>
                <w:sz w:val="18"/>
                <w:szCs w:val="18"/>
              </w:rPr>
            </w:pPr>
            <w:r w:rsidRPr="008A7C06">
              <w:rPr>
                <w:rFonts w:cs="Noto Sans"/>
                <w:sz w:val="18"/>
                <w:szCs w:val="18"/>
              </w:rPr>
              <w:t>14</w:t>
            </w:r>
          </w:p>
        </w:tc>
        <w:tc>
          <w:tcPr>
            <w:tcW w:w="996" w:type="dxa"/>
            <w:tcBorders>
              <w:top w:val="nil"/>
              <w:left w:val="nil"/>
              <w:bottom w:val="single" w:sz="4" w:space="0" w:color="auto"/>
              <w:right w:val="single" w:sz="4" w:space="0" w:color="auto"/>
            </w:tcBorders>
            <w:noWrap/>
            <w:vAlign w:val="center"/>
            <w:hideMark/>
          </w:tcPr>
          <w:p w14:paraId="46FF288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45C19655"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EB120EF" w14:textId="77777777" w:rsidR="008A7C06" w:rsidRPr="008A7C06" w:rsidRDefault="008A7C06" w:rsidP="00592FEB">
            <w:pPr>
              <w:jc w:val="center"/>
              <w:rPr>
                <w:rFonts w:cs="Noto Sans"/>
                <w:sz w:val="18"/>
                <w:szCs w:val="18"/>
              </w:rPr>
            </w:pPr>
            <w:r w:rsidRPr="008A7C06">
              <w:rPr>
                <w:rFonts w:cs="Noto Sans"/>
                <w:sz w:val="18"/>
                <w:szCs w:val="18"/>
              </w:rPr>
              <w:t>H.G.R. No. 196</w:t>
            </w:r>
          </w:p>
        </w:tc>
        <w:tc>
          <w:tcPr>
            <w:tcW w:w="1111" w:type="dxa"/>
            <w:tcBorders>
              <w:top w:val="nil"/>
              <w:left w:val="nil"/>
              <w:bottom w:val="single" w:sz="4" w:space="0" w:color="auto"/>
              <w:right w:val="single" w:sz="4" w:space="0" w:color="auto"/>
            </w:tcBorders>
            <w:noWrap/>
            <w:vAlign w:val="center"/>
            <w:hideMark/>
          </w:tcPr>
          <w:p w14:paraId="5C49336F" w14:textId="77777777" w:rsidR="008A7C06" w:rsidRPr="008A7C06" w:rsidRDefault="008A7C06" w:rsidP="00592FEB">
            <w:pPr>
              <w:jc w:val="center"/>
              <w:rPr>
                <w:rFonts w:cs="Noto Sans"/>
                <w:sz w:val="18"/>
                <w:szCs w:val="18"/>
              </w:rPr>
            </w:pPr>
            <w:r w:rsidRPr="008A7C06">
              <w:rPr>
                <w:rFonts w:cs="Noto Sans"/>
                <w:sz w:val="18"/>
                <w:szCs w:val="18"/>
              </w:rPr>
              <w:t>10.23.024</w:t>
            </w:r>
          </w:p>
        </w:tc>
        <w:tc>
          <w:tcPr>
            <w:tcW w:w="5103" w:type="dxa"/>
            <w:tcBorders>
              <w:top w:val="nil"/>
              <w:left w:val="nil"/>
              <w:bottom w:val="single" w:sz="4" w:space="0" w:color="auto"/>
              <w:right w:val="single" w:sz="4" w:space="0" w:color="auto"/>
            </w:tcBorders>
            <w:noWrap/>
            <w:vAlign w:val="center"/>
            <w:hideMark/>
          </w:tcPr>
          <w:p w14:paraId="7F471584"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para extracción de litos básica adulto.</w:t>
            </w:r>
          </w:p>
        </w:tc>
      </w:tr>
      <w:tr w:rsidR="008A7C06" w:rsidRPr="008A7C06" w14:paraId="5FF8BE5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9A56223" w14:textId="77777777" w:rsidR="008A7C06" w:rsidRPr="008A7C06" w:rsidRDefault="008A7C06" w:rsidP="00592FEB">
            <w:pPr>
              <w:jc w:val="center"/>
              <w:rPr>
                <w:rFonts w:cs="Noto Sans"/>
                <w:sz w:val="18"/>
                <w:szCs w:val="18"/>
              </w:rPr>
            </w:pPr>
            <w:r w:rsidRPr="008A7C06">
              <w:rPr>
                <w:rFonts w:cs="Noto Sans"/>
                <w:sz w:val="18"/>
                <w:szCs w:val="18"/>
              </w:rPr>
              <w:t>15</w:t>
            </w:r>
          </w:p>
        </w:tc>
        <w:tc>
          <w:tcPr>
            <w:tcW w:w="996" w:type="dxa"/>
            <w:tcBorders>
              <w:top w:val="nil"/>
              <w:left w:val="nil"/>
              <w:bottom w:val="single" w:sz="4" w:space="0" w:color="auto"/>
              <w:right w:val="single" w:sz="4" w:space="0" w:color="auto"/>
            </w:tcBorders>
            <w:noWrap/>
            <w:vAlign w:val="center"/>
            <w:hideMark/>
          </w:tcPr>
          <w:p w14:paraId="08B2BCF9"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C08514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623132A"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3AA3348F"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222426FF"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070F5B5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4AA9779" w14:textId="77777777" w:rsidR="008A7C06" w:rsidRPr="008A7C06" w:rsidRDefault="008A7C06" w:rsidP="00592FEB">
            <w:pPr>
              <w:jc w:val="center"/>
              <w:rPr>
                <w:rFonts w:cs="Noto Sans"/>
                <w:sz w:val="18"/>
                <w:szCs w:val="18"/>
              </w:rPr>
            </w:pPr>
            <w:r w:rsidRPr="008A7C06">
              <w:rPr>
                <w:rFonts w:cs="Noto Sans"/>
                <w:sz w:val="18"/>
                <w:szCs w:val="18"/>
              </w:rPr>
              <w:t>16</w:t>
            </w:r>
          </w:p>
        </w:tc>
        <w:tc>
          <w:tcPr>
            <w:tcW w:w="996" w:type="dxa"/>
            <w:tcBorders>
              <w:top w:val="nil"/>
              <w:left w:val="nil"/>
              <w:bottom w:val="single" w:sz="4" w:space="0" w:color="auto"/>
              <w:right w:val="single" w:sz="4" w:space="0" w:color="auto"/>
            </w:tcBorders>
            <w:noWrap/>
            <w:vAlign w:val="center"/>
            <w:hideMark/>
          </w:tcPr>
          <w:p w14:paraId="7F81D991"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3847CFF"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CBC1D12"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57B444F5"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39C649F0"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1D975A8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3303308" w14:textId="77777777" w:rsidR="008A7C06" w:rsidRPr="008A7C06" w:rsidRDefault="008A7C06" w:rsidP="00592FEB">
            <w:pPr>
              <w:jc w:val="center"/>
              <w:rPr>
                <w:rFonts w:cs="Noto Sans"/>
                <w:sz w:val="18"/>
                <w:szCs w:val="18"/>
              </w:rPr>
            </w:pPr>
            <w:r w:rsidRPr="008A7C06">
              <w:rPr>
                <w:rFonts w:cs="Noto Sans"/>
                <w:sz w:val="18"/>
                <w:szCs w:val="18"/>
              </w:rPr>
              <w:t>17</w:t>
            </w:r>
          </w:p>
        </w:tc>
        <w:tc>
          <w:tcPr>
            <w:tcW w:w="996" w:type="dxa"/>
            <w:tcBorders>
              <w:top w:val="nil"/>
              <w:left w:val="nil"/>
              <w:bottom w:val="single" w:sz="4" w:space="0" w:color="auto"/>
              <w:right w:val="single" w:sz="4" w:space="0" w:color="auto"/>
            </w:tcBorders>
            <w:noWrap/>
            <w:vAlign w:val="center"/>
            <w:hideMark/>
          </w:tcPr>
          <w:p w14:paraId="1B22A19C"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A9EA02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272169C"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7DDA4BD7"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3A9C69E5"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519EC74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2788279" w14:textId="77777777" w:rsidR="008A7C06" w:rsidRPr="008A7C06" w:rsidRDefault="008A7C06" w:rsidP="00592FEB">
            <w:pPr>
              <w:jc w:val="center"/>
              <w:rPr>
                <w:rFonts w:cs="Noto Sans"/>
                <w:sz w:val="18"/>
                <w:szCs w:val="18"/>
              </w:rPr>
            </w:pPr>
            <w:r w:rsidRPr="008A7C06">
              <w:rPr>
                <w:rFonts w:cs="Noto Sans"/>
                <w:sz w:val="18"/>
                <w:szCs w:val="18"/>
              </w:rPr>
              <w:t>18</w:t>
            </w:r>
          </w:p>
        </w:tc>
        <w:tc>
          <w:tcPr>
            <w:tcW w:w="996" w:type="dxa"/>
            <w:tcBorders>
              <w:top w:val="nil"/>
              <w:left w:val="nil"/>
              <w:bottom w:val="single" w:sz="4" w:space="0" w:color="auto"/>
              <w:right w:val="single" w:sz="4" w:space="0" w:color="auto"/>
            </w:tcBorders>
            <w:noWrap/>
            <w:vAlign w:val="center"/>
            <w:hideMark/>
          </w:tcPr>
          <w:p w14:paraId="743233D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4FBE825"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F05A4E4"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66938350"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44216EA7"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1DBBC4D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3508527" w14:textId="77777777" w:rsidR="008A7C06" w:rsidRPr="008A7C06" w:rsidRDefault="008A7C06" w:rsidP="00592FEB">
            <w:pPr>
              <w:jc w:val="center"/>
              <w:rPr>
                <w:rFonts w:cs="Noto Sans"/>
                <w:sz w:val="18"/>
                <w:szCs w:val="18"/>
              </w:rPr>
            </w:pPr>
            <w:r w:rsidRPr="008A7C06">
              <w:rPr>
                <w:rFonts w:cs="Noto Sans"/>
                <w:sz w:val="18"/>
                <w:szCs w:val="18"/>
              </w:rPr>
              <w:t>19</w:t>
            </w:r>
          </w:p>
        </w:tc>
        <w:tc>
          <w:tcPr>
            <w:tcW w:w="996" w:type="dxa"/>
            <w:tcBorders>
              <w:top w:val="nil"/>
              <w:left w:val="nil"/>
              <w:bottom w:val="single" w:sz="4" w:space="0" w:color="auto"/>
              <w:right w:val="single" w:sz="4" w:space="0" w:color="auto"/>
            </w:tcBorders>
            <w:noWrap/>
            <w:vAlign w:val="center"/>
            <w:hideMark/>
          </w:tcPr>
          <w:p w14:paraId="5310FB2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D7F62F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B04F4ED"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7834F558"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22B53B97"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6057F0D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77AE2F7" w14:textId="77777777" w:rsidR="008A7C06" w:rsidRPr="008A7C06" w:rsidRDefault="008A7C06" w:rsidP="00592FEB">
            <w:pPr>
              <w:jc w:val="center"/>
              <w:rPr>
                <w:rFonts w:cs="Noto Sans"/>
                <w:sz w:val="18"/>
                <w:szCs w:val="18"/>
              </w:rPr>
            </w:pPr>
            <w:r w:rsidRPr="008A7C06">
              <w:rPr>
                <w:rFonts w:cs="Noto Sans"/>
                <w:sz w:val="18"/>
                <w:szCs w:val="18"/>
              </w:rPr>
              <w:t>20</w:t>
            </w:r>
          </w:p>
        </w:tc>
        <w:tc>
          <w:tcPr>
            <w:tcW w:w="996" w:type="dxa"/>
            <w:tcBorders>
              <w:top w:val="nil"/>
              <w:left w:val="nil"/>
              <w:bottom w:val="single" w:sz="4" w:space="0" w:color="auto"/>
              <w:right w:val="single" w:sz="4" w:space="0" w:color="auto"/>
            </w:tcBorders>
            <w:noWrap/>
            <w:vAlign w:val="center"/>
            <w:hideMark/>
          </w:tcPr>
          <w:p w14:paraId="5061F16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877B851"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3E6CD7A"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486570D3"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76A62EA2"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624706F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8BF48D7" w14:textId="77777777" w:rsidR="008A7C06" w:rsidRPr="008A7C06" w:rsidRDefault="008A7C06" w:rsidP="00592FEB">
            <w:pPr>
              <w:jc w:val="center"/>
              <w:rPr>
                <w:rFonts w:cs="Noto Sans"/>
                <w:sz w:val="18"/>
                <w:szCs w:val="18"/>
              </w:rPr>
            </w:pPr>
            <w:r w:rsidRPr="008A7C06">
              <w:rPr>
                <w:rFonts w:cs="Noto Sans"/>
                <w:sz w:val="18"/>
                <w:szCs w:val="18"/>
              </w:rPr>
              <w:t>21</w:t>
            </w:r>
          </w:p>
        </w:tc>
        <w:tc>
          <w:tcPr>
            <w:tcW w:w="996" w:type="dxa"/>
            <w:tcBorders>
              <w:top w:val="nil"/>
              <w:left w:val="nil"/>
              <w:bottom w:val="single" w:sz="4" w:space="0" w:color="auto"/>
              <w:right w:val="single" w:sz="4" w:space="0" w:color="auto"/>
            </w:tcBorders>
            <w:noWrap/>
            <w:vAlign w:val="center"/>
            <w:hideMark/>
          </w:tcPr>
          <w:p w14:paraId="4D5A26B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68B0BD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F5167FB"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210EE938"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5415C583"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476E253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9E2D313" w14:textId="77777777" w:rsidR="008A7C06" w:rsidRPr="008A7C06" w:rsidRDefault="008A7C06" w:rsidP="00592FEB">
            <w:pPr>
              <w:jc w:val="center"/>
              <w:rPr>
                <w:rFonts w:cs="Noto Sans"/>
                <w:sz w:val="18"/>
                <w:szCs w:val="18"/>
              </w:rPr>
            </w:pPr>
            <w:r w:rsidRPr="008A7C06">
              <w:rPr>
                <w:rFonts w:cs="Noto Sans"/>
                <w:sz w:val="18"/>
                <w:szCs w:val="18"/>
              </w:rPr>
              <w:t>22</w:t>
            </w:r>
          </w:p>
        </w:tc>
        <w:tc>
          <w:tcPr>
            <w:tcW w:w="996" w:type="dxa"/>
            <w:tcBorders>
              <w:top w:val="nil"/>
              <w:left w:val="nil"/>
              <w:bottom w:val="single" w:sz="4" w:space="0" w:color="auto"/>
              <w:right w:val="single" w:sz="4" w:space="0" w:color="auto"/>
            </w:tcBorders>
            <w:noWrap/>
            <w:vAlign w:val="center"/>
            <w:hideMark/>
          </w:tcPr>
          <w:p w14:paraId="6DC8533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92D8AF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3384CA5"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41E10A8B"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715E3D9A"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5B51713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797B5BB" w14:textId="77777777" w:rsidR="008A7C06" w:rsidRPr="008A7C06" w:rsidRDefault="008A7C06" w:rsidP="00592FEB">
            <w:pPr>
              <w:jc w:val="center"/>
              <w:rPr>
                <w:rFonts w:cs="Noto Sans"/>
                <w:sz w:val="18"/>
                <w:szCs w:val="18"/>
              </w:rPr>
            </w:pPr>
            <w:r w:rsidRPr="008A7C06">
              <w:rPr>
                <w:rFonts w:cs="Noto Sans"/>
                <w:sz w:val="18"/>
                <w:szCs w:val="18"/>
              </w:rPr>
              <w:t>23</w:t>
            </w:r>
          </w:p>
        </w:tc>
        <w:tc>
          <w:tcPr>
            <w:tcW w:w="996" w:type="dxa"/>
            <w:tcBorders>
              <w:top w:val="nil"/>
              <w:left w:val="nil"/>
              <w:bottom w:val="single" w:sz="4" w:space="0" w:color="auto"/>
              <w:right w:val="single" w:sz="4" w:space="0" w:color="auto"/>
            </w:tcBorders>
            <w:noWrap/>
            <w:vAlign w:val="center"/>
            <w:hideMark/>
          </w:tcPr>
          <w:p w14:paraId="4223AA9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D542CA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1422603"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71B91A07" w14:textId="77777777" w:rsidR="008A7C06" w:rsidRPr="008A7C06" w:rsidRDefault="008A7C06" w:rsidP="00592FEB">
            <w:pPr>
              <w:jc w:val="center"/>
              <w:rPr>
                <w:rFonts w:cs="Noto Sans"/>
                <w:sz w:val="18"/>
                <w:szCs w:val="18"/>
              </w:rPr>
            </w:pPr>
            <w:r w:rsidRPr="008A7C06">
              <w:rPr>
                <w:rFonts w:cs="Noto Sans"/>
                <w:sz w:val="18"/>
                <w:szCs w:val="18"/>
              </w:rPr>
              <w:t>10.06.026</w:t>
            </w:r>
          </w:p>
        </w:tc>
        <w:tc>
          <w:tcPr>
            <w:tcW w:w="5103" w:type="dxa"/>
            <w:tcBorders>
              <w:top w:val="nil"/>
              <w:left w:val="nil"/>
              <w:bottom w:val="single" w:sz="4" w:space="0" w:color="auto"/>
              <w:right w:val="single" w:sz="4" w:space="0" w:color="auto"/>
            </w:tcBorders>
            <w:noWrap/>
            <w:vAlign w:val="center"/>
            <w:hideMark/>
          </w:tcPr>
          <w:p w14:paraId="65286FAF" w14:textId="77777777" w:rsidR="008A7C06" w:rsidRPr="008A7C06" w:rsidRDefault="008A7C06" w:rsidP="00592FEB">
            <w:pPr>
              <w:jc w:val="center"/>
              <w:rPr>
                <w:rFonts w:cs="Noto Sans"/>
                <w:sz w:val="18"/>
                <w:szCs w:val="18"/>
              </w:rPr>
            </w:pPr>
            <w:r w:rsidRPr="008A7C06">
              <w:rPr>
                <w:rFonts w:cs="Noto Sans"/>
                <w:sz w:val="18"/>
                <w:szCs w:val="18"/>
              </w:rPr>
              <w:t>Laparoscopía diagnóstica adulto.</w:t>
            </w:r>
          </w:p>
        </w:tc>
      </w:tr>
      <w:tr w:rsidR="008A7C06" w:rsidRPr="008A7C06" w14:paraId="4C4FF91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E70AF8E" w14:textId="77777777" w:rsidR="008A7C06" w:rsidRPr="008A7C06" w:rsidRDefault="008A7C06" w:rsidP="00592FEB">
            <w:pPr>
              <w:jc w:val="center"/>
              <w:rPr>
                <w:rFonts w:cs="Noto Sans"/>
                <w:sz w:val="18"/>
                <w:szCs w:val="18"/>
              </w:rPr>
            </w:pPr>
            <w:r w:rsidRPr="008A7C06">
              <w:rPr>
                <w:rFonts w:cs="Noto Sans"/>
                <w:sz w:val="18"/>
                <w:szCs w:val="18"/>
              </w:rPr>
              <w:lastRenderedPageBreak/>
              <w:t>24</w:t>
            </w:r>
          </w:p>
        </w:tc>
        <w:tc>
          <w:tcPr>
            <w:tcW w:w="996" w:type="dxa"/>
            <w:tcBorders>
              <w:top w:val="nil"/>
              <w:left w:val="nil"/>
              <w:bottom w:val="single" w:sz="4" w:space="0" w:color="auto"/>
              <w:right w:val="single" w:sz="4" w:space="0" w:color="auto"/>
            </w:tcBorders>
            <w:noWrap/>
            <w:vAlign w:val="center"/>
            <w:hideMark/>
          </w:tcPr>
          <w:p w14:paraId="240BC85C"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31228D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AB6B660"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6E7F3FBD" w14:textId="77777777" w:rsidR="008A7C06" w:rsidRPr="008A7C06" w:rsidRDefault="008A7C06" w:rsidP="00592FEB">
            <w:pPr>
              <w:jc w:val="center"/>
              <w:rPr>
                <w:rFonts w:cs="Noto Sans"/>
                <w:sz w:val="18"/>
                <w:szCs w:val="18"/>
              </w:rPr>
            </w:pPr>
            <w:r w:rsidRPr="008A7C06">
              <w:rPr>
                <w:rFonts w:cs="Noto Sans"/>
                <w:sz w:val="18"/>
                <w:szCs w:val="18"/>
              </w:rPr>
              <w:t>10.06.035</w:t>
            </w:r>
          </w:p>
        </w:tc>
        <w:tc>
          <w:tcPr>
            <w:tcW w:w="5103" w:type="dxa"/>
            <w:tcBorders>
              <w:top w:val="nil"/>
              <w:left w:val="nil"/>
              <w:bottom w:val="single" w:sz="4" w:space="0" w:color="auto"/>
              <w:right w:val="single" w:sz="4" w:space="0" w:color="auto"/>
            </w:tcBorders>
            <w:noWrap/>
            <w:vAlign w:val="center"/>
            <w:hideMark/>
          </w:tcPr>
          <w:p w14:paraId="22BD1EB6" w14:textId="77777777" w:rsidR="008A7C06" w:rsidRPr="008A7C06" w:rsidRDefault="008A7C06" w:rsidP="00592FEB">
            <w:pPr>
              <w:jc w:val="center"/>
              <w:rPr>
                <w:rFonts w:cs="Noto Sans"/>
                <w:sz w:val="18"/>
                <w:szCs w:val="18"/>
              </w:rPr>
            </w:pPr>
            <w:r w:rsidRPr="008A7C06">
              <w:rPr>
                <w:rFonts w:cs="Noto Sans"/>
                <w:sz w:val="18"/>
                <w:szCs w:val="18"/>
              </w:rPr>
              <w:t>Nefrectomía adulto.</w:t>
            </w:r>
          </w:p>
        </w:tc>
      </w:tr>
      <w:tr w:rsidR="008A7C06" w:rsidRPr="008A7C06" w14:paraId="174F16B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312EFEC" w14:textId="77777777" w:rsidR="008A7C06" w:rsidRPr="008A7C06" w:rsidRDefault="008A7C06" w:rsidP="00592FEB">
            <w:pPr>
              <w:jc w:val="center"/>
              <w:rPr>
                <w:rFonts w:cs="Noto Sans"/>
                <w:sz w:val="18"/>
                <w:szCs w:val="18"/>
              </w:rPr>
            </w:pPr>
            <w:r w:rsidRPr="008A7C06">
              <w:rPr>
                <w:rFonts w:cs="Noto Sans"/>
                <w:sz w:val="18"/>
                <w:szCs w:val="18"/>
              </w:rPr>
              <w:t>25</w:t>
            </w:r>
          </w:p>
        </w:tc>
        <w:tc>
          <w:tcPr>
            <w:tcW w:w="996" w:type="dxa"/>
            <w:tcBorders>
              <w:top w:val="nil"/>
              <w:left w:val="nil"/>
              <w:bottom w:val="single" w:sz="4" w:space="0" w:color="auto"/>
              <w:right w:val="single" w:sz="4" w:space="0" w:color="auto"/>
            </w:tcBorders>
            <w:noWrap/>
            <w:vAlign w:val="center"/>
            <w:hideMark/>
          </w:tcPr>
          <w:p w14:paraId="788AF60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60DDE8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D1E0B40"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64A270E9" w14:textId="77777777" w:rsidR="008A7C06" w:rsidRPr="008A7C06" w:rsidRDefault="008A7C06" w:rsidP="00592FEB">
            <w:pPr>
              <w:jc w:val="center"/>
              <w:rPr>
                <w:rFonts w:cs="Noto Sans"/>
                <w:sz w:val="18"/>
                <w:szCs w:val="18"/>
              </w:rPr>
            </w:pPr>
            <w:r w:rsidRPr="008A7C06">
              <w:rPr>
                <w:rFonts w:cs="Noto Sans"/>
                <w:sz w:val="18"/>
                <w:szCs w:val="18"/>
              </w:rPr>
              <w:t>10.06.044</w:t>
            </w:r>
          </w:p>
        </w:tc>
        <w:tc>
          <w:tcPr>
            <w:tcW w:w="5103" w:type="dxa"/>
            <w:tcBorders>
              <w:top w:val="nil"/>
              <w:left w:val="nil"/>
              <w:bottom w:val="single" w:sz="4" w:space="0" w:color="auto"/>
              <w:right w:val="single" w:sz="4" w:space="0" w:color="auto"/>
            </w:tcBorders>
            <w:noWrap/>
            <w:vAlign w:val="center"/>
            <w:hideMark/>
          </w:tcPr>
          <w:p w14:paraId="46D2929B" w14:textId="77777777" w:rsidR="008A7C06" w:rsidRPr="008A7C06" w:rsidRDefault="008A7C06" w:rsidP="00592FEB">
            <w:pPr>
              <w:jc w:val="center"/>
              <w:rPr>
                <w:rFonts w:cs="Noto Sans"/>
                <w:sz w:val="18"/>
                <w:szCs w:val="18"/>
              </w:rPr>
            </w:pPr>
            <w:r w:rsidRPr="008A7C06">
              <w:rPr>
                <w:rFonts w:cs="Noto Sans"/>
                <w:sz w:val="18"/>
                <w:szCs w:val="18"/>
              </w:rPr>
              <w:t>Plastía inguinal por laparoscopía con prótesis.</w:t>
            </w:r>
          </w:p>
        </w:tc>
      </w:tr>
      <w:tr w:rsidR="008A7C06" w:rsidRPr="008A7C06" w14:paraId="4FAB812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027D647" w14:textId="77777777" w:rsidR="008A7C06" w:rsidRPr="008A7C06" w:rsidRDefault="008A7C06" w:rsidP="00592FEB">
            <w:pPr>
              <w:jc w:val="center"/>
              <w:rPr>
                <w:rFonts w:cs="Noto Sans"/>
                <w:sz w:val="18"/>
                <w:szCs w:val="18"/>
              </w:rPr>
            </w:pPr>
            <w:r w:rsidRPr="008A7C06">
              <w:rPr>
                <w:rFonts w:cs="Noto Sans"/>
                <w:sz w:val="18"/>
                <w:szCs w:val="18"/>
              </w:rPr>
              <w:t>26</w:t>
            </w:r>
          </w:p>
        </w:tc>
        <w:tc>
          <w:tcPr>
            <w:tcW w:w="996" w:type="dxa"/>
            <w:tcBorders>
              <w:top w:val="nil"/>
              <w:left w:val="nil"/>
              <w:bottom w:val="single" w:sz="4" w:space="0" w:color="auto"/>
              <w:right w:val="single" w:sz="4" w:space="0" w:color="auto"/>
            </w:tcBorders>
            <w:noWrap/>
            <w:vAlign w:val="center"/>
            <w:hideMark/>
          </w:tcPr>
          <w:p w14:paraId="23545389"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5157E4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499EC31"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3006E673" w14:textId="77777777" w:rsidR="008A7C06" w:rsidRPr="008A7C06" w:rsidRDefault="008A7C06" w:rsidP="00592FEB">
            <w:pPr>
              <w:jc w:val="center"/>
              <w:rPr>
                <w:rFonts w:cs="Noto Sans"/>
                <w:sz w:val="18"/>
                <w:szCs w:val="18"/>
              </w:rPr>
            </w:pPr>
            <w:r w:rsidRPr="008A7C06">
              <w:rPr>
                <w:rFonts w:cs="Noto Sans"/>
                <w:sz w:val="18"/>
                <w:szCs w:val="18"/>
              </w:rPr>
              <w:t>10.06.102</w:t>
            </w:r>
          </w:p>
        </w:tc>
        <w:tc>
          <w:tcPr>
            <w:tcW w:w="5103" w:type="dxa"/>
            <w:tcBorders>
              <w:top w:val="nil"/>
              <w:left w:val="nil"/>
              <w:bottom w:val="single" w:sz="4" w:space="0" w:color="auto"/>
              <w:right w:val="single" w:sz="4" w:space="0" w:color="auto"/>
            </w:tcBorders>
            <w:noWrap/>
            <w:vAlign w:val="center"/>
            <w:hideMark/>
          </w:tcPr>
          <w:p w14:paraId="13C38AAB" w14:textId="77777777" w:rsidR="008A7C06" w:rsidRPr="008A7C06" w:rsidRDefault="008A7C06" w:rsidP="00592FEB">
            <w:pPr>
              <w:jc w:val="center"/>
              <w:rPr>
                <w:rFonts w:cs="Noto Sans"/>
                <w:sz w:val="18"/>
                <w:szCs w:val="18"/>
              </w:rPr>
            </w:pPr>
            <w:r w:rsidRPr="008A7C06">
              <w:rPr>
                <w:rFonts w:cs="Noto Sans"/>
                <w:sz w:val="18"/>
                <w:szCs w:val="18"/>
              </w:rPr>
              <w:t>Apendicectomía laparoscópica pediátrica.</w:t>
            </w:r>
          </w:p>
        </w:tc>
      </w:tr>
      <w:tr w:rsidR="008A7C06" w:rsidRPr="008A7C06" w14:paraId="20E7A5F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185EC58" w14:textId="77777777" w:rsidR="008A7C06" w:rsidRPr="008A7C06" w:rsidRDefault="008A7C06" w:rsidP="00592FEB">
            <w:pPr>
              <w:jc w:val="center"/>
              <w:rPr>
                <w:rFonts w:cs="Noto Sans"/>
                <w:sz w:val="18"/>
                <w:szCs w:val="18"/>
              </w:rPr>
            </w:pPr>
            <w:r w:rsidRPr="008A7C06">
              <w:rPr>
                <w:rFonts w:cs="Noto Sans"/>
                <w:sz w:val="18"/>
                <w:szCs w:val="18"/>
              </w:rPr>
              <w:t>27</w:t>
            </w:r>
          </w:p>
        </w:tc>
        <w:tc>
          <w:tcPr>
            <w:tcW w:w="996" w:type="dxa"/>
            <w:tcBorders>
              <w:top w:val="nil"/>
              <w:left w:val="nil"/>
              <w:bottom w:val="single" w:sz="4" w:space="0" w:color="auto"/>
              <w:right w:val="single" w:sz="4" w:space="0" w:color="auto"/>
            </w:tcBorders>
            <w:noWrap/>
            <w:vAlign w:val="center"/>
            <w:hideMark/>
          </w:tcPr>
          <w:p w14:paraId="09C88A2B"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D694ED0"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C0179EE"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5FAFAB80"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71533A12"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6AC1025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1D613D8" w14:textId="77777777" w:rsidR="008A7C06" w:rsidRPr="008A7C06" w:rsidRDefault="008A7C06" w:rsidP="00592FEB">
            <w:pPr>
              <w:jc w:val="center"/>
              <w:rPr>
                <w:rFonts w:cs="Noto Sans"/>
                <w:sz w:val="18"/>
                <w:szCs w:val="18"/>
              </w:rPr>
            </w:pPr>
            <w:r w:rsidRPr="008A7C06">
              <w:rPr>
                <w:rFonts w:cs="Noto Sans"/>
                <w:sz w:val="18"/>
                <w:szCs w:val="18"/>
              </w:rPr>
              <w:t>28</w:t>
            </w:r>
          </w:p>
        </w:tc>
        <w:tc>
          <w:tcPr>
            <w:tcW w:w="996" w:type="dxa"/>
            <w:tcBorders>
              <w:top w:val="nil"/>
              <w:left w:val="nil"/>
              <w:bottom w:val="single" w:sz="4" w:space="0" w:color="auto"/>
              <w:right w:val="single" w:sz="4" w:space="0" w:color="auto"/>
            </w:tcBorders>
            <w:noWrap/>
            <w:vAlign w:val="center"/>
            <w:hideMark/>
          </w:tcPr>
          <w:p w14:paraId="3CC44AF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17DC020"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60405AE6"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1FEC0A24"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3D4DBFB9"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2FBCD7C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98366D3" w14:textId="77777777" w:rsidR="008A7C06" w:rsidRPr="008A7C06" w:rsidRDefault="008A7C06" w:rsidP="00592FEB">
            <w:pPr>
              <w:jc w:val="center"/>
              <w:rPr>
                <w:rFonts w:cs="Noto Sans"/>
                <w:sz w:val="18"/>
                <w:szCs w:val="18"/>
              </w:rPr>
            </w:pPr>
            <w:r w:rsidRPr="008A7C06">
              <w:rPr>
                <w:rFonts w:cs="Noto Sans"/>
                <w:sz w:val="18"/>
                <w:szCs w:val="18"/>
              </w:rPr>
              <w:t>29</w:t>
            </w:r>
          </w:p>
        </w:tc>
        <w:tc>
          <w:tcPr>
            <w:tcW w:w="996" w:type="dxa"/>
            <w:tcBorders>
              <w:top w:val="nil"/>
              <w:left w:val="nil"/>
              <w:bottom w:val="single" w:sz="4" w:space="0" w:color="auto"/>
              <w:right w:val="single" w:sz="4" w:space="0" w:color="auto"/>
            </w:tcBorders>
            <w:noWrap/>
            <w:vAlign w:val="center"/>
            <w:hideMark/>
          </w:tcPr>
          <w:p w14:paraId="110C6E5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4F2CB17"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165FB03"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105B6AC6" w14:textId="77777777" w:rsidR="008A7C06" w:rsidRPr="008A7C06" w:rsidRDefault="008A7C06" w:rsidP="00592FEB">
            <w:pPr>
              <w:jc w:val="center"/>
              <w:rPr>
                <w:rFonts w:cs="Noto Sans"/>
                <w:sz w:val="18"/>
                <w:szCs w:val="18"/>
              </w:rPr>
            </w:pPr>
            <w:r w:rsidRPr="008A7C06">
              <w:rPr>
                <w:rFonts w:cs="Noto Sans"/>
                <w:sz w:val="18"/>
                <w:szCs w:val="18"/>
              </w:rPr>
              <w:t>10.23.001</w:t>
            </w:r>
          </w:p>
        </w:tc>
        <w:tc>
          <w:tcPr>
            <w:tcW w:w="5103" w:type="dxa"/>
            <w:tcBorders>
              <w:top w:val="nil"/>
              <w:left w:val="nil"/>
              <w:bottom w:val="single" w:sz="4" w:space="0" w:color="auto"/>
              <w:right w:val="single" w:sz="4" w:space="0" w:color="auto"/>
            </w:tcBorders>
            <w:noWrap/>
            <w:vAlign w:val="center"/>
            <w:hideMark/>
          </w:tcPr>
          <w:p w14:paraId="1E1BE8C0"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no variceales adulto.</w:t>
            </w:r>
          </w:p>
        </w:tc>
      </w:tr>
      <w:tr w:rsidR="008A7C06" w:rsidRPr="008A7C06" w14:paraId="39BCEDC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AAED8D0" w14:textId="77777777" w:rsidR="008A7C06" w:rsidRPr="008A7C06" w:rsidRDefault="008A7C06" w:rsidP="00592FEB">
            <w:pPr>
              <w:jc w:val="center"/>
              <w:rPr>
                <w:rFonts w:cs="Noto Sans"/>
                <w:sz w:val="18"/>
                <w:szCs w:val="18"/>
              </w:rPr>
            </w:pPr>
            <w:r w:rsidRPr="008A7C06">
              <w:rPr>
                <w:rFonts w:cs="Noto Sans"/>
                <w:sz w:val="18"/>
                <w:szCs w:val="18"/>
              </w:rPr>
              <w:t>30</w:t>
            </w:r>
          </w:p>
        </w:tc>
        <w:tc>
          <w:tcPr>
            <w:tcW w:w="996" w:type="dxa"/>
            <w:tcBorders>
              <w:top w:val="nil"/>
              <w:left w:val="nil"/>
              <w:bottom w:val="single" w:sz="4" w:space="0" w:color="auto"/>
              <w:right w:val="single" w:sz="4" w:space="0" w:color="auto"/>
            </w:tcBorders>
            <w:noWrap/>
            <w:vAlign w:val="center"/>
            <w:hideMark/>
          </w:tcPr>
          <w:p w14:paraId="20C09681"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75A9EEB"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A8F5EDD"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3936EE52" w14:textId="77777777" w:rsidR="008A7C06" w:rsidRPr="008A7C06" w:rsidRDefault="008A7C06" w:rsidP="00592FEB">
            <w:pPr>
              <w:jc w:val="center"/>
              <w:rPr>
                <w:rFonts w:cs="Noto Sans"/>
                <w:sz w:val="18"/>
                <w:szCs w:val="18"/>
              </w:rPr>
            </w:pPr>
            <w:r w:rsidRPr="008A7C06">
              <w:rPr>
                <w:rFonts w:cs="Noto Sans"/>
                <w:sz w:val="18"/>
                <w:szCs w:val="18"/>
              </w:rPr>
              <w:t>10.23.002</w:t>
            </w:r>
          </w:p>
        </w:tc>
        <w:tc>
          <w:tcPr>
            <w:tcW w:w="5103" w:type="dxa"/>
            <w:tcBorders>
              <w:top w:val="nil"/>
              <w:left w:val="nil"/>
              <w:bottom w:val="single" w:sz="4" w:space="0" w:color="auto"/>
              <w:right w:val="single" w:sz="4" w:space="0" w:color="auto"/>
            </w:tcBorders>
            <w:noWrap/>
            <w:vAlign w:val="center"/>
            <w:hideMark/>
          </w:tcPr>
          <w:p w14:paraId="0B6195CF"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esofágicas adulto.</w:t>
            </w:r>
          </w:p>
        </w:tc>
      </w:tr>
      <w:tr w:rsidR="008A7C06" w:rsidRPr="008A7C06" w14:paraId="6BCCBCB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FF9F0DD" w14:textId="77777777" w:rsidR="008A7C06" w:rsidRPr="008A7C06" w:rsidRDefault="008A7C06" w:rsidP="00592FEB">
            <w:pPr>
              <w:jc w:val="center"/>
              <w:rPr>
                <w:rFonts w:cs="Noto Sans"/>
                <w:sz w:val="18"/>
                <w:szCs w:val="18"/>
              </w:rPr>
            </w:pPr>
            <w:r w:rsidRPr="008A7C06">
              <w:rPr>
                <w:rFonts w:cs="Noto Sans"/>
                <w:sz w:val="18"/>
                <w:szCs w:val="18"/>
              </w:rPr>
              <w:t>31</w:t>
            </w:r>
          </w:p>
        </w:tc>
        <w:tc>
          <w:tcPr>
            <w:tcW w:w="996" w:type="dxa"/>
            <w:tcBorders>
              <w:top w:val="nil"/>
              <w:left w:val="nil"/>
              <w:bottom w:val="single" w:sz="4" w:space="0" w:color="auto"/>
              <w:right w:val="single" w:sz="4" w:space="0" w:color="auto"/>
            </w:tcBorders>
            <w:noWrap/>
            <w:vAlign w:val="center"/>
            <w:hideMark/>
          </w:tcPr>
          <w:p w14:paraId="529A096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A679A51"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39816D3"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2CB0912B" w14:textId="77777777" w:rsidR="008A7C06" w:rsidRPr="008A7C06" w:rsidRDefault="008A7C06" w:rsidP="00592FEB">
            <w:pPr>
              <w:jc w:val="center"/>
              <w:rPr>
                <w:rFonts w:cs="Noto Sans"/>
                <w:sz w:val="18"/>
                <w:szCs w:val="18"/>
              </w:rPr>
            </w:pPr>
            <w:r w:rsidRPr="008A7C06">
              <w:rPr>
                <w:rFonts w:cs="Noto Sans"/>
                <w:sz w:val="18"/>
                <w:szCs w:val="18"/>
              </w:rPr>
              <w:t>10.23.003</w:t>
            </w:r>
          </w:p>
        </w:tc>
        <w:tc>
          <w:tcPr>
            <w:tcW w:w="5103" w:type="dxa"/>
            <w:tcBorders>
              <w:top w:val="nil"/>
              <w:left w:val="nil"/>
              <w:bottom w:val="single" w:sz="4" w:space="0" w:color="auto"/>
              <w:right w:val="single" w:sz="4" w:space="0" w:color="auto"/>
            </w:tcBorders>
            <w:noWrap/>
            <w:vAlign w:val="center"/>
            <w:hideMark/>
          </w:tcPr>
          <w:p w14:paraId="0CBDE37C"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gastrointestinales adulto.</w:t>
            </w:r>
          </w:p>
        </w:tc>
      </w:tr>
      <w:tr w:rsidR="008A7C06" w:rsidRPr="008A7C06" w14:paraId="08F8822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871EE23" w14:textId="77777777" w:rsidR="008A7C06" w:rsidRPr="008A7C06" w:rsidRDefault="008A7C06" w:rsidP="00592FEB">
            <w:pPr>
              <w:jc w:val="center"/>
              <w:rPr>
                <w:rFonts w:cs="Noto Sans"/>
                <w:sz w:val="18"/>
                <w:szCs w:val="18"/>
              </w:rPr>
            </w:pPr>
            <w:r w:rsidRPr="008A7C06">
              <w:rPr>
                <w:rFonts w:cs="Noto Sans"/>
                <w:sz w:val="18"/>
                <w:szCs w:val="18"/>
              </w:rPr>
              <w:t>32</w:t>
            </w:r>
          </w:p>
        </w:tc>
        <w:tc>
          <w:tcPr>
            <w:tcW w:w="996" w:type="dxa"/>
            <w:tcBorders>
              <w:top w:val="nil"/>
              <w:left w:val="nil"/>
              <w:bottom w:val="single" w:sz="4" w:space="0" w:color="auto"/>
              <w:right w:val="single" w:sz="4" w:space="0" w:color="auto"/>
            </w:tcBorders>
            <w:noWrap/>
            <w:vAlign w:val="center"/>
            <w:hideMark/>
          </w:tcPr>
          <w:p w14:paraId="35C98D35"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03AF197"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052DE56"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462850B9" w14:textId="77777777" w:rsidR="008A7C06" w:rsidRPr="008A7C06" w:rsidRDefault="008A7C06" w:rsidP="00592FEB">
            <w:pPr>
              <w:jc w:val="center"/>
              <w:rPr>
                <w:rFonts w:cs="Noto Sans"/>
                <w:sz w:val="18"/>
                <w:szCs w:val="18"/>
              </w:rPr>
            </w:pPr>
            <w:r w:rsidRPr="008A7C06">
              <w:rPr>
                <w:rFonts w:cs="Noto Sans"/>
                <w:sz w:val="18"/>
                <w:szCs w:val="18"/>
              </w:rPr>
              <w:t>10.23.004</w:t>
            </w:r>
          </w:p>
        </w:tc>
        <w:tc>
          <w:tcPr>
            <w:tcW w:w="5103" w:type="dxa"/>
            <w:tcBorders>
              <w:top w:val="nil"/>
              <w:left w:val="nil"/>
              <w:bottom w:val="single" w:sz="4" w:space="0" w:color="auto"/>
              <w:right w:val="single" w:sz="4" w:space="0" w:color="auto"/>
            </w:tcBorders>
            <w:noWrap/>
            <w:vAlign w:val="center"/>
            <w:hideMark/>
          </w:tcPr>
          <w:p w14:paraId="13ADADFD"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con esfinterotomía biliar y/o pancreática, con toma de biopsia y cepillado adulto.</w:t>
            </w:r>
          </w:p>
        </w:tc>
      </w:tr>
      <w:tr w:rsidR="008A7C06" w:rsidRPr="008A7C06" w14:paraId="57F77D7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0A5D155" w14:textId="77777777" w:rsidR="008A7C06" w:rsidRPr="008A7C06" w:rsidRDefault="008A7C06" w:rsidP="00592FEB">
            <w:pPr>
              <w:jc w:val="center"/>
              <w:rPr>
                <w:rFonts w:cs="Noto Sans"/>
                <w:sz w:val="18"/>
                <w:szCs w:val="18"/>
              </w:rPr>
            </w:pPr>
            <w:r w:rsidRPr="008A7C06">
              <w:rPr>
                <w:rFonts w:cs="Noto Sans"/>
                <w:sz w:val="18"/>
                <w:szCs w:val="18"/>
              </w:rPr>
              <w:t>33</w:t>
            </w:r>
          </w:p>
        </w:tc>
        <w:tc>
          <w:tcPr>
            <w:tcW w:w="996" w:type="dxa"/>
            <w:tcBorders>
              <w:top w:val="nil"/>
              <w:left w:val="nil"/>
              <w:bottom w:val="single" w:sz="4" w:space="0" w:color="auto"/>
              <w:right w:val="single" w:sz="4" w:space="0" w:color="auto"/>
            </w:tcBorders>
            <w:noWrap/>
            <w:vAlign w:val="center"/>
            <w:hideMark/>
          </w:tcPr>
          <w:p w14:paraId="345C887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CEB135E"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152DF74"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23534AF8" w14:textId="77777777" w:rsidR="008A7C06" w:rsidRPr="008A7C06" w:rsidRDefault="008A7C06" w:rsidP="00592FEB">
            <w:pPr>
              <w:jc w:val="center"/>
              <w:rPr>
                <w:rFonts w:cs="Noto Sans"/>
                <w:sz w:val="18"/>
                <w:szCs w:val="18"/>
              </w:rPr>
            </w:pPr>
            <w:r w:rsidRPr="008A7C06">
              <w:rPr>
                <w:rFonts w:cs="Noto Sans"/>
                <w:sz w:val="18"/>
                <w:szCs w:val="18"/>
              </w:rPr>
              <w:t>10.23.008</w:t>
            </w:r>
          </w:p>
        </w:tc>
        <w:tc>
          <w:tcPr>
            <w:tcW w:w="5103" w:type="dxa"/>
            <w:tcBorders>
              <w:top w:val="nil"/>
              <w:left w:val="nil"/>
              <w:bottom w:val="single" w:sz="4" w:space="0" w:color="auto"/>
              <w:right w:val="single" w:sz="4" w:space="0" w:color="auto"/>
            </w:tcBorders>
            <w:noWrap/>
            <w:vAlign w:val="center"/>
            <w:hideMark/>
          </w:tcPr>
          <w:p w14:paraId="4D6FE02A" w14:textId="77777777" w:rsidR="008A7C06" w:rsidRPr="008A7C06" w:rsidRDefault="008A7C06" w:rsidP="00592FEB">
            <w:pPr>
              <w:jc w:val="center"/>
              <w:rPr>
                <w:rFonts w:cs="Noto Sans"/>
                <w:sz w:val="18"/>
                <w:szCs w:val="18"/>
              </w:rPr>
            </w:pPr>
            <w:r w:rsidRPr="008A7C06">
              <w:rPr>
                <w:rFonts w:cs="Noto Sans"/>
                <w:sz w:val="18"/>
                <w:szCs w:val="18"/>
              </w:rPr>
              <w:t>Dilatación de tubo digestivo alto y/o bajo adulto.</w:t>
            </w:r>
          </w:p>
        </w:tc>
      </w:tr>
      <w:tr w:rsidR="008A7C06" w:rsidRPr="008A7C06" w14:paraId="0D73D37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C94AEF2" w14:textId="77777777" w:rsidR="008A7C06" w:rsidRPr="008A7C06" w:rsidRDefault="008A7C06" w:rsidP="00592FEB">
            <w:pPr>
              <w:jc w:val="center"/>
              <w:rPr>
                <w:rFonts w:cs="Noto Sans"/>
                <w:sz w:val="18"/>
                <w:szCs w:val="18"/>
              </w:rPr>
            </w:pPr>
            <w:r w:rsidRPr="008A7C06">
              <w:rPr>
                <w:rFonts w:cs="Noto Sans"/>
                <w:sz w:val="18"/>
                <w:szCs w:val="18"/>
              </w:rPr>
              <w:t>34</w:t>
            </w:r>
          </w:p>
        </w:tc>
        <w:tc>
          <w:tcPr>
            <w:tcW w:w="996" w:type="dxa"/>
            <w:tcBorders>
              <w:top w:val="nil"/>
              <w:left w:val="nil"/>
              <w:bottom w:val="single" w:sz="4" w:space="0" w:color="auto"/>
              <w:right w:val="single" w:sz="4" w:space="0" w:color="auto"/>
            </w:tcBorders>
            <w:noWrap/>
            <w:vAlign w:val="center"/>
            <w:hideMark/>
          </w:tcPr>
          <w:p w14:paraId="7F0851A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D316867"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6B7F379E"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0A85A083" w14:textId="77777777" w:rsidR="008A7C06" w:rsidRPr="008A7C06" w:rsidRDefault="008A7C06" w:rsidP="00592FEB">
            <w:pPr>
              <w:jc w:val="center"/>
              <w:rPr>
                <w:rFonts w:cs="Noto Sans"/>
                <w:sz w:val="18"/>
                <w:szCs w:val="18"/>
              </w:rPr>
            </w:pPr>
            <w:r w:rsidRPr="008A7C06">
              <w:rPr>
                <w:rFonts w:cs="Noto Sans"/>
                <w:sz w:val="18"/>
                <w:szCs w:val="18"/>
              </w:rPr>
              <w:t>10.23.010</w:t>
            </w:r>
          </w:p>
        </w:tc>
        <w:tc>
          <w:tcPr>
            <w:tcW w:w="5103" w:type="dxa"/>
            <w:tcBorders>
              <w:top w:val="nil"/>
              <w:left w:val="nil"/>
              <w:bottom w:val="single" w:sz="4" w:space="0" w:color="auto"/>
              <w:right w:val="single" w:sz="4" w:space="0" w:color="auto"/>
            </w:tcBorders>
            <w:noWrap/>
            <w:vAlign w:val="center"/>
            <w:hideMark/>
          </w:tcPr>
          <w:p w14:paraId="436B7BA9" w14:textId="77777777" w:rsidR="008A7C06" w:rsidRPr="008A7C06" w:rsidRDefault="008A7C06" w:rsidP="00592FEB">
            <w:pPr>
              <w:jc w:val="center"/>
              <w:rPr>
                <w:rFonts w:cs="Noto Sans"/>
                <w:sz w:val="18"/>
                <w:szCs w:val="18"/>
              </w:rPr>
            </w:pPr>
            <w:r w:rsidRPr="008A7C06">
              <w:rPr>
                <w:rFonts w:cs="Noto Sans"/>
                <w:sz w:val="18"/>
                <w:szCs w:val="18"/>
              </w:rPr>
              <w:t>Colangiografía con esfinterotomía biliar y litotricia mecánica para coledocolitiasis compleja.</w:t>
            </w:r>
          </w:p>
        </w:tc>
      </w:tr>
      <w:tr w:rsidR="008A7C06" w:rsidRPr="008A7C06" w14:paraId="7DCD6DF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F846A9A" w14:textId="77777777" w:rsidR="008A7C06" w:rsidRPr="008A7C06" w:rsidRDefault="008A7C06" w:rsidP="00592FEB">
            <w:pPr>
              <w:jc w:val="center"/>
              <w:rPr>
                <w:rFonts w:cs="Noto Sans"/>
                <w:sz w:val="18"/>
                <w:szCs w:val="18"/>
              </w:rPr>
            </w:pPr>
            <w:r w:rsidRPr="008A7C06">
              <w:rPr>
                <w:rFonts w:cs="Noto Sans"/>
                <w:sz w:val="18"/>
                <w:szCs w:val="18"/>
              </w:rPr>
              <w:t>35</w:t>
            </w:r>
          </w:p>
        </w:tc>
        <w:tc>
          <w:tcPr>
            <w:tcW w:w="996" w:type="dxa"/>
            <w:tcBorders>
              <w:top w:val="nil"/>
              <w:left w:val="nil"/>
              <w:bottom w:val="single" w:sz="4" w:space="0" w:color="auto"/>
              <w:right w:val="single" w:sz="4" w:space="0" w:color="auto"/>
            </w:tcBorders>
            <w:noWrap/>
            <w:vAlign w:val="center"/>
            <w:hideMark/>
          </w:tcPr>
          <w:p w14:paraId="05FA5EC8"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112C10C"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784D182"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3D6654A6" w14:textId="77777777" w:rsidR="008A7C06" w:rsidRPr="008A7C06" w:rsidRDefault="008A7C06" w:rsidP="00592FEB">
            <w:pPr>
              <w:jc w:val="center"/>
              <w:rPr>
                <w:rFonts w:cs="Noto Sans"/>
                <w:sz w:val="18"/>
                <w:szCs w:val="18"/>
              </w:rPr>
            </w:pPr>
            <w:r w:rsidRPr="008A7C06">
              <w:rPr>
                <w:rFonts w:cs="Noto Sans"/>
                <w:sz w:val="18"/>
                <w:szCs w:val="18"/>
              </w:rPr>
              <w:t>10.23.015</w:t>
            </w:r>
          </w:p>
        </w:tc>
        <w:tc>
          <w:tcPr>
            <w:tcW w:w="5103" w:type="dxa"/>
            <w:tcBorders>
              <w:top w:val="nil"/>
              <w:left w:val="nil"/>
              <w:bottom w:val="single" w:sz="4" w:space="0" w:color="auto"/>
              <w:right w:val="single" w:sz="4" w:space="0" w:color="auto"/>
            </w:tcBorders>
            <w:noWrap/>
            <w:vAlign w:val="center"/>
            <w:hideMark/>
          </w:tcPr>
          <w:p w14:paraId="19CA37DA" w14:textId="77777777" w:rsidR="008A7C06" w:rsidRPr="008A7C06" w:rsidRDefault="008A7C06" w:rsidP="00592FEB">
            <w:pPr>
              <w:jc w:val="center"/>
              <w:rPr>
                <w:rFonts w:cs="Noto Sans"/>
                <w:sz w:val="18"/>
                <w:szCs w:val="18"/>
              </w:rPr>
            </w:pPr>
            <w:r w:rsidRPr="008A7C06">
              <w:rPr>
                <w:rFonts w:cs="Noto Sans"/>
                <w:sz w:val="18"/>
                <w:szCs w:val="18"/>
              </w:rPr>
              <w:t>Gastrostomía endoscópica adulto.</w:t>
            </w:r>
          </w:p>
        </w:tc>
      </w:tr>
      <w:tr w:rsidR="008A7C06" w:rsidRPr="008A7C06" w14:paraId="2A72ED9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D00EA1C" w14:textId="77777777" w:rsidR="008A7C06" w:rsidRPr="008A7C06" w:rsidRDefault="008A7C06" w:rsidP="00592FEB">
            <w:pPr>
              <w:jc w:val="center"/>
              <w:rPr>
                <w:rFonts w:cs="Noto Sans"/>
                <w:sz w:val="18"/>
                <w:szCs w:val="18"/>
              </w:rPr>
            </w:pPr>
            <w:r w:rsidRPr="008A7C06">
              <w:rPr>
                <w:rFonts w:cs="Noto Sans"/>
                <w:sz w:val="18"/>
                <w:szCs w:val="18"/>
              </w:rPr>
              <w:t>36</w:t>
            </w:r>
          </w:p>
        </w:tc>
        <w:tc>
          <w:tcPr>
            <w:tcW w:w="996" w:type="dxa"/>
            <w:tcBorders>
              <w:top w:val="nil"/>
              <w:left w:val="nil"/>
              <w:bottom w:val="single" w:sz="4" w:space="0" w:color="auto"/>
              <w:right w:val="single" w:sz="4" w:space="0" w:color="auto"/>
            </w:tcBorders>
            <w:noWrap/>
            <w:vAlign w:val="center"/>
            <w:hideMark/>
          </w:tcPr>
          <w:p w14:paraId="3722095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FCE22C8"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2191F03"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68C76D16" w14:textId="77777777" w:rsidR="008A7C06" w:rsidRPr="008A7C06" w:rsidRDefault="008A7C06" w:rsidP="00592FEB">
            <w:pPr>
              <w:jc w:val="center"/>
              <w:rPr>
                <w:rFonts w:cs="Noto Sans"/>
                <w:sz w:val="18"/>
                <w:szCs w:val="18"/>
              </w:rPr>
            </w:pPr>
            <w:r w:rsidRPr="008A7C06">
              <w:rPr>
                <w:rFonts w:cs="Noto Sans"/>
                <w:sz w:val="18"/>
                <w:szCs w:val="18"/>
              </w:rPr>
              <w:t>10.23.022</w:t>
            </w:r>
          </w:p>
        </w:tc>
        <w:tc>
          <w:tcPr>
            <w:tcW w:w="5103" w:type="dxa"/>
            <w:tcBorders>
              <w:top w:val="nil"/>
              <w:left w:val="nil"/>
              <w:bottom w:val="single" w:sz="4" w:space="0" w:color="auto"/>
              <w:right w:val="single" w:sz="4" w:space="0" w:color="auto"/>
            </w:tcBorders>
            <w:noWrap/>
            <w:vAlign w:val="center"/>
            <w:hideMark/>
          </w:tcPr>
          <w:p w14:paraId="45B0CB45" w14:textId="77777777" w:rsidR="008A7C06" w:rsidRPr="008A7C06" w:rsidRDefault="008A7C06" w:rsidP="00592FEB">
            <w:pPr>
              <w:jc w:val="center"/>
              <w:rPr>
                <w:rFonts w:cs="Noto Sans"/>
                <w:sz w:val="18"/>
                <w:szCs w:val="18"/>
              </w:rPr>
            </w:pPr>
            <w:r w:rsidRPr="008A7C06">
              <w:rPr>
                <w:rFonts w:cs="Noto Sans"/>
                <w:sz w:val="18"/>
                <w:szCs w:val="18"/>
              </w:rPr>
              <w:t>Polipectomía de tubo digestivo alto y/o bajo adulto.</w:t>
            </w:r>
          </w:p>
        </w:tc>
      </w:tr>
      <w:tr w:rsidR="008A7C06" w:rsidRPr="008A7C06" w14:paraId="528082D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6114CF7" w14:textId="77777777" w:rsidR="008A7C06" w:rsidRPr="008A7C06" w:rsidRDefault="008A7C06" w:rsidP="00592FEB">
            <w:pPr>
              <w:jc w:val="center"/>
              <w:rPr>
                <w:rFonts w:cs="Noto Sans"/>
                <w:sz w:val="18"/>
                <w:szCs w:val="18"/>
              </w:rPr>
            </w:pPr>
            <w:r w:rsidRPr="008A7C06">
              <w:rPr>
                <w:rFonts w:cs="Noto Sans"/>
                <w:sz w:val="18"/>
                <w:szCs w:val="18"/>
              </w:rPr>
              <w:t>37</w:t>
            </w:r>
          </w:p>
        </w:tc>
        <w:tc>
          <w:tcPr>
            <w:tcW w:w="996" w:type="dxa"/>
            <w:tcBorders>
              <w:top w:val="nil"/>
              <w:left w:val="nil"/>
              <w:bottom w:val="single" w:sz="4" w:space="0" w:color="auto"/>
              <w:right w:val="single" w:sz="4" w:space="0" w:color="auto"/>
            </w:tcBorders>
            <w:noWrap/>
            <w:vAlign w:val="center"/>
            <w:hideMark/>
          </w:tcPr>
          <w:p w14:paraId="30C25F6C"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BD374D9"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6A366EAA"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noWrap/>
            <w:vAlign w:val="center"/>
            <w:hideMark/>
          </w:tcPr>
          <w:p w14:paraId="454054B0" w14:textId="77777777" w:rsidR="008A7C06" w:rsidRPr="008A7C06" w:rsidRDefault="008A7C06" w:rsidP="00592FEB">
            <w:pPr>
              <w:jc w:val="center"/>
              <w:rPr>
                <w:rFonts w:cs="Noto Sans"/>
                <w:sz w:val="18"/>
                <w:szCs w:val="18"/>
              </w:rPr>
            </w:pPr>
            <w:r w:rsidRPr="008A7C06">
              <w:rPr>
                <w:rFonts w:cs="Noto Sans"/>
                <w:sz w:val="18"/>
                <w:szCs w:val="18"/>
              </w:rPr>
              <w:t>10.23.024</w:t>
            </w:r>
          </w:p>
        </w:tc>
        <w:tc>
          <w:tcPr>
            <w:tcW w:w="5103" w:type="dxa"/>
            <w:tcBorders>
              <w:top w:val="nil"/>
              <w:left w:val="nil"/>
              <w:bottom w:val="single" w:sz="4" w:space="0" w:color="auto"/>
              <w:right w:val="single" w:sz="4" w:space="0" w:color="auto"/>
            </w:tcBorders>
            <w:noWrap/>
            <w:vAlign w:val="center"/>
            <w:hideMark/>
          </w:tcPr>
          <w:p w14:paraId="4FFDB11D"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para extracción de litos básica adulto.</w:t>
            </w:r>
          </w:p>
        </w:tc>
      </w:tr>
      <w:tr w:rsidR="008A7C06" w:rsidRPr="008A7C06" w14:paraId="529A52B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727919A" w14:textId="77777777" w:rsidR="008A7C06" w:rsidRPr="008A7C06" w:rsidRDefault="008A7C06" w:rsidP="00592FEB">
            <w:pPr>
              <w:jc w:val="center"/>
              <w:rPr>
                <w:rFonts w:cs="Noto Sans"/>
                <w:sz w:val="18"/>
                <w:szCs w:val="18"/>
              </w:rPr>
            </w:pPr>
            <w:r w:rsidRPr="008A7C06">
              <w:rPr>
                <w:rFonts w:cs="Noto Sans"/>
                <w:sz w:val="18"/>
                <w:szCs w:val="18"/>
              </w:rPr>
              <w:t>38</w:t>
            </w:r>
          </w:p>
        </w:tc>
        <w:tc>
          <w:tcPr>
            <w:tcW w:w="996" w:type="dxa"/>
            <w:tcBorders>
              <w:top w:val="nil"/>
              <w:left w:val="nil"/>
              <w:bottom w:val="single" w:sz="4" w:space="0" w:color="auto"/>
              <w:right w:val="single" w:sz="4" w:space="0" w:color="auto"/>
            </w:tcBorders>
            <w:noWrap/>
            <w:vAlign w:val="center"/>
            <w:hideMark/>
          </w:tcPr>
          <w:p w14:paraId="34097638"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6A0921CD"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7B629F0B" w14:textId="77777777" w:rsidR="008A7C06" w:rsidRPr="008A7C06" w:rsidRDefault="008A7C06" w:rsidP="00592FEB">
            <w:pPr>
              <w:jc w:val="center"/>
              <w:rPr>
                <w:rFonts w:cs="Noto Sans"/>
                <w:sz w:val="18"/>
                <w:szCs w:val="18"/>
              </w:rPr>
            </w:pPr>
            <w:r w:rsidRPr="008A7C06">
              <w:rPr>
                <w:rFonts w:cs="Noto Sans"/>
                <w:sz w:val="18"/>
                <w:szCs w:val="18"/>
              </w:rPr>
              <w:t>H.G.R. No. 200</w:t>
            </w:r>
          </w:p>
        </w:tc>
        <w:tc>
          <w:tcPr>
            <w:tcW w:w="1111" w:type="dxa"/>
            <w:tcBorders>
              <w:top w:val="nil"/>
              <w:left w:val="nil"/>
              <w:bottom w:val="single" w:sz="4" w:space="0" w:color="auto"/>
              <w:right w:val="single" w:sz="4" w:space="0" w:color="auto"/>
            </w:tcBorders>
            <w:vAlign w:val="center"/>
            <w:hideMark/>
          </w:tcPr>
          <w:p w14:paraId="117C6694" w14:textId="77777777" w:rsidR="008A7C06" w:rsidRPr="008A7C06" w:rsidRDefault="008A7C06" w:rsidP="00592FEB">
            <w:pPr>
              <w:jc w:val="center"/>
              <w:rPr>
                <w:rFonts w:cs="Noto Sans"/>
                <w:sz w:val="18"/>
                <w:szCs w:val="18"/>
              </w:rPr>
            </w:pPr>
            <w:r w:rsidRPr="008A7C06">
              <w:rPr>
                <w:rFonts w:cs="Noto Sans"/>
                <w:sz w:val="18"/>
                <w:szCs w:val="18"/>
              </w:rPr>
              <w:t>10.01.023</w:t>
            </w:r>
          </w:p>
        </w:tc>
        <w:tc>
          <w:tcPr>
            <w:tcW w:w="5103" w:type="dxa"/>
            <w:tcBorders>
              <w:top w:val="nil"/>
              <w:left w:val="nil"/>
              <w:bottom w:val="single" w:sz="4" w:space="0" w:color="auto"/>
              <w:right w:val="single" w:sz="4" w:space="0" w:color="auto"/>
            </w:tcBorders>
            <w:vAlign w:val="center"/>
            <w:hideMark/>
          </w:tcPr>
          <w:p w14:paraId="6C77FFB9" w14:textId="77777777" w:rsidR="008A7C06" w:rsidRPr="008A7C06" w:rsidRDefault="008A7C06" w:rsidP="00592FEB">
            <w:pPr>
              <w:jc w:val="center"/>
              <w:rPr>
                <w:rFonts w:cs="Noto Sans"/>
                <w:sz w:val="18"/>
                <w:szCs w:val="18"/>
              </w:rPr>
            </w:pPr>
            <w:r w:rsidRPr="008A7C06">
              <w:rPr>
                <w:rFonts w:cs="Noto Sans"/>
                <w:sz w:val="18"/>
                <w:szCs w:val="18"/>
              </w:rPr>
              <w:t>Inestabilidad sindesmal.</w:t>
            </w:r>
          </w:p>
        </w:tc>
      </w:tr>
      <w:tr w:rsidR="008A7C06" w:rsidRPr="008A7C06" w14:paraId="6BE4661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5652AA7" w14:textId="77777777" w:rsidR="008A7C06" w:rsidRPr="008A7C06" w:rsidRDefault="008A7C06" w:rsidP="00592FEB">
            <w:pPr>
              <w:jc w:val="center"/>
              <w:rPr>
                <w:rFonts w:cs="Noto Sans"/>
                <w:sz w:val="18"/>
                <w:szCs w:val="18"/>
              </w:rPr>
            </w:pPr>
            <w:r w:rsidRPr="008A7C06">
              <w:rPr>
                <w:rFonts w:cs="Noto Sans"/>
                <w:sz w:val="18"/>
                <w:szCs w:val="18"/>
              </w:rPr>
              <w:t>39</w:t>
            </w:r>
          </w:p>
        </w:tc>
        <w:tc>
          <w:tcPr>
            <w:tcW w:w="996" w:type="dxa"/>
            <w:tcBorders>
              <w:top w:val="nil"/>
              <w:left w:val="nil"/>
              <w:bottom w:val="single" w:sz="4" w:space="0" w:color="auto"/>
              <w:right w:val="single" w:sz="4" w:space="0" w:color="auto"/>
            </w:tcBorders>
            <w:noWrap/>
            <w:vAlign w:val="center"/>
            <w:hideMark/>
          </w:tcPr>
          <w:p w14:paraId="1522042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5067B46"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4B41939"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3C389605"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61E01076"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46E77B6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42E7247" w14:textId="77777777" w:rsidR="008A7C06" w:rsidRPr="008A7C06" w:rsidRDefault="008A7C06" w:rsidP="00592FEB">
            <w:pPr>
              <w:jc w:val="center"/>
              <w:rPr>
                <w:rFonts w:cs="Noto Sans"/>
                <w:sz w:val="18"/>
                <w:szCs w:val="18"/>
              </w:rPr>
            </w:pPr>
            <w:r w:rsidRPr="008A7C06">
              <w:rPr>
                <w:rFonts w:cs="Noto Sans"/>
                <w:sz w:val="18"/>
                <w:szCs w:val="18"/>
              </w:rPr>
              <w:t>40</w:t>
            </w:r>
          </w:p>
        </w:tc>
        <w:tc>
          <w:tcPr>
            <w:tcW w:w="996" w:type="dxa"/>
            <w:tcBorders>
              <w:top w:val="nil"/>
              <w:left w:val="nil"/>
              <w:bottom w:val="single" w:sz="4" w:space="0" w:color="auto"/>
              <w:right w:val="single" w:sz="4" w:space="0" w:color="auto"/>
            </w:tcBorders>
            <w:noWrap/>
            <w:vAlign w:val="center"/>
            <w:hideMark/>
          </w:tcPr>
          <w:p w14:paraId="74E2DE7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E7E534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F4E8E69"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53BA1907"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255EF4F1"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1851148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975B439" w14:textId="77777777" w:rsidR="008A7C06" w:rsidRPr="008A7C06" w:rsidRDefault="008A7C06" w:rsidP="00592FEB">
            <w:pPr>
              <w:jc w:val="center"/>
              <w:rPr>
                <w:rFonts w:cs="Noto Sans"/>
                <w:sz w:val="18"/>
                <w:szCs w:val="18"/>
              </w:rPr>
            </w:pPr>
            <w:r w:rsidRPr="008A7C06">
              <w:rPr>
                <w:rFonts w:cs="Noto Sans"/>
                <w:sz w:val="18"/>
                <w:szCs w:val="18"/>
              </w:rPr>
              <w:t>41</w:t>
            </w:r>
          </w:p>
        </w:tc>
        <w:tc>
          <w:tcPr>
            <w:tcW w:w="996" w:type="dxa"/>
            <w:tcBorders>
              <w:top w:val="nil"/>
              <w:left w:val="nil"/>
              <w:bottom w:val="single" w:sz="4" w:space="0" w:color="auto"/>
              <w:right w:val="single" w:sz="4" w:space="0" w:color="auto"/>
            </w:tcBorders>
            <w:noWrap/>
            <w:vAlign w:val="center"/>
            <w:hideMark/>
          </w:tcPr>
          <w:p w14:paraId="738FC313"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D3B9DF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3282CDB"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574D877A"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54533CD2"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392E365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98DBA36" w14:textId="77777777" w:rsidR="008A7C06" w:rsidRPr="008A7C06" w:rsidRDefault="008A7C06" w:rsidP="00592FEB">
            <w:pPr>
              <w:jc w:val="center"/>
              <w:rPr>
                <w:rFonts w:cs="Noto Sans"/>
                <w:sz w:val="18"/>
                <w:szCs w:val="18"/>
              </w:rPr>
            </w:pPr>
            <w:r w:rsidRPr="008A7C06">
              <w:rPr>
                <w:rFonts w:cs="Noto Sans"/>
                <w:sz w:val="18"/>
                <w:szCs w:val="18"/>
              </w:rPr>
              <w:t>42</w:t>
            </w:r>
          </w:p>
        </w:tc>
        <w:tc>
          <w:tcPr>
            <w:tcW w:w="996" w:type="dxa"/>
            <w:tcBorders>
              <w:top w:val="nil"/>
              <w:left w:val="nil"/>
              <w:bottom w:val="single" w:sz="4" w:space="0" w:color="auto"/>
              <w:right w:val="single" w:sz="4" w:space="0" w:color="auto"/>
            </w:tcBorders>
            <w:noWrap/>
            <w:vAlign w:val="center"/>
            <w:hideMark/>
          </w:tcPr>
          <w:p w14:paraId="4D2D9FC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A57805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9E45F47"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09280B6D"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604B05E6"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5AF417F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CE6EBF7" w14:textId="77777777" w:rsidR="008A7C06" w:rsidRPr="008A7C06" w:rsidRDefault="008A7C06" w:rsidP="00592FEB">
            <w:pPr>
              <w:jc w:val="center"/>
              <w:rPr>
                <w:rFonts w:cs="Noto Sans"/>
                <w:sz w:val="18"/>
                <w:szCs w:val="18"/>
              </w:rPr>
            </w:pPr>
            <w:r w:rsidRPr="008A7C06">
              <w:rPr>
                <w:rFonts w:cs="Noto Sans"/>
                <w:sz w:val="18"/>
                <w:szCs w:val="18"/>
              </w:rPr>
              <w:t>43</w:t>
            </w:r>
          </w:p>
        </w:tc>
        <w:tc>
          <w:tcPr>
            <w:tcW w:w="996" w:type="dxa"/>
            <w:tcBorders>
              <w:top w:val="nil"/>
              <w:left w:val="nil"/>
              <w:bottom w:val="single" w:sz="4" w:space="0" w:color="auto"/>
              <w:right w:val="single" w:sz="4" w:space="0" w:color="auto"/>
            </w:tcBorders>
            <w:noWrap/>
            <w:vAlign w:val="center"/>
            <w:hideMark/>
          </w:tcPr>
          <w:p w14:paraId="01F7261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17D258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914CE50"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6E3B949E" w14:textId="77777777" w:rsidR="008A7C06" w:rsidRPr="008A7C06" w:rsidRDefault="008A7C06" w:rsidP="00592FEB">
            <w:pPr>
              <w:jc w:val="center"/>
              <w:rPr>
                <w:rFonts w:cs="Noto Sans"/>
                <w:sz w:val="18"/>
                <w:szCs w:val="18"/>
              </w:rPr>
            </w:pPr>
            <w:r w:rsidRPr="008A7C06">
              <w:rPr>
                <w:rFonts w:cs="Noto Sans"/>
                <w:sz w:val="18"/>
                <w:szCs w:val="18"/>
              </w:rPr>
              <w:t>10.04.019</w:t>
            </w:r>
          </w:p>
        </w:tc>
        <w:tc>
          <w:tcPr>
            <w:tcW w:w="5103" w:type="dxa"/>
            <w:tcBorders>
              <w:top w:val="nil"/>
              <w:left w:val="nil"/>
              <w:bottom w:val="single" w:sz="4" w:space="0" w:color="auto"/>
              <w:right w:val="single" w:sz="4" w:space="0" w:color="auto"/>
            </w:tcBorders>
            <w:noWrap/>
            <w:vAlign w:val="center"/>
            <w:hideMark/>
          </w:tcPr>
          <w:p w14:paraId="7EC15C05" w14:textId="77777777" w:rsidR="008A7C06" w:rsidRPr="008A7C06" w:rsidRDefault="008A7C06" w:rsidP="00592FEB">
            <w:pPr>
              <w:jc w:val="center"/>
              <w:rPr>
                <w:rFonts w:cs="Noto Sans"/>
                <w:sz w:val="18"/>
                <w:szCs w:val="18"/>
              </w:rPr>
            </w:pPr>
            <w:r w:rsidRPr="008A7C06">
              <w:rPr>
                <w:rFonts w:cs="Noto Sans"/>
                <w:sz w:val="18"/>
                <w:szCs w:val="18"/>
              </w:rPr>
              <w:t>Litotricia vesical adulto.</w:t>
            </w:r>
          </w:p>
        </w:tc>
      </w:tr>
      <w:tr w:rsidR="008A7C06" w:rsidRPr="008A7C06" w14:paraId="1E2A0A0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1473039" w14:textId="77777777" w:rsidR="008A7C06" w:rsidRPr="008A7C06" w:rsidRDefault="008A7C06" w:rsidP="00592FEB">
            <w:pPr>
              <w:jc w:val="center"/>
              <w:rPr>
                <w:rFonts w:cs="Noto Sans"/>
                <w:sz w:val="18"/>
                <w:szCs w:val="18"/>
              </w:rPr>
            </w:pPr>
            <w:r w:rsidRPr="008A7C06">
              <w:rPr>
                <w:rFonts w:cs="Noto Sans"/>
                <w:sz w:val="18"/>
                <w:szCs w:val="18"/>
              </w:rPr>
              <w:t>44</w:t>
            </w:r>
          </w:p>
        </w:tc>
        <w:tc>
          <w:tcPr>
            <w:tcW w:w="996" w:type="dxa"/>
            <w:tcBorders>
              <w:top w:val="nil"/>
              <w:left w:val="nil"/>
              <w:bottom w:val="single" w:sz="4" w:space="0" w:color="auto"/>
              <w:right w:val="single" w:sz="4" w:space="0" w:color="auto"/>
            </w:tcBorders>
            <w:noWrap/>
            <w:vAlign w:val="center"/>
            <w:hideMark/>
          </w:tcPr>
          <w:p w14:paraId="0311D2F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DD7733F"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D6D1B18"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4DB54514"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3E27F68B"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274BC9D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DCEF4EC" w14:textId="77777777" w:rsidR="008A7C06" w:rsidRPr="008A7C06" w:rsidRDefault="008A7C06" w:rsidP="00592FEB">
            <w:pPr>
              <w:jc w:val="center"/>
              <w:rPr>
                <w:rFonts w:cs="Noto Sans"/>
                <w:sz w:val="18"/>
                <w:szCs w:val="18"/>
              </w:rPr>
            </w:pPr>
            <w:r w:rsidRPr="008A7C06">
              <w:rPr>
                <w:rFonts w:cs="Noto Sans"/>
                <w:sz w:val="18"/>
                <w:szCs w:val="18"/>
              </w:rPr>
              <w:t>45</w:t>
            </w:r>
          </w:p>
        </w:tc>
        <w:tc>
          <w:tcPr>
            <w:tcW w:w="996" w:type="dxa"/>
            <w:tcBorders>
              <w:top w:val="nil"/>
              <w:left w:val="nil"/>
              <w:bottom w:val="single" w:sz="4" w:space="0" w:color="auto"/>
              <w:right w:val="single" w:sz="4" w:space="0" w:color="auto"/>
            </w:tcBorders>
            <w:noWrap/>
            <w:vAlign w:val="center"/>
            <w:hideMark/>
          </w:tcPr>
          <w:p w14:paraId="1796E7C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346F2FF"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3E4E679"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1F6A6E86"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511ED7DB"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01D0606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18B42C8" w14:textId="77777777" w:rsidR="008A7C06" w:rsidRPr="008A7C06" w:rsidRDefault="008A7C06" w:rsidP="00592FEB">
            <w:pPr>
              <w:jc w:val="center"/>
              <w:rPr>
                <w:rFonts w:cs="Noto Sans"/>
                <w:sz w:val="18"/>
                <w:szCs w:val="18"/>
              </w:rPr>
            </w:pPr>
            <w:r w:rsidRPr="008A7C06">
              <w:rPr>
                <w:rFonts w:cs="Noto Sans"/>
                <w:sz w:val="18"/>
                <w:szCs w:val="18"/>
              </w:rPr>
              <w:t>46</w:t>
            </w:r>
          </w:p>
        </w:tc>
        <w:tc>
          <w:tcPr>
            <w:tcW w:w="996" w:type="dxa"/>
            <w:tcBorders>
              <w:top w:val="nil"/>
              <w:left w:val="nil"/>
              <w:bottom w:val="single" w:sz="4" w:space="0" w:color="auto"/>
              <w:right w:val="single" w:sz="4" w:space="0" w:color="auto"/>
            </w:tcBorders>
            <w:noWrap/>
            <w:vAlign w:val="center"/>
            <w:hideMark/>
          </w:tcPr>
          <w:p w14:paraId="768DA7E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37034EC"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2AB0518"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25EF4EE0"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68B1A33E"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7E4E9E9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20E67CB" w14:textId="77777777" w:rsidR="008A7C06" w:rsidRPr="008A7C06" w:rsidRDefault="008A7C06" w:rsidP="00592FEB">
            <w:pPr>
              <w:jc w:val="center"/>
              <w:rPr>
                <w:rFonts w:cs="Noto Sans"/>
                <w:sz w:val="18"/>
                <w:szCs w:val="18"/>
              </w:rPr>
            </w:pPr>
            <w:r w:rsidRPr="008A7C06">
              <w:rPr>
                <w:rFonts w:cs="Noto Sans"/>
                <w:sz w:val="18"/>
                <w:szCs w:val="18"/>
              </w:rPr>
              <w:t>47</w:t>
            </w:r>
          </w:p>
        </w:tc>
        <w:tc>
          <w:tcPr>
            <w:tcW w:w="996" w:type="dxa"/>
            <w:tcBorders>
              <w:top w:val="nil"/>
              <w:left w:val="nil"/>
              <w:bottom w:val="single" w:sz="4" w:space="0" w:color="auto"/>
              <w:right w:val="single" w:sz="4" w:space="0" w:color="auto"/>
            </w:tcBorders>
            <w:noWrap/>
            <w:vAlign w:val="center"/>
            <w:hideMark/>
          </w:tcPr>
          <w:p w14:paraId="6DB0A891"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D3FC102"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1DC26CC"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75C91501"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3E37D0B6"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40C9072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92639AE" w14:textId="77777777" w:rsidR="008A7C06" w:rsidRPr="008A7C06" w:rsidRDefault="008A7C06" w:rsidP="00592FEB">
            <w:pPr>
              <w:jc w:val="center"/>
              <w:rPr>
                <w:rFonts w:cs="Noto Sans"/>
                <w:sz w:val="18"/>
                <w:szCs w:val="18"/>
              </w:rPr>
            </w:pPr>
            <w:r w:rsidRPr="008A7C06">
              <w:rPr>
                <w:rFonts w:cs="Noto Sans"/>
                <w:sz w:val="18"/>
                <w:szCs w:val="18"/>
              </w:rPr>
              <w:lastRenderedPageBreak/>
              <w:t>48</w:t>
            </w:r>
          </w:p>
        </w:tc>
        <w:tc>
          <w:tcPr>
            <w:tcW w:w="996" w:type="dxa"/>
            <w:tcBorders>
              <w:top w:val="nil"/>
              <w:left w:val="nil"/>
              <w:bottom w:val="single" w:sz="4" w:space="0" w:color="auto"/>
              <w:right w:val="single" w:sz="4" w:space="0" w:color="auto"/>
            </w:tcBorders>
            <w:noWrap/>
            <w:vAlign w:val="center"/>
            <w:hideMark/>
          </w:tcPr>
          <w:p w14:paraId="3A7F9EC1"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CFA2416"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3472EE5"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4CDEC4EF" w14:textId="77777777" w:rsidR="008A7C06" w:rsidRPr="008A7C06" w:rsidRDefault="008A7C06" w:rsidP="00592FEB">
            <w:pPr>
              <w:jc w:val="center"/>
              <w:rPr>
                <w:rFonts w:cs="Noto Sans"/>
                <w:sz w:val="18"/>
                <w:szCs w:val="18"/>
              </w:rPr>
            </w:pPr>
            <w:r w:rsidRPr="008A7C06">
              <w:rPr>
                <w:rFonts w:cs="Noto Sans"/>
                <w:sz w:val="18"/>
                <w:szCs w:val="18"/>
              </w:rPr>
              <w:t>10.06.024</w:t>
            </w:r>
          </w:p>
        </w:tc>
        <w:tc>
          <w:tcPr>
            <w:tcW w:w="5103" w:type="dxa"/>
            <w:tcBorders>
              <w:top w:val="nil"/>
              <w:left w:val="nil"/>
              <w:bottom w:val="single" w:sz="4" w:space="0" w:color="auto"/>
              <w:right w:val="single" w:sz="4" w:space="0" w:color="auto"/>
            </w:tcBorders>
            <w:noWrap/>
            <w:vAlign w:val="center"/>
            <w:hideMark/>
          </w:tcPr>
          <w:p w14:paraId="1935D214" w14:textId="77777777" w:rsidR="008A7C06" w:rsidRPr="008A7C06" w:rsidRDefault="008A7C06" w:rsidP="00592FEB">
            <w:pPr>
              <w:jc w:val="center"/>
              <w:rPr>
                <w:rFonts w:cs="Noto Sans"/>
                <w:sz w:val="18"/>
                <w:szCs w:val="18"/>
              </w:rPr>
            </w:pPr>
            <w:r w:rsidRPr="008A7C06">
              <w:rPr>
                <w:rFonts w:cs="Noto Sans"/>
                <w:sz w:val="18"/>
                <w:szCs w:val="18"/>
              </w:rPr>
              <w:t>Laparoscopía con toma de biopsia adulto.</w:t>
            </w:r>
          </w:p>
        </w:tc>
      </w:tr>
      <w:tr w:rsidR="008A7C06" w:rsidRPr="008A7C06" w14:paraId="3EEE6F4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B2464B7" w14:textId="77777777" w:rsidR="008A7C06" w:rsidRPr="008A7C06" w:rsidRDefault="008A7C06" w:rsidP="00592FEB">
            <w:pPr>
              <w:jc w:val="center"/>
              <w:rPr>
                <w:rFonts w:cs="Noto Sans"/>
                <w:sz w:val="18"/>
                <w:szCs w:val="18"/>
              </w:rPr>
            </w:pPr>
            <w:r w:rsidRPr="008A7C06">
              <w:rPr>
                <w:rFonts w:cs="Noto Sans"/>
                <w:sz w:val="18"/>
                <w:szCs w:val="18"/>
              </w:rPr>
              <w:t>49</w:t>
            </w:r>
          </w:p>
        </w:tc>
        <w:tc>
          <w:tcPr>
            <w:tcW w:w="996" w:type="dxa"/>
            <w:tcBorders>
              <w:top w:val="nil"/>
              <w:left w:val="nil"/>
              <w:bottom w:val="single" w:sz="4" w:space="0" w:color="auto"/>
              <w:right w:val="single" w:sz="4" w:space="0" w:color="auto"/>
            </w:tcBorders>
            <w:noWrap/>
            <w:vAlign w:val="center"/>
            <w:hideMark/>
          </w:tcPr>
          <w:p w14:paraId="3E38C2D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298277F"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230081B"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47B3CCE6" w14:textId="77777777" w:rsidR="008A7C06" w:rsidRPr="008A7C06" w:rsidRDefault="008A7C06" w:rsidP="00592FEB">
            <w:pPr>
              <w:jc w:val="center"/>
              <w:rPr>
                <w:rFonts w:cs="Noto Sans"/>
                <w:sz w:val="18"/>
                <w:szCs w:val="18"/>
              </w:rPr>
            </w:pPr>
            <w:r w:rsidRPr="008A7C06">
              <w:rPr>
                <w:rFonts w:cs="Noto Sans"/>
                <w:sz w:val="18"/>
                <w:szCs w:val="18"/>
              </w:rPr>
              <w:t>10.06.026</w:t>
            </w:r>
          </w:p>
        </w:tc>
        <w:tc>
          <w:tcPr>
            <w:tcW w:w="5103" w:type="dxa"/>
            <w:tcBorders>
              <w:top w:val="nil"/>
              <w:left w:val="nil"/>
              <w:bottom w:val="single" w:sz="4" w:space="0" w:color="auto"/>
              <w:right w:val="single" w:sz="4" w:space="0" w:color="auto"/>
            </w:tcBorders>
            <w:noWrap/>
            <w:vAlign w:val="center"/>
            <w:hideMark/>
          </w:tcPr>
          <w:p w14:paraId="57C86C45" w14:textId="77777777" w:rsidR="008A7C06" w:rsidRPr="008A7C06" w:rsidRDefault="008A7C06" w:rsidP="00592FEB">
            <w:pPr>
              <w:jc w:val="center"/>
              <w:rPr>
                <w:rFonts w:cs="Noto Sans"/>
                <w:sz w:val="18"/>
                <w:szCs w:val="18"/>
              </w:rPr>
            </w:pPr>
            <w:r w:rsidRPr="008A7C06">
              <w:rPr>
                <w:rFonts w:cs="Noto Sans"/>
                <w:sz w:val="18"/>
                <w:szCs w:val="18"/>
              </w:rPr>
              <w:t>Laparoscopía diagnóstica adulto.</w:t>
            </w:r>
          </w:p>
        </w:tc>
      </w:tr>
      <w:tr w:rsidR="008A7C06" w:rsidRPr="008A7C06" w14:paraId="151051F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C30CDD0" w14:textId="77777777" w:rsidR="008A7C06" w:rsidRPr="008A7C06" w:rsidRDefault="008A7C06" w:rsidP="00592FEB">
            <w:pPr>
              <w:jc w:val="center"/>
              <w:rPr>
                <w:rFonts w:cs="Noto Sans"/>
                <w:sz w:val="18"/>
                <w:szCs w:val="18"/>
              </w:rPr>
            </w:pPr>
            <w:r w:rsidRPr="008A7C06">
              <w:rPr>
                <w:rFonts w:cs="Noto Sans"/>
                <w:sz w:val="18"/>
                <w:szCs w:val="18"/>
              </w:rPr>
              <w:t>50</w:t>
            </w:r>
          </w:p>
        </w:tc>
        <w:tc>
          <w:tcPr>
            <w:tcW w:w="996" w:type="dxa"/>
            <w:tcBorders>
              <w:top w:val="nil"/>
              <w:left w:val="nil"/>
              <w:bottom w:val="single" w:sz="4" w:space="0" w:color="auto"/>
              <w:right w:val="single" w:sz="4" w:space="0" w:color="auto"/>
            </w:tcBorders>
            <w:noWrap/>
            <w:vAlign w:val="center"/>
            <w:hideMark/>
          </w:tcPr>
          <w:p w14:paraId="5754938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2ACA29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3E77BEA"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328984CB" w14:textId="77777777" w:rsidR="008A7C06" w:rsidRPr="008A7C06" w:rsidRDefault="008A7C06" w:rsidP="00592FEB">
            <w:pPr>
              <w:jc w:val="center"/>
              <w:rPr>
                <w:rFonts w:cs="Noto Sans"/>
                <w:sz w:val="18"/>
                <w:szCs w:val="18"/>
              </w:rPr>
            </w:pPr>
            <w:r w:rsidRPr="008A7C06">
              <w:rPr>
                <w:rFonts w:cs="Noto Sans"/>
                <w:sz w:val="18"/>
                <w:szCs w:val="18"/>
              </w:rPr>
              <w:t>10.06.035</w:t>
            </w:r>
          </w:p>
        </w:tc>
        <w:tc>
          <w:tcPr>
            <w:tcW w:w="5103" w:type="dxa"/>
            <w:tcBorders>
              <w:top w:val="nil"/>
              <w:left w:val="nil"/>
              <w:bottom w:val="single" w:sz="4" w:space="0" w:color="auto"/>
              <w:right w:val="single" w:sz="4" w:space="0" w:color="auto"/>
            </w:tcBorders>
            <w:noWrap/>
            <w:vAlign w:val="center"/>
            <w:hideMark/>
          </w:tcPr>
          <w:p w14:paraId="60B82FD8" w14:textId="77777777" w:rsidR="008A7C06" w:rsidRPr="008A7C06" w:rsidRDefault="008A7C06" w:rsidP="00592FEB">
            <w:pPr>
              <w:jc w:val="center"/>
              <w:rPr>
                <w:rFonts w:cs="Noto Sans"/>
                <w:sz w:val="18"/>
                <w:szCs w:val="18"/>
              </w:rPr>
            </w:pPr>
            <w:r w:rsidRPr="008A7C06">
              <w:rPr>
                <w:rFonts w:cs="Noto Sans"/>
                <w:sz w:val="18"/>
                <w:szCs w:val="18"/>
              </w:rPr>
              <w:t>Nefrectomía adulto.</w:t>
            </w:r>
          </w:p>
        </w:tc>
      </w:tr>
      <w:tr w:rsidR="008A7C06" w:rsidRPr="008A7C06" w14:paraId="05C32A4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E25BBDD" w14:textId="77777777" w:rsidR="008A7C06" w:rsidRPr="008A7C06" w:rsidRDefault="008A7C06" w:rsidP="00592FEB">
            <w:pPr>
              <w:jc w:val="center"/>
              <w:rPr>
                <w:rFonts w:cs="Noto Sans"/>
                <w:sz w:val="18"/>
                <w:szCs w:val="18"/>
              </w:rPr>
            </w:pPr>
            <w:r w:rsidRPr="008A7C06">
              <w:rPr>
                <w:rFonts w:cs="Noto Sans"/>
                <w:sz w:val="18"/>
                <w:szCs w:val="18"/>
              </w:rPr>
              <w:t>51</w:t>
            </w:r>
          </w:p>
        </w:tc>
        <w:tc>
          <w:tcPr>
            <w:tcW w:w="996" w:type="dxa"/>
            <w:tcBorders>
              <w:top w:val="nil"/>
              <w:left w:val="nil"/>
              <w:bottom w:val="single" w:sz="4" w:space="0" w:color="auto"/>
              <w:right w:val="single" w:sz="4" w:space="0" w:color="auto"/>
            </w:tcBorders>
            <w:noWrap/>
            <w:vAlign w:val="center"/>
            <w:hideMark/>
          </w:tcPr>
          <w:p w14:paraId="78A4D12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5F94E3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839731C"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3F01D3B0" w14:textId="77777777" w:rsidR="008A7C06" w:rsidRPr="008A7C06" w:rsidRDefault="008A7C06" w:rsidP="00592FEB">
            <w:pPr>
              <w:jc w:val="center"/>
              <w:rPr>
                <w:rFonts w:cs="Noto Sans"/>
                <w:sz w:val="18"/>
                <w:szCs w:val="18"/>
              </w:rPr>
            </w:pPr>
            <w:r w:rsidRPr="008A7C06">
              <w:rPr>
                <w:rFonts w:cs="Noto Sans"/>
                <w:sz w:val="18"/>
                <w:szCs w:val="18"/>
              </w:rPr>
              <w:t>10.06.050</w:t>
            </w:r>
          </w:p>
        </w:tc>
        <w:tc>
          <w:tcPr>
            <w:tcW w:w="5103" w:type="dxa"/>
            <w:tcBorders>
              <w:top w:val="nil"/>
              <w:left w:val="nil"/>
              <w:bottom w:val="single" w:sz="4" w:space="0" w:color="auto"/>
              <w:right w:val="single" w:sz="4" w:space="0" w:color="auto"/>
            </w:tcBorders>
            <w:noWrap/>
            <w:vAlign w:val="center"/>
            <w:hideMark/>
          </w:tcPr>
          <w:p w14:paraId="4422CA99" w14:textId="77777777" w:rsidR="008A7C06" w:rsidRPr="008A7C06" w:rsidRDefault="008A7C06" w:rsidP="00592FEB">
            <w:pPr>
              <w:jc w:val="center"/>
              <w:rPr>
                <w:rFonts w:cs="Noto Sans"/>
                <w:sz w:val="18"/>
                <w:szCs w:val="18"/>
              </w:rPr>
            </w:pPr>
            <w:r w:rsidRPr="008A7C06">
              <w:rPr>
                <w:rFonts w:cs="Noto Sans"/>
                <w:sz w:val="18"/>
                <w:szCs w:val="18"/>
              </w:rPr>
              <w:t>Resección de quiste renal laparoscópico adulto.</w:t>
            </w:r>
          </w:p>
        </w:tc>
      </w:tr>
      <w:tr w:rsidR="008A7C06" w:rsidRPr="008A7C06" w14:paraId="4867556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B38847C" w14:textId="77777777" w:rsidR="008A7C06" w:rsidRPr="008A7C06" w:rsidRDefault="008A7C06" w:rsidP="00592FEB">
            <w:pPr>
              <w:jc w:val="center"/>
              <w:rPr>
                <w:rFonts w:cs="Noto Sans"/>
                <w:sz w:val="18"/>
                <w:szCs w:val="18"/>
              </w:rPr>
            </w:pPr>
            <w:r w:rsidRPr="008A7C06">
              <w:rPr>
                <w:rFonts w:cs="Noto Sans"/>
                <w:sz w:val="18"/>
                <w:szCs w:val="18"/>
              </w:rPr>
              <w:t>52</w:t>
            </w:r>
          </w:p>
        </w:tc>
        <w:tc>
          <w:tcPr>
            <w:tcW w:w="996" w:type="dxa"/>
            <w:tcBorders>
              <w:top w:val="nil"/>
              <w:left w:val="nil"/>
              <w:bottom w:val="single" w:sz="4" w:space="0" w:color="auto"/>
              <w:right w:val="single" w:sz="4" w:space="0" w:color="auto"/>
            </w:tcBorders>
            <w:noWrap/>
            <w:vAlign w:val="center"/>
            <w:hideMark/>
          </w:tcPr>
          <w:p w14:paraId="323F5B7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3A4DCF1"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6BCD4EE"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35417DF6" w14:textId="77777777" w:rsidR="008A7C06" w:rsidRPr="008A7C06" w:rsidRDefault="008A7C06" w:rsidP="00592FEB">
            <w:pPr>
              <w:jc w:val="center"/>
              <w:rPr>
                <w:rFonts w:cs="Noto Sans"/>
                <w:sz w:val="18"/>
                <w:szCs w:val="18"/>
              </w:rPr>
            </w:pPr>
            <w:r w:rsidRPr="008A7C06">
              <w:rPr>
                <w:rFonts w:cs="Noto Sans"/>
                <w:sz w:val="18"/>
                <w:szCs w:val="18"/>
              </w:rPr>
              <w:t>10.06.102</w:t>
            </w:r>
          </w:p>
        </w:tc>
        <w:tc>
          <w:tcPr>
            <w:tcW w:w="5103" w:type="dxa"/>
            <w:tcBorders>
              <w:top w:val="nil"/>
              <w:left w:val="nil"/>
              <w:bottom w:val="single" w:sz="4" w:space="0" w:color="auto"/>
              <w:right w:val="single" w:sz="4" w:space="0" w:color="auto"/>
            </w:tcBorders>
            <w:noWrap/>
            <w:vAlign w:val="center"/>
            <w:hideMark/>
          </w:tcPr>
          <w:p w14:paraId="2C8A157E" w14:textId="77777777" w:rsidR="008A7C06" w:rsidRPr="008A7C06" w:rsidRDefault="008A7C06" w:rsidP="00592FEB">
            <w:pPr>
              <w:jc w:val="center"/>
              <w:rPr>
                <w:rFonts w:cs="Noto Sans"/>
                <w:sz w:val="18"/>
                <w:szCs w:val="18"/>
              </w:rPr>
            </w:pPr>
            <w:r w:rsidRPr="008A7C06">
              <w:rPr>
                <w:rFonts w:cs="Noto Sans"/>
                <w:sz w:val="18"/>
                <w:szCs w:val="18"/>
              </w:rPr>
              <w:t>Apendicectomía laparoscópica pediátrica.</w:t>
            </w:r>
          </w:p>
        </w:tc>
      </w:tr>
      <w:tr w:rsidR="008A7C06" w:rsidRPr="008A7C06" w14:paraId="6BE7AA8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F44D11F" w14:textId="77777777" w:rsidR="008A7C06" w:rsidRPr="008A7C06" w:rsidRDefault="008A7C06" w:rsidP="00592FEB">
            <w:pPr>
              <w:jc w:val="center"/>
              <w:rPr>
                <w:rFonts w:cs="Noto Sans"/>
                <w:sz w:val="18"/>
                <w:szCs w:val="18"/>
              </w:rPr>
            </w:pPr>
            <w:r w:rsidRPr="008A7C06">
              <w:rPr>
                <w:rFonts w:cs="Noto Sans"/>
                <w:sz w:val="18"/>
                <w:szCs w:val="18"/>
              </w:rPr>
              <w:t>53</w:t>
            </w:r>
          </w:p>
        </w:tc>
        <w:tc>
          <w:tcPr>
            <w:tcW w:w="996" w:type="dxa"/>
            <w:tcBorders>
              <w:top w:val="nil"/>
              <w:left w:val="nil"/>
              <w:bottom w:val="single" w:sz="4" w:space="0" w:color="auto"/>
              <w:right w:val="single" w:sz="4" w:space="0" w:color="auto"/>
            </w:tcBorders>
            <w:noWrap/>
            <w:vAlign w:val="center"/>
            <w:hideMark/>
          </w:tcPr>
          <w:p w14:paraId="4E1777A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5559F3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0C95273"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766CE768" w14:textId="77777777" w:rsidR="008A7C06" w:rsidRPr="008A7C06" w:rsidRDefault="008A7C06" w:rsidP="00592FEB">
            <w:pPr>
              <w:jc w:val="center"/>
              <w:rPr>
                <w:rFonts w:cs="Noto Sans"/>
                <w:sz w:val="18"/>
                <w:szCs w:val="18"/>
              </w:rPr>
            </w:pPr>
            <w:r w:rsidRPr="008A7C06">
              <w:rPr>
                <w:rFonts w:cs="Noto Sans"/>
                <w:sz w:val="18"/>
                <w:szCs w:val="18"/>
              </w:rPr>
              <w:t>10.06.104</w:t>
            </w:r>
          </w:p>
        </w:tc>
        <w:tc>
          <w:tcPr>
            <w:tcW w:w="5103" w:type="dxa"/>
            <w:tcBorders>
              <w:top w:val="nil"/>
              <w:left w:val="nil"/>
              <w:bottom w:val="single" w:sz="4" w:space="0" w:color="auto"/>
              <w:right w:val="single" w:sz="4" w:space="0" w:color="auto"/>
            </w:tcBorders>
            <w:noWrap/>
            <w:vAlign w:val="center"/>
            <w:hideMark/>
          </w:tcPr>
          <w:p w14:paraId="4AF674B2" w14:textId="77777777" w:rsidR="008A7C06" w:rsidRPr="008A7C06" w:rsidRDefault="008A7C06" w:rsidP="00592FEB">
            <w:pPr>
              <w:jc w:val="center"/>
              <w:rPr>
                <w:rFonts w:cs="Noto Sans"/>
                <w:sz w:val="18"/>
                <w:szCs w:val="18"/>
              </w:rPr>
            </w:pPr>
            <w:r w:rsidRPr="008A7C06">
              <w:rPr>
                <w:rFonts w:cs="Noto Sans"/>
                <w:sz w:val="18"/>
                <w:szCs w:val="18"/>
              </w:rPr>
              <w:t>Cirugía de hiato esofágico pediátrica.</w:t>
            </w:r>
          </w:p>
        </w:tc>
      </w:tr>
      <w:tr w:rsidR="008A7C06" w:rsidRPr="008A7C06" w14:paraId="2F50D6F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184E889" w14:textId="77777777" w:rsidR="008A7C06" w:rsidRPr="008A7C06" w:rsidRDefault="008A7C06" w:rsidP="00592FEB">
            <w:pPr>
              <w:jc w:val="center"/>
              <w:rPr>
                <w:rFonts w:cs="Noto Sans"/>
                <w:sz w:val="18"/>
                <w:szCs w:val="18"/>
              </w:rPr>
            </w:pPr>
            <w:r w:rsidRPr="008A7C06">
              <w:rPr>
                <w:rFonts w:cs="Noto Sans"/>
                <w:sz w:val="18"/>
                <w:szCs w:val="18"/>
              </w:rPr>
              <w:t>54</w:t>
            </w:r>
          </w:p>
        </w:tc>
        <w:tc>
          <w:tcPr>
            <w:tcW w:w="996" w:type="dxa"/>
            <w:tcBorders>
              <w:top w:val="nil"/>
              <w:left w:val="nil"/>
              <w:bottom w:val="single" w:sz="4" w:space="0" w:color="auto"/>
              <w:right w:val="single" w:sz="4" w:space="0" w:color="auto"/>
            </w:tcBorders>
            <w:noWrap/>
            <w:vAlign w:val="center"/>
            <w:hideMark/>
          </w:tcPr>
          <w:p w14:paraId="52D9A94F"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34117D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33D3CCB"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0F522AD7" w14:textId="77777777" w:rsidR="008A7C06" w:rsidRPr="008A7C06" w:rsidRDefault="008A7C06" w:rsidP="00592FEB">
            <w:pPr>
              <w:jc w:val="center"/>
              <w:rPr>
                <w:rFonts w:cs="Noto Sans"/>
                <w:sz w:val="18"/>
                <w:szCs w:val="18"/>
              </w:rPr>
            </w:pPr>
            <w:r w:rsidRPr="008A7C06">
              <w:rPr>
                <w:rFonts w:cs="Noto Sans"/>
                <w:sz w:val="18"/>
                <w:szCs w:val="18"/>
              </w:rPr>
              <w:t>10.06.110</w:t>
            </w:r>
          </w:p>
        </w:tc>
        <w:tc>
          <w:tcPr>
            <w:tcW w:w="5103" w:type="dxa"/>
            <w:tcBorders>
              <w:top w:val="nil"/>
              <w:left w:val="nil"/>
              <w:bottom w:val="single" w:sz="4" w:space="0" w:color="auto"/>
              <w:right w:val="single" w:sz="4" w:space="0" w:color="auto"/>
            </w:tcBorders>
            <w:noWrap/>
            <w:vAlign w:val="center"/>
            <w:hideMark/>
          </w:tcPr>
          <w:p w14:paraId="5E4244A8" w14:textId="77777777" w:rsidR="008A7C06" w:rsidRPr="008A7C06" w:rsidRDefault="008A7C06" w:rsidP="00592FEB">
            <w:pPr>
              <w:jc w:val="center"/>
              <w:rPr>
                <w:rFonts w:cs="Noto Sans"/>
                <w:sz w:val="18"/>
                <w:szCs w:val="18"/>
              </w:rPr>
            </w:pPr>
            <w:r w:rsidRPr="008A7C06">
              <w:rPr>
                <w:rFonts w:cs="Noto Sans"/>
                <w:sz w:val="18"/>
                <w:szCs w:val="18"/>
              </w:rPr>
              <w:t>Colecistectomía laparoscópica pediátrica.</w:t>
            </w:r>
          </w:p>
        </w:tc>
      </w:tr>
      <w:tr w:rsidR="008A7C06" w:rsidRPr="008A7C06" w14:paraId="3FB0A0DD"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B53BE30" w14:textId="77777777" w:rsidR="008A7C06" w:rsidRPr="008A7C06" w:rsidRDefault="008A7C06" w:rsidP="00592FEB">
            <w:pPr>
              <w:jc w:val="center"/>
              <w:rPr>
                <w:rFonts w:cs="Noto Sans"/>
                <w:sz w:val="18"/>
                <w:szCs w:val="18"/>
              </w:rPr>
            </w:pPr>
            <w:r w:rsidRPr="008A7C06">
              <w:rPr>
                <w:rFonts w:cs="Noto Sans"/>
                <w:sz w:val="18"/>
                <w:szCs w:val="18"/>
              </w:rPr>
              <w:t>55</w:t>
            </w:r>
          </w:p>
        </w:tc>
        <w:tc>
          <w:tcPr>
            <w:tcW w:w="996" w:type="dxa"/>
            <w:tcBorders>
              <w:top w:val="nil"/>
              <w:left w:val="nil"/>
              <w:bottom w:val="single" w:sz="4" w:space="0" w:color="auto"/>
              <w:right w:val="single" w:sz="4" w:space="0" w:color="auto"/>
            </w:tcBorders>
            <w:noWrap/>
            <w:vAlign w:val="center"/>
            <w:hideMark/>
          </w:tcPr>
          <w:p w14:paraId="66B405F6"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35595FF"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5681322"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24B2BB5F" w14:textId="77777777" w:rsidR="008A7C06" w:rsidRPr="008A7C06" w:rsidRDefault="008A7C06" w:rsidP="00592FEB">
            <w:pPr>
              <w:jc w:val="center"/>
              <w:rPr>
                <w:rFonts w:cs="Noto Sans"/>
                <w:sz w:val="18"/>
                <w:szCs w:val="18"/>
              </w:rPr>
            </w:pPr>
            <w:r w:rsidRPr="008A7C06">
              <w:rPr>
                <w:rFonts w:cs="Noto Sans"/>
                <w:sz w:val="18"/>
                <w:szCs w:val="18"/>
              </w:rPr>
              <w:t>10.06.126</w:t>
            </w:r>
          </w:p>
        </w:tc>
        <w:tc>
          <w:tcPr>
            <w:tcW w:w="5103" w:type="dxa"/>
            <w:tcBorders>
              <w:top w:val="nil"/>
              <w:left w:val="nil"/>
              <w:bottom w:val="single" w:sz="4" w:space="0" w:color="auto"/>
              <w:right w:val="single" w:sz="4" w:space="0" w:color="auto"/>
            </w:tcBorders>
            <w:noWrap/>
            <w:vAlign w:val="center"/>
            <w:hideMark/>
          </w:tcPr>
          <w:p w14:paraId="77CAF1F1" w14:textId="77777777" w:rsidR="008A7C06" w:rsidRPr="008A7C06" w:rsidRDefault="008A7C06" w:rsidP="00592FEB">
            <w:pPr>
              <w:jc w:val="center"/>
              <w:rPr>
                <w:rFonts w:cs="Noto Sans"/>
                <w:sz w:val="18"/>
                <w:szCs w:val="18"/>
              </w:rPr>
            </w:pPr>
            <w:r w:rsidRPr="008A7C06">
              <w:rPr>
                <w:rFonts w:cs="Noto Sans"/>
                <w:sz w:val="18"/>
                <w:szCs w:val="18"/>
              </w:rPr>
              <w:t>Laparoscopía diagnóstica pediátrica.</w:t>
            </w:r>
          </w:p>
        </w:tc>
      </w:tr>
      <w:tr w:rsidR="008A7C06" w:rsidRPr="008A7C06" w14:paraId="35E1034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61810EE" w14:textId="77777777" w:rsidR="008A7C06" w:rsidRPr="008A7C06" w:rsidRDefault="008A7C06" w:rsidP="00592FEB">
            <w:pPr>
              <w:jc w:val="center"/>
              <w:rPr>
                <w:rFonts w:cs="Noto Sans"/>
                <w:sz w:val="18"/>
                <w:szCs w:val="18"/>
              </w:rPr>
            </w:pPr>
            <w:r w:rsidRPr="008A7C06">
              <w:rPr>
                <w:rFonts w:cs="Noto Sans"/>
                <w:sz w:val="18"/>
                <w:szCs w:val="18"/>
              </w:rPr>
              <w:t>56</w:t>
            </w:r>
          </w:p>
        </w:tc>
        <w:tc>
          <w:tcPr>
            <w:tcW w:w="996" w:type="dxa"/>
            <w:tcBorders>
              <w:top w:val="nil"/>
              <w:left w:val="nil"/>
              <w:bottom w:val="single" w:sz="4" w:space="0" w:color="auto"/>
              <w:right w:val="single" w:sz="4" w:space="0" w:color="auto"/>
            </w:tcBorders>
            <w:noWrap/>
            <w:vAlign w:val="center"/>
            <w:hideMark/>
          </w:tcPr>
          <w:p w14:paraId="144E61B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E0768A6"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D466081"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2FF0F12F"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49615404"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4400AF4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447B53B" w14:textId="77777777" w:rsidR="008A7C06" w:rsidRPr="008A7C06" w:rsidRDefault="008A7C06" w:rsidP="00592FEB">
            <w:pPr>
              <w:jc w:val="center"/>
              <w:rPr>
                <w:rFonts w:cs="Noto Sans"/>
                <w:sz w:val="18"/>
                <w:szCs w:val="18"/>
              </w:rPr>
            </w:pPr>
            <w:r w:rsidRPr="008A7C06">
              <w:rPr>
                <w:rFonts w:cs="Noto Sans"/>
                <w:sz w:val="18"/>
                <w:szCs w:val="18"/>
              </w:rPr>
              <w:t>57</w:t>
            </w:r>
          </w:p>
        </w:tc>
        <w:tc>
          <w:tcPr>
            <w:tcW w:w="996" w:type="dxa"/>
            <w:tcBorders>
              <w:top w:val="nil"/>
              <w:left w:val="nil"/>
              <w:bottom w:val="single" w:sz="4" w:space="0" w:color="auto"/>
              <w:right w:val="single" w:sz="4" w:space="0" w:color="auto"/>
            </w:tcBorders>
            <w:noWrap/>
            <w:vAlign w:val="center"/>
            <w:hideMark/>
          </w:tcPr>
          <w:p w14:paraId="1E004445"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0B47C883"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BE3FAF7"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541FCA78"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62A73748"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15D77DC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950323E" w14:textId="77777777" w:rsidR="008A7C06" w:rsidRPr="008A7C06" w:rsidRDefault="008A7C06" w:rsidP="00592FEB">
            <w:pPr>
              <w:jc w:val="center"/>
              <w:rPr>
                <w:rFonts w:cs="Noto Sans"/>
                <w:sz w:val="18"/>
                <w:szCs w:val="18"/>
              </w:rPr>
            </w:pPr>
            <w:r w:rsidRPr="008A7C06">
              <w:rPr>
                <w:rFonts w:cs="Noto Sans"/>
                <w:sz w:val="18"/>
                <w:szCs w:val="18"/>
              </w:rPr>
              <w:t>58</w:t>
            </w:r>
          </w:p>
        </w:tc>
        <w:tc>
          <w:tcPr>
            <w:tcW w:w="996" w:type="dxa"/>
            <w:tcBorders>
              <w:top w:val="nil"/>
              <w:left w:val="nil"/>
              <w:bottom w:val="single" w:sz="4" w:space="0" w:color="auto"/>
              <w:right w:val="single" w:sz="4" w:space="0" w:color="auto"/>
            </w:tcBorders>
            <w:noWrap/>
            <w:vAlign w:val="center"/>
            <w:hideMark/>
          </w:tcPr>
          <w:p w14:paraId="44A4685D"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2448A94"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A8544F4"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75B321C6" w14:textId="77777777" w:rsidR="008A7C06" w:rsidRPr="008A7C06" w:rsidRDefault="008A7C06" w:rsidP="00592FEB">
            <w:pPr>
              <w:jc w:val="center"/>
              <w:rPr>
                <w:rFonts w:cs="Noto Sans"/>
                <w:sz w:val="18"/>
                <w:szCs w:val="18"/>
              </w:rPr>
            </w:pPr>
            <w:r w:rsidRPr="008A7C06">
              <w:rPr>
                <w:rFonts w:cs="Noto Sans"/>
                <w:sz w:val="18"/>
                <w:szCs w:val="18"/>
              </w:rPr>
              <w:t>10.23.001</w:t>
            </w:r>
          </w:p>
        </w:tc>
        <w:tc>
          <w:tcPr>
            <w:tcW w:w="5103" w:type="dxa"/>
            <w:tcBorders>
              <w:top w:val="nil"/>
              <w:left w:val="nil"/>
              <w:bottom w:val="single" w:sz="4" w:space="0" w:color="auto"/>
              <w:right w:val="single" w:sz="4" w:space="0" w:color="auto"/>
            </w:tcBorders>
            <w:noWrap/>
            <w:vAlign w:val="center"/>
            <w:hideMark/>
          </w:tcPr>
          <w:p w14:paraId="7423A0AA"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no variceales adulto.</w:t>
            </w:r>
          </w:p>
        </w:tc>
      </w:tr>
      <w:tr w:rsidR="008A7C06" w:rsidRPr="008A7C06" w14:paraId="4A317DA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70174BF" w14:textId="77777777" w:rsidR="008A7C06" w:rsidRPr="008A7C06" w:rsidRDefault="008A7C06" w:rsidP="00592FEB">
            <w:pPr>
              <w:jc w:val="center"/>
              <w:rPr>
                <w:rFonts w:cs="Noto Sans"/>
                <w:sz w:val="18"/>
                <w:szCs w:val="18"/>
              </w:rPr>
            </w:pPr>
            <w:r w:rsidRPr="008A7C06">
              <w:rPr>
                <w:rFonts w:cs="Noto Sans"/>
                <w:sz w:val="18"/>
                <w:szCs w:val="18"/>
              </w:rPr>
              <w:t>59</w:t>
            </w:r>
          </w:p>
        </w:tc>
        <w:tc>
          <w:tcPr>
            <w:tcW w:w="996" w:type="dxa"/>
            <w:tcBorders>
              <w:top w:val="nil"/>
              <w:left w:val="nil"/>
              <w:bottom w:val="single" w:sz="4" w:space="0" w:color="auto"/>
              <w:right w:val="single" w:sz="4" w:space="0" w:color="auto"/>
            </w:tcBorders>
            <w:noWrap/>
            <w:vAlign w:val="center"/>
            <w:hideMark/>
          </w:tcPr>
          <w:p w14:paraId="5DE86601"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79E0B0E"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51AF7FF"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36A8B84C" w14:textId="77777777" w:rsidR="008A7C06" w:rsidRPr="008A7C06" w:rsidRDefault="008A7C06" w:rsidP="00592FEB">
            <w:pPr>
              <w:jc w:val="center"/>
              <w:rPr>
                <w:rFonts w:cs="Noto Sans"/>
                <w:sz w:val="18"/>
                <w:szCs w:val="18"/>
              </w:rPr>
            </w:pPr>
            <w:r w:rsidRPr="008A7C06">
              <w:rPr>
                <w:rFonts w:cs="Noto Sans"/>
                <w:sz w:val="18"/>
                <w:szCs w:val="18"/>
              </w:rPr>
              <w:t>10.23.002</w:t>
            </w:r>
          </w:p>
        </w:tc>
        <w:tc>
          <w:tcPr>
            <w:tcW w:w="5103" w:type="dxa"/>
            <w:tcBorders>
              <w:top w:val="nil"/>
              <w:left w:val="nil"/>
              <w:bottom w:val="single" w:sz="4" w:space="0" w:color="auto"/>
              <w:right w:val="single" w:sz="4" w:space="0" w:color="auto"/>
            </w:tcBorders>
            <w:noWrap/>
            <w:vAlign w:val="center"/>
            <w:hideMark/>
          </w:tcPr>
          <w:p w14:paraId="01B2FA1B"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esofágicas adulto.</w:t>
            </w:r>
          </w:p>
        </w:tc>
      </w:tr>
      <w:tr w:rsidR="008A7C06" w:rsidRPr="008A7C06" w14:paraId="11EDE1D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7AE5113" w14:textId="77777777" w:rsidR="008A7C06" w:rsidRPr="008A7C06" w:rsidRDefault="008A7C06" w:rsidP="00592FEB">
            <w:pPr>
              <w:jc w:val="center"/>
              <w:rPr>
                <w:rFonts w:cs="Noto Sans"/>
                <w:sz w:val="18"/>
                <w:szCs w:val="18"/>
              </w:rPr>
            </w:pPr>
            <w:r w:rsidRPr="008A7C06">
              <w:rPr>
                <w:rFonts w:cs="Noto Sans"/>
                <w:sz w:val="18"/>
                <w:szCs w:val="18"/>
              </w:rPr>
              <w:t>60</w:t>
            </w:r>
          </w:p>
        </w:tc>
        <w:tc>
          <w:tcPr>
            <w:tcW w:w="996" w:type="dxa"/>
            <w:tcBorders>
              <w:top w:val="nil"/>
              <w:left w:val="nil"/>
              <w:bottom w:val="single" w:sz="4" w:space="0" w:color="auto"/>
              <w:right w:val="single" w:sz="4" w:space="0" w:color="auto"/>
            </w:tcBorders>
            <w:noWrap/>
            <w:vAlign w:val="center"/>
            <w:hideMark/>
          </w:tcPr>
          <w:p w14:paraId="25693BD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1297D33"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3FB4DC0D"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186AC65A" w14:textId="77777777" w:rsidR="008A7C06" w:rsidRPr="008A7C06" w:rsidRDefault="008A7C06" w:rsidP="00592FEB">
            <w:pPr>
              <w:jc w:val="center"/>
              <w:rPr>
                <w:rFonts w:cs="Noto Sans"/>
                <w:sz w:val="18"/>
                <w:szCs w:val="18"/>
              </w:rPr>
            </w:pPr>
            <w:r w:rsidRPr="008A7C06">
              <w:rPr>
                <w:rFonts w:cs="Noto Sans"/>
                <w:sz w:val="18"/>
                <w:szCs w:val="18"/>
              </w:rPr>
              <w:t>10.23.004</w:t>
            </w:r>
          </w:p>
        </w:tc>
        <w:tc>
          <w:tcPr>
            <w:tcW w:w="5103" w:type="dxa"/>
            <w:tcBorders>
              <w:top w:val="nil"/>
              <w:left w:val="nil"/>
              <w:bottom w:val="single" w:sz="4" w:space="0" w:color="auto"/>
              <w:right w:val="single" w:sz="4" w:space="0" w:color="auto"/>
            </w:tcBorders>
            <w:noWrap/>
            <w:vAlign w:val="center"/>
            <w:hideMark/>
          </w:tcPr>
          <w:p w14:paraId="53482630"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con esfinterotomía biliar y/o pancreática, con toma de biopsia y cepillado adulto.</w:t>
            </w:r>
          </w:p>
        </w:tc>
      </w:tr>
      <w:tr w:rsidR="008A7C06" w:rsidRPr="008A7C06" w14:paraId="2E9BC1D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DFCFBB8" w14:textId="77777777" w:rsidR="008A7C06" w:rsidRPr="008A7C06" w:rsidRDefault="008A7C06" w:rsidP="00592FEB">
            <w:pPr>
              <w:jc w:val="center"/>
              <w:rPr>
                <w:rFonts w:cs="Noto Sans"/>
                <w:sz w:val="18"/>
                <w:szCs w:val="18"/>
              </w:rPr>
            </w:pPr>
            <w:r w:rsidRPr="008A7C06">
              <w:rPr>
                <w:rFonts w:cs="Noto Sans"/>
                <w:sz w:val="18"/>
                <w:szCs w:val="18"/>
              </w:rPr>
              <w:t>61</w:t>
            </w:r>
          </w:p>
        </w:tc>
        <w:tc>
          <w:tcPr>
            <w:tcW w:w="996" w:type="dxa"/>
            <w:tcBorders>
              <w:top w:val="nil"/>
              <w:left w:val="nil"/>
              <w:bottom w:val="single" w:sz="4" w:space="0" w:color="auto"/>
              <w:right w:val="single" w:sz="4" w:space="0" w:color="auto"/>
            </w:tcBorders>
            <w:noWrap/>
            <w:vAlign w:val="center"/>
            <w:hideMark/>
          </w:tcPr>
          <w:p w14:paraId="1D51B828"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312A92D"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DF10A99"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033074F7" w14:textId="77777777" w:rsidR="008A7C06" w:rsidRPr="008A7C06" w:rsidRDefault="008A7C06" w:rsidP="00592FEB">
            <w:pPr>
              <w:jc w:val="center"/>
              <w:rPr>
                <w:rFonts w:cs="Noto Sans"/>
                <w:sz w:val="18"/>
                <w:szCs w:val="18"/>
              </w:rPr>
            </w:pPr>
            <w:r w:rsidRPr="008A7C06">
              <w:rPr>
                <w:rFonts w:cs="Noto Sans"/>
                <w:sz w:val="18"/>
                <w:szCs w:val="18"/>
              </w:rPr>
              <w:t>10.23.013</w:t>
            </w:r>
          </w:p>
        </w:tc>
        <w:tc>
          <w:tcPr>
            <w:tcW w:w="5103" w:type="dxa"/>
            <w:tcBorders>
              <w:top w:val="nil"/>
              <w:left w:val="nil"/>
              <w:bottom w:val="single" w:sz="4" w:space="0" w:color="auto"/>
              <w:right w:val="single" w:sz="4" w:space="0" w:color="auto"/>
            </w:tcBorders>
            <w:noWrap/>
            <w:vAlign w:val="center"/>
            <w:hideMark/>
          </w:tcPr>
          <w:p w14:paraId="7503D1FD" w14:textId="77777777" w:rsidR="008A7C06" w:rsidRPr="008A7C06" w:rsidRDefault="008A7C06" w:rsidP="00592FEB">
            <w:pPr>
              <w:jc w:val="center"/>
              <w:rPr>
                <w:rFonts w:cs="Noto Sans"/>
                <w:sz w:val="18"/>
                <w:szCs w:val="18"/>
              </w:rPr>
            </w:pPr>
            <w:r w:rsidRPr="008A7C06">
              <w:rPr>
                <w:rFonts w:cs="Noto Sans"/>
                <w:sz w:val="18"/>
                <w:szCs w:val="18"/>
              </w:rPr>
              <w:t>Extracción de cuerpo extraño en tubo digestivo alto y/o bajo adulto.</w:t>
            </w:r>
          </w:p>
        </w:tc>
      </w:tr>
      <w:tr w:rsidR="008A7C06" w:rsidRPr="008A7C06" w14:paraId="4C195F0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86800F1" w14:textId="77777777" w:rsidR="008A7C06" w:rsidRPr="008A7C06" w:rsidRDefault="008A7C06" w:rsidP="00592FEB">
            <w:pPr>
              <w:jc w:val="center"/>
              <w:rPr>
                <w:rFonts w:cs="Noto Sans"/>
                <w:sz w:val="18"/>
                <w:szCs w:val="18"/>
              </w:rPr>
            </w:pPr>
            <w:r w:rsidRPr="008A7C06">
              <w:rPr>
                <w:rFonts w:cs="Noto Sans"/>
                <w:sz w:val="18"/>
                <w:szCs w:val="18"/>
              </w:rPr>
              <w:t>62</w:t>
            </w:r>
          </w:p>
        </w:tc>
        <w:tc>
          <w:tcPr>
            <w:tcW w:w="996" w:type="dxa"/>
            <w:tcBorders>
              <w:top w:val="nil"/>
              <w:left w:val="nil"/>
              <w:bottom w:val="single" w:sz="4" w:space="0" w:color="auto"/>
              <w:right w:val="single" w:sz="4" w:space="0" w:color="auto"/>
            </w:tcBorders>
            <w:noWrap/>
            <w:vAlign w:val="center"/>
            <w:hideMark/>
          </w:tcPr>
          <w:p w14:paraId="38F8DAF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DF61A04"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550D9D4"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29C173B5" w14:textId="77777777" w:rsidR="008A7C06" w:rsidRPr="008A7C06" w:rsidRDefault="008A7C06" w:rsidP="00592FEB">
            <w:pPr>
              <w:jc w:val="center"/>
              <w:rPr>
                <w:rFonts w:cs="Noto Sans"/>
                <w:sz w:val="18"/>
                <w:szCs w:val="18"/>
              </w:rPr>
            </w:pPr>
            <w:r w:rsidRPr="008A7C06">
              <w:rPr>
                <w:rFonts w:cs="Noto Sans"/>
                <w:sz w:val="18"/>
                <w:szCs w:val="18"/>
              </w:rPr>
              <w:t>10.23.015</w:t>
            </w:r>
          </w:p>
        </w:tc>
        <w:tc>
          <w:tcPr>
            <w:tcW w:w="5103" w:type="dxa"/>
            <w:tcBorders>
              <w:top w:val="nil"/>
              <w:left w:val="nil"/>
              <w:bottom w:val="single" w:sz="4" w:space="0" w:color="auto"/>
              <w:right w:val="single" w:sz="4" w:space="0" w:color="auto"/>
            </w:tcBorders>
            <w:noWrap/>
            <w:vAlign w:val="center"/>
            <w:hideMark/>
          </w:tcPr>
          <w:p w14:paraId="7D80AA7C" w14:textId="77777777" w:rsidR="008A7C06" w:rsidRPr="008A7C06" w:rsidRDefault="008A7C06" w:rsidP="00592FEB">
            <w:pPr>
              <w:jc w:val="center"/>
              <w:rPr>
                <w:rFonts w:cs="Noto Sans"/>
                <w:sz w:val="18"/>
                <w:szCs w:val="18"/>
              </w:rPr>
            </w:pPr>
            <w:r w:rsidRPr="008A7C06">
              <w:rPr>
                <w:rFonts w:cs="Noto Sans"/>
                <w:sz w:val="18"/>
                <w:szCs w:val="18"/>
              </w:rPr>
              <w:t>Gastrostomía endoscópica adulto.</w:t>
            </w:r>
          </w:p>
        </w:tc>
      </w:tr>
      <w:tr w:rsidR="008A7C06" w:rsidRPr="008A7C06" w14:paraId="46B0660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45FF68D" w14:textId="77777777" w:rsidR="008A7C06" w:rsidRPr="008A7C06" w:rsidRDefault="008A7C06" w:rsidP="00592FEB">
            <w:pPr>
              <w:jc w:val="center"/>
              <w:rPr>
                <w:rFonts w:cs="Noto Sans"/>
                <w:sz w:val="18"/>
                <w:szCs w:val="18"/>
              </w:rPr>
            </w:pPr>
            <w:r w:rsidRPr="008A7C06">
              <w:rPr>
                <w:rFonts w:cs="Noto Sans"/>
                <w:sz w:val="18"/>
                <w:szCs w:val="18"/>
              </w:rPr>
              <w:t>63</w:t>
            </w:r>
          </w:p>
        </w:tc>
        <w:tc>
          <w:tcPr>
            <w:tcW w:w="996" w:type="dxa"/>
            <w:tcBorders>
              <w:top w:val="nil"/>
              <w:left w:val="nil"/>
              <w:bottom w:val="single" w:sz="4" w:space="0" w:color="auto"/>
              <w:right w:val="single" w:sz="4" w:space="0" w:color="auto"/>
            </w:tcBorders>
            <w:noWrap/>
            <w:vAlign w:val="center"/>
            <w:hideMark/>
          </w:tcPr>
          <w:p w14:paraId="7082329F"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4DDCEED4"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FC3189A"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noWrap/>
            <w:vAlign w:val="center"/>
            <w:hideMark/>
          </w:tcPr>
          <w:p w14:paraId="6A93A0C3" w14:textId="77777777" w:rsidR="008A7C06" w:rsidRPr="008A7C06" w:rsidRDefault="008A7C06" w:rsidP="00592FEB">
            <w:pPr>
              <w:jc w:val="center"/>
              <w:rPr>
                <w:rFonts w:cs="Noto Sans"/>
                <w:sz w:val="18"/>
                <w:szCs w:val="18"/>
              </w:rPr>
            </w:pPr>
            <w:r w:rsidRPr="008A7C06">
              <w:rPr>
                <w:rFonts w:cs="Noto Sans"/>
                <w:sz w:val="18"/>
                <w:szCs w:val="18"/>
              </w:rPr>
              <w:t>10.23.104</w:t>
            </w:r>
          </w:p>
        </w:tc>
        <w:tc>
          <w:tcPr>
            <w:tcW w:w="5103" w:type="dxa"/>
            <w:tcBorders>
              <w:top w:val="nil"/>
              <w:left w:val="nil"/>
              <w:bottom w:val="single" w:sz="4" w:space="0" w:color="auto"/>
              <w:right w:val="single" w:sz="4" w:space="0" w:color="auto"/>
            </w:tcBorders>
            <w:noWrap/>
            <w:vAlign w:val="center"/>
            <w:hideMark/>
          </w:tcPr>
          <w:p w14:paraId="3C8B4A5B"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con esfinterotomía biliar y/o pancreática con toma de biopsia y cepillado pediátrica.</w:t>
            </w:r>
          </w:p>
        </w:tc>
      </w:tr>
      <w:tr w:rsidR="008A7C06" w:rsidRPr="008A7C06" w14:paraId="37821BF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84682F0" w14:textId="77777777" w:rsidR="008A7C06" w:rsidRPr="008A7C06" w:rsidRDefault="008A7C06" w:rsidP="00592FEB">
            <w:pPr>
              <w:jc w:val="center"/>
              <w:rPr>
                <w:rFonts w:cs="Noto Sans"/>
                <w:sz w:val="18"/>
                <w:szCs w:val="18"/>
              </w:rPr>
            </w:pPr>
            <w:r w:rsidRPr="008A7C06">
              <w:rPr>
                <w:rFonts w:cs="Noto Sans"/>
                <w:sz w:val="18"/>
                <w:szCs w:val="18"/>
              </w:rPr>
              <w:t>64</w:t>
            </w:r>
          </w:p>
        </w:tc>
        <w:tc>
          <w:tcPr>
            <w:tcW w:w="996" w:type="dxa"/>
            <w:tcBorders>
              <w:top w:val="nil"/>
              <w:left w:val="nil"/>
              <w:bottom w:val="single" w:sz="4" w:space="0" w:color="auto"/>
              <w:right w:val="single" w:sz="4" w:space="0" w:color="auto"/>
            </w:tcBorders>
            <w:noWrap/>
            <w:vAlign w:val="center"/>
            <w:hideMark/>
          </w:tcPr>
          <w:p w14:paraId="441A2913" w14:textId="77777777" w:rsidR="008A7C06" w:rsidRPr="008A7C06" w:rsidRDefault="008A7C06" w:rsidP="00592FEB">
            <w:pPr>
              <w:jc w:val="center"/>
              <w:rPr>
                <w:rFonts w:cs="Noto Sans"/>
                <w:sz w:val="18"/>
                <w:szCs w:val="18"/>
              </w:rPr>
            </w:pPr>
            <w:r w:rsidRPr="008A7C06">
              <w:rPr>
                <w:rFonts w:cs="Noto Sans"/>
                <w:sz w:val="18"/>
                <w:szCs w:val="18"/>
              </w:rPr>
              <w:t>5</w:t>
            </w:r>
          </w:p>
        </w:tc>
        <w:tc>
          <w:tcPr>
            <w:tcW w:w="1114" w:type="dxa"/>
            <w:tcBorders>
              <w:top w:val="nil"/>
              <w:left w:val="nil"/>
              <w:bottom w:val="single" w:sz="4" w:space="0" w:color="auto"/>
              <w:right w:val="single" w:sz="4" w:space="0" w:color="auto"/>
            </w:tcBorders>
            <w:noWrap/>
            <w:vAlign w:val="center"/>
            <w:hideMark/>
          </w:tcPr>
          <w:p w14:paraId="3AA6895B" w14:textId="77777777" w:rsidR="008A7C06" w:rsidRPr="008A7C06" w:rsidRDefault="008A7C06" w:rsidP="00592FEB">
            <w:pPr>
              <w:jc w:val="center"/>
              <w:rPr>
                <w:rFonts w:cs="Noto Sans"/>
                <w:sz w:val="18"/>
                <w:szCs w:val="18"/>
              </w:rPr>
            </w:pPr>
            <w:r w:rsidRPr="008A7C06">
              <w:rPr>
                <w:rFonts w:cs="Noto Sans"/>
                <w:sz w:val="18"/>
                <w:szCs w:val="18"/>
              </w:rPr>
              <w:t>5</w:t>
            </w:r>
          </w:p>
        </w:tc>
        <w:tc>
          <w:tcPr>
            <w:tcW w:w="1731" w:type="dxa"/>
            <w:tcBorders>
              <w:top w:val="nil"/>
              <w:left w:val="nil"/>
              <w:bottom w:val="single" w:sz="4" w:space="0" w:color="auto"/>
              <w:right w:val="single" w:sz="4" w:space="0" w:color="auto"/>
            </w:tcBorders>
            <w:noWrap/>
            <w:vAlign w:val="center"/>
            <w:hideMark/>
          </w:tcPr>
          <w:p w14:paraId="21F03E87" w14:textId="77777777" w:rsidR="008A7C06" w:rsidRPr="008A7C06" w:rsidRDefault="008A7C06" w:rsidP="00592FEB">
            <w:pPr>
              <w:jc w:val="center"/>
              <w:rPr>
                <w:rFonts w:cs="Noto Sans"/>
                <w:sz w:val="18"/>
                <w:szCs w:val="18"/>
              </w:rPr>
            </w:pPr>
            <w:r w:rsidRPr="008A7C06">
              <w:rPr>
                <w:rFonts w:cs="Noto Sans"/>
                <w:sz w:val="18"/>
                <w:szCs w:val="18"/>
              </w:rPr>
              <w:t>H.G.R. No. 72</w:t>
            </w:r>
          </w:p>
        </w:tc>
        <w:tc>
          <w:tcPr>
            <w:tcW w:w="1111" w:type="dxa"/>
            <w:tcBorders>
              <w:top w:val="nil"/>
              <w:left w:val="nil"/>
              <w:bottom w:val="single" w:sz="4" w:space="0" w:color="auto"/>
              <w:right w:val="single" w:sz="4" w:space="0" w:color="auto"/>
            </w:tcBorders>
            <w:vAlign w:val="center"/>
            <w:hideMark/>
          </w:tcPr>
          <w:p w14:paraId="189B8C0D" w14:textId="77777777" w:rsidR="008A7C06" w:rsidRPr="008A7C06" w:rsidRDefault="008A7C06" w:rsidP="00592FEB">
            <w:pPr>
              <w:jc w:val="center"/>
              <w:rPr>
                <w:rFonts w:cs="Noto Sans"/>
                <w:sz w:val="18"/>
                <w:szCs w:val="18"/>
              </w:rPr>
            </w:pPr>
            <w:r w:rsidRPr="008A7C06">
              <w:rPr>
                <w:rFonts w:cs="Noto Sans"/>
                <w:sz w:val="18"/>
                <w:szCs w:val="18"/>
              </w:rPr>
              <w:t>10.22.008</w:t>
            </w:r>
          </w:p>
        </w:tc>
        <w:tc>
          <w:tcPr>
            <w:tcW w:w="5103" w:type="dxa"/>
            <w:tcBorders>
              <w:top w:val="nil"/>
              <w:left w:val="nil"/>
              <w:bottom w:val="single" w:sz="4" w:space="0" w:color="auto"/>
              <w:right w:val="single" w:sz="4" w:space="0" w:color="auto"/>
            </w:tcBorders>
            <w:vAlign w:val="center"/>
            <w:hideMark/>
          </w:tcPr>
          <w:p w14:paraId="22587B62" w14:textId="77777777" w:rsidR="008A7C06" w:rsidRPr="008A7C06" w:rsidRDefault="008A7C06" w:rsidP="00592FEB">
            <w:pPr>
              <w:jc w:val="center"/>
              <w:rPr>
                <w:rFonts w:cs="Noto Sans"/>
                <w:sz w:val="18"/>
                <w:szCs w:val="18"/>
              </w:rPr>
            </w:pPr>
            <w:r w:rsidRPr="008A7C06">
              <w:rPr>
                <w:rFonts w:cs="Noto Sans"/>
                <w:sz w:val="18"/>
                <w:szCs w:val="18"/>
              </w:rPr>
              <w:t>Colonoscopía diagnostica.</w:t>
            </w:r>
          </w:p>
        </w:tc>
      </w:tr>
      <w:tr w:rsidR="008A7C06" w:rsidRPr="008A7C06" w14:paraId="7D44FEF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577C9DF" w14:textId="77777777" w:rsidR="008A7C06" w:rsidRPr="008A7C06" w:rsidRDefault="008A7C06" w:rsidP="00592FEB">
            <w:pPr>
              <w:jc w:val="center"/>
              <w:rPr>
                <w:rFonts w:cs="Noto Sans"/>
                <w:sz w:val="18"/>
                <w:szCs w:val="18"/>
              </w:rPr>
            </w:pPr>
            <w:r w:rsidRPr="008A7C06">
              <w:rPr>
                <w:rFonts w:cs="Noto Sans"/>
                <w:sz w:val="18"/>
                <w:szCs w:val="18"/>
              </w:rPr>
              <w:t>65</w:t>
            </w:r>
          </w:p>
        </w:tc>
        <w:tc>
          <w:tcPr>
            <w:tcW w:w="996" w:type="dxa"/>
            <w:tcBorders>
              <w:top w:val="nil"/>
              <w:left w:val="nil"/>
              <w:bottom w:val="single" w:sz="4" w:space="0" w:color="auto"/>
              <w:right w:val="single" w:sz="4" w:space="0" w:color="auto"/>
            </w:tcBorders>
            <w:noWrap/>
            <w:vAlign w:val="center"/>
            <w:hideMark/>
          </w:tcPr>
          <w:p w14:paraId="2F881C2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3AC90C2"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E3A29BB"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785FE12B"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114E2097"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52305E7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AF6602F" w14:textId="77777777" w:rsidR="008A7C06" w:rsidRPr="008A7C06" w:rsidRDefault="008A7C06" w:rsidP="00592FEB">
            <w:pPr>
              <w:jc w:val="center"/>
              <w:rPr>
                <w:rFonts w:cs="Noto Sans"/>
                <w:sz w:val="18"/>
                <w:szCs w:val="18"/>
              </w:rPr>
            </w:pPr>
            <w:r w:rsidRPr="008A7C06">
              <w:rPr>
                <w:rFonts w:cs="Noto Sans"/>
                <w:sz w:val="18"/>
                <w:szCs w:val="18"/>
              </w:rPr>
              <w:t>66</w:t>
            </w:r>
          </w:p>
        </w:tc>
        <w:tc>
          <w:tcPr>
            <w:tcW w:w="996" w:type="dxa"/>
            <w:tcBorders>
              <w:top w:val="nil"/>
              <w:left w:val="nil"/>
              <w:bottom w:val="single" w:sz="4" w:space="0" w:color="auto"/>
              <w:right w:val="single" w:sz="4" w:space="0" w:color="auto"/>
            </w:tcBorders>
            <w:noWrap/>
            <w:vAlign w:val="center"/>
            <w:hideMark/>
          </w:tcPr>
          <w:p w14:paraId="38D4E116"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9CBE60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E45717C"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491FB069"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5FBF8A7A"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0CEC83C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4A49D2D" w14:textId="77777777" w:rsidR="008A7C06" w:rsidRPr="008A7C06" w:rsidRDefault="008A7C06" w:rsidP="00592FEB">
            <w:pPr>
              <w:jc w:val="center"/>
              <w:rPr>
                <w:rFonts w:cs="Noto Sans"/>
                <w:sz w:val="18"/>
                <w:szCs w:val="18"/>
              </w:rPr>
            </w:pPr>
            <w:r w:rsidRPr="008A7C06">
              <w:rPr>
                <w:rFonts w:cs="Noto Sans"/>
                <w:sz w:val="18"/>
                <w:szCs w:val="18"/>
              </w:rPr>
              <w:t>67</w:t>
            </w:r>
          </w:p>
        </w:tc>
        <w:tc>
          <w:tcPr>
            <w:tcW w:w="996" w:type="dxa"/>
            <w:tcBorders>
              <w:top w:val="nil"/>
              <w:left w:val="nil"/>
              <w:bottom w:val="single" w:sz="4" w:space="0" w:color="auto"/>
              <w:right w:val="single" w:sz="4" w:space="0" w:color="auto"/>
            </w:tcBorders>
            <w:noWrap/>
            <w:vAlign w:val="center"/>
            <w:hideMark/>
          </w:tcPr>
          <w:p w14:paraId="5A2E85B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5CB8F92"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D4FBDB0"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672CE71F"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40AB7677"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784E4B3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8884D3F" w14:textId="77777777" w:rsidR="008A7C06" w:rsidRPr="008A7C06" w:rsidRDefault="008A7C06" w:rsidP="00592FEB">
            <w:pPr>
              <w:jc w:val="center"/>
              <w:rPr>
                <w:rFonts w:cs="Noto Sans"/>
                <w:sz w:val="18"/>
                <w:szCs w:val="18"/>
              </w:rPr>
            </w:pPr>
            <w:r w:rsidRPr="008A7C06">
              <w:rPr>
                <w:rFonts w:cs="Noto Sans"/>
                <w:sz w:val="18"/>
                <w:szCs w:val="18"/>
              </w:rPr>
              <w:t>68</w:t>
            </w:r>
          </w:p>
        </w:tc>
        <w:tc>
          <w:tcPr>
            <w:tcW w:w="996" w:type="dxa"/>
            <w:tcBorders>
              <w:top w:val="nil"/>
              <w:left w:val="nil"/>
              <w:bottom w:val="single" w:sz="4" w:space="0" w:color="auto"/>
              <w:right w:val="single" w:sz="4" w:space="0" w:color="auto"/>
            </w:tcBorders>
            <w:noWrap/>
            <w:vAlign w:val="center"/>
            <w:hideMark/>
          </w:tcPr>
          <w:p w14:paraId="50084F9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9E133C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F8D66A2"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6EA75E44"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25D85C01"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6E3F40A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EA91177" w14:textId="77777777" w:rsidR="008A7C06" w:rsidRPr="008A7C06" w:rsidRDefault="008A7C06" w:rsidP="00592FEB">
            <w:pPr>
              <w:jc w:val="center"/>
              <w:rPr>
                <w:rFonts w:cs="Noto Sans"/>
                <w:sz w:val="18"/>
                <w:szCs w:val="18"/>
              </w:rPr>
            </w:pPr>
            <w:r w:rsidRPr="008A7C06">
              <w:rPr>
                <w:rFonts w:cs="Noto Sans"/>
                <w:sz w:val="18"/>
                <w:szCs w:val="18"/>
              </w:rPr>
              <w:t>69</w:t>
            </w:r>
          </w:p>
        </w:tc>
        <w:tc>
          <w:tcPr>
            <w:tcW w:w="996" w:type="dxa"/>
            <w:tcBorders>
              <w:top w:val="nil"/>
              <w:left w:val="nil"/>
              <w:bottom w:val="single" w:sz="4" w:space="0" w:color="auto"/>
              <w:right w:val="single" w:sz="4" w:space="0" w:color="auto"/>
            </w:tcBorders>
            <w:noWrap/>
            <w:vAlign w:val="center"/>
            <w:hideMark/>
          </w:tcPr>
          <w:p w14:paraId="670FE5F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7F5DF36"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E811A71"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19E05C9C" w14:textId="77777777" w:rsidR="008A7C06" w:rsidRPr="008A7C06" w:rsidRDefault="008A7C06" w:rsidP="00592FEB">
            <w:pPr>
              <w:jc w:val="center"/>
              <w:rPr>
                <w:rFonts w:cs="Noto Sans"/>
                <w:sz w:val="18"/>
                <w:szCs w:val="18"/>
              </w:rPr>
            </w:pPr>
            <w:r w:rsidRPr="008A7C06">
              <w:rPr>
                <w:rFonts w:cs="Noto Sans"/>
                <w:sz w:val="18"/>
                <w:szCs w:val="18"/>
              </w:rPr>
              <w:t>10.04.019</w:t>
            </w:r>
          </w:p>
        </w:tc>
        <w:tc>
          <w:tcPr>
            <w:tcW w:w="5103" w:type="dxa"/>
            <w:tcBorders>
              <w:top w:val="nil"/>
              <w:left w:val="nil"/>
              <w:bottom w:val="single" w:sz="4" w:space="0" w:color="auto"/>
              <w:right w:val="single" w:sz="4" w:space="0" w:color="auto"/>
            </w:tcBorders>
            <w:noWrap/>
            <w:vAlign w:val="center"/>
            <w:hideMark/>
          </w:tcPr>
          <w:p w14:paraId="4F4D944D" w14:textId="77777777" w:rsidR="008A7C06" w:rsidRPr="008A7C06" w:rsidRDefault="008A7C06" w:rsidP="00592FEB">
            <w:pPr>
              <w:jc w:val="center"/>
              <w:rPr>
                <w:rFonts w:cs="Noto Sans"/>
                <w:sz w:val="18"/>
                <w:szCs w:val="18"/>
              </w:rPr>
            </w:pPr>
            <w:r w:rsidRPr="008A7C06">
              <w:rPr>
                <w:rFonts w:cs="Noto Sans"/>
                <w:sz w:val="18"/>
                <w:szCs w:val="18"/>
              </w:rPr>
              <w:t>Litotricia vesical adulto.</w:t>
            </w:r>
          </w:p>
        </w:tc>
      </w:tr>
      <w:tr w:rsidR="008A7C06" w:rsidRPr="008A7C06" w14:paraId="038869C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BA17D4D" w14:textId="77777777" w:rsidR="008A7C06" w:rsidRPr="008A7C06" w:rsidRDefault="008A7C06" w:rsidP="00592FEB">
            <w:pPr>
              <w:jc w:val="center"/>
              <w:rPr>
                <w:rFonts w:cs="Noto Sans"/>
                <w:sz w:val="18"/>
                <w:szCs w:val="18"/>
              </w:rPr>
            </w:pPr>
            <w:r w:rsidRPr="008A7C06">
              <w:rPr>
                <w:rFonts w:cs="Noto Sans"/>
                <w:sz w:val="18"/>
                <w:szCs w:val="18"/>
              </w:rPr>
              <w:t>70</w:t>
            </w:r>
          </w:p>
        </w:tc>
        <w:tc>
          <w:tcPr>
            <w:tcW w:w="996" w:type="dxa"/>
            <w:tcBorders>
              <w:top w:val="nil"/>
              <w:left w:val="nil"/>
              <w:bottom w:val="single" w:sz="4" w:space="0" w:color="auto"/>
              <w:right w:val="single" w:sz="4" w:space="0" w:color="auto"/>
            </w:tcBorders>
            <w:noWrap/>
            <w:vAlign w:val="center"/>
            <w:hideMark/>
          </w:tcPr>
          <w:p w14:paraId="4D50B309"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BF145B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20CA1CC"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19A7F5EA"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5B91CD93"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79F7998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34DD36D" w14:textId="77777777" w:rsidR="008A7C06" w:rsidRPr="008A7C06" w:rsidRDefault="008A7C06" w:rsidP="00592FEB">
            <w:pPr>
              <w:jc w:val="center"/>
              <w:rPr>
                <w:rFonts w:cs="Noto Sans"/>
                <w:sz w:val="18"/>
                <w:szCs w:val="18"/>
              </w:rPr>
            </w:pPr>
            <w:r w:rsidRPr="008A7C06">
              <w:rPr>
                <w:rFonts w:cs="Noto Sans"/>
                <w:sz w:val="18"/>
                <w:szCs w:val="18"/>
              </w:rPr>
              <w:t>71</w:t>
            </w:r>
          </w:p>
        </w:tc>
        <w:tc>
          <w:tcPr>
            <w:tcW w:w="996" w:type="dxa"/>
            <w:tcBorders>
              <w:top w:val="nil"/>
              <w:left w:val="nil"/>
              <w:bottom w:val="single" w:sz="4" w:space="0" w:color="auto"/>
              <w:right w:val="single" w:sz="4" w:space="0" w:color="auto"/>
            </w:tcBorders>
            <w:noWrap/>
            <w:vAlign w:val="center"/>
            <w:hideMark/>
          </w:tcPr>
          <w:p w14:paraId="7BB4CCE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22648C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1C312C5"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63B401E8"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0BBA0251"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33ED0A2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AC950B8" w14:textId="77777777" w:rsidR="008A7C06" w:rsidRPr="008A7C06" w:rsidRDefault="008A7C06" w:rsidP="00592FEB">
            <w:pPr>
              <w:jc w:val="center"/>
              <w:rPr>
                <w:rFonts w:cs="Noto Sans"/>
                <w:sz w:val="18"/>
                <w:szCs w:val="18"/>
              </w:rPr>
            </w:pPr>
            <w:r w:rsidRPr="008A7C06">
              <w:rPr>
                <w:rFonts w:cs="Noto Sans"/>
                <w:sz w:val="18"/>
                <w:szCs w:val="18"/>
              </w:rPr>
              <w:lastRenderedPageBreak/>
              <w:t>72</w:t>
            </w:r>
          </w:p>
        </w:tc>
        <w:tc>
          <w:tcPr>
            <w:tcW w:w="996" w:type="dxa"/>
            <w:tcBorders>
              <w:top w:val="nil"/>
              <w:left w:val="nil"/>
              <w:bottom w:val="single" w:sz="4" w:space="0" w:color="auto"/>
              <w:right w:val="single" w:sz="4" w:space="0" w:color="auto"/>
            </w:tcBorders>
            <w:noWrap/>
            <w:vAlign w:val="center"/>
            <w:hideMark/>
          </w:tcPr>
          <w:p w14:paraId="082A6EC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EE76F4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FA5B59C"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43351D4E"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67B20815"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707341D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7AB9C64" w14:textId="77777777" w:rsidR="008A7C06" w:rsidRPr="008A7C06" w:rsidRDefault="008A7C06" w:rsidP="00592FEB">
            <w:pPr>
              <w:jc w:val="center"/>
              <w:rPr>
                <w:rFonts w:cs="Noto Sans"/>
                <w:sz w:val="18"/>
                <w:szCs w:val="18"/>
              </w:rPr>
            </w:pPr>
            <w:r w:rsidRPr="008A7C06">
              <w:rPr>
                <w:rFonts w:cs="Noto Sans"/>
                <w:sz w:val="18"/>
                <w:szCs w:val="18"/>
              </w:rPr>
              <w:t>73</w:t>
            </w:r>
          </w:p>
        </w:tc>
        <w:tc>
          <w:tcPr>
            <w:tcW w:w="996" w:type="dxa"/>
            <w:tcBorders>
              <w:top w:val="nil"/>
              <w:left w:val="nil"/>
              <w:bottom w:val="single" w:sz="4" w:space="0" w:color="auto"/>
              <w:right w:val="single" w:sz="4" w:space="0" w:color="auto"/>
            </w:tcBorders>
            <w:noWrap/>
            <w:vAlign w:val="center"/>
            <w:hideMark/>
          </w:tcPr>
          <w:p w14:paraId="7D9B657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D908ED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DC41396"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263040A7"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242D145F"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2AA8BDE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0B20AA9" w14:textId="77777777" w:rsidR="008A7C06" w:rsidRPr="008A7C06" w:rsidRDefault="008A7C06" w:rsidP="00592FEB">
            <w:pPr>
              <w:jc w:val="center"/>
              <w:rPr>
                <w:rFonts w:cs="Noto Sans"/>
                <w:sz w:val="18"/>
                <w:szCs w:val="18"/>
              </w:rPr>
            </w:pPr>
            <w:r w:rsidRPr="008A7C06">
              <w:rPr>
                <w:rFonts w:cs="Noto Sans"/>
                <w:sz w:val="18"/>
                <w:szCs w:val="18"/>
              </w:rPr>
              <w:t>74</w:t>
            </w:r>
          </w:p>
        </w:tc>
        <w:tc>
          <w:tcPr>
            <w:tcW w:w="996" w:type="dxa"/>
            <w:tcBorders>
              <w:top w:val="nil"/>
              <w:left w:val="nil"/>
              <w:bottom w:val="single" w:sz="4" w:space="0" w:color="auto"/>
              <w:right w:val="single" w:sz="4" w:space="0" w:color="auto"/>
            </w:tcBorders>
            <w:noWrap/>
            <w:vAlign w:val="center"/>
            <w:hideMark/>
          </w:tcPr>
          <w:p w14:paraId="194FAD5E"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0BABCE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6EE9868"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7A598C1E" w14:textId="77777777" w:rsidR="008A7C06" w:rsidRPr="008A7C06" w:rsidRDefault="008A7C06" w:rsidP="00592FEB">
            <w:pPr>
              <w:jc w:val="center"/>
              <w:rPr>
                <w:rFonts w:cs="Noto Sans"/>
                <w:sz w:val="18"/>
                <w:szCs w:val="18"/>
              </w:rPr>
            </w:pPr>
            <w:r w:rsidRPr="008A7C06">
              <w:rPr>
                <w:rFonts w:cs="Noto Sans"/>
                <w:sz w:val="18"/>
                <w:szCs w:val="18"/>
              </w:rPr>
              <w:t>10.06.011</w:t>
            </w:r>
          </w:p>
        </w:tc>
        <w:tc>
          <w:tcPr>
            <w:tcW w:w="5103" w:type="dxa"/>
            <w:tcBorders>
              <w:top w:val="nil"/>
              <w:left w:val="nil"/>
              <w:bottom w:val="single" w:sz="4" w:space="0" w:color="auto"/>
              <w:right w:val="single" w:sz="4" w:space="0" w:color="auto"/>
            </w:tcBorders>
            <w:noWrap/>
            <w:vAlign w:val="center"/>
            <w:hideMark/>
          </w:tcPr>
          <w:p w14:paraId="58615FE5" w14:textId="77777777" w:rsidR="008A7C06" w:rsidRPr="008A7C06" w:rsidRDefault="008A7C06" w:rsidP="00592FEB">
            <w:pPr>
              <w:jc w:val="center"/>
              <w:rPr>
                <w:rFonts w:cs="Noto Sans"/>
                <w:sz w:val="18"/>
                <w:szCs w:val="18"/>
              </w:rPr>
            </w:pPr>
            <w:r w:rsidRPr="008A7C06">
              <w:rPr>
                <w:rFonts w:cs="Noto Sans"/>
                <w:sz w:val="18"/>
                <w:szCs w:val="18"/>
              </w:rPr>
              <w:t>Colecistectomía con exploración de vía biliar adulto.</w:t>
            </w:r>
          </w:p>
        </w:tc>
      </w:tr>
      <w:tr w:rsidR="008A7C06" w:rsidRPr="008A7C06" w14:paraId="4ABC89A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68A9F2A" w14:textId="77777777" w:rsidR="008A7C06" w:rsidRPr="008A7C06" w:rsidRDefault="008A7C06" w:rsidP="00592FEB">
            <w:pPr>
              <w:jc w:val="center"/>
              <w:rPr>
                <w:rFonts w:cs="Noto Sans"/>
                <w:sz w:val="18"/>
                <w:szCs w:val="18"/>
              </w:rPr>
            </w:pPr>
            <w:r w:rsidRPr="008A7C06">
              <w:rPr>
                <w:rFonts w:cs="Noto Sans"/>
                <w:sz w:val="18"/>
                <w:szCs w:val="18"/>
              </w:rPr>
              <w:t>75</w:t>
            </w:r>
          </w:p>
        </w:tc>
        <w:tc>
          <w:tcPr>
            <w:tcW w:w="996" w:type="dxa"/>
            <w:tcBorders>
              <w:top w:val="nil"/>
              <w:left w:val="nil"/>
              <w:bottom w:val="single" w:sz="4" w:space="0" w:color="auto"/>
              <w:right w:val="single" w:sz="4" w:space="0" w:color="auto"/>
            </w:tcBorders>
            <w:noWrap/>
            <w:vAlign w:val="center"/>
            <w:hideMark/>
          </w:tcPr>
          <w:p w14:paraId="2F08C9F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F394CB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441F575"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01725AA8" w14:textId="77777777" w:rsidR="008A7C06" w:rsidRPr="008A7C06" w:rsidRDefault="008A7C06" w:rsidP="00592FEB">
            <w:pPr>
              <w:jc w:val="center"/>
              <w:rPr>
                <w:rFonts w:cs="Noto Sans"/>
                <w:sz w:val="18"/>
                <w:szCs w:val="18"/>
              </w:rPr>
            </w:pPr>
            <w:r w:rsidRPr="008A7C06">
              <w:rPr>
                <w:rFonts w:cs="Noto Sans"/>
                <w:sz w:val="18"/>
                <w:szCs w:val="18"/>
              </w:rPr>
              <w:t>10.06.026</w:t>
            </w:r>
          </w:p>
        </w:tc>
        <w:tc>
          <w:tcPr>
            <w:tcW w:w="5103" w:type="dxa"/>
            <w:tcBorders>
              <w:top w:val="nil"/>
              <w:left w:val="nil"/>
              <w:bottom w:val="single" w:sz="4" w:space="0" w:color="auto"/>
              <w:right w:val="single" w:sz="4" w:space="0" w:color="auto"/>
            </w:tcBorders>
            <w:noWrap/>
            <w:vAlign w:val="center"/>
            <w:hideMark/>
          </w:tcPr>
          <w:p w14:paraId="1B0C87A5" w14:textId="77777777" w:rsidR="008A7C06" w:rsidRPr="008A7C06" w:rsidRDefault="008A7C06" w:rsidP="00592FEB">
            <w:pPr>
              <w:jc w:val="center"/>
              <w:rPr>
                <w:rFonts w:cs="Noto Sans"/>
                <w:sz w:val="18"/>
                <w:szCs w:val="18"/>
              </w:rPr>
            </w:pPr>
            <w:r w:rsidRPr="008A7C06">
              <w:rPr>
                <w:rFonts w:cs="Noto Sans"/>
                <w:sz w:val="18"/>
                <w:szCs w:val="18"/>
              </w:rPr>
              <w:t>Laparoscopía diagnóstica adulto.</w:t>
            </w:r>
          </w:p>
        </w:tc>
      </w:tr>
      <w:tr w:rsidR="008A7C06" w:rsidRPr="008A7C06" w14:paraId="15E285C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DF9A04D" w14:textId="77777777" w:rsidR="008A7C06" w:rsidRPr="008A7C06" w:rsidRDefault="008A7C06" w:rsidP="00592FEB">
            <w:pPr>
              <w:jc w:val="center"/>
              <w:rPr>
                <w:rFonts w:cs="Noto Sans"/>
                <w:sz w:val="18"/>
                <w:szCs w:val="18"/>
              </w:rPr>
            </w:pPr>
            <w:r w:rsidRPr="008A7C06">
              <w:rPr>
                <w:rFonts w:cs="Noto Sans"/>
                <w:sz w:val="18"/>
                <w:szCs w:val="18"/>
              </w:rPr>
              <w:t>76</w:t>
            </w:r>
          </w:p>
        </w:tc>
        <w:tc>
          <w:tcPr>
            <w:tcW w:w="996" w:type="dxa"/>
            <w:tcBorders>
              <w:top w:val="nil"/>
              <w:left w:val="nil"/>
              <w:bottom w:val="single" w:sz="4" w:space="0" w:color="auto"/>
              <w:right w:val="single" w:sz="4" w:space="0" w:color="auto"/>
            </w:tcBorders>
            <w:noWrap/>
            <w:vAlign w:val="center"/>
            <w:hideMark/>
          </w:tcPr>
          <w:p w14:paraId="2C8776D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3E74A9B"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B260C1A"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3DAB1B96" w14:textId="77777777" w:rsidR="008A7C06" w:rsidRPr="008A7C06" w:rsidRDefault="008A7C06" w:rsidP="00592FEB">
            <w:pPr>
              <w:jc w:val="center"/>
              <w:rPr>
                <w:rFonts w:cs="Noto Sans"/>
                <w:sz w:val="18"/>
                <w:szCs w:val="18"/>
              </w:rPr>
            </w:pPr>
            <w:r w:rsidRPr="008A7C06">
              <w:rPr>
                <w:rFonts w:cs="Noto Sans"/>
                <w:sz w:val="18"/>
                <w:szCs w:val="18"/>
              </w:rPr>
              <w:t>10.06.035</w:t>
            </w:r>
          </w:p>
        </w:tc>
        <w:tc>
          <w:tcPr>
            <w:tcW w:w="5103" w:type="dxa"/>
            <w:tcBorders>
              <w:top w:val="nil"/>
              <w:left w:val="nil"/>
              <w:bottom w:val="single" w:sz="4" w:space="0" w:color="auto"/>
              <w:right w:val="single" w:sz="4" w:space="0" w:color="auto"/>
            </w:tcBorders>
            <w:noWrap/>
            <w:vAlign w:val="center"/>
            <w:hideMark/>
          </w:tcPr>
          <w:p w14:paraId="684E10AC" w14:textId="77777777" w:rsidR="008A7C06" w:rsidRPr="008A7C06" w:rsidRDefault="008A7C06" w:rsidP="00592FEB">
            <w:pPr>
              <w:jc w:val="center"/>
              <w:rPr>
                <w:rFonts w:cs="Noto Sans"/>
                <w:sz w:val="18"/>
                <w:szCs w:val="18"/>
              </w:rPr>
            </w:pPr>
            <w:r w:rsidRPr="008A7C06">
              <w:rPr>
                <w:rFonts w:cs="Noto Sans"/>
                <w:sz w:val="18"/>
                <w:szCs w:val="18"/>
              </w:rPr>
              <w:t>Nefrectomía adulto.</w:t>
            </w:r>
          </w:p>
        </w:tc>
      </w:tr>
      <w:tr w:rsidR="008A7C06" w:rsidRPr="008A7C06" w14:paraId="5630313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E320CD7" w14:textId="77777777" w:rsidR="008A7C06" w:rsidRPr="008A7C06" w:rsidRDefault="008A7C06" w:rsidP="00592FEB">
            <w:pPr>
              <w:jc w:val="center"/>
              <w:rPr>
                <w:rFonts w:cs="Noto Sans"/>
                <w:sz w:val="18"/>
                <w:szCs w:val="18"/>
              </w:rPr>
            </w:pPr>
            <w:r w:rsidRPr="008A7C06">
              <w:rPr>
                <w:rFonts w:cs="Noto Sans"/>
                <w:sz w:val="18"/>
                <w:szCs w:val="18"/>
              </w:rPr>
              <w:t>77</w:t>
            </w:r>
          </w:p>
        </w:tc>
        <w:tc>
          <w:tcPr>
            <w:tcW w:w="996" w:type="dxa"/>
            <w:tcBorders>
              <w:top w:val="nil"/>
              <w:left w:val="nil"/>
              <w:bottom w:val="single" w:sz="4" w:space="0" w:color="auto"/>
              <w:right w:val="single" w:sz="4" w:space="0" w:color="auto"/>
            </w:tcBorders>
            <w:noWrap/>
            <w:vAlign w:val="center"/>
            <w:hideMark/>
          </w:tcPr>
          <w:p w14:paraId="512351C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304DF36"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CF402FD"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3823A516" w14:textId="77777777" w:rsidR="008A7C06" w:rsidRPr="008A7C06" w:rsidRDefault="008A7C06" w:rsidP="00592FEB">
            <w:pPr>
              <w:jc w:val="center"/>
              <w:rPr>
                <w:rFonts w:cs="Noto Sans"/>
                <w:sz w:val="18"/>
                <w:szCs w:val="18"/>
              </w:rPr>
            </w:pPr>
            <w:r w:rsidRPr="008A7C06">
              <w:rPr>
                <w:rFonts w:cs="Noto Sans"/>
                <w:sz w:val="18"/>
                <w:szCs w:val="18"/>
              </w:rPr>
              <w:t>10.06.044</w:t>
            </w:r>
          </w:p>
        </w:tc>
        <w:tc>
          <w:tcPr>
            <w:tcW w:w="5103" w:type="dxa"/>
            <w:tcBorders>
              <w:top w:val="nil"/>
              <w:left w:val="nil"/>
              <w:bottom w:val="single" w:sz="4" w:space="0" w:color="auto"/>
              <w:right w:val="single" w:sz="4" w:space="0" w:color="auto"/>
            </w:tcBorders>
            <w:noWrap/>
            <w:vAlign w:val="center"/>
            <w:hideMark/>
          </w:tcPr>
          <w:p w14:paraId="4A811C87" w14:textId="77777777" w:rsidR="008A7C06" w:rsidRPr="008A7C06" w:rsidRDefault="008A7C06" w:rsidP="00592FEB">
            <w:pPr>
              <w:jc w:val="center"/>
              <w:rPr>
                <w:rFonts w:cs="Noto Sans"/>
                <w:sz w:val="18"/>
                <w:szCs w:val="18"/>
              </w:rPr>
            </w:pPr>
            <w:r w:rsidRPr="008A7C06">
              <w:rPr>
                <w:rFonts w:cs="Noto Sans"/>
                <w:sz w:val="18"/>
                <w:szCs w:val="18"/>
              </w:rPr>
              <w:t>Plastía inguinal por laparoscopía con prótesis.</w:t>
            </w:r>
          </w:p>
        </w:tc>
      </w:tr>
      <w:tr w:rsidR="008A7C06" w:rsidRPr="008A7C06" w14:paraId="2E6B614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1DD2ACE" w14:textId="77777777" w:rsidR="008A7C06" w:rsidRPr="008A7C06" w:rsidRDefault="008A7C06" w:rsidP="00592FEB">
            <w:pPr>
              <w:jc w:val="center"/>
              <w:rPr>
                <w:rFonts w:cs="Noto Sans"/>
                <w:sz w:val="18"/>
                <w:szCs w:val="18"/>
              </w:rPr>
            </w:pPr>
            <w:r w:rsidRPr="008A7C06">
              <w:rPr>
                <w:rFonts w:cs="Noto Sans"/>
                <w:sz w:val="18"/>
                <w:szCs w:val="18"/>
              </w:rPr>
              <w:t>78</w:t>
            </w:r>
          </w:p>
        </w:tc>
        <w:tc>
          <w:tcPr>
            <w:tcW w:w="996" w:type="dxa"/>
            <w:tcBorders>
              <w:top w:val="nil"/>
              <w:left w:val="nil"/>
              <w:bottom w:val="single" w:sz="4" w:space="0" w:color="auto"/>
              <w:right w:val="single" w:sz="4" w:space="0" w:color="auto"/>
            </w:tcBorders>
            <w:noWrap/>
            <w:vAlign w:val="center"/>
            <w:hideMark/>
          </w:tcPr>
          <w:p w14:paraId="6CBFE52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8C795A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BC46129"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77D03EA7" w14:textId="77777777" w:rsidR="008A7C06" w:rsidRPr="008A7C06" w:rsidRDefault="008A7C06" w:rsidP="00592FEB">
            <w:pPr>
              <w:jc w:val="center"/>
              <w:rPr>
                <w:rFonts w:cs="Noto Sans"/>
                <w:sz w:val="18"/>
                <w:szCs w:val="18"/>
              </w:rPr>
            </w:pPr>
            <w:r w:rsidRPr="008A7C06">
              <w:rPr>
                <w:rFonts w:cs="Noto Sans"/>
                <w:sz w:val="18"/>
                <w:szCs w:val="18"/>
              </w:rPr>
              <w:t>10.06.050</w:t>
            </w:r>
          </w:p>
        </w:tc>
        <w:tc>
          <w:tcPr>
            <w:tcW w:w="5103" w:type="dxa"/>
            <w:tcBorders>
              <w:top w:val="nil"/>
              <w:left w:val="nil"/>
              <w:bottom w:val="single" w:sz="4" w:space="0" w:color="auto"/>
              <w:right w:val="single" w:sz="4" w:space="0" w:color="auto"/>
            </w:tcBorders>
            <w:noWrap/>
            <w:vAlign w:val="center"/>
            <w:hideMark/>
          </w:tcPr>
          <w:p w14:paraId="0B0087EE" w14:textId="77777777" w:rsidR="008A7C06" w:rsidRPr="008A7C06" w:rsidRDefault="008A7C06" w:rsidP="00592FEB">
            <w:pPr>
              <w:jc w:val="center"/>
              <w:rPr>
                <w:rFonts w:cs="Noto Sans"/>
                <w:sz w:val="18"/>
                <w:szCs w:val="18"/>
              </w:rPr>
            </w:pPr>
            <w:r w:rsidRPr="008A7C06">
              <w:rPr>
                <w:rFonts w:cs="Noto Sans"/>
                <w:sz w:val="18"/>
                <w:szCs w:val="18"/>
              </w:rPr>
              <w:t>Resección de quiste renal laparoscópico adulto.</w:t>
            </w:r>
          </w:p>
        </w:tc>
      </w:tr>
      <w:tr w:rsidR="008A7C06" w:rsidRPr="008A7C06" w14:paraId="4DE2F2F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8805E0C" w14:textId="77777777" w:rsidR="008A7C06" w:rsidRPr="008A7C06" w:rsidRDefault="008A7C06" w:rsidP="00592FEB">
            <w:pPr>
              <w:jc w:val="center"/>
              <w:rPr>
                <w:rFonts w:cs="Noto Sans"/>
                <w:sz w:val="18"/>
                <w:szCs w:val="18"/>
              </w:rPr>
            </w:pPr>
            <w:r w:rsidRPr="008A7C06">
              <w:rPr>
                <w:rFonts w:cs="Noto Sans"/>
                <w:sz w:val="18"/>
                <w:szCs w:val="18"/>
              </w:rPr>
              <w:t>79</w:t>
            </w:r>
          </w:p>
        </w:tc>
        <w:tc>
          <w:tcPr>
            <w:tcW w:w="996" w:type="dxa"/>
            <w:tcBorders>
              <w:top w:val="nil"/>
              <w:left w:val="nil"/>
              <w:bottom w:val="single" w:sz="4" w:space="0" w:color="auto"/>
              <w:right w:val="single" w:sz="4" w:space="0" w:color="auto"/>
            </w:tcBorders>
            <w:noWrap/>
            <w:vAlign w:val="center"/>
            <w:hideMark/>
          </w:tcPr>
          <w:p w14:paraId="1FA4F07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5A9D39C"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F27BB00"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223DB2BD" w14:textId="77777777" w:rsidR="008A7C06" w:rsidRPr="008A7C06" w:rsidRDefault="008A7C06" w:rsidP="00592FEB">
            <w:pPr>
              <w:jc w:val="center"/>
              <w:rPr>
                <w:rFonts w:cs="Noto Sans"/>
                <w:sz w:val="18"/>
                <w:szCs w:val="18"/>
              </w:rPr>
            </w:pPr>
            <w:r w:rsidRPr="008A7C06">
              <w:rPr>
                <w:rFonts w:cs="Noto Sans"/>
                <w:sz w:val="18"/>
                <w:szCs w:val="18"/>
              </w:rPr>
              <w:t>10.21.002</w:t>
            </w:r>
          </w:p>
        </w:tc>
        <w:tc>
          <w:tcPr>
            <w:tcW w:w="5103" w:type="dxa"/>
            <w:tcBorders>
              <w:top w:val="nil"/>
              <w:left w:val="nil"/>
              <w:bottom w:val="single" w:sz="4" w:space="0" w:color="auto"/>
              <w:right w:val="single" w:sz="4" w:space="0" w:color="auto"/>
            </w:tcBorders>
            <w:vAlign w:val="center"/>
            <w:hideMark/>
          </w:tcPr>
          <w:p w14:paraId="33FEB7EE" w14:textId="77777777" w:rsidR="008A7C06" w:rsidRPr="008A7C06" w:rsidRDefault="008A7C06" w:rsidP="00592FEB">
            <w:pPr>
              <w:jc w:val="center"/>
              <w:rPr>
                <w:rFonts w:cs="Noto Sans"/>
                <w:sz w:val="18"/>
                <w:szCs w:val="18"/>
              </w:rPr>
            </w:pPr>
            <w:r w:rsidRPr="008A7C06">
              <w:rPr>
                <w:rFonts w:cs="Noto Sans"/>
                <w:sz w:val="18"/>
                <w:szCs w:val="18"/>
              </w:rPr>
              <w:t>Broncoscopía con toma de biopsia y cepillado adulto.</w:t>
            </w:r>
          </w:p>
        </w:tc>
      </w:tr>
      <w:tr w:rsidR="008A7C06" w:rsidRPr="008A7C06" w14:paraId="6809BD9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68EB3FC" w14:textId="77777777" w:rsidR="008A7C06" w:rsidRPr="008A7C06" w:rsidRDefault="008A7C06" w:rsidP="00592FEB">
            <w:pPr>
              <w:jc w:val="center"/>
              <w:rPr>
                <w:rFonts w:cs="Noto Sans"/>
                <w:sz w:val="18"/>
                <w:szCs w:val="18"/>
              </w:rPr>
            </w:pPr>
            <w:r w:rsidRPr="008A7C06">
              <w:rPr>
                <w:rFonts w:cs="Noto Sans"/>
                <w:sz w:val="18"/>
                <w:szCs w:val="18"/>
              </w:rPr>
              <w:t>80</w:t>
            </w:r>
          </w:p>
        </w:tc>
        <w:tc>
          <w:tcPr>
            <w:tcW w:w="996" w:type="dxa"/>
            <w:tcBorders>
              <w:top w:val="nil"/>
              <w:left w:val="nil"/>
              <w:bottom w:val="single" w:sz="4" w:space="0" w:color="auto"/>
              <w:right w:val="single" w:sz="4" w:space="0" w:color="auto"/>
            </w:tcBorders>
            <w:noWrap/>
            <w:vAlign w:val="center"/>
            <w:hideMark/>
          </w:tcPr>
          <w:p w14:paraId="7B9B995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B57AEA6"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DD3E7C1"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156E9B9A"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4F54172B"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1804F85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8BC0693" w14:textId="77777777" w:rsidR="008A7C06" w:rsidRPr="008A7C06" w:rsidRDefault="008A7C06" w:rsidP="00592FEB">
            <w:pPr>
              <w:jc w:val="center"/>
              <w:rPr>
                <w:rFonts w:cs="Noto Sans"/>
                <w:sz w:val="18"/>
                <w:szCs w:val="18"/>
              </w:rPr>
            </w:pPr>
            <w:r w:rsidRPr="008A7C06">
              <w:rPr>
                <w:rFonts w:cs="Noto Sans"/>
                <w:sz w:val="18"/>
                <w:szCs w:val="18"/>
              </w:rPr>
              <w:t>81</w:t>
            </w:r>
          </w:p>
        </w:tc>
        <w:tc>
          <w:tcPr>
            <w:tcW w:w="996" w:type="dxa"/>
            <w:tcBorders>
              <w:top w:val="nil"/>
              <w:left w:val="nil"/>
              <w:bottom w:val="single" w:sz="4" w:space="0" w:color="auto"/>
              <w:right w:val="single" w:sz="4" w:space="0" w:color="auto"/>
            </w:tcBorders>
            <w:noWrap/>
            <w:vAlign w:val="center"/>
            <w:hideMark/>
          </w:tcPr>
          <w:p w14:paraId="40552DBD"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EC87A90"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C12A40F"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422C7A56"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3F5E197F"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28A9BE8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1B7642B" w14:textId="77777777" w:rsidR="008A7C06" w:rsidRPr="008A7C06" w:rsidRDefault="008A7C06" w:rsidP="00592FEB">
            <w:pPr>
              <w:jc w:val="center"/>
              <w:rPr>
                <w:rFonts w:cs="Noto Sans"/>
                <w:sz w:val="18"/>
                <w:szCs w:val="18"/>
              </w:rPr>
            </w:pPr>
            <w:r w:rsidRPr="008A7C06">
              <w:rPr>
                <w:rFonts w:cs="Noto Sans"/>
                <w:sz w:val="18"/>
                <w:szCs w:val="18"/>
              </w:rPr>
              <w:t>82</w:t>
            </w:r>
          </w:p>
        </w:tc>
        <w:tc>
          <w:tcPr>
            <w:tcW w:w="996" w:type="dxa"/>
            <w:tcBorders>
              <w:top w:val="nil"/>
              <w:left w:val="nil"/>
              <w:bottom w:val="single" w:sz="4" w:space="0" w:color="auto"/>
              <w:right w:val="single" w:sz="4" w:space="0" w:color="auto"/>
            </w:tcBorders>
            <w:noWrap/>
            <w:vAlign w:val="center"/>
            <w:hideMark/>
          </w:tcPr>
          <w:p w14:paraId="438A7B32"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2A50222"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F4FAB70"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2E70E6C4" w14:textId="77777777" w:rsidR="008A7C06" w:rsidRPr="008A7C06" w:rsidRDefault="008A7C06" w:rsidP="00592FEB">
            <w:pPr>
              <w:jc w:val="center"/>
              <w:rPr>
                <w:rFonts w:cs="Noto Sans"/>
                <w:sz w:val="18"/>
                <w:szCs w:val="18"/>
              </w:rPr>
            </w:pPr>
            <w:r w:rsidRPr="008A7C06">
              <w:rPr>
                <w:rFonts w:cs="Noto Sans"/>
                <w:sz w:val="18"/>
                <w:szCs w:val="18"/>
              </w:rPr>
              <w:t>10.23.001</w:t>
            </w:r>
          </w:p>
        </w:tc>
        <w:tc>
          <w:tcPr>
            <w:tcW w:w="5103" w:type="dxa"/>
            <w:tcBorders>
              <w:top w:val="nil"/>
              <w:left w:val="nil"/>
              <w:bottom w:val="single" w:sz="4" w:space="0" w:color="auto"/>
              <w:right w:val="single" w:sz="4" w:space="0" w:color="auto"/>
            </w:tcBorders>
            <w:noWrap/>
            <w:vAlign w:val="center"/>
            <w:hideMark/>
          </w:tcPr>
          <w:p w14:paraId="3C51C971"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no variceales adulto.</w:t>
            </w:r>
          </w:p>
        </w:tc>
      </w:tr>
      <w:tr w:rsidR="008A7C06" w:rsidRPr="008A7C06" w14:paraId="70D9F3D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2FF3004" w14:textId="77777777" w:rsidR="008A7C06" w:rsidRPr="008A7C06" w:rsidRDefault="008A7C06" w:rsidP="00592FEB">
            <w:pPr>
              <w:jc w:val="center"/>
              <w:rPr>
                <w:rFonts w:cs="Noto Sans"/>
                <w:sz w:val="18"/>
                <w:szCs w:val="18"/>
              </w:rPr>
            </w:pPr>
            <w:r w:rsidRPr="008A7C06">
              <w:rPr>
                <w:rFonts w:cs="Noto Sans"/>
                <w:sz w:val="18"/>
                <w:szCs w:val="18"/>
              </w:rPr>
              <w:t>83</w:t>
            </w:r>
          </w:p>
        </w:tc>
        <w:tc>
          <w:tcPr>
            <w:tcW w:w="996" w:type="dxa"/>
            <w:tcBorders>
              <w:top w:val="nil"/>
              <w:left w:val="nil"/>
              <w:bottom w:val="single" w:sz="4" w:space="0" w:color="auto"/>
              <w:right w:val="single" w:sz="4" w:space="0" w:color="auto"/>
            </w:tcBorders>
            <w:noWrap/>
            <w:vAlign w:val="center"/>
            <w:hideMark/>
          </w:tcPr>
          <w:p w14:paraId="62E1BD4D"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0928277D"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647FAB31"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10D76D44" w14:textId="77777777" w:rsidR="008A7C06" w:rsidRPr="008A7C06" w:rsidRDefault="008A7C06" w:rsidP="00592FEB">
            <w:pPr>
              <w:jc w:val="center"/>
              <w:rPr>
                <w:rFonts w:cs="Noto Sans"/>
                <w:sz w:val="18"/>
                <w:szCs w:val="18"/>
              </w:rPr>
            </w:pPr>
            <w:r w:rsidRPr="008A7C06">
              <w:rPr>
                <w:rFonts w:cs="Noto Sans"/>
                <w:sz w:val="18"/>
                <w:szCs w:val="18"/>
              </w:rPr>
              <w:t>10.23.002</w:t>
            </w:r>
          </w:p>
        </w:tc>
        <w:tc>
          <w:tcPr>
            <w:tcW w:w="5103" w:type="dxa"/>
            <w:tcBorders>
              <w:top w:val="nil"/>
              <w:left w:val="nil"/>
              <w:bottom w:val="single" w:sz="4" w:space="0" w:color="auto"/>
              <w:right w:val="single" w:sz="4" w:space="0" w:color="auto"/>
            </w:tcBorders>
            <w:noWrap/>
            <w:vAlign w:val="center"/>
            <w:hideMark/>
          </w:tcPr>
          <w:p w14:paraId="338783D9"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esofágicas adulto.</w:t>
            </w:r>
          </w:p>
        </w:tc>
      </w:tr>
      <w:tr w:rsidR="008A7C06" w:rsidRPr="008A7C06" w14:paraId="4E968F8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46D9C42" w14:textId="77777777" w:rsidR="008A7C06" w:rsidRPr="008A7C06" w:rsidRDefault="008A7C06" w:rsidP="00592FEB">
            <w:pPr>
              <w:jc w:val="center"/>
              <w:rPr>
                <w:rFonts w:cs="Noto Sans"/>
                <w:sz w:val="18"/>
                <w:szCs w:val="18"/>
              </w:rPr>
            </w:pPr>
            <w:r w:rsidRPr="008A7C06">
              <w:rPr>
                <w:rFonts w:cs="Noto Sans"/>
                <w:sz w:val="18"/>
                <w:szCs w:val="18"/>
              </w:rPr>
              <w:t>84</w:t>
            </w:r>
          </w:p>
        </w:tc>
        <w:tc>
          <w:tcPr>
            <w:tcW w:w="996" w:type="dxa"/>
            <w:tcBorders>
              <w:top w:val="nil"/>
              <w:left w:val="nil"/>
              <w:bottom w:val="single" w:sz="4" w:space="0" w:color="auto"/>
              <w:right w:val="single" w:sz="4" w:space="0" w:color="auto"/>
            </w:tcBorders>
            <w:noWrap/>
            <w:vAlign w:val="center"/>
            <w:hideMark/>
          </w:tcPr>
          <w:p w14:paraId="2C107FB2"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0FFFA2EA"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D1996EA"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39BF79C8" w14:textId="77777777" w:rsidR="008A7C06" w:rsidRPr="008A7C06" w:rsidRDefault="008A7C06" w:rsidP="00592FEB">
            <w:pPr>
              <w:jc w:val="center"/>
              <w:rPr>
                <w:rFonts w:cs="Noto Sans"/>
                <w:sz w:val="18"/>
                <w:szCs w:val="18"/>
              </w:rPr>
            </w:pPr>
            <w:r w:rsidRPr="008A7C06">
              <w:rPr>
                <w:rFonts w:cs="Noto Sans"/>
                <w:sz w:val="18"/>
                <w:szCs w:val="18"/>
              </w:rPr>
              <w:t>10.23.003</w:t>
            </w:r>
          </w:p>
        </w:tc>
        <w:tc>
          <w:tcPr>
            <w:tcW w:w="5103" w:type="dxa"/>
            <w:tcBorders>
              <w:top w:val="nil"/>
              <w:left w:val="nil"/>
              <w:bottom w:val="single" w:sz="4" w:space="0" w:color="auto"/>
              <w:right w:val="single" w:sz="4" w:space="0" w:color="auto"/>
            </w:tcBorders>
            <w:noWrap/>
            <w:vAlign w:val="center"/>
            <w:hideMark/>
          </w:tcPr>
          <w:p w14:paraId="01AFC148"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gastrointestinales adulto.</w:t>
            </w:r>
          </w:p>
        </w:tc>
      </w:tr>
      <w:tr w:rsidR="008A7C06" w:rsidRPr="008A7C06" w14:paraId="7266390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10D9DAC" w14:textId="77777777" w:rsidR="008A7C06" w:rsidRPr="008A7C06" w:rsidRDefault="008A7C06" w:rsidP="00592FEB">
            <w:pPr>
              <w:jc w:val="center"/>
              <w:rPr>
                <w:rFonts w:cs="Noto Sans"/>
                <w:sz w:val="18"/>
                <w:szCs w:val="18"/>
              </w:rPr>
            </w:pPr>
            <w:r w:rsidRPr="008A7C06">
              <w:rPr>
                <w:rFonts w:cs="Noto Sans"/>
                <w:sz w:val="18"/>
                <w:szCs w:val="18"/>
              </w:rPr>
              <w:t>85</w:t>
            </w:r>
          </w:p>
        </w:tc>
        <w:tc>
          <w:tcPr>
            <w:tcW w:w="996" w:type="dxa"/>
            <w:tcBorders>
              <w:top w:val="nil"/>
              <w:left w:val="nil"/>
              <w:bottom w:val="single" w:sz="4" w:space="0" w:color="auto"/>
              <w:right w:val="single" w:sz="4" w:space="0" w:color="auto"/>
            </w:tcBorders>
            <w:noWrap/>
            <w:vAlign w:val="center"/>
            <w:hideMark/>
          </w:tcPr>
          <w:p w14:paraId="02666F42"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EC6EB0E"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0344047"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0F92BA3A" w14:textId="77777777" w:rsidR="008A7C06" w:rsidRPr="008A7C06" w:rsidRDefault="008A7C06" w:rsidP="00592FEB">
            <w:pPr>
              <w:jc w:val="center"/>
              <w:rPr>
                <w:rFonts w:cs="Noto Sans"/>
                <w:sz w:val="18"/>
                <w:szCs w:val="18"/>
              </w:rPr>
            </w:pPr>
            <w:r w:rsidRPr="008A7C06">
              <w:rPr>
                <w:rFonts w:cs="Noto Sans"/>
                <w:sz w:val="18"/>
                <w:szCs w:val="18"/>
              </w:rPr>
              <w:t>10.23.004</w:t>
            </w:r>
          </w:p>
        </w:tc>
        <w:tc>
          <w:tcPr>
            <w:tcW w:w="5103" w:type="dxa"/>
            <w:tcBorders>
              <w:top w:val="nil"/>
              <w:left w:val="nil"/>
              <w:bottom w:val="single" w:sz="4" w:space="0" w:color="auto"/>
              <w:right w:val="single" w:sz="4" w:space="0" w:color="auto"/>
            </w:tcBorders>
            <w:noWrap/>
            <w:vAlign w:val="center"/>
            <w:hideMark/>
          </w:tcPr>
          <w:p w14:paraId="0AFEF769"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con esfinterotomía biliar y/o pancreática, con toma de biopsia y cepillado adulto.</w:t>
            </w:r>
          </w:p>
        </w:tc>
      </w:tr>
      <w:tr w:rsidR="008A7C06" w:rsidRPr="008A7C06" w14:paraId="27DBA98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6A73E8A" w14:textId="77777777" w:rsidR="008A7C06" w:rsidRPr="008A7C06" w:rsidRDefault="008A7C06" w:rsidP="00592FEB">
            <w:pPr>
              <w:jc w:val="center"/>
              <w:rPr>
                <w:rFonts w:cs="Noto Sans"/>
                <w:sz w:val="18"/>
                <w:szCs w:val="18"/>
              </w:rPr>
            </w:pPr>
            <w:r w:rsidRPr="008A7C06">
              <w:rPr>
                <w:rFonts w:cs="Noto Sans"/>
                <w:sz w:val="18"/>
                <w:szCs w:val="18"/>
              </w:rPr>
              <w:t>86</w:t>
            </w:r>
          </w:p>
        </w:tc>
        <w:tc>
          <w:tcPr>
            <w:tcW w:w="996" w:type="dxa"/>
            <w:tcBorders>
              <w:top w:val="nil"/>
              <w:left w:val="nil"/>
              <w:bottom w:val="single" w:sz="4" w:space="0" w:color="auto"/>
              <w:right w:val="single" w:sz="4" w:space="0" w:color="auto"/>
            </w:tcBorders>
            <w:noWrap/>
            <w:vAlign w:val="center"/>
            <w:hideMark/>
          </w:tcPr>
          <w:p w14:paraId="691706C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36BE78C"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D9EA4E0"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5A27F5FF" w14:textId="77777777" w:rsidR="008A7C06" w:rsidRPr="008A7C06" w:rsidRDefault="008A7C06" w:rsidP="00592FEB">
            <w:pPr>
              <w:jc w:val="center"/>
              <w:rPr>
                <w:rFonts w:cs="Noto Sans"/>
                <w:sz w:val="18"/>
                <w:szCs w:val="18"/>
              </w:rPr>
            </w:pPr>
            <w:r w:rsidRPr="008A7C06">
              <w:rPr>
                <w:rFonts w:cs="Noto Sans"/>
                <w:sz w:val="18"/>
                <w:szCs w:val="18"/>
              </w:rPr>
              <w:t>10.23.008</w:t>
            </w:r>
          </w:p>
        </w:tc>
        <w:tc>
          <w:tcPr>
            <w:tcW w:w="5103" w:type="dxa"/>
            <w:tcBorders>
              <w:top w:val="nil"/>
              <w:left w:val="nil"/>
              <w:bottom w:val="single" w:sz="4" w:space="0" w:color="auto"/>
              <w:right w:val="single" w:sz="4" w:space="0" w:color="auto"/>
            </w:tcBorders>
            <w:noWrap/>
            <w:vAlign w:val="center"/>
            <w:hideMark/>
          </w:tcPr>
          <w:p w14:paraId="4A15228F" w14:textId="77777777" w:rsidR="008A7C06" w:rsidRPr="008A7C06" w:rsidRDefault="008A7C06" w:rsidP="00592FEB">
            <w:pPr>
              <w:jc w:val="center"/>
              <w:rPr>
                <w:rFonts w:cs="Noto Sans"/>
                <w:sz w:val="18"/>
                <w:szCs w:val="18"/>
              </w:rPr>
            </w:pPr>
            <w:r w:rsidRPr="008A7C06">
              <w:rPr>
                <w:rFonts w:cs="Noto Sans"/>
                <w:sz w:val="18"/>
                <w:szCs w:val="18"/>
              </w:rPr>
              <w:t>Dilatación de tubo digestivo alto y/o bajo adulto.</w:t>
            </w:r>
          </w:p>
        </w:tc>
      </w:tr>
      <w:tr w:rsidR="008A7C06" w:rsidRPr="008A7C06" w14:paraId="58305C0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102A6BC" w14:textId="77777777" w:rsidR="008A7C06" w:rsidRPr="008A7C06" w:rsidRDefault="008A7C06" w:rsidP="00592FEB">
            <w:pPr>
              <w:jc w:val="center"/>
              <w:rPr>
                <w:rFonts w:cs="Noto Sans"/>
                <w:sz w:val="18"/>
                <w:szCs w:val="18"/>
              </w:rPr>
            </w:pPr>
            <w:r w:rsidRPr="008A7C06">
              <w:rPr>
                <w:rFonts w:cs="Noto Sans"/>
                <w:sz w:val="18"/>
                <w:szCs w:val="18"/>
              </w:rPr>
              <w:t>87</w:t>
            </w:r>
          </w:p>
        </w:tc>
        <w:tc>
          <w:tcPr>
            <w:tcW w:w="996" w:type="dxa"/>
            <w:tcBorders>
              <w:top w:val="nil"/>
              <w:left w:val="nil"/>
              <w:bottom w:val="single" w:sz="4" w:space="0" w:color="auto"/>
              <w:right w:val="single" w:sz="4" w:space="0" w:color="auto"/>
            </w:tcBorders>
            <w:noWrap/>
            <w:vAlign w:val="center"/>
            <w:hideMark/>
          </w:tcPr>
          <w:p w14:paraId="4DC3513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90F796E"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1B2519E"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70F20060" w14:textId="77777777" w:rsidR="008A7C06" w:rsidRPr="008A7C06" w:rsidRDefault="008A7C06" w:rsidP="00592FEB">
            <w:pPr>
              <w:jc w:val="center"/>
              <w:rPr>
                <w:rFonts w:cs="Noto Sans"/>
                <w:sz w:val="18"/>
                <w:szCs w:val="18"/>
              </w:rPr>
            </w:pPr>
            <w:r w:rsidRPr="008A7C06">
              <w:rPr>
                <w:rFonts w:cs="Noto Sans"/>
                <w:sz w:val="18"/>
                <w:szCs w:val="18"/>
              </w:rPr>
              <w:t>10.23.010</w:t>
            </w:r>
          </w:p>
        </w:tc>
        <w:tc>
          <w:tcPr>
            <w:tcW w:w="5103" w:type="dxa"/>
            <w:tcBorders>
              <w:top w:val="nil"/>
              <w:left w:val="nil"/>
              <w:bottom w:val="single" w:sz="4" w:space="0" w:color="auto"/>
              <w:right w:val="single" w:sz="4" w:space="0" w:color="auto"/>
            </w:tcBorders>
            <w:noWrap/>
            <w:vAlign w:val="center"/>
            <w:hideMark/>
          </w:tcPr>
          <w:p w14:paraId="0F0544E2" w14:textId="77777777" w:rsidR="008A7C06" w:rsidRPr="008A7C06" w:rsidRDefault="008A7C06" w:rsidP="00592FEB">
            <w:pPr>
              <w:jc w:val="center"/>
              <w:rPr>
                <w:rFonts w:cs="Noto Sans"/>
                <w:sz w:val="18"/>
                <w:szCs w:val="18"/>
              </w:rPr>
            </w:pPr>
            <w:r w:rsidRPr="008A7C06">
              <w:rPr>
                <w:rFonts w:cs="Noto Sans"/>
                <w:sz w:val="18"/>
                <w:szCs w:val="18"/>
              </w:rPr>
              <w:t>Colangiografía con esfinterotomía biliar y litotricia mecánica para coledocolitiasis compleja.</w:t>
            </w:r>
          </w:p>
        </w:tc>
      </w:tr>
      <w:tr w:rsidR="008A7C06" w:rsidRPr="008A7C06" w14:paraId="5E039D5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24869A4" w14:textId="77777777" w:rsidR="008A7C06" w:rsidRPr="008A7C06" w:rsidRDefault="008A7C06" w:rsidP="00592FEB">
            <w:pPr>
              <w:jc w:val="center"/>
              <w:rPr>
                <w:rFonts w:cs="Noto Sans"/>
                <w:sz w:val="18"/>
                <w:szCs w:val="18"/>
              </w:rPr>
            </w:pPr>
            <w:r w:rsidRPr="008A7C06">
              <w:rPr>
                <w:rFonts w:cs="Noto Sans"/>
                <w:sz w:val="18"/>
                <w:szCs w:val="18"/>
              </w:rPr>
              <w:t>88</w:t>
            </w:r>
          </w:p>
        </w:tc>
        <w:tc>
          <w:tcPr>
            <w:tcW w:w="996" w:type="dxa"/>
            <w:tcBorders>
              <w:top w:val="nil"/>
              <w:left w:val="nil"/>
              <w:bottom w:val="single" w:sz="4" w:space="0" w:color="auto"/>
              <w:right w:val="single" w:sz="4" w:space="0" w:color="auto"/>
            </w:tcBorders>
            <w:noWrap/>
            <w:vAlign w:val="center"/>
            <w:hideMark/>
          </w:tcPr>
          <w:p w14:paraId="3F098947"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BE43451"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CB80B3A"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2B937707" w14:textId="77777777" w:rsidR="008A7C06" w:rsidRPr="008A7C06" w:rsidRDefault="008A7C06" w:rsidP="00592FEB">
            <w:pPr>
              <w:jc w:val="center"/>
              <w:rPr>
                <w:rFonts w:cs="Noto Sans"/>
                <w:sz w:val="18"/>
                <w:szCs w:val="18"/>
              </w:rPr>
            </w:pPr>
            <w:r w:rsidRPr="008A7C06">
              <w:rPr>
                <w:rFonts w:cs="Noto Sans"/>
                <w:sz w:val="18"/>
                <w:szCs w:val="18"/>
              </w:rPr>
              <w:t>10.23.013</w:t>
            </w:r>
          </w:p>
        </w:tc>
        <w:tc>
          <w:tcPr>
            <w:tcW w:w="5103" w:type="dxa"/>
            <w:tcBorders>
              <w:top w:val="nil"/>
              <w:left w:val="nil"/>
              <w:bottom w:val="single" w:sz="4" w:space="0" w:color="auto"/>
              <w:right w:val="single" w:sz="4" w:space="0" w:color="auto"/>
            </w:tcBorders>
            <w:noWrap/>
            <w:vAlign w:val="center"/>
            <w:hideMark/>
          </w:tcPr>
          <w:p w14:paraId="534A21E8" w14:textId="77777777" w:rsidR="008A7C06" w:rsidRPr="008A7C06" w:rsidRDefault="008A7C06" w:rsidP="00592FEB">
            <w:pPr>
              <w:jc w:val="center"/>
              <w:rPr>
                <w:rFonts w:cs="Noto Sans"/>
                <w:sz w:val="18"/>
                <w:szCs w:val="18"/>
              </w:rPr>
            </w:pPr>
            <w:r w:rsidRPr="008A7C06">
              <w:rPr>
                <w:rFonts w:cs="Noto Sans"/>
                <w:sz w:val="18"/>
                <w:szCs w:val="18"/>
              </w:rPr>
              <w:t>Extracción de cuerpo extraño en tubo digestivo alto y/o bajo adulto.</w:t>
            </w:r>
          </w:p>
        </w:tc>
      </w:tr>
      <w:tr w:rsidR="008A7C06" w:rsidRPr="008A7C06" w14:paraId="7F70BBA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BB9020E" w14:textId="77777777" w:rsidR="008A7C06" w:rsidRPr="008A7C06" w:rsidRDefault="008A7C06" w:rsidP="00592FEB">
            <w:pPr>
              <w:jc w:val="center"/>
              <w:rPr>
                <w:rFonts w:cs="Noto Sans"/>
                <w:sz w:val="18"/>
                <w:szCs w:val="18"/>
              </w:rPr>
            </w:pPr>
            <w:r w:rsidRPr="008A7C06">
              <w:rPr>
                <w:rFonts w:cs="Noto Sans"/>
                <w:sz w:val="18"/>
                <w:szCs w:val="18"/>
              </w:rPr>
              <w:t>89</w:t>
            </w:r>
          </w:p>
        </w:tc>
        <w:tc>
          <w:tcPr>
            <w:tcW w:w="996" w:type="dxa"/>
            <w:tcBorders>
              <w:top w:val="nil"/>
              <w:left w:val="nil"/>
              <w:bottom w:val="single" w:sz="4" w:space="0" w:color="auto"/>
              <w:right w:val="single" w:sz="4" w:space="0" w:color="auto"/>
            </w:tcBorders>
            <w:noWrap/>
            <w:vAlign w:val="center"/>
            <w:hideMark/>
          </w:tcPr>
          <w:p w14:paraId="1390A3F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EEDE14A"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6E8A913"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56AB2BE5" w14:textId="77777777" w:rsidR="008A7C06" w:rsidRPr="008A7C06" w:rsidRDefault="008A7C06" w:rsidP="00592FEB">
            <w:pPr>
              <w:jc w:val="center"/>
              <w:rPr>
                <w:rFonts w:cs="Noto Sans"/>
                <w:sz w:val="18"/>
                <w:szCs w:val="18"/>
              </w:rPr>
            </w:pPr>
            <w:r w:rsidRPr="008A7C06">
              <w:rPr>
                <w:rFonts w:cs="Noto Sans"/>
                <w:sz w:val="18"/>
                <w:szCs w:val="18"/>
              </w:rPr>
              <w:t>10.23.015</w:t>
            </w:r>
          </w:p>
        </w:tc>
        <w:tc>
          <w:tcPr>
            <w:tcW w:w="5103" w:type="dxa"/>
            <w:tcBorders>
              <w:top w:val="nil"/>
              <w:left w:val="nil"/>
              <w:bottom w:val="single" w:sz="4" w:space="0" w:color="auto"/>
              <w:right w:val="single" w:sz="4" w:space="0" w:color="auto"/>
            </w:tcBorders>
            <w:noWrap/>
            <w:vAlign w:val="center"/>
            <w:hideMark/>
          </w:tcPr>
          <w:p w14:paraId="7FBFE2E7" w14:textId="77777777" w:rsidR="008A7C06" w:rsidRPr="008A7C06" w:rsidRDefault="008A7C06" w:rsidP="00592FEB">
            <w:pPr>
              <w:jc w:val="center"/>
              <w:rPr>
                <w:rFonts w:cs="Noto Sans"/>
                <w:sz w:val="18"/>
                <w:szCs w:val="18"/>
              </w:rPr>
            </w:pPr>
            <w:r w:rsidRPr="008A7C06">
              <w:rPr>
                <w:rFonts w:cs="Noto Sans"/>
                <w:sz w:val="18"/>
                <w:szCs w:val="18"/>
              </w:rPr>
              <w:t>Gastrostomía endoscópica adulto.</w:t>
            </w:r>
          </w:p>
        </w:tc>
      </w:tr>
      <w:tr w:rsidR="008A7C06" w:rsidRPr="008A7C06" w14:paraId="23F15BA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2DB6902" w14:textId="77777777" w:rsidR="008A7C06" w:rsidRPr="008A7C06" w:rsidRDefault="008A7C06" w:rsidP="00592FEB">
            <w:pPr>
              <w:jc w:val="center"/>
              <w:rPr>
                <w:rFonts w:cs="Noto Sans"/>
                <w:sz w:val="18"/>
                <w:szCs w:val="18"/>
              </w:rPr>
            </w:pPr>
            <w:r w:rsidRPr="008A7C06">
              <w:rPr>
                <w:rFonts w:cs="Noto Sans"/>
                <w:sz w:val="18"/>
                <w:szCs w:val="18"/>
              </w:rPr>
              <w:t>90</w:t>
            </w:r>
          </w:p>
        </w:tc>
        <w:tc>
          <w:tcPr>
            <w:tcW w:w="996" w:type="dxa"/>
            <w:tcBorders>
              <w:top w:val="nil"/>
              <w:left w:val="nil"/>
              <w:bottom w:val="single" w:sz="4" w:space="0" w:color="auto"/>
              <w:right w:val="single" w:sz="4" w:space="0" w:color="auto"/>
            </w:tcBorders>
            <w:noWrap/>
            <w:vAlign w:val="center"/>
            <w:hideMark/>
          </w:tcPr>
          <w:p w14:paraId="565830E4"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0587964"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D35ADA6"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7F53753E" w14:textId="77777777" w:rsidR="008A7C06" w:rsidRPr="008A7C06" w:rsidRDefault="008A7C06" w:rsidP="00592FEB">
            <w:pPr>
              <w:jc w:val="center"/>
              <w:rPr>
                <w:rFonts w:cs="Noto Sans"/>
                <w:sz w:val="18"/>
                <w:szCs w:val="18"/>
              </w:rPr>
            </w:pPr>
            <w:r w:rsidRPr="008A7C06">
              <w:rPr>
                <w:rFonts w:cs="Noto Sans"/>
                <w:sz w:val="18"/>
                <w:szCs w:val="18"/>
              </w:rPr>
              <w:t>10.23.022</w:t>
            </w:r>
          </w:p>
        </w:tc>
        <w:tc>
          <w:tcPr>
            <w:tcW w:w="5103" w:type="dxa"/>
            <w:tcBorders>
              <w:top w:val="nil"/>
              <w:left w:val="nil"/>
              <w:bottom w:val="single" w:sz="4" w:space="0" w:color="auto"/>
              <w:right w:val="single" w:sz="4" w:space="0" w:color="auto"/>
            </w:tcBorders>
            <w:noWrap/>
            <w:vAlign w:val="center"/>
            <w:hideMark/>
          </w:tcPr>
          <w:p w14:paraId="3FC5D7B7" w14:textId="77777777" w:rsidR="008A7C06" w:rsidRPr="008A7C06" w:rsidRDefault="008A7C06" w:rsidP="00592FEB">
            <w:pPr>
              <w:jc w:val="center"/>
              <w:rPr>
                <w:rFonts w:cs="Noto Sans"/>
                <w:sz w:val="18"/>
                <w:szCs w:val="18"/>
              </w:rPr>
            </w:pPr>
            <w:r w:rsidRPr="008A7C06">
              <w:rPr>
                <w:rFonts w:cs="Noto Sans"/>
                <w:sz w:val="18"/>
                <w:szCs w:val="18"/>
              </w:rPr>
              <w:t>Polipectomía de tubo digestivo alto y/o bajo adulto.</w:t>
            </w:r>
          </w:p>
        </w:tc>
      </w:tr>
      <w:tr w:rsidR="008A7C06" w:rsidRPr="008A7C06" w14:paraId="52BEF85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D54E249" w14:textId="77777777" w:rsidR="008A7C06" w:rsidRPr="008A7C06" w:rsidRDefault="008A7C06" w:rsidP="00592FEB">
            <w:pPr>
              <w:jc w:val="center"/>
              <w:rPr>
                <w:rFonts w:cs="Noto Sans"/>
                <w:sz w:val="18"/>
                <w:szCs w:val="18"/>
              </w:rPr>
            </w:pPr>
            <w:r w:rsidRPr="008A7C06">
              <w:rPr>
                <w:rFonts w:cs="Noto Sans"/>
                <w:sz w:val="18"/>
                <w:szCs w:val="18"/>
              </w:rPr>
              <w:t>91</w:t>
            </w:r>
          </w:p>
        </w:tc>
        <w:tc>
          <w:tcPr>
            <w:tcW w:w="996" w:type="dxa"/>
            <w:tcBorders>
              <w:top w:val="nil"/>
              <w:left w:val="nil"/>
              <w:bottom w:val="single" w:sz="4" w:space="0" w:color="auto"/>
              <w:right w:val="single" w:sz="4" w:space="0" w:color="auto"/>
            </w:tcBorders>
            <w:noWrap/>
            <w:vAlign w:val="center"/>
            <w:hideMark/>
          </w:tcPr>
          <w:p w14:paraId="3C7A1091"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1DA62DE"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20FB079"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4EF1D2EB" w14:textId="77777777" w:rsidR="008A7C06" w:rsidRPr="008A7C06" w:rsidRDefault="008A7C06" w:rsidP="00592FEB">
            <w:pPr>
              <w:jc w:val="center"/>
              <w:rPr>
                <w:rFonts w:cs="Noto Sans"/>
                <w:sz w:val="18"/>
                <w:szCs w:val="18"/>
              </w:rPr>
            </w:pPr>
            <w:r w:rsidRPr="008A7C06">
              <w:rPr>
                <w:rFonts w:cs="Noto Sans"/>
                <w:sz w:val="18"/>
                <w:szCs w:val="18"/>
              </w:rPr>
              <w:t>10.23.024</w:t>
            </w:r>
          </w:p>
        </w:tc>
        <w:tc>
          <w:tcPr>
            <w:tcW w:w="5103" w:type="dxa"/>
            <w:tcBorders>
              <w:top w:val="nil"/>
              <w:left w:val="nil"/>
              <w:bottom w:val="single" w:sz="4" w:space="0" w:color="auto"/>
              <w:right w:val="single" w:sz="4" w:space="0" w:color="auto"/>
            </w:tcBorders>
            <w:noWrap/>
            <w:vAlign w:val="center"/>
            <w:hideMark/>
          </w:tcPr>
          <w:p w14:paraId="2E356DB8"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para extracción de litos básica adulto.</w:t>
            </w:r>
          </w:p>
        </w:tc>
      </w:tr>
      <w:tr w:rsidR="008A7C06" w:rsidRPr="008A7C06" w14:paraId="387A97B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34A3345" w14:textId="77777777" w:rsidR="008A7C06" w:rsidRPr="008A7C06" w:rsidRDefault="008A7C06" w:rsidP="00592FEB">
            <w:pPr>
              <w:jc w:val="center"/>
              <w:rPr>
                <w:rFonts w:cs="Noto Sans"/>
                <w:sz w:val="18"/>
                <w:szCs w:val="18"/>
              </w:rPr>
            </w:pPr>
            <w:r w:rsidRPr="008A7C06">
              <w:rPr>
                <w:rFonts w:cs="Noto Sans"/>
                <w:sz w:val="18"/>
                <w:szCs w:val="18"/>
              </w:rPr>
              <w:t>92</w:t>
            </w:r>
          </w:p>
        </w:tc>
        <w:tc>
          <w:tcPr>
            <w:tcW w:w="996" w:type="dxa"/>
            <w:tcBorders>
              <w:top w:val="nil"/>
              <w:left w:val="nil"/>
              <w:bottom w:val="single" w:sz="4" w:space="0" w:color="auto"/>
              <w:right w:val="single" w:sz="4" w:space="0" w:color="auto"/>
            </w:tcBorders>
            <w:noWrap/>
            <w:vAlign w:val="center"/>
            <w:hideMark/>
          </w:tcPr>
          <w:p w14:paraId="509D95BD"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48864BEE"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631BB2E4" w14:textId="77777777" w:rsidR="008A7C06" w:rsidRPr="008A7C06" w:rsidRDefault="008A7C06" w:rsidP="00592FEB">
            <w:pPr>
              <w:jc w:val="center"/>
              <w:rPr>
                <w:rFonts w:cs="Noto Sans"/>
                <w:sz w:val="18"/>
                <w:szCs w:val="18"/>
              </w:rPr>
            </w:pPr>
            <w:r w:rsidRPr="008A7C06">
              <w:rPr>
                <w:rFonts w:cs="Noto Sans"/>
                <w:sz w:val="18"/>
                <w:szCs w:val="18"/>
              </w:rPr>
              <w:t>H.G.Z. No. 197</w:t>
            </w:r>
          </w:p>
        </w:tc>
        <w:tc>
          <w:tcPr>
            <w:tcW w:w="1111" w:type="dxa"/>
            <w:tcBorders>
              <w:top w:val="nil"/>
              <w:left w:val="nil"/>
              <w:bottom w:val="single" w:sz="4" w:space="0" w:color="auto"/>
              <w:right w:val="single" w:sz="4" w:space="0" w:color="auto"/>
            </w:tcBorders>
            <w:noWrap/>
            <w:vAlign w:val="center"/>
            <w:hideMark/>
          </w:tcPr>
          <w:p w14:paraId="38AAAEF8" w14:textId="77777777" w:rsidR="008A7C06" w:rsidRPr="008A7C06" w:rsidRDefault="008A7C06" w:rsidP="00592FEB">
            <w:pPr>
              <w:jc w:val="center"/>
              <w:rPr>
                <w:rFonts w:cs="Noto Sans"/>
                <w:sz w:val="18"/>
                <w:szCs w:val="18"/>
              </w:rPr>
            </w:pPr>
            <w:r w:rsidRPr="008A7C06">
              <w:rPr>
                <w:rFonts w:cs="Noto Sans"/>
                <w:sz w:val="18"/>
                <w:szCs w:val="18"/>
              </w:rPr>
              <w:t>10.23.025</w:t>
            </w:r>
          </w:p>
        </w:tc>
        <w:tc>
          <w:tcPr>
            <w:tcW w:w="5103" w:type="dxa"/>
            <w:tcBorders>
              <w:top w:val="nil"/>
              <w:left w:val="nil"/>
              <w:bottom w:val="single" w:sz="4" w:space="0" w:color="auto"/>
              <w:right w:val="single" w:sz="4" w:space="0" w:color="auto"/>
            </w:tcBorders>
            <w:noWrap/>
            <w:vAlign w:val="center"/>
            <w:hideMark/>
          </w:tcPr>
          <w:p w14:paraId="07072748" w14:textId="77777777" w:rsidR="008A7C06" w:rsidRPr="008A7C06" w:rsidRDefault="008A7C06" w:rsidP="00592FEB">
            <w:pPr>
              <w:jc w:val="center"/>
              <w:rPr>
                <w:rFonts w:cs="Noto Sans"/>
                <w:sz w:val="18"/>
                <w:szCs w:val="18"/>
              </w:rPr>
            </w:pPr>
            <w:r w:rsidRPr="008A7C06">
              <w:rPr>
                <w:rFonts w:cs="Noto Sans"/>
                <w:sz w:val="18"/>
                <w:szCs w:val="18"/>
              </w:rPr>
              <w:t>Drenaje endoscópico de pseudoquiste pancreático.</w:t>
            </w:r>
          </w:p>
        </w:tc>
      </w:tr>
      <w:tr w:rsidR="008A7C06" w:rsidRPr="008A7C06" w14:paraId="4379C1F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21A7DC0" w14:textId="77777777" w:rsidR="008A7C06" w:rsidRPr="008A7C06" w:rsidRDefault="008A7C06" w:rsidP="00592FEB">
            <w:pPr>
              <w:jc w:val="center"/>
              <w:rPr>
                <w:rFonts w:cs="Noto Sans"/>
                <w:sz w:val="18"/>
                <w:szCs w:val="18"/>
              </w:rPr>
            </w:pPr>
            <w:r w:rsidRPr="008A7C06">
              <w:rPr>
                <w:rFonts w:cs="Noto Sans"/>
                <w:sz w:val="18"/>
                <w:szCs w:val="18"/>
              </w:rPr>
              <w:t>93</w:t>
            </w:r>
          </w:p>
        </w:tc>
        <w:tc>
          <w:tcPr>
            <w:tcW w:w="996" w:type="dxa"/>
            <w:tcBorders>
              <w:top w:val="nil"/>
              <w:left w:val="nil"/>
              <w:bottom w:val="single" w:sz="4" w:space="0" w:color="auto"/>
              <w:right w:val="single" w:sz="4" w:space="0" w:color="auto"/>
            </w:tcBorders>
            <w:noWrap/>
            <w:vAlign w:val="center"/>
            <w:hideMark/>
          </w:tcPr>
          <w:p w14:paraId="5D5712C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07848F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1930790"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1095FA34"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64AC5D07"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0A3A537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112F434" w14:textId="77777777" w:rsidR="008A7C06" w:rsidRPr="008A7C06" w:rsidRDefault="008A7C06" w:rsidP="00592FEB">
            <w:pPr>
              <w:jc w:val="center"/>
              <w:rPr>
                <w:rFonts w:cs="Noto Sans"/>
                <w:sz w:val="18"/>
                <w:szCs w:val="18"/>
              </w:rPr>
            </w:pPr>
            <w:r w:rsidRPr="008A7C06">
              <w:rPr>
                <w:rFonts w:cs="Noto Sans"/>
                <w:sz w:val="18"/>
                <w:szCs w:val="18"/>
              </w:rPr>
              <w:t>94</w:t>
            </w:r>
          </w:p>
        </w:tc>
        <w:tc>
          <w:tcPr>
            <w:tcW w:w="996" w:type="dxa"/>
            <w:tcBorders>
              <w:top w:val="nil"/>
              <w:left w:val="nil"/>
              <w:bottom w:val="single" w:sz="4" w:space="0" w:color="auto"/>
              <w:right w:val="single" w:sz="4" w:space="0" w:color="auto"/>
            </w:tcBorders>
            <w:noWrap/>
            <w:vAlign w:val="center"/>
            <w:hideMark/>
          </w:tcPr>
          <w:p w14:paraId="3F2F2FB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045EAC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54D8F37"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6B7C1B87"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1338EF20"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38163FB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AA03EC9" w14:textId="77777777" w:rsidR="008A7C06" w:rsidRPr="008A7C06" w:rsidRDefault="008A7C06" w:rsidP="00592FEB">
            <w:pPr>
              <w:jc w:val="center"/>
              <w:rPr>
                <w:rFonts w:cs="Noto Sans"/>
                <w:sz w:val="18"/>
                <w:szCs w:val="18"/>
              </w:rPr>
            </w:pPr>
            <w:r w:rsidRPr="008A7C06">
              <w:rPr>
                <w:rFonts w:cs="Noto Sans"/>
                <w:sz w:val="18"/>
                <w:szCs w:val="18"/>
              </w:rPr>
              <w:t>95</w:t>
            </w:r>
          </w:p>
        </w:tc>
        <w:tc>
          <w:tcPr>
            <w:tcW w:w="996" w:type="dxa"/>
            <w:tcBorders>
              <w:top w:val="nil"/>
              <w:left w:val="nil"/>
              <w:bottom w:val="single" w:sz="4" w:space="0" w:color="auto"/>
              <w:right w:val="single" w:sz="4" w:space="0" w:color="auto"/>
            </w:tcBorders>
            <w:noWrap/>
            <w:vAlign w:val="center"/>
            <w:hideMark/>
          </w:tcPr>
          <w:p w14:paraId="7095A751"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840C9D5"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88BD083"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16CB0D28"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06C469A9"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2851E89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8979969" w14:textId="77777777" w:rsidR="008A7C06" w:rsidRPr="008A7C06" w:rsidRDefault="008A7C06" w:rsidP="00592FEB">
            <w:pPr>
              <w:jc w:val="center"/>
              <w:rPr>
                <w:rFonts w:cs="Noto Sans"/>
                <w:sz w:val="18"/>
                <w:szCs w:val="18"/>
              </w:rPr>
            </w:pPr>
            <w:r w:rsidRPr="008A7C06">
              <w:rPr>
                <w:rFonts w:cs="Noto Sans"/>
                <w:sz w:val="18"/>
                <w:szCs w:val="18"/>
              </w:rPr>
              <w:lastRenderedPageBreak/>
              <w:t>96</w:t>
            </w:r>
          </w:p>
        </w:tc>
        <w:tc>
          <w:tcPr>
            <w:tcW w:w="996" w:type="dxa"/>
            <w:tcBorders>
              <w:top w:val="nil"/>
              <w:left w:val="nil"/>
              <w:bottom w:val="single" w:sz="4" w:space="0" w:color="auto"/>
              <w:right w:val="single" w:sz="4" w:space="0" w:color="auto"/>
            </w:tcBorders>
            <w:noWrap/>
            <w:vAlign w:val="center"/>
            <w:hideMark/>
          </w:tcPr>
          <w:p w14:paraId="7AE53EFC"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7AE54B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5F3C99E"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748A7887"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7F3ED3D7"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79D2ABC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9551B68" w14:textId="77777777" w:rsidR="008A7C06" w:rsidRPr="008A7C06" w:rsidRDefault="008A7C06" w:rsidP="00592FEB">
            <w:pPr>
              <w:jc w:val="center"/>
              <w:rPr>
                <w:rFonts w:cs="Noto Sans"/>
                <w:sz w:val="18"/>
                <w:szCs w:val="18"/>
              </w:rPr>
            </w:pPr>
            <w:r w:rsidRPr="008A7C06">
              <w:rPr>
                <w:rFonts w:cs="Noto Sans"/>
                <w:sz w:val="18"/>
                <w:szCs w:val="18"/>
              </w:rPr>
              <w:t>97</w:t>
            </w:r>
          </w:p>
        </w:tc>
        <w:tc>
          <w:tcPr>
            <w:tcW w:w="996" w:type="dxa"/>
            <w:tcBorders>
              <w:top w:val="nil"/>
              <w:left w:val="nil"/>
              <w:bottom w:val="single" w:sz="4" w:space="0" w:color="auto"/>
              <w:right w:val="single" w:sz="4" w:space="0" w:color="auto"/>
            </w:tcBorders>
            <w:noWrap/>
            <w:vAlign w:val="center"/>
            <w:hideMark/>
          </w:tcPr>
          <w:p w14:paraId="01095F3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F96932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E990928"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40010060" w14:textId="77777777" w:rsidR="008A7C06" w:rsidRPr="008A7C06" w:rsidRDefault="008A7C06" w:rsidP="00592FEB">
            <w:pPr>
              <w:jc w:val="center"/>
              <w:rPr>
                <w:rFonts w:cs="Noto Sans"/>
                <w:sz w:val="18"/>
                <w:szCs w:val="18"/>
              </w:rPr>
            </w:pPr>
            <w:r w:rsidRPr="008A7C06">
              <w:rPr>
                <w:rFonts w:cs="Noto Sans"/>
                <w:sz w:val="18"/>
                <w:szCs w:val="18"/>
              </w:rPr>
              <w:t>10.04.019</w:t>
            </w:r>
          </w:p>
        </w:tc>
        <w:tc>
          <w:tcPr>
            <w:tcW w:w="5103" w:type="dxa"/>
            <w:tcBorders>
              <w:top w:val="nil"/>
              <w:left w:val="nil"/>
              <w:bottom w:val="single" w:sz="4" w:space="0" w:color="auto"/>
              <w:right w:val="single" w:sz="4" w:space="0" w:color="auto"/>
            </w:tcBorders>
            <w:noWrap/>
            <w:vAlign w:val="center"/>
            <w:hideMark/>
          </w:tcPr>
          <w:p w14:paraId="0178293D" w14:textId="77777777" w:rsidR="008A7C06" w:rsidRPr="008A7C06" w:rsidRDefault="008A7C06" w:rsidP="00592FEB">
            <w:pPr>
              <w:jc w:val="center"/>
              <w:rPr>
                <w:rFonts w:cs="Noto Sans"/>
                <w:sz w:val="18"/>
                <w:szCs w:val="18"/>
              </w:rPr>
            </w:pPr>
            <w:r w:rsidRPr="008A7C06">
              <w:rPr>
                <w:rFonts w:cs="Noto Sans"/>
                <w:sz w:val="18"/>
                <w:szCs w:val="18"/>
              </w:rPr>
              <w:t>Litotricia vesical adulto.</w:t>
            </w:r>
          </w:p>
        </w:tc>
      </w:tr>
      <w:tr w:rsidR="008A7C06" w:rsidRPr="008A7C06" w14:paraId="2A137A9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214C7FD" w14:textId="77777777" w:rsidR="008A7C06" w:rsidRPr="008A7C06" w:rsidRDefault="008A7C06" w:rsidP="00592FEB">
            <w:pPr>
              <w:jc w:val="center"/>
              <w:rPr>
                <w:rFonts w:cs="Noto Sans"/>
                <w:sz w:val="18"/>
                <w:szCs w:val="18"/>
              </w:rPr>
            </w:pPr>
            <w:r w:rsidRPr="008A7C06">
              <w:rPr>
                <w:rFonts w:cs="Noto Sans"/>
                <w:sz w:val="18"/>
                <w:szCs w:val="18"/>
              </w:rPr>
              <w:t>98</w:t>
            </w:r>
          </w:p>
        </w:tc>
        <w:tc>
          <w:tcPr>
            <w:tcW w:w="996" w:type="dxa"/>
            <w:tcBorders>
              <w:top w:val="nil"/>
              <w:left w:val="nil"/>
              <w:bottom w:val="single" w:sz="4" w:space="0" w:color="auto"/>
              <w:right w:val="single" w:sz="4" w:space="0" w:color="auto"/>
            </w:tcBorders>
            <w:noWrap/>
            <w:vAlign w:val="center"/>
            <w:hideMark/>
          </w:tcPr>
          <w:p w14:paraId="1248FA1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4AE511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E6AB7CC"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5F1A0D63" w14:textId="77777777" w:rsidR="008A7C06" w:rsidRPr="008A7C06" w:rsidRDefault="008A7C06" w:rsidP="00592FEB">
            <w:pPr>
              <w:jc w:val="center"/>
              <w:rPr>
                <w:rFonts w:cs="Noto Sans"/>
                <w:sz w:val="18"/>
                <w:szCs w:val="18"/>
              </w:rPr>
            </w:pPr>
            <w:r w:rsidRPr="008A7C06">
              <w:rPr>
                <w:rFonts w:cs="Noto Sans"/>
                <w:sz w:val="18"/>
                <w:szCs w:val="18"/>
              </w:rPr>
              <w:t>10.04.020</w:t>
            </w:r>
          </w:p>
        </w:tc>
        <w:tc>
          <w:tcPr>
            <w:tcW w:w="5103" w:type="dxa"/>
            <w:tcBorders>
              <w:top w:val="nil"/>
              <w:left w:val="nil"/>
              <w:bottom w:val="single" w:sz="4" w:space="0" w:color="auto"/>
              <w:right w:val="single" w:sz="4" w:space="0" w:color="auto"/>
            </w:tcBorders>
            <w:noWrap/>
            <w:vAlign w:val="center"/>
            <w:hideMark/>
          </w:tcPr>
          <w:p w14:paraId="0580679C" w14:textId="77777777" w:rsidR="008A7C06" w:rsidRPr="008A7C06" w:rsidRDefault="008A7C06" w:rsidP="00592FEB">
            <w:pPr>
              <w:jc w:val="center"/>
              <w:rPr>
                <w:rFonts w:cs="Noto Sans"/>
                <w:sz w:val="18"/>
                <w:szCs w:val="18"/>
              </w:rPr>
            </w:pPr>
            <w:r w:rsidRPr="008A7C06">
              <w:rPr>
                <w:rFonts w:cs="Noto Sans"/>
                <w:sz w:val="18"/>
                <w:szCs w:val="18"/>
              </w:rPr>
              <w:t>Litotricia ureteral flexible adulto (láser).</w:t>
            </w:r>
          </w:p>
        </w:tc>
      </w:tr>
      <w:tr w:rsidR="008A7C06" w:rsidRPr="008A7C06" w14:paraId="180A213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8524E5D" w14:textId="77777777" w:rsidR="008A7C06" w:rsidRPr="008A7C06" w:rsidRDefault="008A7C06" w:rsidP="00592FEB">
            <w:pPr>
              <w:jc w:val="center"/>
              <w:rPr>
                <w:rFonts w:cs="Noto Sans"/>
                <w:sz w:val="18"/>
                <w:szCs w:val="18"/>
              </w:rPr>
            </w:pPr>
            <w:r w:rsidRPr="008A7C06">
              <w:rPr>
                <w:rFonts w:cs="Noto Sans"/>
                <w:sz w:val="18"/>
                <w:szCs w:val="18"/>
              </w:rPr>
              <w:t>99</w:t>
            </w:r>
          </w:p>
        </w:tc>
        <w:tc>
          <w:tcPr>
            <w:tcW w:w="996" w:type="dxa"/>
            <w:tcBorders>
              <w:top w:val="nil"/>
              <w:left w:val="nil"/>
              <w:bottom w:val="single" w:sz="4" w:space="0" w:color="auto"/>
              <w:right w:val="single" w:sz="4" w:space="0" w:color="auto"/>
            </w:tcBorders>
            <w:noWrap/>
            <w:vAlign w:val="center"/>
            <w:hideMark/>
          </w:tcPr>
          <w:p w14:paraId="1895346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F074AF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5D41536"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743EA1E3"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21D58989"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108D43A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7A909A7" w14:textId="77777777" w:rsidR="008A7C06" w:rsidRPr="008A7C06" w:rsidRDefault="008A7C06" w:rsidP="00592FEB">
            <w:pPr>
              <w:jc w:val="center"/>
              <w:rPr>
                <w:rFonts w:cs="Noto Sans"/>
                <w:sz w:val="18"/>
                <w:szCs w:val="18"/>
              </w:rPr>
            </w:pPr>
            <w:r w:rsidRPr="008A7C06">
              <w:rPr>
                <w:rFonts w:cs="Noto Sans"/>
                <w:sz w:val="18"/>
                <w:szCs w:val="18"/>
              </w:rPr>
              <w:t>100</w:t>
            </w:r>
          </w:p>
        </w:tc>
        <w:tc>
          <w:tcPr>
            <w:tcW w:w="996" w:type="dxa"/>
            <w:tcBorders>
              <w:top w:val="nil"/>
              <w:left w:val="nil"/>
              <w:bottom w:val="single" w:sz="4" w:space="0" w:color="auto"/>
              <w:right w:val="single" w:sz="4" w:space="0" w:color="auto"/>
            </w:tcBorders>
            <w:noWrap/>
            <w:vAlign w:val="center"/>
            <w:hideMark/>
          </w:tcPr>
          <w:p w14:paraId="0AE4413C"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1A74E0C"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A6A057D"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1061723E"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0568623C"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40830DF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6685B4C" w14:textId="77777777" w:rsidR="008A7C06" w:rsidRPr="008A7C06" w:rsidRDefault="008A7C06" w:rsidP="00592FEB">
            <w:pPr>
              <w:jc w:val="center"/>
              <w:rPr>
                <w:rFonts w:cs="Noto Sans"/>
                <w:sz w:val="18"/>
                <w:szCs w:val="18"/>
              </w:rPr>
            </w:pPr>
            <w:r w:rsidRPr="008A7C06">
              <w:rPr>
                <w:rFonts w:cs="Noto Sans"/>
                <w:sz w:val="18"/>
                <w:szCs w:val="18"/>
              </w:rPr>
              <w:t>101</w:t>
            </w:r>
          </w:p>
        </w:tc>
        <w:tc>
          <w:tcPr>
            <w:tcW w:w="996" w:type="dxa"/>
            <w:tcBorders>
              <w:top w:val="nil"/>
              <w:left w:val="nil"/>
              <w:bottom w:val="single" w:sz="4" w:space="0" w:color="auto"/>
              <w:right w:val="single" w:sz="4" w:space="0" w:color="auto"/>
            </w:tcBorders>
            <w:noWrap/>
            <w:vAlign w:val="center"/>
            <w:hideMark/>
          </w:tcPr>
          <w:p w14:paraId="3C8323F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E086F4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4A21D35"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0A47645B"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6FE1B253"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7CA4269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EBC9C37" w14:textId="77777777" w:rsidR="008A7C06" w:rsidRPr="008A7C06" w:rsidRDefault="008A7C06" w:rsidP="00592FEB">
            <w:pPr>
              <w:jc w:val="center"/>
              <w:rPr>
                <w:rFonts w:cs="Noto Sans"/>
                <w:sz w:val="18"/>
                <w:szCs w:val="18"/>
              </w:rPr>
            </w:pPr>
            <w:r w:rsidRPr="008A7C06">
              <w:rPr>
                <w:rFonts w:cs="Noto Sans"/>
                <w:sz w:val="18"/>
                <w:szCs w:val="18"/>
              </w:rPr>
              <w:t>102</w:t>
            </w:r>
          </w:p>
        </w:tc>
        <w:tc>
          <w:tcPr>
            <w:tcW w:w="996" w:type="dxa"/>
            <w:tcBorders>
              <w:top w:val="nil"/>
              <w:left w:val="nil"/>
              <w:bottom w:val="single" w:sz="4" w:space="0" w:color="auto"/>
              <w:right w:val="single" w:sz="4" w:space="0" w:color="auto"/>
            </w:tcBorders>
            <w:noWrap/>
            <w:vAlign w:val="center"/>
            <w:hideMark/>
          </w:tcPr>
          <w:p w14:paraId="24C1ED1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EB1F9D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CCB0041"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22D59236"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7656D7DD"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52F9ABFD"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069E2BF" w14:textId="77777777" w:rsidR="008A7C06" w:rsidRPr="008A7C06" w:rsidRDefault="008A7C06" w:rsidP="00592FEB">
            <w:pPr>
              <w:jc w:val="center"/>
              <w:rPr>
                <w:rFonts w:cs="Noto Sans"/>
                <w:sz w:val="18"/>
                <w:szCs w:val="18"/>
              </w:rPr>
            </w:pPr>
            <w:r w:rsidRPr="008A7C06">
              <w:rPr>
                <w:rFonts w:cs="Noto Sans"/>
                <w:sz w:val="18"/>
                <w:szCs w:val="18"/>
              </w:rPr>
              <w:t>103</w:t>
            </w:r>
          </w:p>
        </w:tc>
        <w:tc>
          <w:tcPr>
            <w:tcW w:w="996" w:type="dxa"/>
            <w:tcBorders>
              <w:top w:val="nil"/>
              <w:left w:val="nil"/>
              <w:bottom w:val="single" w:sz="4" w:space="0" w:color="auto"/>
              <w:right w:val="single" w:sz="4" w:space="0" w:color="auto"/>
            </w:tcBorders>
            <w:noWrap/>
            <w:vAlign w:val="center"/>
            <w:hideMark/>
          </w:tcPr>
          <w:p w14:paraId="392C9C8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F7D59B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6E741DC"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70D644F3" w14:textId="77777777" w:rsidR="008A7C06" w:rsidRPr="008A7C06" w:rsidRDefault="008A7C06" w:rsidP="00592FEB">
            <w:pPr>
              <w:jc w:val="center"/>
              <w:rPr>
                <w:rFonts w:cs="Noto Sans"/>
                <w:sz w:val="18"/>
                <w:szCs w:val="18"/>
              </w:rPr>
            </w:pPr>
            <w:r w:rsidRPr="008A7C06">
              <w:rPr>
                <w:rFonts w:cs="Noto Sans"/>
                <w:sz w:val="18"/>
                <w:szCs w:val="18"/>
              </w:rPr>
              <w:t>10.06.011</w:t>
            </w:r>
          </w:p>
        </w:tc>
        <w:tc>
          <w:tcPr>
            <w:tcW w:w="5103" w:type="dxa"/>
            <w:tcBorders>
              <w:top w:val="nil"/>
              <w:left w:val="nil"/>
              <w:bottom w:val="single" w:sz="4" w:space="0" w:color="auto"/>
              <w:right w:val="single" w:sz="4" w:space="0" w:color="auto"/>
            </w:tcBorders>
            <w:noWrap/>
            <w:vAlign w:val="center"/>
            <w:hideMark/>
          </w:tcPr>
          <w:p w14:paraId="672008AC" w14:textId="77777777" w:rsidR="008A7C06" w:rsidRPr="008A7C06" w:rsidRDefault="008A7C06" w:rsidP="00592FEB">
            <w:pPr>
              <w:jc w:val="center"/>
              <w:rPr>
                <w:rFonts w:cs="Noto Sans"/>
                <w:sz w:val="18"/>
                <w:szCs w:val="18"/>
              </w:rPr>
            </w:pPr>
            <w:r w:rsidRPr="008A7C06">
              <w:rPr>
                <w:rFonts w:cs="Noto Sans"/>
                <w:sz w:val="18"/>
                <w:szCs w:val="18"/>
              </w:rPr>
              <w:t>Colecistectomía con exploración de vía biliar adulto.</w:t>
            </w:r>
          </w:p>
        </w:tc>
      </w:tr>
      <w:tr w:rsidR="008A7C06" w:rsidRPr="008A7C06" w14:paraId="2F1F809D"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F47EC44" w14:textId="77777777" w:rsidR="008A7C06" w:rsidRPr="008A7C06" w:rsidRDefault="008A7C06" w:rsidP="00592FEB">
            <w:pPr>
              <w:jc w:val="center"/>
              <w:rPr>
                <w:rFonts w:cs="Noto Sans"/>
                <w:sz w:val="18"/>
                <w:szCs w:val="18"/>
              </w:rPr>
            </w:pPr>
            <w:r w:rsidRPr="008A7C06">
              <w:rPr>
                <w:rFonts w:cs="Noto Sans"/>
                <w:sz w:val="18"/>
                <w:szCs w:val="18"/>
              </w:rPr>
              <w:t>104</w:t>
            </w:r>
          </w:p>
        </w:tc>
        <w:tc>
          <w:tcPr>
            <w:tcW w:w="996" w:type="dxa"/>
            <w:tcBorders>
              <w:top w:val="nil"/>
              <w:left w:val="nil"/>
              <w:bottom w:val="single" w:sz="4" w:space="0" w:color="auto"/>
              <w:right w:val="single" w:sz="4" w:space="0" w:color="auto"/>
            </w:tcBorders>
            <w:noWrap/>
            <w:vAlign w:val="center"/>
            <w:hideMark/>
          </w:tcPr>
          <w:p w14:paraId="153FC10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9DBDDB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2D6731B"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480A854F" w14:textId="77777777" w:rsidR="008A7C06" w:rsidRPr="008A7C06" w:rsidRDefault="008A7C06" w:rsidP="00592FEB">
            <w:pPr>
              <w:jc w:val="center"/>
              <w:rPr>
                <w:rFonts w:cs="Noto Sans"/>
                <w:sz w:val="18"/>
                <w:szCs w:val="18"/>
              </w:rPr>
            </w:pPr>
            <w:r w:rsidRPr="008A7C06">
              <w:rPr>
                <w:rFonts w:cs="Noto Sans"/>
                <w:sz w:val="18"/>
                <w:szCs w:val="18"/>
              </w:rPr>
              <w:t>10.06.024</w:t>
            </w:r>
          </w:p>
        </w:tc>
        <w:tc>
          <w:tcPr>
            <w:tcW w:w="5103" w:type="dxa"/>
            <w:tcBorders>
              <w:top w:val="nil"/>
              <w:left w:val="nil"/>
              <w:bottom w:val="single" w:sz="4" w:space="0" w:color="auto"/>
              <w:right w:val="single" w:sz="4" w:space="0" w:color="auto"/>
            </w:tcBorders>
            <w:noWrap/>
            <w:vAlign w:val="center"/>
            <w:hideMark/>
          </w:tcPr>
          <w:p w14:paraId="56A911DF" w14:textId="77777777" w:rsidR="008A7C06" w:rsidRPr="008A7C06" w:rsidRDefault="008A7C06" w:rsidP="00592FEB">
            <w:pPr>
              <w:jc w:val="center"/>
              <w:rPr>
                <w:rFonts w:cs="Noto Sans"/>
                <w:sz w:val="18"/>
                <w:szCs w:val="18"/>
              </w:rPr>
            </w:pPr>
            <w:r w:rsidRPr="008A7C06">
              <w:rPr>
                <w:rFonts w:cs="Noto Sans"/>
                <w:sz w:val="18"/>
                <w:szCs w:val="18"/>
              </w:rPr>
              <w:t>Laparoscopía con toma de biopsia adulto.</w:t>
            </w:r>
          </w:p>
        </w:tc>
      </w:tr>
      <w:tr w:rsidR="008A7C06" w:rsidRPr="008A7C06" w14:paraId="05B9BC0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695D063" w14:textId="77777777" w:rsidR="008A7C06" w:rsidRPr="008A7C06" w:rsidRDefault="008A7C06" w:rsidP="00592FEB">
            <w:pPr>
              <w:jc w:val="center"/>
              <w:rPr>
                <w:rFonts w:cs="Noto Sans"/>
                <w:sz w:val="18"/>
                <w:szCs w:val="18"/>
              </w:rPr>
            </w:pPr>
            <w:r w:rsidRPr="008A7C06">
              <w:rPr>
                <w:rFonts w:cs="Noto Sans"/>
                <w:sz w:val="18"/>
                <w:szCs w:val="18"/>
              </w:rPr>
              <w:t>105</w:t>
            </w:r>
          </w:p>
        </w:tc>
        <w:tc>
          <w:tcPr>
            <w:tcW w:w="996" w:type="dxa"/>
            <w:tcBorders>
              <w:top w:val="nil"/>
              <w:left w:val="nil"/>
              <w:bottom w:val="single" w:sz="4" w:space="0" w:color="auto"/>
              <w:right w:val="single" w:sz="4" w:space="0" w:color="auto"/>
            </w:tcBorders>
            <w:noWrap/>
            <w:vAlign w:val="center"/>
            <w:hideMark/>
          </w:tcPr>
          <w:p w14:paraId="1C685F8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B247CC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1D4B35D"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07F1F066" w14:textId="77777777" w:rsidR="008A7C06" w:rsidRPr="008A7C06" w:rsidRDefault="008A7C06" w:rsidP="00592FEB">
            <w:pPr>
              <w:jc w:val="center"/>
              <w:rPr>
                <w:rFonts w:cs="Noto Sans"/>
                <w:sz w:val="18"/>
                <w:szCs w:val="18"/>
              </w:rPr>
            </w:pPr>
            <w:r w:rsidRPr="008A7C06">
              <w:rPr>
                <w:rFonts w:cs="Noto Sans"/>
                <w:sz w:val="18"/>
                <w:szCs w:val="18"/>
              </w:rPr>
              <w:t>10.06.026</w:t>
            </w:r>
          </w:p>
        </w:tc>
        <w:tc>
          <w:tcPr>
            <w:tcW w:w="5103" w:type="dxa"/>
            <w:tcBorders>
              <w:top w:val="nil"/>
              <w:left w:val="nil"/>
              <w:bottom w:val="single" w:sz="4" w:space="0" w:color="auto"/>
              <w:right w:val="single" w:sz="4" w:space="0" w:color="auto"/>
            </w:tcBorders>
            <w:noWrap/>
            <w:vAlign w:val="center"/>
            <w:hideMark/>
          </w:tcPr>
          <w:p w14:paraId="67A02509" w14:textId="77777777" w:rsidR="008A7C06" w:rsidRPr="008A7C06" w:rsidRDefault="008A7C06" w:rsidP="00592FEB">
            <w:pPr>
              <w:jc w:val="center"/>
              <w:rPr>
                <w:rFonts w:cs="Noto Sans"/>
                <w:sz w:val="18"/>
                <w:szCs w:val="18"/>
              </w:rPr>
            </w:pPr>
            <w:r w:rsidRPr="008A7C06">
              <w:rPr>
                <w:rFonts w:cs="Noto Sans"/>
                <w:sz w:val="18"/>
                <w:szCs w:val="18"/>
              </w:rPr>
              <w:t>Laparoscopía diagnóstica adulto.</w:t>
            </w:r>
          </w:p>
        </w:tc>
      </w:tr>
      <w:tr w:rsidR="008A7C06" w:rsidRPr="008A7C06" w14:paraId="2E5AA20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16E8E97" w14:textId="77777777" w:rsidR="008A7C06" w:rsidRPr="008A7C06" w:rsidRDefault="008A7C06" w:rsidP="00592FEB">
            <w:pPr>
              <w:jc w:val="center"/>
              <w:rPr>
                <w:rFonts w:cs="Noto Sans"/>
                <w:sz w:val="18"/>
                <w:szCs w:val="18"/>
              </w:rPr>
            </w:pPr>
            <w:r w:rsidRPr="008A7C06">
              <w:rPr>
                <w:rFonts w:cs="Noto Sans"/>
                <w:sz w:val="18"/>
                <w:szCs w:val="18"/>
              </w:rPr>
              <w:t>106</w:t>
            </w:r>
          </w:p>
        </w:tc>
        <w:tc>
          <w:tcPr>
            <w:tcW w:w="996" w:type="dxa"/>
            <w:tcBorders>
              <w:top w:val="nil"/>
              <w:left w:val="nil"/>
              <w:bottom w:val="single" w:sz="4" w:space="0" w:color="auto"/>
              <w:right w:val="single" w:sz="4" w:space="0" w:color="auto"/>
            </w:tcBorders>
            <w:noWrap/>
            <w:vAlign w:val="center"/>
            <w:hideMark/>
          </w:tcPr>
          <w:p w14:paraId="496105FB"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A2F40D5"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1D6EC44"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5D32D214"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01B24055"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363D08D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6075D6F" w14:textId="77777777" w:rsidR="008A7C06" w:rsidRPr="008A7C06" w:rsidRDefault="008A7C06" w:rsidP="00592FEB">
            <w:pPr>
              <w:jc w:val="center"/>
              <w:rPr>
                <w:rFonts w:cs="Noto Sans"/>
                <w:sz w:val="18"/>
                <w:szCs w:val="18"/>
              </w:rPr>
            </w:pPr>
            <w:r w:rsidRPr="008A7C06">
              <w:rPr>
                <w:rFonts w:cs="Noto Sans"/>
                <w:sz w:val="18"/>
                <w:szCs w:val="18"/>
              </w:rPr>
              <w:t>107</w:t>
            </w:r>
          </w:p>
        </w:tc>
        <w:tc>
          <w:tcPr>
            <w:tcW w:w="996" w:type="dxa"/>
            <w:tcBorders>
              <w:top w:val="nil"/>
              <w:left w:val="nil"/>
              <w:bottom w:val="single" w:sz="4" w:space="0" w:color="auto"/>
              <w:right w:val="single" w:sz="4" w:space="0" w:color="auto"/>
            </w:tcBorders>
            <w:noWrap/>
            <w:vAlign w:val="center"/>
            <w:hideMark/>
          </w:tcPr>
          <w:p w14:paraId="43984936"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443D66F2"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2A332F3"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49E6505F"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23A619EB"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7CBE2FF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E88E9FC" w14:textId="77777777" w:rsidR="008A7C06" w:rsidRPr="008A7C06" w:rsidRDefault="008A7C06" w:rsidP="00592FEB">
            <w:pPr>
              <w:jc w:val="center"/>
              <w:rPr>
                <w:rFonts w:cs="Noto Sans"/>
                <w:sz w:val="18"/>
                <w:szCs w:val="18"/>
              </w:rPr>
            </w:pPr>
            <w:r w:rsidRPr="008A7C06">
              <w:rPr>
                <w:rFonts w:cs="Noto Sans"/>
                <w:sz w:val="18"/>
                <w:szCs w:val="18"/>
              </w:rPr>
              <w:t>108</w:t>
            </w:r>
          </w:p>
        </w:tc>
        <w:tc>
          <w:tcPr>
            <w:tcW w:w="996" w:type="dxa"/>
            <w:tcBorders>
              <w:top w:val="nil"/>
              <w:left w:val="nil"/>
              <w:bottom w:val="single" w:sz="4" w:space="0" w:color="auto"/>
              <w:right w:val="single" w:sz="4" w:space="0" w:color="auto"/>
            </w:tcBorders>
            <w:noWrap/>
            <w:vAlign w:val="center"/>
            <w:hideMark/>
          </w:tcPr>
          <w:p w14:paraId="45854622"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4E05B2C"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E167223"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4E2589AC" w14:textId="77777777" w:rsidR="008A7C06" w:rsidRPr="008A7C06" w:rsidRDefault="008A7C06" w:rsidP="00592FEB">
            <w:pPr>
              <w:jc w:val="center"/>
              <w:rPr>
                <w:rFonts w:cs="Noto Sans"/>
                <w:sz w:val="18"/>
                <w:szCs w:val="18"/>
              </w:rPr>
            </w:pPr>
            <w:r w:rsidRPr="008A7C06">
              <w:rPr>
                <w:rFonts w:cs="Noto Sans"/>
                <w:sz w:val="18"/>
                <w:szCs w:val="18"/>
              </w:rPr>
              <w:t>10.22.102</w:t>
            </w:r>
          </w:p>
        </w:tc>
        <w:tc>
          <w:tcPr>
            <w:tcW w:w="5103" w:type="dxa"/>
            <w:tcBorders>
              <w:top w:val="nil"/>
              <w:left w:val="nil"/>
              <w:bottom w:val="single" w:sz="4" w:space="0" w:color="auto"/>
              <w:right w:val="single" w:sz="4" w:space="0" w:color="auto"/>
            </w:tcBorders>
            <w:noWrap/>
            <w:vAlign w:val="center"/>
            <w:hideMark/>
          </w:tcPr>
          <w:p w14:paraId="111F66FA" w14:textId="77777777" w:rsidR="008A7C06" w:rsidRPr="008A7C06" w:rsidRDefault="008A7C06" w:rsidP="00592FEB">
            <w:pPr>
              <w:jc w:val="center"/>
              <w:rPr>
                <w:rFonts w:cs="Noto Sans"/>
                <w:sz w:val="18"/>
                <w:szCs w:val="18"/>
              </w:rPr>
            </w:pPr>
            <w:r w:rsidRPr="008A7C06">
              <w:rPr>
                <w:rFonts w:cs="Noto Sans"/>
                <w:sz w:val="18"/>
                <w:szCs w:val="18"/>
              </w:rPr>
              <w:t>Colonoscopía con toma de biopsia pediátrica.</w:t>
            </w:r>
          </w:p>
        </w:tc>
      </w:tr>
      <w:tr w:rsidR="008A7C06" w:rsidRPr="008A7C06" w14:paraId="5784881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7437BA3" w14:textId="77777777" w:rsidR="008A7C06" w:rsidRPr="008A7C06" w:rsidRDefault="008A7C06" w:rsidP="00592FEB">
            <w:pPr>
              <w:jc w:val="center"/>
              <w:rPr>
                <w:rFonts w:cs="Noto Sans"/>
                <w:sz w:val="18"/>
                <w:szCs w:val="18"/>
              </w:rPr>
            </w:pPr>
            <w:r w:rsidRPr="008A7C06">
              <w:rPr>
                <w:rFonts w:cs="Noto Sans"/>
                <w:sz w:val="18"/>
                <w:szCs w:val="18"/>
              </w:rPr>
              <w:t>109</w:t>
            </w:r>
          </w:p>
        </w:tc>
        <w:tc>
          <w:tcPr>
            <w:tcW w:w="996" w:type="dxa"/>
            <w:tcBorders>
              <w:top w:val="nil"/>
              <w:left w:val="nil"/>
              <w:bottom w:val="single" w:sz="4" w:space="0" w:color="auto"/>
              <w:right w:val="single" w:sz="4" w:space="0" w:color="auto"/>
            </w:tcBorders>
            <w:noWrap/>
            <w:vAlign w:val="center"/>
            <w:hideMark/>
          </w:tcPr>
          <w:p w14:paraId="62EAF2C1"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A6FCE72"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E4FE0AD"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396B30F4" w14:textId="77777777" w:rsidR="008A7C06" w:rsidRPr="008A7C06" w:rsidRDefault="008A7C06" w:rsidP="00592FEB">
            <w:pPr>
              <w:jc w:val="center"/>
              <w:rPr>
                <w:rFonts w:cs="Noto Sans"/>
                <w:sz w:val="18"/>
                <w:szCs w:val="18"/>
              </w:rPr>
            </w:pPr>
            <w:r w:rsidRPr="008A7C06">
              <w:rPr>
                <w:rFonts w:cs="Noto Sans"/>
                <w:sz w:val="18"/>
                <w:szCs w:val="18"/>
              </w:rPr>
              <w:t>10.22.106</w:t>
            </w:r>
          </w:p>
        </w:tc>
        <w:tc>
          <w:tcPr>
            <w:tcW w:w="5103" w:type="dxa"/>
            <w:tcBorders>
              <w:top w:val="nil"/>
              <w:left w:val="nil"/>
              <w:bottom w:val="single" w:sz="4" w:space="0" w:color="auto"/>
              <w:right w:val="single" w:sz="4" w:space="0" w:color="auto"/>
            </w:tcBorders>
            <w:noWrap/>
            <w:vAlign w:val="center"/>
            <w:hideMark/>
          </w:tcPr>
          <w:p w14:paraId="6041CDE4"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y/o cepillado pediátrica.</w:t>
            </w:r>
          </w:p>
        </w:tc>
      </w:tr>
      <w:tr w:rsidR="008A7C06" w:rsidRPr="008A7C06" w14:paraId="4125F98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26568D2" w14:textId="77777777" w:rsidR="008A7C06" w:rsidRPr="008A7C06" w:rsidRDefault="008A7C06" w:rsidP="00592FEB">
            <w:pPr>
              <w:jc w:val="center"/>
              <w:rPr>
                <w:rFonts w:cs="Noto Sans"/>
                <w:sz w:val="18"/>
                <w:szCs w:val="18"/>
              </w:rPr>
            </w:pPr>
            <w:r w:rsidRPr="008A7C06">
              <w:rPr>
                <w:rFonts w:cs="Noto Sans"/>
                <w:sz w:val="18"/>
                <w:szCs w:val="18"/>
              </w:rPr>
              <w:t>110</w:t>
            </w:r>
          </w:p>
        </w:tc>
        <w:tc>
          <w:tcPr>
            <w:tcW w:w="996" w:type="dxa"/>
            <w:tcBorders>
              <w:top w:val="nil"/>
              <w:left w:val="nil"/>
              <w:bottom w:val="single" w:sz="4" w:space="0" w:color="auto"/>
              <w:right w:val="single" w:sz="4" w:space="0" w:color="auto"/>
            </w:tcBorders>
            <w:noWrap/>
            <w:vAlign w:val="center"/>
            <w:hideMark/>
          </w:tcPr>
          <w:p w14:paraId="5772F5F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051D41F"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E43A499"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540E3475" w14:textId="77777777" w:rsidR="008A7C06" w:rsidRPr="008A7C06" w:rsidRDefault="008A7C06" w:rsidP="00592FEB">
            <w:pPr>
              <w:jc w:val="center"/>
              <w:rPr>
                <w:rFonts w:cs="Noto Sans"/>
                <w:sz w:val="18"/>
                <w:szCs w:val="18"/>
              </w:rPr>
            </w:pPr>
            <w:r w:rsidRPr="008A7C06">
              <w:rPr>
                <w:rFonts w:cs="Noto Sans"/>
                <w:sz w:val="18"/>
                <w:szCs w:val="18"/>
              </w:rPr>
              <w:t>10.23.001</w:t>
            </w:r>
          </w:p>
        </w:tc>
        <w:tc>
          <w:tcPr>
            <w:tcW w:w="5103" w:type="dxa"/>
            <w:tcBorders>
              <w:top w:val="nil"/>
              <w:left w:val="nil"/>
              <w:bottom w:val="single" w:sz="4" w:space="0" w:color="auto"/>
              <w:right w:val="single" w:sz="4" w:space="0" w:color="auto"/>
            </w:tcBorders>
            <w:noWrap/>
            <w:vAlign w:val="center"/>
            <w:hideMark/>
          </w:tcPr>
          <w:p w14:paraId="3FFF5328"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no variceales adulto.</w:t>
            </w:r>
          </w:p>
        </w:tc>
      </w:tr>
      <w:tr w:rsidR="008A7C06" w:rsidRPr="008A7C06" w14:paraId="7395C13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8E27B45" w14:textId="77777777" w:rsidR="008A7C06" w:rsidRPr="008A7C06" w:rsidRDefault="008A7C06" w:rsidP="00592FEB">
            <w:pPr>
              <w:jc w:val="center"/>
              <w:rPr>
                <w:rFonts w:cs="Noto Sans"/>
                <w:sz w:val="18"/>
                <w:szCs w:val="18"/>
              </w:rPr>
            </w:pPr>
            <w:r w:rsidRPr="008A7C06">
              <w:rPr>
                <w:rFonts w:cs="Noto Sans"/>
                <w:sz w:val="18"/>
                <w:szCs w:val="18"/>
              </w:rPr>
              <w:t>111</w:t>
            </w:r>
          </w:p>
        </w:tc>
        <w:tc>
          <w:tcPr>
            <w:tcW w:w="996" w:type="dxa"/>
            <w:tcBorders>
              <w:top w:val="nil"/>
              <w:left w:val="nil"/>
              <w:bottom w:val="single" w:sz="4" w:space="0" w:color="auto"/>
              <w:right w:val="single" w:sz="4" w:space="0" w:color="auto"/>
            </w:tcBorders>
            <w:noWrap/>
            <w:vAlign w:val="center"/>
            <w:hideMark/>
          </w:tcPr>
          <w:p w14:paraId="539FEDF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97A00A4"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877657A"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377CC141" w14:textId="77777777" w:rsidR="008A7C06" w:rsidRPr="008A7C06" w:rsidRDefault="008A7C06" w:rsidP="00592FEB">
            <w:pPr>
              <w:jc w:val="center"/>
              <w:rPr>
                <w:rFonts w:cs="Noto Sans"/>
                <w:sz w:val="18"/>
                <w:szCs w:val="18"/>
              </w:rPr>
            </w:pPr>
            <w:r w:rsidRPr="008A7C06">
              <w:rPr>
                <w:rFonts w:cs="Noto Sans"/>
                <w:sz w:val="18"/>
                <w:szCs w:val="18"/>
              </w:rPr>
              <w:t>10.23.002</w:t>
            </w:r>
          </w:p>
        </w:tc>
        <w:tc>
          <w:tcPr>
            <w:tcW w:w="5103" w:type="dxa"/>
            <w:tcBorders>
              <w:top w:val="nil"/>
              <w:left w:val="nil"/>
              <w:bottom w:val="single" w:sz="4" w:space="0" w:color="auto"/>
              <w:right w:val="single" w:sz="4" w:space="0" w:color="auto"/>
            </w:tcBorders>
            <w:noWrap/>
            <w:vAlign w:val="center"/>
            <w:hideMark/>
          </w:tcPr>
          <w:p w14:paraId="480E9C7A"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esofágicas adulto.</w:t>
            </w:r>
          </w:p>
        </w:tc>
      </w:tr>
      <w:tr w:rsidR="008A7C06" w:rsidRPr="008A7C06" w14:paraId="442724F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32182F0" w14:textId="77777777" w:rsidR="008A7C06" w:rsidRPr="008A7C06" w:rsidRDefault="008A7C06" w:rsidP="00592FEB">
            <w:pPr>
              <w:jc w:val="center"/>
              <w:rPr>
                <w:rFonts w:cs="Noto Sans"/>
                <w:sz w:val="18"/>
                <w:szCs w:val="18"/>
              </w:rPr>
            </w:pPr>
            <w:r w:rsidRPr="008A7C06">
              <w:rPr>
                <w:rFonts w:cs="Noto Sans"/>
                <w:sz w:val="18"/>
                <w:szCs w:val="18"/>
              </w:rPr>
              <w:t>112</w:t>
            </w:r>
          </w:p>
        </w:tc>
        <w:tc>
          <w:tcPr>
            <w:tcW w:w="996" w:type="dxa"/>
            <w:tcBorders>
              <w:top w:val="nil"/>
              <w:left w:val="nil"/>
              <w:bottom w:val="single" w:sz="4" w:space="0" w:color="auto"/>
              <w:right w:val="single" w:sz="4" w:space="0" w:color="auto"/>
            </w:tcBorders>
            <w:noWrap/>
            <w:vAlign w:val="center"/>
            <w:hideMark/>
          </w:tcPr>
          <w:p w14:paraId="47A9210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E65F732"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68C8FC39"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noWrap/>
            <w:vAlign w:val="center"/>
            <w:hideMark/>
          </w:tcPr>
          <w:p w14:paraId="0181065B" w14:textId="77777777" w:rsidR="008A7C06" w:rsidRPr="008A7C06" w:rsidRDefault="008A7C06" w:rsidP="00592FEB">
            <w:pPr>
              <w:jc w:val="center"/>
              <w:rPr>
                <w:rFonts w:cs="Noto Sans"/>
                <w:sz w:val="18"/>
                <w:szCs w:val="18"/>
              </w:rPr>
            </w:pPr>
            <w:r w:rsidRPr="008A7C06">
              <w:rPr>
                <w:rFonts w:cs="Noto Sans"/>
                <w:sz w:val="18"/>
                <w:szCs w:val="18"/>
              </w:rPr>
              <w:t>10.23.022</w:t>
            </w:r>
          </w:p>
        </w:tc>
        <w:tc>
          <w:tcPr>
            <w:tcW w:w="5103" w:type="dxa"/>
            <w:tcBorders>
              <w:top w:val="nil"/>
              <w:left w:val="nil"/>
              <w:bottom w:val="single" w:sz="4" w:space="0" w:color="auto"/>
              <w:right w:val="single" w:sz="4" w:space="0" w:color="auto"/>
            </w:tcBorders>
            <w:noWrap/>
            <w:vAlign w:val="center"/>
            <w:hideMark/>
          </w:tcPr>
          <w:p w14:paraId="4DDD76E6" w14:textId="77777777" w:rsidR="008A7C06" w:rsidRPr="008A7C06" w:rsidRDefault="008A7C06" w:rsidP="00592FEB">
            <w:pPr>
              <w:jc w:val="center"/>
              <w:rPr>
                <w:rFonts w:cs="Noto Sans"/>
                <w:sz w:val="18"/>
                <w:szCs w:val="18"/>
              </w:rPr>
            </w:pPr>
            <w:r w:rsidRPr="008A7C06">
              <w:rPr>
                <w:rFonts w:cs="Noto Sans"/>
                <w:sz w:val="18"/>
                <w:szCs w:val="18"/>
              </w:rPr>
              <w:t>Polipectomía de tubo digestivo alto y/o bajo adulto.</w:t>
            </w:r>
          </w:p>
        </w:tc>
      </w:tr>
      <w:tr w:rsidR="008A7C06" w:rsidRPr="008A7C06" w14:paraId="362B2F0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CC284CE" w14:textId="77777777" w:rsidR="008A7C06" w:rsidRPr="008A7C06" w:rsidRDefault="008A7C06" w:rsidP="00592FEB">
            <w:pPr>
              <w:jc w:val="center"/>
              <w:rPr>
                <w:rFonts w:cs="Noto Sans"/>
                <w:sz w:val="18"/>
                <w:szCs w:val="18"/>
              </w:rPr>
            </w:pPr>
            <w:r w:rsidRPr="008A7C06">
              <w:rPr>
                <w:rFonts w:cs="Noto Sans"/>
                <w:sz w:val="18"/>
                <w:szCs w:val="18"/>
              </w:rPr>
              <w:t>113</w:t>
            </w:r>
          </w:p>
        </w:tc>
        <w:tc>
          <w:tcPr>
            <w:tcW w:w="996" w:type="dxa"/>
            <w:tcBorders>
              <w:top w:val="nil"/>
              <w:left w:val="nil"/>
              <w:bottom w:val="single" w:sz="4" w:space="0" w:color="auto"/>
              <w:right w:val="single" w:sz="4" w:space="0" w:color="auto"/>
            </w:tcBorders>
            <w:noWrap/>
            <w:vAlign w:val="center"/>
            <w:hideMark/>
          </w:tcPr>
          <w:p w14:paraId="3D6DA196"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31DCCDA9"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7ECAA1E2"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vAlign w:val="center"/>
            <w:hideMark/>
          </w:tcPr>
          <w:p w14:paraId="3EB164F8" w14:textId="77777777" w:rsidR="008A7C06" w:rsidRPr="008A7C06" w:rsidRDefault="008A7C06" w:rsidP="00592FEB">
            <w:pPr>
              <w:jc w:val="center"/>
              <w:rPr>
                <w:rFonts w:cs="Noto Sans"/>
                <w:sz w:val="18"/>
                <w:szCs w:val="18"/>
              </w:rPr>
            </w:pPr>
            <w:r w:rsidRPr="008A7C06">
              <w:rPr>
                <w:rFonts w:cs="Noto Sans"/>
                <w:sz w:val="18"/>
                <w:szCs w:val="18"/>
              </w:rPr>
              <w:t>10.01.004</w:t>
            </w:r>
          </w:p>
        </w:tc>
        <w:tc>
          <w:tcPr>
            <w:tcW w:w="5103" w:type="dxa"/>
            <w:tcBorders>
              <w:top w:val="nil"/>
              <w:left w:val="nil"/>
              <w:bottom w:val="single" w:sz="4" w:space="0" w:color="auto"/>
              <w:right w:val="single" w:sz="4" w:space="0" w:color="auto"/>
            </w:tcBorders>
            <w:vAlign w:val="center"/>
            <w:hideMark/>
          </w:tcPr>
          <w:p w14:paraId="367B6053" w14:textId="77777777" w:rsidR="008A7C06" w:rsidRPr="008A7C06" w:rsidRDefault="008A7C06" w:rsidP="00592FEB">
            <w:pPr>
              <w:jc w:val="center"/>
              <w:rPr>
                <w:rFonts w:cs="Noto Sans"/>
                <w:sz w:val="18"/>
                <w:szCs w:val="18"/>
              </w:rPr>
            </w:pPr>
            <w:r w:rsidRPr="008A7C06">
              <w:rPr>
                <w:rFonts w:cs="Noto Sans"/>
                <w:sz w:val="18"/>
                <w:szCs w:val="18"/>
              </w:rPr>
              <w:t>Artroscopia de hombro.</w:t>
            </w:r>
          </w:p>
        </w:tc>
      </w:tr>
      <w:tr w:rsidR="008A7C06" w:rsidRPr="008A7C06" w14:paraId="4C172DE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1B75E48" w14:textId="77777777" w:rsidR="008A7C06" w:rsidRPr="008A7C06" w:rsidRDefault="008A7C06" w:rsidP="00592FEB">
            <w:pPr>
              <w:jc w:val="center"/>
              <w:rPr>
                <w:rFonts w:cs="Noto Sans"/>
                <w:sz w:val="18"/>
                <w:szCs w:val="18"/>
              </w:rPr>
            </w:pPr>
            <w:r w:rsidRPr="008A7C06">
              <w:rPr>
                <w:rFonts w:cs="Noto Sans"/>
                <w:sz w:val="18"/>
                <w:szCs w:val="18"/>
              </w:rPr>
              <w:t>114</w:t>
            </w:r>
          </w:p>
        </w:tc>
        <w:tc>
          <w:tcPr>
            <w:tcW w:w="996" w:type="dxa"/>
            <w:tcBorders>
              <w:top w:val="nil"/>
              <w:left w:val="nil"/>
              <w:bottom w:val="single" w:sz="4" w:space="0" w:color="auto"/>
              <w:right w:val="single" w:sz="4" w:space="0" w:color="auto"/>
            </w:tcBorders>
            <w:noWrap/>
            <w:vAlign w:val="center"/>
            <w:hideMark/>
          </w:tcPr>
          <w:p w14:paraId="62A8C1FA"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7F267B25"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024F26CB" w14:textId="77777777" w:rsidR="008A7C06" w:rsidRPr="008A7C06" w:rsidRDefault="008A7C06" w:rsidP="00592FEB">
            <w:pPr>
              <w:jc w:val="center"/>
              <w:rPr>
                <w:rFonts w:cs="Noto Sans"/>
                <w:sz w:val="18"/>
                <w:szCs w:val="18"/>
              </w:rPr>
            </w:pPr>
            <w:r w:rsidRPr="008A7C06">
              <w:rPr>
                <w:rFonts w:cs="Noto Sans"/>
                <w:sz w:val="18"/>
                <w:szCs w:val="18"/>
              </w:rPr>
              <w:t>H.G.Z. No. 53</w:t>
            </w:r>
          </w:p>
        </w:tc>
        <w:tc>
          <w:tcPr>
            <w:tcW w:w="1111" w:type="dxa"/>
            <w:tcBorders>
              <w:top w:val="nil"/>
              <w:left w:val="nil"/>
              <w:bottom w:val="single" w:sz="4" w:space="0" w:color="auto"/>
              <w:right w:val="single" w:sz="4" w:space="0" w:color="auto"/>
            </w:tcBorders>
            <w:vAlign w:val="center"/>
            <w:hideMark/>
          </w:tcPr>
          <w:p w14:paraId="318FE009" w14:textId="77777777" w:rsidR="008A7C06" w:rsidRPr="008A7C06" w:rsidRDefault="008A7C06" w:rsidP="00592FEB">
            <w:pPr>
              <w:jc w:val="center"/>
              <w:rPr>
                <w:rFonts w:cs="Noto Sans"/>
                <w:sz w:val="18"/>
                <w:szCs w:val="18"/>
              </w:rPr>
            </w:pPr>
            <w:r w:rsidRPr="008A7C06">
              <w:rPr>
                <w:rFonts w:cs="Noto Sans"/>
                <w:sz w:val="18"/>
                <w:szCs w:val="18"/>
              </w:rPr>
              <w:t>10.01.010</w:t>
            </w:r>
          </w:p>
        </w:tc>
        <w:tc>
          <w:tcPr>
            <w:tcW w:w="5103" w:type="dxa"/>
            <w:tcBorders>
              <w:top w:val="nil"/>
              <w:left w:val="nil"/>
              <w:bottom w:val="single" w:sz="4" w:space="0" w:color="auto"/>
              <w:right w:val="single" w:sz="4" w:space="0" w:color="auto"/>
            </w:tcBorders>
            <w:vAlign w:val="center"/>
            <w:hideMark/>
          </w:tcPr>
          <w:p w14:paraId="77928C24" w14:textId="77777777" w:rsidR="008A7C06" w:rsidRPr="008A7C06" w:rsidRDefault="008A7C06" w:rsidP="00592FEB">
            <w:pPr>
              <w:jc w:val="center"/>
              <w:rPr>
                <w:rFonts w:cs="Noto Sans"/>
                <w:sz w:val="18"/>
                <w:szCs w:val="18"/>
              </w:rPr>
            </w:pPr>
            <w:r w:rsidRPr="008A7C06">
              <w:rPr>
                <w:rFonts w:cs="Noto Sans"/>
                <w:sz w:val="18"/>
                <w:szCs w:val="18"/>
              </w:rPr>
              <w:t>Artroscopía de rodilla.</w:t>
            </w:r>
          </w:p>
        </w:tc>
      </w:tr>
      <w:tr w:rsidR="008A7C06" w:rsidRPr="008A7C06" w14:paraId="0024AD1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047BA53" w14:textId="77777777" w:rsidR="008A7C06" w:rsidRPr="008A7C06" w:rsidRDefault="008A7C06" w:rsidP="00592FEB">
            <w:pPr>
              <w:jc w:val="center"/>
              <w:rPr>
                <w:rFonts w:cs="Noto Sans"/>
                <w:sz w:val="18"/>
                <w:szCs w:val="18"/>
              </w:rPr>
            </w:pPr>
            <w:r w:rsidRPr="008A7C06">
              <w:rPr>
                <w:rFonts w:cs="Noto Sans"/>
                <w:sz w:val="18"/>
                <w:szCs w:val="18"/>
              </w:rPr>
              <w:t>115</w:t>
            </w:r>
          </w:p>
        </w:tc>
        <w:tc>
          <w:tcPr>
            <w:tcW w:w="996" w:type="dxa"/>
            <w:tcBorders>
              <w:top w:val="nil"/>
              <w:left w:val="nil"/>
              <w:bottom w:val="single" w:sz="4" w:space="0" w:color="auto"/>
              <w:right w:val="single" w:sz="4" w:space="0" w:color="auto"/>
            </w:tcBorders>
            <w:noWrap/>
            <w:vAlign w:val="center"/>
            <w:hideMark/>
          </w:tcPr>
          <w:p w14:paraId="4AC3D4B9"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5C49D7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2DAADE8"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4A4E93E4"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438C8059"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2399E83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A117EF6" w14:textId="77777777" w:rsidR="008A7C06" w:rsidRPr="008A7C06" w:rsidRDefault="008A7C06" w:rsidP="00592FEB">
            <w:pPr>
              <w:jc w:val="center"/>
              <w:rPr>
                <w:rFonts w:cs="Noto Sans"/>
                <w:sz w:val="18"/>
                <w:szCs w:val="18"/>
              </w:rPr>
            </w:pPr>
            <w:r w:rsidRPr="008A7C06">
              <w:rPr>
                <w:rFonts w:cs="Noto Sans"/>
                <w:sz w:val="18"/>
                <w:szCs w:val="18"/>
              </w:rPr>
              <w:t>116</w:t>
            </w:r>
          </w:p>
        </w:tc>
        <w:tc>
          <w:tcPr>
            <w:tcW w:w="996" w:type="dxa"/>
            <w:tcBorders>
              <w:top w:val="nil"/>
              <w:left w:val="nil"/>
              <w:bottom w:val="single" w:sz="4" w:space="0" w:color="auto"/>
              <w:right w:val="single" w:sz="4" w:space="0" w:color="auto"/>
            </w:tcBorders>
            <w:noWrap/>
            <w:vAlign w:val="center"/>
            <w:hideMark/>
          </w:tcPr>
          <w:p w14:paraId="2C4065E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D92428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F0E87B6"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5B792F13"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530FE390"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1B49B47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26EB589" w14:textId="77777777" w:rsidR="008A7C06" w:rsidRPr="008A7C06" w:rsidRDefault="008A7C06" w:rsidP="00592FEB">
            <w:pPr>
              <w:jc w:val="center"/>
              <w:rPr>
                <w:rFonts w:cs="Noto Sans"/>
                <w:sz w:val="18"/>
                <w:szCs w:val="18"/>
              </w:rPr>
            </w:pPr>
            <w:r w:rsidRPr="008A7C06">
              <w:rPr>
                <w:rFonts w:cs="Noto Sans"/>
                <w:sz w:val="18"/>
                <w:szCs w:val="18"/>
              </w:rPr>
              <w:t>117</w:t>
            </w:r>
          </w:p>
        </w:tc>
        <w:tc>
          <w:tcPr>
            <w:tcW w:w="996" w:type="dxa"/>
            <w:tcBorders>
              <w:top w:val="nil"/>
              <w:left w:val="nil"/>
              <w:bottom w:val="single" w:sz="4" w:space="0" w:color="auto"/>
              <w:right w:val="single" w:sz="4" w:space="0" w:color="auto"/>
            </w:tcBorders>
            <w:noWrap/>
            <w:vAlign w:val="center"/>
            <w:hideMark/>
          </w:tcPr>
          <w:p w14:paraId="4C373903"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D9305AC"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C4D92AC"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17007547"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079FDF64"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34231DF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59C97A9" w14:textId="77777777" w:rsidR="008A7C06" w:rsidRPr="008A7C06" w:rsidRDefault="008A7C06" w:rsidP="00592FEB">
            <w:pPr>
              <w:jc w:val="center"/>
              <w:rPr>
                <w:rFonts w:cs="Noto Sans"/>
                <w:sz w:val="18"/>
                <w:szCs w:val="18"/>
              </w:rPr>
            </w:pPr>
            <w:r w:rsidRPr="008A7C06">
              <w:rPr>
                <w:rFonts w:cs="Noto Sans"/>
                <w:sz w:val="18"/>
                <w:szCs w:val="18"/>
              </w:rPr>
              <w:t>118</w:t>
            </w:r>
          </w:p>
        </w:tc>
        <w:tc>
          <w:tcPr>
            <w:tcW w:w="996" w:type="dxa"/>
            <w:tcBorders>
              <w:top w:val="nil"/>
              <w:left w:val="nil"/>
              <w:bottom w:val="single" w:sz="4" w:space="0" w:color="auto"/>
              <w:right w:val="single" w:sz="4" w:space="0" w:color="auto"/>
            </w:tcBorders>
            <w:noWrap/>
            <w:vAlign w:val="center"/>
            <w:hideMark/>
          </w:tcPr>
          <w:p w14:paraId="1373203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2A78E2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1058CDE"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3CF9EF8C"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5B67B1F6"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63AC3E6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2420A70" w14:textId="77777777" w:rsidR="008A7C06" w:rsidRPr="008A7C06" w:rsidRDefault="008A7C06" w:rsidP="00592FEB">
            <w:pPr>
              <w:jc w:val="center"/>
              <w:rPr>
                <w:rFonts w:cs="Noto Sans"/>
                <w:sz w:val="18"/>
                <w:szCs w:val="18"/>
              </w:rPr>
            </w:pPr>
            <w:r w:rsidRPr="008A7C06">
              <w:rPr>
                <w:rFonts w:cs="Noto Sans"/>
                <w:sz w:val="18"/>
                <w:szCs w:val="18"/>
              </w:rPr>
              <w:t>119</w:t>
            </w:r>
          </w:p>
        </w:tc>
        <w:tc>
          <w:tcPr>
            <w:tcW w:w="996" w:type="dxa"/>
            <w:tcBorders>
              <w:top w:val="nil"/>
              <w:left w:val="nil"/>
              <w:bottom w:val="single" w:sz="4" w:space="0" w:color="auto"/>
              <w:right w:val="single" w:sz="4" w:space="0" w:color="auto"/>
            </w:tcBorders>
            <w:noWrap/>
            <w:vAlign w:val="center"/>
            <w:hideMark/>
          </w:tcPr>
          <w:p w14:paraId="7A9745DF"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8607E6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8DD77E7"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734DADE2"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0614B68F"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3F488F8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1E1CC14" w14:textId="77777777" w:rsidR="008A7C06" w:rsidRPr="008A7C06" w:rsidRDefault="008A7C06" w:rsidP="00592FEB">
            <w:pPr>
              <w:jc w:val="center"/>
              <w:rPr>
                <w:rFonts w:cs="Noto Sans"/>
                <w:sz w:val="18"/>
                <w:szCs w:val="18"/>
              </w:rPr>
            </w:pPr>
            <w:r w:rsidRPr="008A7C06">
              <w:rPr>
                <w:rFonts w:cs="Noto Sans"/>
                <w:sz w:val="18"/>
                <w:szCs w:val="18"/>
              </w:rPr>
              <w:t>120</w:t>
            </w:r>
          </w:p>
        </w:tc>
        <w:tc>
          <w:tcPr>
            <w:tcW w:w="996" w:type="dxa"/>
            <w:tcBorders>
              <w:top w:val="nil"/>
              <w:left w:val="nil"/>
              <w:bottom w:val="single" w:sz="4" w:space="0" w:color="auto"/>
              <w:right w:val="single" w:sz="4" w:space="0" w:color="auto"/>
            </w:tcBorders>
            <w:noWrap/>
            <w:vAlign w:val="center"/>
            <w:hideMark/>
          </w:tcPr>
          <w:p w14:paraId="2E5F07F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EC23DE5"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CCD2A85"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75E51039"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6FAC47BA"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516429C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DB5EEC0" w14:textId="77777777" w:rsidR="008A7C06" w:rsidRPr="008A7C06" w:rsidRDefault="008A7C06" w:rsidP="00592FEB">
            <w:pPr>
              <w:jc w:val="center"/>
              <w:rPr>
                <w:rFonts w:cs="Noto Sans"/>
                <w:sz w:val="18"/>
                <w:szCs w:val="18"/>
              </w:rPr>
            </w:pPr>
            <w:r w:rsidRPr="008A7C06">
              <w:rPr>
                <w:rFonts w:cs="Noto Sans"/>
                <w:sz w:val="18"/>
                <w:szCs w:val="18"/>
              </w:rPr>
              <w:t>121</w:t>
            </w:r>
          </w:p>
        </w:tc>
        <w:tc>
          <w:tcPr>
            <w:tcW w:w="996" w:type="dxa"/>
            <w:tcBorders>
              <w:top w:val="nil"/>
              <w:left w:val="nil"/>
              <w:bottom w:val="single" w:sz="4" w:space="0" w:color="auto"/>
              <w:right w:val="single" w:sz="4" w:space="0" w:color="auto"/>
            </w:tcBorders>
            <w:noWrap/>
            <w:vAlign w:val="center"/>
            <w:hideMark/>
          </w:tcPr>
          <w:p w14:paraId="2795200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EF9A18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9B77A3B"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3ED92BBC"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2C6FA044"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0A2BCE9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AA42977" w14:textId="77777777" w:rsidR="008A7C06" w:rsidRPr="008A7C06" w:rsidRDefault="008A7C06" w:rsidP="00592FEB">
            <w:pPr>
              <w:jc w:val="center"/>
              <w:rPr>
                <w:rFonts w:cs="Noto Sans"/>
                <w:sz w:val="18"/>
                <w:szCs w:val="18"/>
              </w:rPr>
            </w:pPr>
            <w:r w:rsidRPr="008A7C06">
              <w:rPr>
                <w:rFonts w:cs="Noto Sans"/>
                <w:sz w:val="18"/>
                <w:szCs w:val="18"/>
              </w:rPr>
              <w:lastRenderedPageBreak/>
              <w:t>122</w:t>
            </w:r>
          </w:p>
        </w:tc>
        <w:tc>
          <w:tcPr>
            <w:tcW w:w="996" w:type="dxa"/>
            <w:tcBorders>
              <w:top w:val="nil"/>
              <w:left w:val="nil"/>
              <w:bottom w:val="single" w:sz="4" w:space="0" w:color="auto"/>
              <w:right w:val="single" w:sz="4" w:space="0" w:color="auto"/>
            </w:tcBorders>
            <w:noWrap/>
            <w:vAlign w:val="center"/>
            <w:hideMark/>
          </w:tcPr>
          <w:p w14:paraId="56D7701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1F4864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CD08D7D"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27D0CEA0"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10939E47"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1994084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DA0D3DD" w14:textId="77777777" w:rsidR="008A7C06" w:rsidRPr="008A7C06" w:rsidRDefault="008A7C06" w:rsidP="00592FEB">
            <w:pPr>
              <w:jc w:val="center"/>
              <w:rPr>
                <w:rFonts w:cs="Noto Sans"/>
                <w:sz w:val="18"/>
                <w:szCs w:val="18"/>
              </w:rPr>
            </w:pPr>
            <w:r w:rsidRPr="008A7C06">
              <w:rPr>
                <w:rFonts w:cs="Noto Sans"/>
                <w:sz w:val="18"/>
                <w:szCs w:val="18"/>
              </w:rPr>
              <w:t>123</w:t>
            </w:r>
          </w:p>
        </w:tc>
        <w:tc>
          <w:tcPr>
            <w:tcW w:w="996" w:type="dxa"/>
            <w:tcBorders>
              <w:top w:val="nil"/>
              <w:left w:val="nil"/>
              <w:bottom w:val="single" w:sz="4" w:space="0" w:color="auto"/>
              <w:right w:val="single" w:sz="4" w:space="0" w:color="auto"/>
            </w:tcBorders>
            <w:noWrap/>
            <w:vAlign w:val="center"/>
            <w:hideMark/>
          </w:tcPr>
          <w:p w14:paraId="2DECA5C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AA134C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572ED45"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65053945" w14:textId="77777777" w:rsidR="008A7C06" w:rsidRPr="008A7C06" w:rsidRDefault="008A7C06" w:rsidP="00592FEB">
            <w:pPr>
              <w:jc w:val="center"/>
              <w:rPr>
                <w:rFonts w:cs="Noto Sans"/>
                <w:sz w:val="18"/>
                <w:szCs w:val="18"/>
              </w:rPr>
            </w:pPr>
            <w:r w:rsidRPr="008A7C06">
              <w:rPr>
                <w:rFonts w:cs="Noto Sans"/>
                <w:sz w:val="18"/>
                <w:szCs w:val="18"/>
              </w:rPr>
              <w:t>10.06.026</w:t>
            </w:r>
          </w:p>
        </w:tc>
        <w:tc>
          <w:tcPr>
            <w:tcW w:w="5103" w:type="dxa"/>
            <w:tcBorders>
              <w:top w:val="nil"/>
              <w:left w:val="nil"/>
              <w:bottom w:val="single" w:sz="4" w:space="0" w:color="auto"/>
              <w:right w:val="single" w:sz="4" w:space="0" w:color="auto"/>
            </w:tcBorders>
            <w:noWrap/>
            <w:vAlign w:val="center"/>
            <w:hideMark/>
          </w:tcPr>
          <w:p w14:paraId="1472F7AB" w14:textId="77777777" w:rsidR="008A7C06" w:rsidRPr="008A7C06" w:rsidRDefault="008A7C06" w:rsidP="00592FEB">
            <w:pPr>
              <w:jc w:val="center"/>
              <w:rPr>
                <w:rFonts w:cs="Noto Sans"/>
                <w:sz w:val="18"/>
                <w:szCs w:val="18"/>
              </w:rPr>
            </w:pPr>
            <w:r w:rsidRPr="008A7C06">
              <w:rPr>
                <w:rFonts w:cs="Noto Sans"/>
                <w:sz w:val="18"/>
                <w:szCs w:val="18"/>
              </w:rPr>
              <w:t>Laparoscopía diagnóstica adulto.</w:t>
            </w:r>
          </w:p>
        </w:tc>
      </w:tr>
      <w:tr w:rsidR="008A7C06" w:rsidRPr="008A7C06" w14:paraId="4FF1D96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F0F601E" w14:textId="77777777" w:rsidR="008A7C06" w:rsidRPr="008A7C06" w:rsidRDefault="008A7C06" w:rsidP="00592FEB">
            <w:pPr>
              <w:jc w:val="center"/>
              <w:rPr>
                <w:rFonts w:cs="Noto Sans"/>
                <w:sz w:val="18"/>
                <w:szCs w:val="18"/>
              </w:rPr>
            </w:pPr>
            <w:r w:rsidRPr="008A7C06">
              <w:rPr>
                <w:rFonts w:cs="Noto Sans"/>
                <w:sz w:val="18"/>
                <w:szCs w:val="18"/>
              </w:rPr>
              <w:t>124</w:t>
            </w:r>
          </w:p>
        </w:tc>
        <w:tc>
          <w:tcPr>
            <w:tcW w:w="996" w:type="dxa"/>
            <w:tcBorders>
              <w:top w:val="nil"/>
              <w:left w:val="nil"/>
              <w:bottom w:val="single" w:sz="4" w:space="0" w:color="auto"/>
              <w:right w:val="single" w:sz="4" w:space="0" w:color="auto"/>
            </w:tcBorders>
            <w:noWrap/>
            <w:vAlign w:val="center"/>
            <w:hideMark/>
          </w:tcPr>
          <w:p w14:paraId="6BE7392F"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089BB8F"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EED1D9C"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4995E082"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15D2B837"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74C7FFD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C2EA3A2" w14:textId="77777777" w:rsidR="008A7C06" w:rsidRPr="008A7C06" w:rsidRDefault="008A7C06" w:rsidP="00592FEB">
            <w:pPr>
              <w:jc w:val="center"/>
              <w:rPr>
                <w:rFonts w:cs="Noto Sans"/>
                <w:sz w:val="18"/>
                <w:szCs w:val="18"/>
              </w:rPr>
            </w:pPr>
            <w:r w:rsidRPr="008A7C06">
              <w:rPr>
                <w:rFonts w:cs="Noto Sans"/>
                <w:sz w:val="18"/>
                <w:szCs w:val="18"/>
              </w:rPr>
              <w:t>125</w:t>
            </w:r>
          </w:p>
        </w:tc>
        <w:tc>
          <w:tcPr>
            <w:tcW w:w="996" w:type="dxa"/>
            <w:tcBorders>
              <w:top w:val="nil"/>
              <w:left w:val="nil"/>
              <w:bottom w:val="single" w:sz="4" w:space="0" w:color="auto"/>
              <w:right w:val="single" w:sz="4" w:space="0" w:color="auto"/>
            </w:tcBorders>
            <w:noWrap/>
            <w:vAlign w:val="center"/>
            <w:hideMark/>
          </w:tcPr>
          <w:p w14:paraId="74483572"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1374E14"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1BB0BE4"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4FC3ED43"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2A720F77"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68BB903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7AE3950" w14:textId="77777777" w:rsidR="008A7C06" w:rsidRPr="008A7C06" w:rsidRDefault="008A7C06" w:rsidP="00592FEB">
            <w:pPr>
              <w:jc w:val="center"/>
              <w:rPr>
                <w:rFonts w:cs="Noto Sans"/>
                <w:sz w:val="18"/>
                <w:szCs w:val="18"/>
              </w:rPr>
            </w:pPr>
            <w:r w:rsidRPr="008A7C06">
              <w:rPr>
                <w:rFonts w:cs="Noto Sans"/>
                <w:sz w:val="18"/>
                <w:szCs w:val="18"/>
              </w:rPr>
              <w:t>126</w:t>
            </w:r>
          </w:p>
        </w:tc>
        <w:tc>
          <w:tcPr>
            <w:tcW w:w="996" w:type="dxa"/>
            <w:tcBorders>
              <w:top w:val="nil"/>
              <w:left w:val="nil"/>
              <w:bottom w:val="single" w:sz="4" w:space="0" w:color="auto"/>
              <w:right w:val="single" w:sz="4" w:space="0" w:color="auto"/>
            </w:tcBorders>
            <w:noWrap/>
            <w:vAlign w:val="center"/>
            <w:hideMark/>
          </w:tcPr>
          <w:p w14:paraId="31D98F0D"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0251A92A"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1D34FA8"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72A397A1" w14:textId="77777777" w:rsidR="008A7C06" w:rsidRPr="008A7C06" w:rsidRDefault="008A7C06" w:rsidP="00592FEB">
            <w:pPr>
              <w:jc w:val="center"/>
              <w:rPr>
                <w:rFonts w:cs="Noto Sans"/>
                <w:sz w:val="18"/>
                <w:szCs w:val="18"/>
              </w:rPr>
            </w:pPr>
            <w:r w:rsidRPr="008A7C06">
              <w:rPr>
                <w:rFonts w:cs="Noto Sans"/>
                <w:sz w:val="18"/>
                <w:szCs w:val="18"/>
              </w:rPr>
              <w:t>10.23.001</w:t>
            </w:r>
          </w:p>
        </w:tc>
        <w:tc>
          <w:tcPr>
            <w:tcW w:w="5103" w:type="dxa"/>
            <w:tcBorders>
              <w:top w:val="nil"/>
              <w:left w:val="nil"/>
              <w:bottom w:val="single" w:sz="4" w:space="0" w:color="auto"/>
              <w:right w:val="single" w:sz="4" w:space="0" w:color="auto"/>
            </w:tcBorders>
            <w:noWrap/>
            <w:vAlign w:val="center"/>
            <w:hideMark/>
          </w:tcPr>
          <w:p w14:paraId="08FCE3CB"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no variceales adulto.</w:t>
            </w:r>
          </w:p>
        </w:tc>
      </w:tr>
      <w:tr w:rsidR="008A7C06" w:rsidRPr="008A7C06" w14:paraId="23E9E4C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E98E4B9" w14:textId="77777777" w:rsidR="008A7C06" w:rsidRPr="008A7C06" w:rsidRDefault="008A7C06" w:rsidP="00592FEB">
            <w:pPr>
              <w:jc w:val="center"/>
              <w:rPr>
                <w:rFonts w:cs="Noto Sans"/>
                <w:sz w:val="18"/>
                <w:szCs w:val="18"/>
              </w:rPr>
            </w:pPr>
            <w:r w:rsidRPr="008A7C06">
              <w:rPr>
                <w:rFonts w:cs="Noto Sans"/>
                <w:sz w:val="18"/>
                <w:szCs w:val="18"/>
              </w:rPr>
              <w:t>127</w:t>
            </w:r>
          </w:p>
        </w:tc>
        <w:tc>
          <w:tcPr>
            <w:tcW w:w="996" w:type="dxa"/>
            <w:tcBorders>
              <w:top w:val="nil"/>
              <w:left w:val="nil"/>
              <w:bottom w:val="single" w:sz="4" w:space="0" w:color="auto"/>
              <w:right w:val="single" w:sz="4" w:space="0" w:color="auto"/>
            </w:tcBorders>
            <w:noWrap/>
            <w:vAlign w:val="center"/>
            <w:hideMark/>
          </w:tcPr>
          <w:p w14:paraId="4A8B7D6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455A291"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44A7496"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77676526" w14:textId="77777777" w:rsidR="008A7C06" w:rsidRPr="008A7C06" w:rsidRDefault="008A7C06" w:rsidP="00592FEB">
            <w:pPr>
              <w:jc w:val="center"/>
              <w:rPr>
                <w:rFonts w:cs="Noto Sans"/>
                <w:sz w:val="18"/>
                <w:szCs w:val="18"/>
              </w:rPr>
            </w:pPr>
            <w:r w:rsidRPr="008A7C06">
              <w:rPr>
                <w:rFonts w:cs="Noto Sans"/>
                <w:sz w:val="18"/>
                <w:szCs w:val="18"/>
              </w:rPr>
              <w:t>10.23.008</w:t>
            </w:r>
          </w:p>
        </w:tc>
        <w:tc>
          <w:tcPr>
            <w:tcW w:w="5103" w:type="dxa"/>
            <w:tcBorders>
              <w:top w:val="nil"/>
              <w:left w:val="nil"/>
              <w:bottom w:val="single" w:sz="4" w:space="0" w:color="auto"/>
              <w:right w:val="single" w:sz="4" w:space="0" w:color="auto"/>
            </w:tcBorders>
            <w:noWrap/>
            <w:vAlign w:val="center"/>
            <w:hideMark/>
          </w:tcPr>
          <w:p w14:paraId="54A047A8" w14:textId="77777777" w:rsidR="008A7C06" w:rsidRPr="008A7C06" w:rsidRDefault="008A7C06" w:rsidP="00592FEB">
            <w:pPr>
              <w:jc w:val="center"/>
              <w:rPr>
                <w:rFonts w:cs="Noto Sans"/>
                <w:sz w:val="18"/>
                <w:szCs w:val="18"/>
              </w:rPr>
            </w:pPr>
            <w:r w:rsidRPr="008A7C06">
              <w:rPr>
                <w:rFonts w:cs="Noto Sans"/>
                <w:sz w:val="18"/>
                <w:szCs w:val="18"/>
              </w:rPr>
              <w:t>Dilatación de tubo digestivo alto y/o bajo adulto.</w:t>
            </w:r>
          </w:p>
        </w:tc>
      </w:tr>
      <w:tr w:rsidR="008A7C06" w:rsidRPr="008A7C06" w14:paraId="7DD06E5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EF98918" w14:textId="77777777" w:rsidR="008A7C06" w:rsidRPr="008A7C06" w:rsidRDefault="008A7C06" w:rsidP="00592FEB">
            <w:pPr>
              <w:jc w:val="center"/>
              <w:rPr>
                <w:rFonts w:cs="Noto Sans"/>
                <w:sz w:val="18"/>
                <w:szCs w:val="18"/>
              </w:rPr>
            </w:pPr>
            <w:r w:rsidRPr="008A7C06">
              <w:rPr>
                <w:rFonts w:cs="Noto Sans"/>
                <w:sz w:val="18"/>
                <w:szCs w:val="18"/>
              </w:rPr>
              <w:t>128</w:t>
            </w:r>
          </w:p>
        </w:tc>
        <w:tc>
          <w:tcPr>
            <w:tcW w:w="996" w:type="dxa"/>
            <w:tcBorders>
              <w:top w:val="nil"/>
              <w:left w:val="nil"/>
              <w:bottom w:val="single" w:sz="4" w:space="0" w:color="auto"/>
              <w:right w:val="single" w:sz="4" w:space="0" w:color="auto"/>
            </w:tcBorders>
            <w:noWrap/>
            <w:vAlign w:val="center"/>
            <w:hideMark/>
          </w:tcPr>
          <w:p w14:paraId="260D346A"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3A0800D"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F5D5FBF"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5C2EE0E0" w14:textId="77777777" w:rsidR="008A7C06" w:rsidRPr="008A7C06" w:rsidRDefault="008A7C06" w:rsidP="00592FEB">
            <w:pPr>
              <w:jc w:val="center"/>
              <w:rPr>
                <w:rFonts w:cs="Noto Sans"/>
                <w:sz w:val="18"/>
                <w:szCs w:val="18"/>
              </w:rPr>
            </w:pPr>
            <w:r w:rsidRPr="008A7C06">
              <w:rPr>
                <w:rFonts w:cs="Noto Sans"/>
                <w:sz w:val="18"/>
                <w:szCs w:val="18"/>
              </w:rPr>
              <w:t>10.23.015</w:t>
            </w:r>
          </w:p>
        </w:tc>
        <w:tc>
          <w:tcPr>
            <w:tcW w:w="5103" w:type="dxa"/>
            <w:tcBorders>
              <w:top w:val="nil"/>
              <w:left w:val="nil"/>
              <w:bottom w:val="single" w:sz="4" w:space="0" w:color="auto"/>
              <w:right w:val="single" w:sz="4" w:space="0" w:color="auto"/>
            </w:tcBorders>
            <w:noWrap/>
            <w:vAlign w:val="center"/>
            <w:hideMark/>
          </w:tcPr>
          <w:p w14:paraId="0D75DDF3" w14:textId="77777777" w:rsidR="008A7C06" w:rsidRPr="008A7C06" w:rsidRDefault="008A7C06" w:rsidP="00592FEB">
            <w:pPr>
              <w:jc w:val="center"/>
              <w:rPr>
                <w:rFonts w:cs="Noto Sans"/>
                <w:sz w:val="18"/>
                <w:szCs w:val="18"/>
              </w:rPr>
            </w:pPr>
            <w:r w:rsidRPr="008A7C06">
              <w:rPr>
                <w:rFonts w:cs="Noto Sans"/>
                <w:sz w:val="18"/>
                <w:szCs w:val="18"/>
              </w:rPr>
              <w:t>Gastrostomía endoscópica adulto.</w:t>
            </w:r>
          </w:p>
        </w:tc>
      </w:tr>
      <w:tr w:rsidR="008A7C06" w:rsidRPr="008A7C06" w14:paraId="316C46C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0251EB9" w14:textId="77777777" w:rsidR="008A7C06" w:rsidRPr="008A7C06" w:rsidRDefault="008A7C06" w:rsidP="00592FEB">
            <w:pPr>
              <w:jc w:val="center"/>
              <w:rPr>
                <w:rFonts w:cs="Noto Sans"/>
                <w:sz w:val="18"/>
                <w:szCs w:val="18"/>
              </w:rPr>
            </w:pPr>
            <w:r w:rsidRPr="008A7C06">
              <w:rPr>
                <w:rFonts w:cs="Noto Sans"/>
                <w:sz w:val="18"/>
                <w:szCs w:val="18"/>
              </w:rPr>
              <w:t>129</w:t>
            </w:r>
          </w:p>
        </w:tc>
        <w:tc>
          <w:tcPr>
            <w:tcW w:w="996" w:type="dxa"/>
            <w:tcBorders>
              <w:top w:val="nil"/>
              <w:left w:val="nil"/>
              <w:bottom w:val="single" w:sz="4" w:space="0" w:color="auto"/>
              <w:right w:val="single" w:sz="4" w:space="0" w:color="auto"/>
            </w:tcBorders>
            <w:noWrap/>
            <w:vAlign w:val="center"/>
            <w:hideMark/>
          </w:tcPr>
          <w:p w14:paraId="6B187E7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25B789B9"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D2B3B94"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4E99472D" w14:textId="77777777" w:rsidR="008A7C06" w:rsidRPr="008A7C06" w:rsidRDefault="008A7C06" w:rsidP="00592FEB">
            <w:pPr>
              <w:jc w:val="center"/>
              <w:rPr>
                <w:rFonts w:cs="Noto Sans"/>
                <w:sz w:val="18"/>
                <w:szCs w:val="18"/>
              </w:rPr>
            </w:pPr>
            <w:r w:rsidRPr="008A7C06">
              <w:rPr>
                <w:rFonts w:cs="Noto Sans"/>
                <w:sz w:val="18"/>
                <w:szCs w:val="18"/>
              </w:rPr>
              <w:t>10.23.022</w:t>
            </w:r>
          </w:p>
        </w:tc>
        <w:tc>
          <w:tcPr>
            <w:tcW w:w="5103" w:type="dxa"/>
            <w:tcBorders>
              <w:top w:val="nil"/>
              <w:left w:val="nil"/>
              <w:bottom w:val="single" w:sz="4" w:space="0" w:color="auto"/>
              <w:right w:val="single" w:sz="4" w:space="0" w:color="auto"/>
            </w:tcBorders>
            <w:noWrap/>
            <w:vAlign w:val="center"/>
            <w:hideMark/>
          </w:tcPr>
          <w:p w14:paraId="694C5BD7" w14:textId="77777777" w:rsidR="008A7C06" w:rsidRPr="008A7C06" w:rsidRDefault="008A7C06" w:rsidP="00592FEB">
            <w:pPr>
              <w:jc w:val="center"/>
              <w:rPr>
                <w:rFonts w:cs="Noto Sans"/>
                <w:sz w:val="18"/>
                <w:szCs w:val="18"/>
              </w:rPr>
            </w:pPr>
            <w:r w:rsidRPr="008A7C06">
              <w:rPr>
                <w:rFonts w:cs="Noto Sans"/>
                <w:sz w:val="18"/>
                <w:szCs w:val="18"/>
              </w:rPr>
              <w:t>Polipectomía de tubo digestivo alto y/o bajo adulto.</w:t>
            </w:r>
          </w:p>
        </w:tc>
      </w:tr>
      <w:tr w:rsidR="008A7C06" w:rsidRPr="008A7C06" w14:paraId="12E5AD6D"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1E45447" w14:textId="77777777" w:rsidR="008A7C06" w:rsidRPr="008A7C06" w:rsidRDefault="008A7C06" w:rsidP="00592FEB">
            <w:pPr>
              <w:jc w:val="center"/>
              <w:rPr>
                <w:rFonts w:cs="Noto Sans"/>
                <w:sz w:val="18"/>
                <w:szCs w:val="18"/>
              </w:rPr>
            </w:pPr>
            <w:r w:rsidRPr="008A7C06">
              <w:rPr>
                <w:rFonts w:cs="Noto Sans"/>
                <w:sz w:val="18"/>
                <w:szCs w:val="18"/>
              </w:rPr>
              <w:t>130</w:t>
            </w:r>
          </w:p>
        </w:tc>
        <w:tc>
          <w:tcPr>
            <w:tcW w:w="996" w:type="dxa"/>
            <w:tcBorders>
              <w:top w:val="nil"/>
              <w:left w:val="nil"/>
              <w:bottom w:val="single" w:sz="4" w:space="0" w:color="auto"/>
              <w:right w:val="single" w:sz="4" w:space="0" w:color="auto"/>
            </w:tcBorders>
            <w:noWrap/>
            <w:vAlign w:val="center"/>
            <w:hideMark/>
          </w:tcPr>
          <w:p w14:paraId="4F81F7AA"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480726B9"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55656B9C"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2EDE28CC" w14:textId="77777777" w:rsidR="008A7C06" w:rsidRPr="008A7C06" w:rsidRDefault="008A7C06" w:rsidP="00592FEB">
            <w:pPr>
              <w:jc w:val="center"/>
              <w:rPr>
                <w:rFonts w:cs="Noto Sans"/>
                <w:sz w:val="18"/>
                <w:szCs w:val="18"/>
              </w:rPr>
            </w:pPr>
            <w:r w:rsidRPr="008A7C06">
              <w:rPr>
                <w:rFonts w:cs="Noto Sans"/>
                <w:sz w:val="18"/>
                <w:szCs w:val="18"/>
              </w:rPr>
              <w:t>10.01.004</w:t>
            </w:r>
          </w:p>
        </w:tc>
        <w:tc>
          <w:tcPr>
            <w:tcW w:w="5103" w:type="dxa"/>
            <w:tcBorders>
              <w:top w:val="nil"/>
              <w:left w:val="nil"/>
              <w:bottom w:val="single" w:sz="4" w:space="0" w:color="auto"/>
              <w:right w:val="single" w:sz="4" w:space="0" w:color="auto"/>
            </w:tcBorders>
            <w:noWrap/>
            <w:vAlign w:val="center"/>
            <w:hideMark/>
          </w:tcPr>
          <w:p w14:paraId="1BCFEDE2" w14:textId="77777777" w:rsidR="008A7C06" w:rsidRPr="008A7C06" w:rsidRDefault="008A7C06" w:rsidP="00592FEB">
            <w:pPr>
              <w:jc w:val="center"/>
              <w:rPr>
                <w:rFonts w:cs="Noto Sans"/>
                <w:sz w:val="18"/>
                <w:szCs w:val="18"/>
              </w:rPr>
            </w:pPr>
            <w:r w:rsidRPr="008A7C06">
              <w:rPr>
                <w:rFonts w:cs="Noto Sans"/>
                <w:sz w:val="18"/>
                <w:szCs w:val="18"/>
              </w:rPr>
              <w:t>Artroscopia de hombro.</w:t>
            </w:r>
          </w:p>
        </w:tc>
      </w:tr>
      <w:tr w:rsidR="008A7C06" w:rsidRPr="008A7C06" w14:paraId="68BE829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03AFC87" w14:textId="77777777" w:rsidR="008A7C06" w:rsidRPr="008A7C06" w:rsidRDefault="008A7C06" w:rsidP="00592FEB">
            <w:pPr>
              <w:jc w:val="center"/>
              <w:rPr>
                <w:rFonts w:cs="Noto Sans"/>
                <w:sz w:val="18"/>
                <w:szCs w:val="18"/>
              </w:rPr>
            </w:pPr>
            <w:r w:rsidRPr="008A7C06">
              <w:rPr>
                <w:rFonts w:cs="Noto Sans"/>
                <w:sz w:val="18"/>
                <w:szCs w:val="18"/>
              </w:rPr>
              <w:t>131</w:t>
            </w:r>
          </w:p>
        </w:tc>
        <w:tc>
          <w:tcPr>
            <w:tcW w:w="996" w:type="dxa"/>
            <w:tcBorders>
              <w:top w:val="nil"/>
              <w:left w:val="nil"/>
              <w:bottom w:val="single" w:sz="4" w:space="0" w:color="auto"/>
              <w:right w:val="single" w:sz="4" w:space="0" w:color="auto"/>
            </w:tcBorders>
            <w:noWrap/>
            <w:vAlign w:val="center"/>
            <w:hideMark/>
          </w:tcPr>
          <w:p w14:paraId="41F676EC"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273D1833"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6DD6158C"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vAlign w:val="center"/>
            <w:hideMark/>
          </w:tcPr>
          <w:p w14:paraId="49057E77" w14:textId="77777777" w:rsidR="008A7C06" w:rsidRPr="008A7C06" w:rsidRDefault="008A7C06" w:rsidP="00592FEB">
            <w:pPr>
              <w:jc w:val="center"/>
              <w:rPr>
                <w:rFonts w:cs="Noto Sans"/>
                <w:sz w:val="18"/>
                <w:szCs w:val="18"/>
              </w:rPr>
            </w:pPr>
            <w:r w:rsidRPr="008A7C06">
              <w:rPr>
                <w:rFonts w:cs="Noto Sans"/>
                <w:sz w:val="18"/>
                <w:szCs w:val="18"/>
              </w:rPr>
              <w:t>10.01.010</w:t>
            </w:r>
          </w:p>
        </w:tc>
        <w:tc>
          <w:tcPr>
            <w:tcW w:w="5103" w:type="dxa"/>
            <w:tcBorders>
              <w:top w:val="nil"/>
              <w:left w:val="nil"/>
              <w:bottom w:val="single" w:sz="4" w:space="0" w:color="auto"/>
              <w:right w:val="single" w:sz="4" w:space="0" w:color="auto"/>
            </w:tcBorders>
            <w:vAlign w:val="center"/>
            <w:hideMark/>
          </w:tcPr>
          <w:p w14:paraId="72D17691" w14:textId="77777777" w:rsidR="008A7C06" w:rsidRPr="008A7C06" w:rsidRDefault="008A7C06" w:rsidP="00592FEB">
            <w:pPr>
              <w:jc w:val="center"/>
              <w:rPr>
                <w:rFonts w:cs="Noto Sans"/>
                <w:sz w:val="18"/>
                <w:szCs w:val="18"/>
              </w:rPr>
            </w:pPr>
            <w:r w:rsidRPr="008A7C06">
              <w:rPr>
                <w:rFonts w:cs="Noto Sans"/>
                <w:sz w:val="18"/>
                <w:szCs w:val="18"/>
              </w:rPr>
              <w:t>Artroscopía de rodilla.</w:t>
            </w:r>
          </w:p>
        </w:tc>
      </w:tr>
      <w:tr w:rsidR="008A7C06" w:rsidRPr="008A7C06" w14:paraId="2A7BB7C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FA607F8" w14:textId="77777777" w:rsidR="008A7C06" w:rsidRPr="008A7C06" w:rsidRDefault="008A7C06" w:rsidP="00592FEB">
            <w:pPr>
              <w:jc w:val="center"/>
              <w:rPr>
                <w:rFonts w:cs="Noto Sans"/>
                <w:sz w:val="18"/>
                <w:szCs w:val="18"/>
              </w:rPr>
            </w:pPr>
            <w:r w:rsidRPr="008A7C06">
              <w:rPr>
                <w:rFonts w:cs="Noto Sans"/>
                <w:sz w:val="18"/>
                <w:szCs w:val="18"/>
              </w:rPr>
              <w:t>132</w:t>
            </w:r>
          </w:p>
        </w:tc>
        <w:tc>
          <w:tcPr>
            <w:tcW w:w="996" w:type="dxa"/>
            <w:tcBorders>
              <w:top w:val="nil"/>
              <w:left w:val="nil"/>
              <w:bottom w:val="single" w:sz="4" w:space="0" w:color="auto"/>
              <w:right w:val="single" w:sz="4" w:space="0" w:color="auto"/>
            </w:tcBorders>
            <w:noWrap/>
            <w:vAlign w:val="center"/>
            <w:hideMark/>
          </w:tcPr>
          <w:p w14:paraId="4F8C98BF"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5FCCC7B4"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4E1628F2"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noWrap/>
            <w:vAlign w:val="center"/>
            <w:hideMark/>
          </w:tcPr>
          <w:p w14:paraId="432D9C9D" w14:textId="77777777" w:rsidR="008A7C06" w:rsidRPr="008A7C06" w:rsidRDefault="008A7C06" w:rsidP="00592FEB">
            <w:pPr>
              <w:jc w:val="center"/>
              <w:rPr>
                <w:rFonts w:cs="Noto Sans"/>
                <w:sz w:val="18"/>
                <w:szCs w:val="18"/>
              </w:rPr>
            </w:pPr>
            <w:r w:rsidRPr="008A7C06">
              <w:rPr>
                <w:rFonts w:cs="Noto Sans"/>
                <w:sz w:val="18"/>
                <w:szCs w:val="18"/>
              </w:rPr>
              <w:t>10.01.010</w:t>
            </w:r>
          </w:p>
        </w:tc>
        <w:tc>
          <w:tcPr>
            <w:tcW w:w="5103" w:type="dxa"/>
            <w:tcBorders>
              <w:top w:val="nil"/>
              <w:left w:val="nil"/>
              <w:bottom w:val="single" w:sz="4" w:space="0" w:color="auto"/>
              <w:right w:val="single" w:sz="4" w:space="0" w:color="auto"/>
            </w:tcBorders>
            <w:noWrap/>
            <w:vAlign w:val="center"/>
            <w:hideMark/>
          </w:tcPr>
          <w:p w14:paraId="47DDFE90" w14:textId="77777777" w:rsidR="008A7C06" w:rsidRPr="008A7C06" w:rsidRDefault="008A7C06" w:rsidP="00592FEB">
            <w:pPr>
              <w:jc w:val="center"/>
              <w:rPr>
                <w:rFonts w:cs="Noto Sans"/>
                <w:sz w:val="18"/>
                <w:szCs w:val="18"/>
              </w:rPr>
            </w:pPr>
            <w:r w:rsidRPr="008A7C06">
              <w:rPr>
                <w:rFonts w:cs="Noto Sans"/>
                <w:sz w:val="18"/>
                <w:szCs w:val="18"/>
              </w:rPr>
              <w:t>Artroscopía de rodilla.</w:t>
            </w:r>
          </w:p>
        </w:tc>
      </w:tr>
      <w:tr w:rsidR="008A7C06" w:rsidRPr="008A7C06" w14:paraId="681E69FD"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74507A1" w14:textId="77777777" w:rsidR="008A7C06" w:rsidRPr="008A7C06" w:rsidRDefault="008A7C06" w:rsidP="00592FEB">
            <w:pPr>
              <w:jc w:val="center"/>
              <w:rPr>
                <w:rFonts w:cs="Noto Sans"/>
                <w:sz w:val="18"/>
                <w:szCs w:val="18"/>
              </w:rPr>
            </w:pPr>
            <w:r w:rsidRPr="008A7C06">
              <w:rPr>
                <w:rFonts w:cs="Noto Sans"/>
                <w:sz w:val="18"/>
                <w:szCs w:val="18"/>
              </w:rPr>
              <w:t>133</w:t>
            </w:r>
          </w:p>
        </w:tc>
        <w:tc>
          <w:tcPr>
            <w:tcW w:w="996" w:type="dxa"/>
            <w:tcBorders>
              <w:top w:val="nil"/>
              <w:left w:val="nil"/>
              <w:bottom w:val="single" w:sz="4" w:space="0" w:color="auto"/>
              <w:right w:val="single" w:sz="4" w:space="0" w:color="auto"/>
            </w:tcBorders>
            <w:noWrap/>
            <w:vAlign w:val="center"/>
            <w:hideMark/>
          </w:tcPr>
          <w:p w14:paraId="5E42A53F" w14:textId="77777777" w:rsidR="008A7C06" w:rsidRPr="008A7C06" w:rsidRDefault="008A7C06" w:rsidP="00592FEB">
            <w:pPr>
              <w:jc w:val="center"/>
              <w:rPr>
                <w:rFonts w:cs="Noto Sans"/>
                <w:sz w:val="18"/>
                <w:szCs w:val="18"/>
              </w:rPr>
            </w:pPr>
            <w:r w:rsidRPr="008A7C06">
              <w:rPr>
                <w:rFonts w:cs="Noto Sans"/>
                <w:sz w:val="18"/>
                <w:szCs w:val="18"/>
              </w:rPr>
              <w:t>5</w:t>
            </w:r>
          </w:p>
        </w:tc>
        <w:tc>
          <w:tcPr>
            <w:tcW w:w="1114" w:type="dxa"/>
            <w:tcBorders>
              <w:top w:val="nil"/>
              <w:left w:val="nil"/>
              <w:bottom w:val="single" w:sz="4" w:space="0" w:color="auto"/>
              <w:right w:val="single" w:sz="4" w:space="0" w:color="auto"/>
            </w:tcBorders>
            <w:noWrap/>
            <w:vAlign w:val="center"/>
            <w:hideMark/>
          </w:tcPr>
          <w:p w14:paraId="3DCA4218" w14:textId="77777777" w:rsidR="008A7C06" w:rsidRPr="008A7C06" w:rsidRDefault="008A7C06" w:rsidP="00592FEB">
            <w:pPr>
              <w:jc w:val="center"/>
              <w:rPr>
                <w:rFonts w:cs="Noto Sans"/>
                <w:sz w:val="18"/>
                <w:szCs w:val="18"/>
              </w:rPr>
            </w:pPr>
            <w:r w:rsidRPr="008A7C06">
              <w:rPr>
                <w:rFonts w:cs="Noto Sans"/>
                <w:sz w:val="18"/>
                <w:szCs w:val="18"/>
              </w:rPr>
              <w:t>5</w:t>
            </w:r>
          </w:p>
        </w:tc>
        <w:tc>
          <w:tcPr>
            <w:tcW w:w="1731" w:type="dxa"/>
            <w:tcBorders>
              <w:top w:val="nil"/>
              <w:left w:val="nil"/>
              <w:bottom w:val="single" w:sz="4" w:space="0" w:color="auto"/>
              <w:right w:val="single" w:sz="4" w:space="0" w:color="auto"/>
            </w:tcBorders>
            <w:noWrap/>
            <w:vAlign w:val="center"/>
            <w:hideMark/>
          </w:tcPr>
          <w:p w14:paraId="13567541" w14:textId="77777777" w:rsidR="008A7C06" w:rsidRPr="008A7C06" w:rsidRDefault="008A7C06" w:rsidP="00592FEB">
            <w:pPr>
              <w:jc w:val="center"/>
              <w:rPr>
                <w:rFonts w:cs="Noto Sans"/>
                <w:sz w:val="18"/>
                <w:szCs w:val="18"/>
              </w:rPr>
            </w:pPr>
            <w:r w:rsidRPr="008A7C06">
              <w:rPr>
                <w:rFonts w:cs="Noto Sans"/>
                <w:sz w:val="18"/>
                <w:szCs w:val="18"/>
              </w:rPr>
              <w:t>H.G.Z. No. 57</w:t>
            </w:r>
          </w:p>
        </w:tc>
        <w:tc>
          <w:tcPr>
            <w:tcW w:w="1111" w:type="dxa"/>
            <w:tcBorders>
              <w:top w:val="nil"/>
              <w:left w:val="nil"/>
              <w:bottom w:val="single" w:sz="4" w:space="0" w:color="auto"/>
              <w:right w:val="single" w:sz="4" w:space="0" w:color="auto"/>
            </w:tcBorders>
            <w:vAlign w:val="center"/>
            <w:hideMark/>
          </w:tcPr>
          <w:p w14:paraId="76DCEC9E" w14:textId="77777777" w:rsidR="008A7C06" w:rsidRPr="008A7C06" w:rsidRDefault="008A7C06" w:rsidP="00592FEB">
            <w:pPr>
              <w:jc w:val="center"/>
              <w:rPr>
                <w:rFonts w:cs="Noto Sans"/>
                <w:sz w:val="18"/>
                <w:szCs w:val="18"/>
              </w:rPr>
            </w:pPr>
            <w:r w:rsidRPr="008A7C06">
              <w:rPr>
                <w:rFonts w:cs="Noto Sans"/>
                <w:sz w:val="18"/>
                <w:szCs w:val="18"/>
              </w:rPr>
              <w:t>10.22.008</w:t>
            </w:r>
          </w:p>
        </w:tc>
        <w:tc>
          <w:tcPr>
            <w:tcW w:w="5103" w:type="dxa"/>
            <w:tcBorders>
              <w:top w:val="nil"/>
              <w:left w:val="nil"/>
              <w:bottom w:val="single" w:sz="4" w:space="0" w:color="auto"/>
              <w:right w:val="single" w:sz="4" w:space="0" w:color="auto"/>
            </w:tcBorders>
            <w:vAlign w:val="center"/>
            <w:hideMark/>
          </w:tcPr>
          <w:p w14:paraId="146E5779" w14:textId="77777777" w:rsidR="008A7C06" w:rsidRPr="008A7C06" w:rsidRDefault="008A7C06" w:rsidP="00592FEB">
            <w:pPr>
              <w:jc w:val="center"/>
              <w:rPr>
                <w:rFonts w:cs="Noto Sans"/>
                <w:sz w:val="18"/>
                <w:szCs w:val="18"/>
              </w:rPr>
            </w:pPr>
            <w:r w:rsidRPr="008A7C06">
              <w:rPr>
                <w:rFonts w:cs="Noto Sans"/>
                <w:sz w:val="18"/>
                <w:szCs w:val="18"/>
              </w:rPr>
              <w:t>Colonoscopía diagnostica.</w:t>
            </w:r>
          </w:p>
        </w:tc>
      </w:tr>
      <w:tr w:rsidR="008A7C06" w:rsidRPr="008A7C06" w14:paraId="16FE677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1D4EF1E" w14:textId="77777777" w:rsidR="008A7C06" w:rsidRPr="008A7C06" w:rsidRDefault="008A7C06" w:rsidP="00592FEB">
            <w:pPr>
              <w:jc w:val="center"/>
              <w:rPr>
                <w:rFonts w:cs="Noto Sans"/>
                <w:sz w:val="18"/>
                <w:szCs w:val="18"/>
              </w:rPr>
            </w:pPr>
            <w:r w:rsidRPr="008A7C06">
              <w:rPr>
                <w:rFonts w:cs="Noto Sans"/>
                <w:sz w:val="18"/>
                <w:szCs w:val="18"/>
              </w:rPr>
              <w:t>134</w:t>
            </w:r>
          </w:p>
        </w:tc>
        <w:tc>
          <w:tcPr>
            <w:tcW w:w="996" w:type="dxa"/>
            <w:tcBorders>
              <w:top w:val="nil"/>
              <w:left w:val="nil"/>
              <w:bottom w:val="single" w:sz="4" w:space="0" w:color="auto"/>
              <w:right w:val="single" w:sz="4" w:space="0" w:color="auto"/>
            </w:tcBorders>
            <w:noWrap/>
            <w:vAlign w:val="center"/>
            <w:hideMark/>
          </w:tcPr>
          <w:p w14:paraId="10E6346F"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A763467"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3C54874"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52797FB4"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1A24F602"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0577B62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8D53287" w14:textId="77777777" w:rsidR="008A7C06" w:rsidRPr="008A7C06" w:rsidRDefault="008A7C06" w:rsidP="00592FEB">
            <w:pPr>
              <w:jc w:val="center"/>
              <w:rPr>
                <w:rFonts w:cs="Noto Sans"/>
                <w:sz w:val="18"/>
                <w:szCs w:val="18"/>
              </w:rPr>
            </w:pPr>
            <w:r w:rsidRPr="008A7C06">
              <w:rPr>
                <w:rFonts w:cs="Noto Sans"/>
                <w:sz w:val="18"/>
                <w:szCs w:val="18"/>
              </w:rPr>
              <w:t>135</w:t>
            </w:r>
          </w:p>
        </w:tc>
        <w:tc>
          <w:tcPr>
            <w:tcW w:w="996" w:type="dxa"/>
            <w:tcBorders>
              <w:top w:val="nil"/>
              <w:left w:val="nil"/>
              <w:bottom w:val="single" w:sz="4" w:space="0" w:color="auto"/>
              <w:right w:val="single" w:sz="4" w:space="0" w:color="auto"/>
            </w:tcBorders>
            <w:noWrap/>
            <w:vAlign w:val="center"/>
            <w:hideMark/>
          </w:tcPr>
          <w:p w14:paraId="6600322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0908BC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44E74E8"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40E7C38B"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16458E7B"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796FBE4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C93320F" w14:textId="77777777" w:rsidR="008A7C06" w:rsidRPr="008A7C06" w:rsidRDefault="008A7C06" w:rsidP="00592FEB">
            <w:pPr>
              <w:jc w:val="center"/>
              <w:rPr>
                <w:rFonts w:cs="Noto Sans"/>
                <w:sz w:val="18"/>
                <w:szCs w:val="18"/>
              </w:rPr>
            </w:pPr>
            <w:r w:rsidRPr="008A7C06">
              <w:rPr>
                <w:rFonts w:cs="Noto Sans"/>
                <w:sz w:val="18"/>
                <w:szCs w:val="18"/>
              </w:rPr>
              <w:t>136</w:t>
            </w:r>
          </w:p>
        </w:tc>
        <w:tc>
          <w:tcPr>
            <w:tcW w:w="996" w:type="dxa"/>
            <w:tcBorders>
              <w:top w:val="nil"/>
              <w:left w:val="nil"/>
              <w:bottom w:val="single" w:sz="4" w:space="0" w:color="auto"/>
              <w:right w:val="single" w:sz="4" w:space="0" w:color="auto"/>
            </w:tcBorders>
            <w:noWrap/>
            <w:vAlign w:val="center"/>
            <w:hideMark/>
          </w:tcPr>
          <w:p w14:paraId="15F43F0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62266E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0D37036"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4A84807D"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58421014"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6882CDC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EE4BDE1" w14:textId="77777777" w:rsidR="008A7C06" w:rsidRPr="008A7C06" w:rsidRDefault="008A7C06" w:rsidP="00592FEB">
            <w:pPr>
              <w:jc w:val="center"/>
              <w:rPr>
                <w:rFonts w:cs="Noto Sans"/>
                <w:sz w:val="18"/>
                <w:szCs w:val="18"/>
              </w:rPr>
            </w:pPr>
            <w:r w:rsidRPr="008A7C06">
              <w:rPr>
                <w:rFonts w:cs="Noto Sans"/>
                <w:sz w:val="18"/>
                <w:szCs w:val="18"/>
              </w:rPr>
              <w:t>137</w:t>
            </w:r>
          </w:p>
        </w:tc>
        <w:tc>
          <w:tcPr>
            <w:tcW w:w="996" w:type="dxa"/>
            <w:tcBorders>
              <w:top w:val="nil"/>
              <w:left w:val="nil"/>
              <w:bottom w:val="single" w:sz="4" w:space="0" w:color="auto"/>
              <w:right w:val="single" w:sz="4" w:space="0" w:color="auto"/>
            </w:tcBorders>
            <w:noWrap/>
            <w:vAlign w:val="center"/>
            <w:hideMark/>
          </w:tcPr>
          <w:p w14:paraId="38555135"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C192A62"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C7BBA0F"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219D9DBA" w14:textId="77777777" w:rsidR="008A7C06" w:rsidRPr="008A7C06" w:rsidRDefault="008A7C06" w:rsidP="00592FEB">
            <w:pPr>
              <w:jc w:val="center"/>
              <w:rPr>
                <w:rFonts w:cs="Noto Sans"/>
                <w:sz w:val="18"/>
                <w:szCs w:val="18"/>
              </w:rPr>
            </w:pPr>
            <w:r w:rsidRPr="008A7C06">
              <w:rPr>
                <w:rFonts w:cs="Noto Sans"/>
                <w:sz w:val="18"/>
                <w:szCs w:val="18"/>
              </w:rPr>
              <w:t>10.04.016</w:t>
            </w:r>
          </w:p>
        </w:tc>
        <w:tc>
          <w:tcPr>
            <w:tcW w:w="5103" w:type="dxa"/>
            <w:tcBorders>
              <w:top w:val="nil"/>
              <w:left w:val="nil"/>
              <w:bottom w:val="single" w:sz="4" w:space="0" w:color="auto"/>
              <w:right w:val="single" w:sz="4" w:space="0" w:color="auto"/>
            </w:tcBorders>
            <w:noWrap/>
            <w:vAlign w:val="center"/>
            <w:hideMark/>
          </w:tcPr>
          <w:p w14:paraId="36B8BEF7" w14:textId="77777777" w:rsidR="008A7C06" w:rsidRPr="008A7C06" w:rsidRDefault="008A7C06" w:rsidP="00592FEB">
            <w:pPr>
              <w:jc w:val="center"/>
              <w:rPr>
                <w:rFonts w:cs="Noto Sans"/>
                <w:sz w:val="18"/>
                <w:szCs w:val="18"/>
              </w:rPr>
            </w:pPr>
            <w:r w:rsidRPr="008A7C06">
              <w:rPr>
                <w:rFonts w:cs="Noto Sans"/>
                <w:sz w:val="18"/>
                <w:szCs w:val="18"/>
              </w:rPr>
              <w:t>Litotricia percutánea.</w:t>
            </w:r>
          </w:p>
        </w:tc>
      </w:tr>
      <w:tr w:rsidR="008A7C06" w:rsidRPr="008A7C06" w14:paraId="3659E45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D1CAF57" w14:textId="77777777" w:rsidR="008A7C06" w:rsidRPr="008A7C06" w:rsidRDefault="008A7C06" w:rsidP="00592FEB">
            <w:pPr>
              <w:jc w:val="center"/>
              <w:rPr>
                <w:rFonts w:cs="Noto Sans"/>
                <w:sz w:val="18"/>
                <w:szCs w:val="18"/>
              </w:rPr>
            </w:pPr>
            <w:r w:rsidRPr="008A7C06">
              <w:rPr>
                <w:rFonts w:cs="Noto Sans"/>
                <w:sz w:val="18"/>
                <w:szCs w:val="18"/>
              </w:rPr>
              <w:t>138</w:t>
            </w:r>
          </w:p>
        </w:tc>
        <w:tc>
          <w:tcPr>
            <w:tcW w:w="996" w:type="dxa"/>
            <w:tcBorders>
              <w:top w:val="nil"/>
              <w:left w:val="nil"/>
              <w:bottom w:val="single" w:sz="4" w:space="0" w:color="auto"/>
              <w:right w:val="single" w:sz="4" w:space="0" w:color="auto"/>
            </w:tcBorders>
            <w:noWrap/>
            <w:vAlign w:val="center"/>
            <w:hideMark/>
          </w:tcPr>
          <w:p w14:paraId="507FA653"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C1C929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F30C641"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0D32A12E"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6A5E1509"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357F445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19ACBC8" w14:textId="77777777" w:rsidR="008A7C06" w:rsidRPr="008A7C06" w:rsidRDefault="008A7C06" w:rsidP="00592FEB">
            <w:pPr>
              <w:jc w:val="center"/>
              <w:rPr>
                <w:rFonts w:cs="Noto Sans"/>
                <w:sz w:val="18"/>
                <w:szCs w:val="18"/>
              </w:rPr>
            </w:pPr>
            <w:r w:rsidRPr="008A7C06">
              <w:rPr>
                <w:rFonts w:cs="Noto Sans"/>
                <w:sz w:val="18"/>
                <w:szCs w:val="18"/>
              </w:rPr>
              <w:t>139</w:t>
            </w:r>
          </w:p>
        </w:tc>
        <w:tc>
          <w:tcPr>
            <w:tcW w:w="996" w:type="dxa"/>
            <w:tcBorders>
              <w:top w:val="nil"/>
              <w:left w:val="nil"/>
              <w:bottom w:val="single" w:sz="4" w:space="0" w:color="auto"/>
              <w:right w:val="single" w:sz="4" w:space="0" w:color="auto"/>
            </w:tcBorders>
            <w:noWrap/>
            <w:vAlign w:val="center"/>
            <w:hideMark/>
          </w:tcPr>
          <w:p w14:paraId="1A88852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2683C27"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3D84CA0"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4C0099A0" w14:textId="77777777" w:rsidR="008A7C06" w:rsidRPr="008A7C06" w:rsidRDefault="008A7C06" w:rsidP="00592FEB">
            <w:pPr>
              <w:jc w:val="center"/>
              <w:rPr>
                <w:rFonts w:cs="Noto Sans"/>
                <w:sz w:val="18"/>
                <w:szCs w:val="18"/>
              </w:rPr>
            </w:pPr>
            <w:r w:rsidRPr="008A7C06">
              <w:rPr>
                <w:rFonts w:cs="Noto Sans"/>
                <w:sz w:val="18"/>
                <w:szCs w:val="18"/>
              </w:rPr>
              <w:t>10.04.019</w:t>
            </w:r>
          </w:p>
        </w:tc>
        <w:tc>
          <w:tcPr>
            <w:tcW w:w="5103" w:type="dxa"/>
            <w:tcBorders>
              <w:top w:val="nil"/>
              <w:left w:val="nil"/>
              <w:bottom w:val="single" w:sz="4" w:space="0" w:color="auto"/>
              <w:right w:val="single" w:sz="4" w:space="0" w:color="auto"/>
            </w:tcBorders>
            <w:noWrap/>
            <w:vAlign w:val="center"/>
            <w:hideMark/>
          </w:tcPr>
          <w:p w14:paraId="4E127780" w14:textId="77777777" w:rsidR="008A7C06" w:rsidRPr="008A7C06" w:rsidRDefault="008A7C06" w:rsidP="00592FEB">
            <w:pPr>
              <w:jc w:val="center"/>
              <w:rPr>
                <w:rFonts w:cs="Noto Sans"/>
                <w:sz w:val="18"/>
                <w:szCs w:val="18"/>
              </w:rPr>
            </w:pPr>
            <w:r w:rsidRPr="008A7C06">
              <w:rPr>
                <w:rFonts w:cs="Noto Sans"/>
                <w:sz w:val="18"/>
                <w:szCs w:val="18"/>
              </w:rPr>
              <w:t>Litotricia vesical adulto.</w:t>
            </w:r>
          </w:p>
        </w:tc>
      </w:tr>
      <w:tr w:rsidR="008A7C06" w:rsidRPr="008A7C06" w14:paraId="7AB6034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E6C9098" w14:textId="77777777" w:rsidR="008A7C06" w:rsidRPr="008A7C06" w:rsidRDefault="008A7C06" w:rsidP="00592FEB">
            <w:pPr>
              <w:jc w:val="center"/>
              <w:rPr>
                <w:rFonts w:cs="Noto Sans"/>
                <w:sz w:val="18"/>
                <w:szCs w:val="18"/>
              </w:rPr>
            </w:pPr>
            <w:r w:rsidRPr="008A7C06">
              <w:rPr>
                <w:rFonts w:cs="Noto Sans"/>
                <w:sz w:val="18"/>
                <w:szCs w:val="18"/>
              </w:rPr>
              <w:t>140</w:t>
            </w:r>
          </w:p>
        </w:tc>
        <w:tc>
          <w:tcPr>
            <w:tcW w:w="996" w:type="dxa"/>
            <w:tcBorders>
              <w:top w:val="nil"/>
              <w:left w:val="nil"/>
              <w:bottom w:val="single" w:sz="4" w:space="0" w:color="auto"/>
              <w:right w:val="single" w:sz="4" w:space="0" w:color="auto"/>
            </w:tcBorders>
            <w:noWrap/>
            <w:vAlign w:val="center"/>
            <w:hideMark/>
          </w:tcPr>
          <w:p w14:paraId="55F407C3"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DDA9717"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5E2F944"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3F816A1D"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62D0AE27"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2B8B396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3A8B753" w14:textId="77777777" w:rsidR="008A7C06" w:rsidRPr="008A7C06" w:rsidRDefault="008A7C06" w:rsidP="00592FEB">
            <w:pPr>
              <w:jc w:val="center"/>
              <w:rPr>
                <w:rFonts w:cs="Noto Sans"/>
                <w:sz w:val="18"/>
                <w:szCs w:val="18"/>
              </w:rPr>
            </w:pPr>
            <w:r w:rsidRPr="008A7C06">
              <w:rPr>
                <w:rFonts w:cs="Noto Sans"/>
                <w:sz w:val="18"/>
                <w:szCs w:val="18"/>
              </w:rPr>
              <w:t>141</w:t>
            </w:r>
          </w:p>
        </w:tc>
        <w:tc>
          <w:tcPr>
            <w:tcW w:w="996" w:type="dxa"/>
            <w:tcBorders>
              <w:top w:val="nil"/>
              <w:left w:val="nil"/>
              <w:bottom w:val="single" w:sz="4" w:space="0" w:color="auto"/>
              <w:right w:val="single" w:sz="4" w:space="0" w:color="auto"/>
            </w:tcBorders>
            <w:noWrap/>
            <w:vAlign w:val="center"/>
            <w:hideMark/>
          </w:tcPr>
          <w:p w14:paraId="6A8DC0C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B2A1D3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9AE946C"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3980F935"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23E53767"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721906C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7259C67" w14:textId="77777777" w:rsidR="008A7C06" w:rsidRPr="008A7C06" w:rsidRDefault="008A7C06" w:rsidP="00592FEB">
            <w:pPr>
              <w:jc w:val="center"/>
              <w:rPr>
                <w:rFonts w:cs="Noto Sans"/>
                <w:sz w:val="18"/>
                <w:szCs w:val="18"/>
              </w:rPr>
            </w:pPr>
            <w:r w:rsidRPr="008A7C06">
              <w:rPr>
                <w:rFonts w:cs="Noto Sans"/>
                <w:sz w:val="18"/>
                <w:szCs w:val="18"/>
              </w:rPr>
              <w:t>142</w:t>
            </w:r>
          </w:p>
        </w:tc>
        <w:tc>
          <w:tcPr>
            <w:tcW w:w="996" w:type="dxa"/>
            <w:tcBorders>
              <w:top w:val="nil"/>
              <w:left w:val="nil"/>
              <w:bottom w:val="single" w:sz="4" w:space="0" w:color="auto"/>
              <w:right w:val="single" w:sz="4" w:space="0" w:color="auto"/>
            </w:tcBorders>
            <w:noWrap/>
            <w:vAlign w:val="center"/>
            <w:hideMark/>
          </w:tcPr>
          <w:p w14:paraId="18EDE48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965B37C"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DA39A13"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185AB8D3"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6B713C09"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227667A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524D9BA" w14:textId="77777777" w:rsidR="008A7C06" w:rsidRPr="008A7C06" w:rsidRDefault="008A7C06" w:rsidP="00592FEB">
            <w:pPr>
              <w:jc w:val="center"/>
              <w:rPr>
                <w:rFonts w:cs="Noto Sans"/>
                <w:sz w:val="18"/>
                <w:szCs w:val="18"/>
              </w:rPr>
            </w:pPr>
            <w:r w:rsidRPr="008A7C06">
              <w:rPr>
                <w:rFonts w:cs="Noto Sans"/>
                <w:sz w:val="18"/>
                <w:szCs w:val="18"/>
              </w:rPr>
              <w:t>143</w:t>
            </w:r>
          </w:p>
        </w:tc>
        <w:tc>
          <w:tcPr>
            <w:tcW w:w="996" w:type="dxa"/>
            <w:tcBorders>
              <w:top w:val="nil"/>
              <w:left w:val="nil"/>
              <w:bottom w:val="single" w:sz="4" w:space="0" w:color="auto"/>
              <w:right w:val="single" w:sz="4" w:space="0" w:color="auto"/>
            </w:tcBorders>
            <w:noWrap/>
            <w:vAlign w:val="center"/>
            <w:hideMark/>
          </w:tcPr>
          <w:p w14:paraId="31C196A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ABD5597"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C896249"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3D8C81F5"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52625C29"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3060914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373A546" w14:textId="77777777" w:rsidR="008A7C06" w:rsidRPr="008A7C06" w:rsidRDefault="008A7C06" w:rsidP="00592FEB">
            <w:pPr>
              <w:jc w:val="center"/>
              <w:rPr>
                <w:rFonts w:cs="Noto Sans"/>
                <w:sz w:val="18"/>
                <w:szCs w:val="18"/>
              </w:rPr>
            </w:pPr>
            <w:r w:rsidRPr="008A7C06">
              <w:rPr>
                <w:rFonts w:cs="Noto Sans"/>
                <w:sz w:val="18"/>
                <w:szCs w:val="18"/>
              </w:rPr>
              <w:t>144</w:t>
            </w:r>
          </w:p>
        </w:tc>
        <w:tc>
          <w:tcPr>
            <w:tcW w:w="996" w:type="dxa"/>
            <w:tcBorders>
              <w:top w:val="nil"/>
              <w:left w:val="nil"/>
              <w:bottom w:val="single" w:sz="4" w:space="0" w:color="auto"/>
              <w:right w:val="single" w:sz="4" w:space="0" w:color="auto"/>
            </w:tcBorders>
            <w:noWrap/>
            <w:vAlign w:val="center"/>
            <w:hideMark/>
          </w:tcPr>
          <w:p w14:paraId="769830F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79B58F5"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DB09821"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6AC8FDC1" w14:textId="77777777" w:rsidR="008A7C06" w:rsidRPr="008A7C06" w:rsidRDefault="008A7C06" w:rsidP="00592FEB">
            <w:pPr>
              <w:jc w:val="center"/>
              <w:rPr>
                <w:rFonts w:cs="Noto Sans"/>
                <w:sz w:val="18"/>
                <w:szCs w:val="18"/>
              </w:rPr>
            </w:pPr>
            <w:r w:rsidRPr="008A7C06">
              <w:rPr>
                <w:rFonts w:cs="Noto Sans"/>
                <w:sz w:val="18"/>
                <w:szCs w:val="18"/>
              </w:rPr>
              <w:t>10.06.011</w:t>
            </w:r>
          </w:p>
        </w:tc>
        <w:tc>
          <w:tcPr>
            <w:tcW w:w="5103" w:type="dxa"/>
            <w:tcBorders>
              <w:top w:val="nil"/>
              <w:left w:val="nil"/>
              <w:bottom w:val="single" w:sz="4" w:space="0" w:color="auto"/>
              <w:right w:val="single" w:sz="4" w:space="0" w:color="auto"/>
            </w:tcBorders>
            <w:noWrap/>
            <w:vAlign w:val="center"/>
            <w:hideMark/>
          </w:tcPr>
          <w:p w14:paraId="3BBBD82A" w14:textId="77777777" w:rsidR="008A7C06" w:rsidRPr="008A7C06" w:rsidRDefault="008A7C06" w:rsidP="00592FEB">
            <w:pPr>
              <w:jc w:val="center"/>
              <w:rPr>
                <w:rFonts w:cs="Noto Sans"/>
                <w:sz w:val="18"/>
                <w:szCs w:val="18"/>
              </w:rPr>
            </w:pPr>
            <w:r w:rsidRPr="008A7C06">
              <w:rPr>
                <w:rFonts w:cs="Noto Sans"/>
                <w:sz w:val="18"/>
                <w:szCs w:val="18"/>
              </w:rPr>
              <w:t>Colecistectomía con exploración de vía biliar adulto.</w:t>
            </w:r>
          </w:p>
        </w:tc>
      </w:tr>
      <w:tr w:rsidR="008A7C06" w:rsidRPr="008A7C06" w14:paraId="5C2B0D9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3B16E31" w14:textId="77777777" w:rsidR="008A7C06" w:rsidRPr="008A7C06" w:rsidRDefault="008A7C06" w:rsidP="00592FEB">
            <w:pPr>
              <w:jc w:val="center"/>
              <w:rPr>
                <w:rFonts w:cs="Noto Sans"/>
                <w:sz w:val="18"/>
                <w:szCs w:val="18"/>
              </w:rPr>
            </w:pPr>
            <w:r w:rsidRPr="008A7C06">
              <w:rPr>
                <w:rFonts w:cs="Noto Sans"/>
                <w:sz w:val="18"/>
                <w:szCs w:val="18"/>
              </w:rPr>
              <w:t>145</w:t>
            </w:r>
          </w:p>
        </w:tc>
        <w:tc>
          <w:tcPr>
            <w:tcW w:w="996" w:type="dxa"/>
            <w:tcBorders>
              <w:top w:val="nil"/>
              <w:left w:val="nil"/>
              <w:bottom w:val="single" w:sz="4" w:space="0" w:color="auto"/>
              <w:right w:val="single" w:sz="4" w:space="0" w:color="auto"/>
            </w:tcBorders>
            <w:noWrap/>
            <w:vAlign w:val="center"/>
            <w:hideMark/>
          </w:tcPr>
          <w:p w14:paraId="48DCFFC7"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14D550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EC4B2CE"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0B0C75EF" w14:textId="77777777" w:rsidR="008A7C06" w:rsidRPr="008A7C06" w:rsidRDefault="008A7C06" w:rsidP="00592FEB">
            <w:pPr>
              <w:jc w:val="center"/>
              <w:rPr>
                <w:rFonts w:cs="Noto Sans"/>
                <w:sz w:val="18"/>
                <w:szCs w:val="18"/>
              </w:rPr>
            </w:pPr>
            <w:r w:rsidRPr="008A7C06">
              <w:rPr>
                <w:rFonts w:cs="Noto Sans"/>
                <w:sz w:val="18"/>
                <w:szCs w:val="18"/>
              </w:rPr>
              <w:t>10.06.035</w:t>
            </w:r>
          </w:p>
        </w:tc>
        <w:tc>
          <w:tcPr>
            <w:tcW w:w="5103" w:type="dxa"/>
            <w:tcBorders>
              <w:top w:val="nil"/>
              <w:left w:val="nil"/>
              <w:bottom w:val="single" w:sz="4" w:space="0" w:color="auto"/>
              <w:right w:val="single" w:sz="4" w:space="0" w:color="auto"/>
            </w:tcBorders>
            <w:noWrap/>
            <w:vAlign w:val="center"/>
            <w:hideMark/>
          </w:tcPr>
          <w:p w14:paraId="78151748" w14:textId="77777777" w:rsidR="008A7C06" w:rsidRPr="008A7C06" w:rsidRDefault="008A7C06" w:rsidP="00592FEB">
            <w:pPr>
              <w:jc w:val="center"/>
              <w:rPr>
                <w:rFonts w:cs="Noto Sans"/>
                <w:sz w:val="18"/>
                <w:szCs w:val="18"/>
              </w:rPr>
            </w:pPr>
            <w:r w:rsidRPr="008A7C06">
              <w:rPr>
                <w:rFonts w:cs="Noto Sans"/>
                <w:sz w:val="18"/>
                <w:szCs w:val="18"/>
              </w:rPr>
              <w:t>Nefrectomía adulto.</w:t>
            </w:r>
          </w:p>
        </w:tc>
      </w:tr>
      <w:tr w:rsidR="008A7C06" w:rsidRPr="008A7C06" w14:paraId="3503B06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AB5D53D" w14:textId="77777777" w:rsidR="008A7C06" w:rsidRPr="008A7C06" w:rsidRDefault="008A7C06" w:rsidP="00592FEB">
            <w:pPr>
              <w:jc w:val="center"/>
              <w:rPr>
                <w:rFonts w:cs="Noto Sans"/>
                <w:sz w:val="18"/>
                <w:szCs w:val="18"/>
              </w:rPr>
            </w:pPr>
            <w:r w:rsidRPr="008A7C06">
              <w:rPr>
                <w:rFonts w:cs="Noto Sans"/>
                <w:sz w:val="18"/>
                <w:szCs w:val="18"/>
              </w:rPr>
              <w:t>146</w:t>
            </w:r>
          </w:p>
        </w:tc>
        <w:tc>
          <w:tcPr>
            <w:tcW w:w="996" w:type="dxa"/>
            <w:tcBorders>
              <w:top w:val="nil"/>
              <w:left w:val="nil"/>
              <w:bottom w:val="single" w:sz="4" w:space="0" w:color="auto"/>
              <w:right w:val="single" w:sz="4" w:space="0" w:color="auto"/>
            </w:tcBorders>
            <w:noWrap/>
            <w:vAlign w:val="center"/>
            <w:hideMark/>
          </w:tcPr>
          <w:p w14:paraId="2CC26E83"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A165A0D"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68982FC"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6472C45A" w14:textId="77777777" w:rsidR="008A7C06" w:rsidRPr="008A7C06" w:rsidRDefault="008A7C06" w:rsidP="00592FEB">
            <w:pPr>
              <w:jc w:val="center"/>
              <w:rPr>
                <w:rFonts w:cs="Noto Sans"/>
                <w:sz w:val="18"/>
                <w:szCs w:val="18"/>
              </w:rPr>
            </w:pPr>
            <w:r w:rsidRPr="008A7C06">
              <w:rPr>
                <w:rFonts w:cs="Noto Sans"/>
                <w:sz w:val="18"/>
                <w:szCs w:val="18"/>
              </w:rPr>
              <w:t>10.06.110</w:t>
            </w:r>
          </w:p>
        </w:tc>
        <w:tc>
          <w:tcPr>
            <w:tcW w:w="5103" w:type="dxa"/>
            <w:tcBorders>
              <w:top w:val="nil"/>
              <w:left w:val="nil"/>
              <w:bottom w:val="single" w:sz="4" w:space="0" w:color="auto"/>
              <w:right w:val="single" w:sz="4" w:space="0" w:color="auto"/>
            </w:tcBorders>
            <w:noWrap/>
            <w:vAlign w:val="center"/>
            <w:hideMark/>
          </w:tcPr>
          <w:p w14:paraId="21E3A37D" w14:textId="77777777" w:rsidR="008A7C06" w:rsidRPr="008A7C06" w:rsidRDefault="008A7C06" w:rsidP="00592FEB">
            <w:pPr>
              <w:jc w:val="center"/>
              <w:rPr>
                <w:rFonts w:cs="Noto Sans"/>
                <w:sz w:val="18"/>
                <w:szCs w:val="18"/>
              </w:rPr>
            </w:pPr>
            <w:r w:rsidRPr="008A7C06">
              <w:rPr>
                <w:rFonts w:cs="Noto Sans"/>
                <w:sz w:val="18"/>
                <w:szCs w:val="18"/>
              </w:rPr>
              <w:t>Colecistectomía laparoscópica pediátrica.</w:t>
            </w:r>
          </w:p>
        </w:tc>
      </w:tr>
      <w:tr w:rsidR="008A7C06" w:rsidRPr="008A7C06" w14:paraId="2C86270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9923507" w14:textId="77777777" w:rsidR="008A7C06" w:rsidRPr="008A7C06" w:rsidRDefault="008A7C06" w:rsidP="00592FEB">
            <w:pPr>
              <w:jc w:val="center"/>
              <w:rPr>
                <w:rFonts w:cs="Noto Sans"/>
                <w:sz w:val="18"/>
                <w:szCs w:val="18"/>
              </w:rPr>
            </w:pPr>
            <w:r w:rsidRPr="008A7C06">
              <w:rPr>
                <w:rFonts w:cs="Noto Sans"/>
                <w:sz w:val="18"/>
                <w:szCs w:val="18"/>
              </w:rPr>
              <w:t>147</w:t>
            </w:r>
          </w:p>
        </w:tc>
        <w:tc>
          <w:tcPr>
            <w:tcW w:w="996" w:type="dxa"/>
            <w:tcBorders>
              <w:top w:val="nil"/>
              <w:left w:val="nil"/>
              <w:bottom w:val="single" w:sz="4" w:space="0" w:color="auto"/>
              <w:right w:val="single" w:sz="4" w:space="0" w:color="auto"/>
            </w:tcBorders>
            <w:noWrap/>
            <w:vAlign w:val="center"/>
            <w:hideMark/>
          </w:tcPr>
          <w:p w14:paraId="29094BC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4ADAD6B"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5E2D9AE" w14:textId="77777777" w:rsidR="008A7C06" w:rsidRPr="008A7C06" w:rsidRDefault="008A7C06" w:rsidP="00592FEB">
            <w:pPr>
              <w:jc w:val="center"/>
              <w:rPr>
                <w:rFonts w:cs="Noto Sans"/>
                <w:sz w:val="18"/>
                <w:szCs w:val="18"/>
              </w:rPr>
            </w:pPr>
            <w:r w:rsidRPr="008A7C06">
              <w:rPr>
                <w:rFonts w:cs="Noto Sans"/>
                <w:sz w:val="18"/>
                <w:szCs w:val="18"/>
              </w:rPr>
              <w:t>H.G.Z. No. 68</w:t>
            </w:r>
          </w:p>
        </w:tc>
        <w:tc>
          <w:tcPr>
            <w:tcW w:w="1111" w:type="dxa"/>
            <w:tcBorders>
              <w:top w:val="nil"/>
              <w:left w:val="nil"/>
              <w:bottom w:val="single" w:sz="4" w:space="0" w:color="auto"/>
              <w:right w:val="single" w:sz="4" w:space="0" w:color="auto"/>
            </w:tcBorders>
            <w:noWrap/>
            <w:vAlign w:val="center"/>
            <w:hideMark/>
          </w:tcPr>
          <w:p w14:paraId="1AC5D310" w14:textId="77777777" w:rsidR="008A7C06" w:rsidRPr="008A7C06" w:rsidRDefault="008A7C06" w:rsidP="00592FEB">
            <w:pPr>
              <w:jc w:val="center"/>
              <w:rPr>
                <w:rFonts w:cs="Noto Sans"/>
                <w:sz w:val="18"/>
                <w:szCs w:val="18"/>
              </w:rPr>
            </w:pPr>
            <w:r w:rsidRPr="008A7C06">
              <w:rPr>
                <w:rFonts w:cs="Noto Sans"/>
                <w:sz w:val="18"/>
                <w:szCs w:val="18"/>
              </w:rPr>
              <w:t>10.06.126</w:t>
            </w:r>
          </w:p>
        </w:tc>
        <w:tc>
          <w:tcPr>
            <w:tcW w:w="5103" w:type="dxa"/>
            <w:tcBorders>
              <w:top w:val="nil"/>
              <w:left w:val="nil"/>
              <w:bottom w:val="single" w:sz="4" w:space="0" w:color="auto"/>
              <w:right w:val="single" w:sz="4" w:space="0" w:color="auto"/>
            </w:tcBorders>
            <w:noWrap/>
            <w:vAlign w:val="center"/>
            <w:hideMark/>
          </w:tcPr>
          <w:p w14:paraId="323EC130" w14:textId="77777777" w:rsidR="008A7C06" w:rsidRPr="008A7C06" w:rsidRDefault="008A7C06" w:rsidP="00592FEB">
            <w:pPr>
              <w:jc w:val="center"/>
              <w:rPr>
                <w:rFonts w:cs="Noto Sans"/>
                <w:sz w:val="18"/>
                <w:szCs w:val="18"/>
              </w:rPr>
            </w:pPr>
            <w:r w:rsidRPr="008A7C06">
              <w:rPr>
                <w:rFonts w:cs="Noto Sans"/>
                <w:sz w:val="18"/>
                <w:szCs w:val="18"/>
              </w:rPr>
              <w:t>Laparoscopía diagnóstica pediátrica.</w:t>
            </w:r>
          </w:p>
        </w:tc>
      </w:tr>
      <w:tr w:rsidR="008A7C06" w:rsidRPr="008A7C06" w14:paraId="712138BD"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1931FAA" w14:textId="77777777" w:rsidR="008A7C06" w:rsidRPr="008A7C06" w:rsidRDefault="008A7C06" w:rsidP="00592FEB">
            <w:pPr>
              <w:jc w:val="center"/>
              <w:rPr>
                <w:rFonts w:cs="Noto Sans"/>
                <w:sz w:val="18"/>
                <w:szCs w:val="18"/>
              </w:rPr>
            </w:pPr>
            <w:r w:rsidRPr="008A7C06">
              <w:rPr>
                <w:rFonts w:cs="Noto Sans"/>
                <w:sz w:val="18"/>
                <w:szCs w:val="18"/>
              </w:rPr>
              <w:t>148</w:t>
            </w:r>
          </w:p>
        </w:tc>
        <w:tc>
          <w:tcPr>
            <w:tcW w:w="996" w:type="dxa"/>
            <w:tcBorders>
              <w:top w:val="nil"/>
              <w:left w:val="nil"/>
              <w:bottom w:val="single" w:sz="4" w:space="0" w:color="auto"/>
              <w:right w:val="single" w:sz="4" w:space="0" w:color="auto"/>
            </w:tcBorders>
            <w:noWrap/>
            <w:vAlign w:val="center"/>
            <w:hideMark/>
          </w:tcPr>
          <w:p w14:paraId="74328F7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2B7298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7C17477"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339DD133"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486F4E72"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40B65F7D"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28A95E2" w14:textId="77777777" w:rsidR="008A7C06" w:rsidRPr="008A7C06" w:rsidRDefault="008A7C06" w:rsidP="00592FEB">
            <w:pPr>
              <w:jc w:val="center"/>
              <w:rPr>
                <w:rFonts w:cs="Noto Sans"/>
                <w:sz w:val="18"/>
                <w:szCs w:val="18"/>
              </w:rPr>
            </w:pPr>
            <w:r w:rsidRPr="008A7C06">
              <w:rPr>
                <w:rFonts w:cs="Noto Sans"/>
                <w:sz w:val="18"/>
                <w:szCs w:val="18"/>
              </w:rPr>
              <w:lastRenderedPageBreak/>
              <w:t>149</w:t>
            </w:r>
          </w:p>
        </w:tc>
        <w:tc>
          <w:tcPr>
            <w:tcW w:w="996" w:type="dxa"/>
            <w:tcBorders>
              <w:top w:val="nil"/>
              <w:left w:val="nil"/>
              <w:bottom w:val="single" w:sz="4" w:space="0" w:color="auto"/>
              <w:right w:val="single" w:sz="4" w:space="0" w:color="auto"/>
            </w:tcBorders>
            <w:noWrap/>
            <w:vAlign w:val="center"/>
            <w:hideMark/>
          </w:tcPr>
          <w:p w14:paraId="39A4D63E"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3BBEBE2"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B54EB08"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63C97901"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4334192B"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3371732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F7A0239" w14:textId="77777777" w:rsidR="008A7C06" w:rsidRPr="008A7C06" w:rsidRDefault="008A7C06" w:rsidP="00592FEB">
            <w:pPr>
              <w:jc w:val="center"/>
              <w:rPr>
                <w:rFonts w:cs="Noto Sans"/>
                <w:sz w:val="18"/>
                <w:szCs w:val="18"/>
              </w:rPr>
            </w:pPr>
            <w:r w:rsidRPr="008A7C06">
              <w:rPr>
                <w:rFonts w:cs="Noto Sans"/>
                <w:sz w:val="18"/>
                <w:szCs w:val="18"/>
              </w:rPr>
              <w:t>150</w:t>
            </w:r>
          </w:p>
        </w:tc>
        <w:tc>
          <w:tcPr>
            <w:tcW w:w="996" w:type="dxa"/>
            <w:tcBorders>
              <w:top w:val="nil"/>
              <w:left w:val="nil"/>
              <w:bottom w:val="single" w:sz="4" w:space="0" w:color="auto"/>
              <w:right w:val="single" w:sz="4" w:space="0" w:color="auto"/>
            </w:tcBorders>
            <w:noWrap/>
            <w:vAlign w:val="center"/>
            <w:hideMark/>
          </w:tcPr>
          <w:p w14:paraId="76B406F1"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37B3B4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99D994F"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0E0F6469"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7F8BDB85"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2C1D0D1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25C7AEA" w14:textId="77777777" w:rsidR="008A7C06" w:rsidRPr="008A7C06" w:rsidRDefault="008A7C06" w:rsidP="00592FEB">
            <w:pPr>
              <w:jc w:val="center"/>
              <w:rPr>
                <w:rFonts w:cs="Noto Sans"/>
                <w:sz w:val="18"/>
                <w:szCs w:val="18"/>
              </w:rPr>
            </w:pPr>
            <w:r w:rsidRPr="008A7C06">
              <w:rPr>
                <w:rFonts w:cs="Noto Sans"/>
                <w:sz w:val="18"/>
                <w:szCs w:val="18"/>
              </w:rPr>
              <w:t>151</w:t>
            </w:r>
          </w:p>
        </w:tc>
        <w:tc>
          <w:tcPr>
            <w:tcW w:w="996" w:type="dxa"/>
            <w:tcBorders>
              <w:top w:val="nil"/>
              <w:left w:val="nil"/>
              <w:bottom w:val="single" w:sz="4" w:space="0" w:color="auto"/>
              <w:right w:val="single" w:sz="4" w:space="0" w:color="auto"/>
            </w:tcBorders>
            <w:noWrap/>
            <w:vAlign w:val="center"/>
            <w:hideMark/>
          </w:tcPr>
          <w:p w14:paraId="50E4164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936C51B"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25348290"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6A819B69" w14:textId="77777777" w:rsidR="008A7C06" w:rsidRPr="008A7C06" w:rsidRDefault="008A7C06" w:rsidP="00592FEB">
            <w:pPr>
              <w:jc w:val="center"/>
              <w:rPr>
                <w:rFonts w:cs="Noto Sans"/>
                <w:sz w:val="18"/>
                <w:szCs w:val="18"/>
              </w:rPr>
            </w:pPr>
            <w:r w:rsidRPr="008A7C06">
              <w:rPr>
                <w:rFonts w:cs="Noto Sans"/>
                <w:sz w:val="18"/>
                <w:szCs w:val="18"/>
              </w:rPr>
              <w:t>10.04.019</w:t>
            </w:r>
          </w:p>
        </w:tc>
        <w:tc>
          <w:tcPr>
            <w:tcW w:w="5103" w:type="dxa"/>
            <w:tcBorders>
              <w:top w:val="nil"/>
              <w:left w:val="nil"/>
              <w:bottom w:val="single" w:sz="4" w:space="0" w:color="auto"/>
              <w:right w:val="single" w:sz="4" w:space="0" w:color="auto"/>
            </w:tcBorders>
            <w:noWrap/>
            <w:vAlign w:val="center"/>
            <w:hideMark/>
          </w:tcPr>
          <w:p w14:paraId="093407D4" w14:textId="77777777" w:rsidR="008A7C06" w:rsidRPr="008A7C06" w:rsidRDefault="008A7C06" w:rsidP="00592FEB">
            <w:pPr>
              <w:jc w:val="center"/>
              <w:rPr>
                <w:rFonts w:cs="Noto Sans"/>
                <w:sz w:val="18"/>
                <w:szCs w:val="18"/>
              </w:rPr>
            </w:pPr>
            <w:r w:rsidRPr="008A7C06">
              <w:rPr>
                <w:rFonts w:cs="Noto Sans"/>
                <w:sz w:val="18"/>
                <w:szCs w:val="18"/>
              </w:rPr>
              <w:t>Litotricia vesical adulto.</w:t>
            </w:r>
          </w:p>
        </w:tc>
      </w:tr>
      <w:tr w:rsidR="008A7C06" w:rsidRPr="008A7C06" w14:paraId="67DCA64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18BB9E4" w14:textId="77777777" w:rsidR="008A7C06" w:rsidRPr="008A7C06" w:rsidRDefault="008A7C06" w:rsidP="00592FEB">
            <w:pPr>
              <w:jc w:val="center"/>
              <w:rPr>
                <w:rFonts w:cs="Noto Sans"/>
                <w:sz w:val="18"/>
                <w:szCs w:val="18"/>
              </w:rPr>
            </w:pPr>
            <w:r w:rsidRPr="008A7C06">
              <w:rPr>
                <w:rFonts w:cs="Noto Sans"/>
                <w:sz w:val="18"/>
                <w:szCs w:val="18"/>
              </w:rPr>
              <w:t>152</w:t>
            </w:r>
          </w:p>
        </w:tc>
        <w:tc>
          <w:tcPr>
            <w:tcW w:w="996" w:type="dxa"/>
            <w:tcBorders>
              <w:top w:val="nil"/>
              <w:left w:val="nil"/>
              <w:bottom w:val="single" w:sz="4" w:space="0" w:color="auto"/>
              <w:right w:val="single" w:sz="4" w:space="0" w:color="auto"/>
            </w:tcBorders>
            <w:noWrap/>
            <w:vAlign w:val="center"/>
            <w:hideMark/>
          </w:tcPr>
          <w:p w14:paraId="186742D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C7AD717"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F9A69AB"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01D49693" w14:textId="77777777" w:rsidR="008A7C06" w:rsidRPr="008A7C06" w:rsidRDefault="008A7C06" w:rsidP="00592FEB">
            <w:pPr>
              <w:jc w:val="center"/>
              <w:rPr>
                <w:rFonts w:cs="Noto Sans"/>
                <w:sz w:val="18"/>
                <w:szCs w:val="18"/>
              </w:rPr>
            </w:pPr>
            <w:r w:rsidRPr="008A7C06">
              <w:rPr>
                <w:rFonts w:cs="Noto Sans"/>
                <w:sz w:val="18"/>
                <w:szCs w:val="18"/>
              </w:rPr>
              <w:t>10.04.020</w:t>
            </w:r>
          </w:p>
        </w:tc>
        <w:tc>
          <w:tcPr>
            <w:tcW w:w="5103" w:type="dxa"/>
            <w:tcBorders>
              <w:top w:val="nil"/>
              <w:left w:val="nil"/>
              <w:bottom w:val="single" w:sz="4" w:space="0" w:color="auto"/>
              <w:right w:val="single" w:sz="4" w:space="0" w:color="auto"/>
            </w:tcBorders>
            <w:noWrap/>
            <w:vAlign w:val="center"/>
            <w:hideMark/>
          </w:tcPr>
          <w:p w14:paraId="53A12386" w14:textId="77777777" w:rsidR="008A7C06" w:rsidRPr="008A7C06" w:rsidRDefault="008A7C06" w:rsidP="00592FEB">
            <w:pPr>
              <w:jc w:val="center"/>
              <w:rPr>
                <w:rFonts w:cs="Noto Sans"/>
                <w:sz w:val="18"/>
                <w:szCs w:val="18"/>
              </w:rPr>
            </w:pPr>
            <w:r w:rsidRPr="008A7C06">
              <w:rPr>
                <w:rFonts w:cs="Noto Sans"/>
                <w:sz w:val="18"/>
                <w:szCs w:val="18"/>
              </w:rPr>
              <w:t>Litotricia ureteral flexible adulto (láser).</w:t>
            </w:r>
          </w:p>
        </w:tc>
      </w:tr>
      <w:tr w:rsidR="008A7C06" w:rsidRPr="008A7C06" w14:paraId="0E1CFCF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6E386B3" w14:textId="77777777" w:rsidR="008A7C06" w:rsidRPr="008A7C06" w:rsidRDefault="008A7C06" w:rsidP="00592FEB">
            <w:pPr>
              <w:jc w:val="center"/>
              <w:rPr>
                <w:rFonts w:cs="Noto Sans"/>
                <w:sz w:val="18"/>
                <w:szCs w:val="18"/>
              </w:rPr>
            </w:pPr>
            <w:r w:rsidRPr="008A7C06">
              <w:rPr>
                <w:rFonts w:cs="Noto Sans"/>
                <w:sz w:val="18"/>
                <w:szCs w:val="18"/>
              </w:rPr>
              <w:t>153</w:t>
            </w:r>
          </w:p>
        </w:tc>
        <w:tc>
          <w:tcPr>
            <w:tcW w:w="996" w:type="dxa"/>
            <w:tcBorders>
              <w:top w:val="nil"/>
              <w:left w:val="nil"/>
              <w:bottom w:val="single" w:sz="4" w:space="0" w:color="auto"/>
              <w:right w:val="single" w:sz="4" w:space="0" w:color="auto"/>
            </w:tcBorders>
            <w:noWrap/>
            <w:vAlign w:val="center"/>
            <w:hideMark/>
          </w:tcPr>
          <w:p w14:paraId="31B34E81"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6D77DA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3FC8B38"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1A75C07B"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3266000F"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26FBC18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9216E72" w14:textId="77777777" w:rsidR="008A7C06" w:rsidRPr="008A7C06" w:rsidRDefault="008A7C06" w:rsidP="00592FEB">
            <w:pPr>
              <w:jc w:val="center"/>
              <w:rPr>
                <w:rFonts w:cs="Noto Sans"/>
                <w:sz w:val="18"/>
                <w:szCs w:val="18"/>
              </w:rPr>
            </w:pPr>
            <w:r w:rsidRPr="008A7C06">
              <w:rPr>
                <w:rFonts w:cs="Noto Sans"/>
                <w:sz w:val="18"/>
                <w:szCs w:val="18"/>
              </w:rPr>
              <w:t>154</w:t>
            </w:r>
          </w:p>
        </w:tc>
        <w:tc>
          <w:tcPr>
            <w:tcW w:w="996" w:type="dxa"/>
            <w:tcBorders>
              <w:top w:val="nil"/>
              <w:left w:val="nil"/>
              <w:bottom w:val="single" w:sz="4" w:space="0" w:color="auto"/>
              <w:right w:val="single" w:sz="4" w:space="0" w:color="auto"/>
            </w:tcBorders>
            <w:noWrap/>
            <w:vAlign w:val="center"/>
            <w:hideMark/>
          </w:tcPr>
          <w:p w14:paraId="6296AF4E"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9D01D66"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004B8A2"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602BEBE0"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1004E617"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6C15960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33CCC63" w14:textId="77777777" w:rsidR="008A7C06" w:rsidRPr="008A7C06" w:rsidRDefault="008A7C06" w:rsidP="00592FEB">
            <w:pPr>
              <w:jc w:val="center"/>
              <w:rPr>
                <w:rFonts w:cs="Noto Sans"/>
                <w:sz w:val="18"/>
                <w:szCs w:val="18"/>
              </w:rPr>
            </w:pPr>
            <w:r w:rsidRPr="008A7C06">
              <w:rPr>
                <w:rFonts w:cs="Noto Sans"/>
                <w:sz w:val="18"/>
                <w:szCs w:val="18"/>
              </w:rPr>
              <w:t>155</w:t>
            </w:r>
          </w:p>
        </w:tc>
        <w:tc>
          <w:tcPr>
            <w:tcW w:w="996" w:type="dxa"/>
            <w:tcBorders>
              <w:top w:val="nil"/>
              <w:left w:val="nil"/>
              <w:bottom w:val="single" w:sz="4" w:space="0" w:color="auto"/>
              <w:right w:val="single" w:sz="4" w:space="0" w:color="auto"/>
            </w:tcBorders>
            <w:noWrap/>
            <w:vAlign w:val="center"/>
            <w:hideMark/>
          </w:tcPr>
          <w:p w14:paraId="6E79B21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DB27BD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346C731"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5D5490F2"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10496E35"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0280488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328B1C2" w14:textId="77777777" w:rsidR="008A7C06" w:rsidRPr="008A7C06" w:rsidRDefault="008A7C06" w:rsidP="00592FEB">
            <w:pPr>
              <w:jc w:val="center"/>
              <w:rPr>
                <w:rFonts w:cs="Noto Sans"/>
                <w:sz w:val="18"/>
                <w:szCs w:val="18"/>
              </w:rPr>
            </w:pPr>
            <w:r w:rsidRPr="008A7C06">
              <w:rPr>
                <w:rFonts w:cs="Noto Sans"/>
                <w:sz w:val="18"/>
                <w:szCs w:val="18"/>
              </w:rPr>
              <w:t>156</w:t>
            </w:r>
          </w:p>
        </w:tc>
        <w:tc>
          <w:tcPr>
            <w:tcW w:w="996" w:type="dxa"/>
            <w:tcBorders>
              <w:top w:val="nil"/>
              <w:left w:val="nil"/>
              <w:bottom w:val="single" w:sz="4" w:space="0" w:color="auto"/>
              <w:right w:val="single" w:sz="4" w:space="0" w:color="auto"/>
            </w:tcBorders>
            <w:noWrap/>
            <w:vAlign w:val="center"/>
            <w:hideMark/>
          </w:tcPr>
          <w:p w14:paraId="1B3809A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FD77C5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8CA4803"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2339613A" w14:textId="77777777" w:rsidR="008A7C06" w:rsidRPr="008A7C06" w:rsidRDefault="008A7C06" w:rsidP="00592FEB">
            <w:pPr>
              <w:jc w:val="center"/>
              <w:rPr>
                <w:rFonts w:cs="Noto Sans"/>
                <w:sz w:val="18"/>
                <w:szCs w:val="18"/>
              </w:rPr>
            </w:pPr>
            <w:r w:rsidRPr="008A7C06">
              <w:rPr>
                <w:rFonts w:cs="Noto Sans"/>
                <w:sz w:val="18"/>
                <w:szCs w:val="18"/>
              </w:rPr>
              <w:t>10.06.006</w:t>
            </w:r>
          </w:p>
        </w:tc>
        <w:tc>
          <w:tcPr>
            <w:tcW w:w="5103" w:type="dxa"/>
            <w:tcBorders>
              <w:top w:val="nil"/>
              <w:left w:val="nil"/>
              <w:bottom w:val="single" w:sz="4" w:space="0" w:color="auto"/>
              <w:right w:val="single" w:sz="4" w:space="0" w:color="auto"/>
            </w:tcBorders>
            <w:noWrap/>
            <w:vAlign w:val="center"/>
            <w:hideMark/>
          </w:tcPr>
          <w:p w14:paraId="6B53A225" w14:textId="77777777" w:rsidR="008A7C06" w:rsidRPr="008A7C06" w:rsidRDefault="008A7C06" w:rsidP="00592FEB">
            <w:pPr>
              <w:jc w:val="center"/>
              <w:rPr>
                <w:rFonts w:cs="Noto Sans"/>
                <w:sz w:val="18"/>
                <w:szCs w:val="18"/>
              </w:rPr>
            </w:pPr>
            <w:r w:rsidRPr="008A7C06">
              <w:rPr>
                <w:rFonts w:cs="Noto Sans"/>
                <w:sz w:val="18"/>
                <w:szCs w:val="18"/>
              </w:rPr>
              <w:t>Cirugía de quiste hepático adulto.</w:t>
            </w:r>
          </w:p>
        </w:tc>
      </w:tr>
      <w:tr w:rsidR="008A7C06" w:rsidRPr="008A7C06" w14:paraId="4790727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E6A0F13" w14:textId="77777777" w:rsidR="008A7C06" w:rsidRPr="008A7C06" w:rsidRDefault="008A7C06" w:rsidP="00592FEB">
            <w:pPr>
              <w:jc w:val="center"/>
              <w:rPr>
                <w:rFonts w:cs="Noto Sans"/>
                <w:sz w:val="18"/>
                <w:szCs w:val="18"/>
              </w:rPr>
            </w:pPr>
            <w:r w:rsidRPr="008A7C06">
              <w:rPr>
                <w:rFonts w:cs="Noto Sans"/>
                <w:sz w:val="18"/>
                <w:szCs w:val="18"/>
              </w:rPr>
              <w:t>157</w:t>
            </w:r>
          </w:p>
        </w:tc>
        <w:tc>
          <w:tcPr>
            <w:tcW w:w="996" w:type="dxa"/>
            <w:tcBorders>
              <w:top w:val="nil"/>
              <w:left w:val="nil"/>
              <w:bottom w:val="single" w:sz="4" w:space="0" w:color="auto"/>
              <w:right w:val="single" w:sz="4" w:space="0" w:color="auto"/>
            </w:tcBorders>
            <w:noWrap/>
            <w:vAlign w:val="center"/>
            <w:hideMark/>
          </w:tcPr>
          <w:p w14:paraId="15D104B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EAE2BBC"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AD08391"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3C543B53"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0674BD57"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10E37C7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B834FF7" w14:textId="77777777" w:rsidR="008A7C06" w:rsidRPr="008A7C06" w:rsidRDefault="008A7C06" w:rsidP="00592FEB">
            <w:pPr>
              <w:jc w:val="center"/>
              <w:rPr>
                <w:rFonts w:cs="Noto Sans"/>
                <w:sz w:val="18"/>
                <w:szCs w:val="18"/>
              </w:rPr>
            </w:pPr>
            <w:r w:rsidRPr="008A7C06">
              <w:rPr>
                <w:rFonts w:cs="Noto Sans"/>
                <w:sz w:val="18"/>
                <w:szCs w:val="18"/>
              </w:rPr>
              <w:t>158</w:t>
            </w:r>
          </w:p>
        </w:tc>
        <w:tc>
          <w:tcPr>
            <w:tcW w:w="996" w:type="dxa"/>
            <w:tcBorders>
              <w:top w:val="nil"/>
              <w:left w:val="nil"/>
              <w:bottom w:val="single" w:sz="4" w:space="0" w:color="auto"/>
              <w:right w:val="single" w:sz="4" w:space="0" w:color="auto"/>
            </w:tcBorders>
            <w:noWrap/>
            <w:vAlign w:val="center"/>
            <w:hideMark/>
          </w:tcPr>
          <w:p w14:paraId="479F745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B3E5377"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114E8BA"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0A310203" w14:textId="77777777" w:rsidR="008A7C06" w:rsidRPr="008A7C06" w:rsidRDefault="008A7C06" w:rsidP="00592FEB">
            <w:pPr>
              <w:jc w:val="center"/>
              <w:rPr>
                <w:rFonts w:cs="Noto Sans"/>
                <w:sz w:val="18"/>
                <w:szCs w:val="18"/>
              </w:rPr>
            </w:pPr>
            <w:r w:rsidRPr="008A7C06">
              <w:rPr>
                <w:rFonts w:cs="Noto Sans"/>
                <w:sz w:val="18"/>
                <w:szCs w:val="18"/>
              </w:rPr>
              <w:t>10.06.011</w:t>
            </w:r>
          </w:p>
        </w:tc>
        <w:tc>
          <w:tcPr>
            <w:tcW w:w="5103" w:type="dxa"/>
            <w:tcBorders>
              <w:top w:val="nil"/>
              <w:left w:val="nil"/>
              <w:bottom w:val="single" w:sz="4" w:space="0" w:color="auto"/>
              <w:right w:val="single" w:sz="4" w:space="0" w:color="auto"/>
            </w:tcBorders>
            <w:noWrap/>
            <w:vAlign w:val="center"/>
            <w:hideMark/>
          </w:tcPr>
          <w:p w14:paraId="1526E9C9" w14:textId="77777777" w:rsidR="008A7C06" w:rsidRPr="008A7C06" w:rsidRDefault="008A7C06" w:rsidP="00592FEB">
            <w:pPr>
              <w:jc w:val="center"/>
              <w:rPr>
                <w:rFonts w:cs="Noto Sans"/>
                <w:sz w:val="18"/>
                <w:szCs w:val="18"/>
              </w:rPr>
            </w:pPr>
            <w:r w:rsidRPr="008A7C06">
              <w:rPr>
                <w:rFonts w:cs="Noto Sans"/>
                <w:sz w:val="18"/>
                <w:szCs w:val="18"/>
              </w:rPr>
              <w:t>Colecistectomía con exploración de vía biliar adulto.</w:t>
            </w:r>
          </w:p>
        </w:tc>
      </w:tr>
      <w:tr w:rsidR="008A7C06" w:rsidRPr="008A7C06" w14:paraId="5387EEF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229CC47" w14:textId="77777777" w:rsidR="008A7C06" w:rsidRPr="008A7C06" w:rsidRDefault="008A7C06" w:rsidP="00592FEB">
            <w:pPr>
              <w:jc w:val="center"/>
              <w:rPr>
                <w:rFonts w:cs="Noto Sans"/>
                <w:sz w:val="18"/>
                <w:szCs w:val="18"/>
              </w:rPr>
            </w:pPr>
            <w:r w:rsidRPr="008A7C06">
              <w:rPr>
                <w:rFonts w:cs="Noto Sans"/>
                <w:sz w:val="18"/>
                <w:szCs w:val="18"/>
              </w:rPr>
              <w:t>159</w:t>
            </w:r>
          </w:p>
        </w:tc>
        <w:tc>
          <w:tcPr>
            <w:tcW w:w="996" w:type="dxa"/>
            <w:tcBorders>
              <w:top w:val="nil"/>
              <w:left w:val="nil"/>
              <w:bottom w:val="single" w:sz="4" w:space="0" w:color="auto"/>
              <w:right w:val="single" w:sz="4" w:space="0" w:color="auto"/>
            </w:tcBorders>
            <w:noWrap/>
            <w:vAlign w:val="center"/>
            <w:hideMark/>
          </w:tcPr>
          <w:p w14:paraId="188E6F6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B53767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BF493BD"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30D491B4" w14:textId="77777777" w:rsidR="008A7C06" w:rsidRPr="008A7C06" w:rsidRDefault="008A7C06" w:rsidP="00592FEB">
            <w:pPr>
              <w:jc w:val="center"/>
              <w:rPr>
                <w:rFonts w:cs="Noto Sans"/>
                <w:sz w:val="18"/>
                <w:szCs w:val="18"/>
              </w:rPr>
            </w:pPr>
            <w:r w:rsidRPr="008A7C06">
              <w:rPr>
                <w:rFonts w:cs="Noto Sans"/>
                <w:sz w:val="18"/>
                <w:szCs w:val="18"/>
              </w:rPr>
              <w:t>10.06.024</w:t>
            </w:r>
          </w:p>
        </w:tc>
        <w:tc>
          <w:tcPr>
            <w:tcW w:w="5103" w:type="dxa"/>
            <w:tcBorders>
              <w:top w:val="nil"/>
              <w:left w:val="nil"/>
              <w:bottom w:val="single" w:sz="4" w:space="0" w:color="auto"/>
              <w:right w:val="single" w:sz="4" w:space="0" w:color="auto"/>
            </w:tcBorders>
            <w:noWrap/>
            <w:vAlign w:val="center"/>
            <w:hideMark/>
          </w:tcPr>
          <w:p w14:paraId="65E66A46" w14:textId="77777777" w:rsidR="008A7C06" w:rsidRPr="008A7C06" w:rsidRDefault="008A7C06" w:rsidP="00592FEB">
            <w:pPr>
              <w:jc w:val="center"/>
              <w:rPr>
                <w:rFonts w:cs="Noto Sans"/>
                <w:sz w:val="18"/>
                <w:szCs w:val="18"/>
              </w:rPr>
            </w:pPr>
            <w:r w:rsidRPr="008A7C06">
              <w:rPr>
                <w:rFonts w:cs="Noto Sans"/>
                <w:sz w:val="18"/>
                <w:szCs w:val="18"/>
              </w:rPr>
              <w:t>Laparoscopía con toma de biopsia adulto.</w:t>
            </w:r>
          </w:p>
        </w:tc>
      </w:tr>
      <w:tr w:rsidR="008A7C06" w:rsidRPr="008A7C06" w14:paraId="57632EC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0E8983C" w14:textId="77777777" w:rsidR="008A7C06" w:rsidRPr="008A7C06" w:rsidRDefault="008A7C06" w:rsidP="00592FEB">
            <w:pPr>
              <w:jc w:val="center"/>
              <w:rPr>
                <w:rFonts w:cs="Noto Sans"/>
                <w:sz w:val="18"/>
                <w:szCs w:val="18"/>
              </w:rPr>
            </w:pPr>
            <w:r w:rsidRPr="008A7C06">
              <w:rPr>
                <w:rFonts w:cs="Noto Sans"/>
                <w:sz w:val="18"/>
                <w:szCs w:val="18"/>
              </w:rPr>
              <w:t>160</w:t>
            </w:r>
          </w:p>
        </w:tc>
        <w:tc>
          <w:tcPr>
            <w:tcW w:w="996" w:type="dxa"/>
            <w:tcBorders>
              <w:top w:val="nil"/>
              <w:left w:val="nil"/>
              <w:bottom w:val="single" w:sz="4" w:space="0" w:color="auto"/>
              <w:right w:val="single" w:sz="4" w:space="0" w:color="auto"/>
            </w:tcBorders>
            <w:noWrap/>
            <w:vAlign w:val="center"/>
            <w:hideMark/>
          </w:tcPr>
          <w:p w14:paraId="16250958"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5E43CC1"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FFB6C0A"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2B6C90C1" w14:textId="77777777" w:rsidR="008A7C06" w:rsidRPr="008A7C06" w:rsidRDefault="008A7C06" w:rsidP="00592FEB">
            <w:pPr>
              <w:jc w:val="center"/>
              <w:rPr>
                <w:rFonts w:cs="Noto Sans"/>
                <w:sz w:val="18"/>
                <w:szCs w:val="18"/>
              </w:rPr>
            </w:pPr>
            <w:r w:rsidRPr="008A7C06">
              <w:rPr>
                <w:rFonts w:cs="Noto Sans"/>
                <w:sz w:val="18"/>
                <w:szCs w:val="18"/>
              </w:rPr>
              <w:t>10.06.026</w:t>
            </w:r>
          </w:p>
        </w:tc>
        <w:tc>
          <w:tcPr>
            <w:tcW w:w="5103" w:type="dxa"/>
            <w:tcBorders>
              <w:top w:val="nil"/>
              <w:left w:val="nil"/>
              <w:bottom w:val="single" w:sz="4" w:space="0" w:color="auto"/>
              <w:right w:val="single" w:sz="4" w:space="0" w:color="auto"/>
            </w:tcBorders>
            <w:noWrap/>
            <w:vAlign w:val="center"/>
            <w:hideMark/>
          </w:tcPr>
          <w:p w14:paraId="7EF9FCC6" w14:textId="77777777" w:rsidR="008A7C06" w:rsidRPr="008A7C06" w:rsidRDefault="008A7C06" w:rsidP="00592FEB">
            <w:pPr>
              <w:jc w:val="center"/>
              <w:rPr>
                <w:rFonts w:cs="Noto Sans"/>
                <w:sz w:val="18"/>
                <w:szCs w:val="18"/>
              </w:rPr>
            </w:pPr>
            <w:r w:rsidRPr="008A7C06">
              <w:rPr>
                <w:rFonts w:cs="Noto Sans"/>
                <w:sz w:val="18"/>
                <w:szCs w:val="18"/>
              </w:rPr>
              <w:t>Laparoscopía diagnóstica adulto.</w:t>
            </w:r>
          </w:p>
        </w:tc>
      </w:tr>
      <w:tr w:rsidR="008A7C06" w:rsidRPr="008A7C06" w14:paraId="75EB36F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305F258" w14:textId="77777777" w:rsidR="008A7C06" w:rsidRPr="008A7C06" w:rsidRDefault="008A7C06" w:rsidP="00592FEB">
            <w:pPr>
              <w:jc w:val="center"/>
              <w:rPr>
                <w:rFonts w:cs="Noto Sans"/>
                <w:sz w:val="18"/>
                <w:szCs w:val="18"/>
              </w:rPr>
            </w:pPr>
            <w:r w:rsidRPr="008A7C06">
              <w:rPr>
                <w:rFonts w:cs="Noto Sans"/>
                <w:sz w:val="18"/>
                <w:szCs w:val="18"/>
              </w:rPr>
              <w:t>161</w:t>
            </w:r>
          </w:p>
        </w:tc>
        <w:tc>
          <w:tcPr>
            <w:tcW w:w="996" w:type="dxa"/>
            <w:tcBorders>
              <w:top w:val="nil"/>
              <w:left w:val="nil"/>
              <w:bottom w:val="single" w:sz="4" w:space="0" w:color="auto"/>
              <w:right w:val="single" w:sz="4" w:space="0" w:color="auto"/>
            </w:tcBorders>
            <w:noWrap/>
            <w:vAlign w:val="center"/>
            <w:hideMark/>
          </w:tcPr>
          <w:p w14:paraId="662EC4F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B478EB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33A47BC"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1DDEE7EB" w14:textId="77777777" w:rsidR="008A7C06" w:rsidRPr="008A7C06" w:rsidRDefault="008A7C06" w:rsidP="00592FEB">
            <w:pPr>
              <w:jc w:val="center"/>
              <w:rPr>
                <w:rFonts w:cs="Noto Sans"/>
                <w:sz w:val="18"/>
                <w:szCs w:val="18"/>
              </w:rPr>
            </w:pPr>
            <w:r w:rsidRPr="008A7C06">
              <w:rPr>
                <w:rFonts w:cs="Noto Sans"/>
                <w:sz w:val="18"/>
                <w:szCs w:val="18"/>
              </w:rPr>
              <w:t>10.06.028</w:t>
            </w:r>
          </w:p>
        </w:tc>
        <w:tc>
          <w:tcPr>
            <w:tcW w:w="5103" w:type="dxa"/>
            <w:tcBorders>
              <w:top w:val="nil"/>
              <w:left w:val="nil"/>
              <w:bottom w:val="single" w:sz="4" w:space="0" w:color="auto"/>
              <w:right w:val="single" w:sz="4" w:space="0" w:color="auto"/>
            </w:tcBorders>
            <w:noWrap/>
            <w:vAlign w:val="center"/>
            <w:hideMark/>
          </w:tcPr>
          <w:p w14:paraId="0B73D626" w14:textId="77777777" w:rsidR="008A7C06" w:rsidRPr="008A7C06" w:rsidRDefault="008A7C06" w:rsidP="00592FEB">
            <w:pPr>
              <w:jc w:val="center"/>
              <w:rPr>
                <w:rFonts w:cs="Noto Sans"/>
                <w:sz w:val="18"/>
                <w:szCs w:val="18"/>
              </w:rPr>
            </w:pPr>
            <w:r w:rsidRPr="008A7C06">
              <w:rPr>
                <w:rFonts w:cs="Noto Sans"/>
                <w:sz w:val="18"/>
                <w:szCs w:val="18"/>
              </w:rPr>
              <w:t>Laparoscopía para embarazo ectópico.</w:t>
            </w:r>
          </w:p>
        </w:tc>
      </w:tr>
      <w:tr w:rsidR="008A7C06" w:rsidRPr="008A7C06" w14:paraId="279E33F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BA950D0" w14:textId="77777777" w:rsidR="008A7C06" w:rsidRPr="008A7C06" w:rsidRDefault="008A7C06" w:rsidP="00592FEB">
            <w:pPr>
              <w:jc w:val="center"/>
              <w:rPr>
                <w:rFonts w:cs="Noto Sans"/>
                <w:sz w:val="18"/>
                <w:szCs w:val="18"/>
              </w:rPr>
            </w:pPr>
            <w:r w:rsidRPr="008A7C06">
              <w:rPr>
                <w:rFonts w:cs="Noto Sans"/>
                <w:sz w:val="18"/>
                <w:szCs w:val="18"/>
              </w:rPr>
              <w:t>162</w:t>
            </w:r>
          </w:p>
        </w:tc>
        <w:tc>
          <w:tcPr>
            <w:tcW w:w="996" w:type="dxa"/>
            <w:tcBorders>
              <w:top w:val="nil"/>
              <w:left w:val="nil"/>
              <w:bottom w:val="single" w:sz="4" w:space="0" w:color="auto"/>
              <w:right w:val="single" w:sz="4" w:space="0" w:color="auto"/>
            </w:tcBorders>
            <w:noWrap/>
            <w:vAlign w:val="center"/>
            <w:hideMark/>
          </w:tcPr>
          <w:p w14:paraId="098E31BA"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F167135"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B01C06B"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5D3F8B42" w14:textId="77777777" w:rsidR="008A7C06" w:rsidRPr="008A7C06" w:rsidRDefault="008A7C06" w:rsidP="00592FEB">
            <w:pPr>
              <w:jc w:val="center"/>
              <w:rPr>
                <w:rFonts w:cs="Noto Sans"/>
                <w:sz w:val="18"/>
                <w:szCs w:val="18"/>
              </w:rPr>
            </w:pPr>
            <w:r w:rsidRPr="008A7C06">
              <w:rPr>
                <w:rFonts w:cs="Noto Sans"/>
                <w:sz w:val="18"/>
                <w:szCs w:val="18"/>
              </w:rPr>
              <w:t>10.06.035</w:t>
            </w:r>
          </w:p>
        </w:tc>
        <w:tc>
          <w:tcPr>
            <w:tcW w:w="5103" w:type="dxa"/>
            <w:tcBorders>
              <w:top w:val="nil"/>
              <w:left w:val="nil"/>
              <w:bottom w:val="single" w:sz="4" w:space="0" w:color="auto"/>
              <w:right w:val="single" w:sz="4" w:space="0" w:color="auto"/>
            </w:tcBorders>
            <w:noWrap/>
            <w:vAlign w:val="center"/>
            <w:hideMark/>
          </w:tcPr>
          <w:p w14:paraId="69CE3A44" w14:textId="77777777" w:rsidR="008A7C06" w:rsidRPr="008A7C06" w:rsidRDefault="008A7C06" w:rsidP="00592FEB">
            <w:pPr>
              <w:jc w:val="center"/>
              <w:rPr>
                <w:rFonts w:cs="Noto Sans"/>
                <w:sz w:val="18"/>
                <w:szCs w:val="18"/>
              </w:rPr>
            </w:pPr>
            <w:r w:rsidRPr="008A7C06">
              <w:rPr>
                <w:rFonts w:cs="Noto Sans"/>
                <w:sz w:val="18"/>
                <w:szCs w:val="18"/>
              </w:rPr>
              <w:t>Nefrectomía adulto.</w:t>
            </w:r>
          </w:p>
        </w:tc>
      </w:tr>
      <w:tr w:rsidR="008A7C06" w:rsidRPr="008A7C06" w14:paraId="7F1481E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B3D89B0" w14:textId="77777777" w:rsidR="008A7C06" w:rsidRPr="008A7C06" w:rsidRDefault="008A7C06" w:rsidP="00592FEB">
            <w:pPr>
              <w:jc w:val="center"/>
              <w:rPr>
                <w:rFonts w:cs="Noto Sans"/>
                <w:sz w:val="18"/>
                <w:szCs w:val="18"/>
              </w:rPr>
            </w:pPr>
            <w:r w:rsidRPr="008A7C06">
              <w:rPr>
                <w:rFonts w:cs="Noto Sans"/>
                <w:sz w:val="18"/>
                <w:szCs w:val="18"/>
              </w:rPr>
              <w:t>163</w:t>
            </w:r>
          </w:p>
        </w:tc>
        <w:tc>
          <w:tcPr>
            <w:tcW w:w="996" w:type="dxa"/>
            <w:tcBorders>
              <w:top w:val="nil"/>
              <w:left w:val="nil"/>
              <w:bottom w:val="single" w:sz="4" w:space="0" w:color="auto"/>
              <w:right w:val="single" w:sz="4" w:space="0" w:color="auto"/>
            </w:tcBorders>
            <w:noWrap/>
            <w:vAlign w:val="center"/>
            <w:hideMark/>
          </w:tcPr>
          <w:p w14:paraId="02D80CC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56F71EF"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F729B6C"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3AC12E30" w14:textId="77777777" w:rsidR="008A7C06" w:rsidRPr="008A7C06" w:rsidRDefault="008A7C06" w:rsidP="00592FEB">
            <w:pPr>
              <w:jc w:val="center"/>
              <w:rPr>
                <w:rFonts w:cs="Noto Sans"/>
                <w:sz w:val="18"/>
                <w:szCs w:val="18"/>
              </w:rPr>
            </w:pPr>
            <w:r w:rsidRPr="008A7C06">
              <w:rPr>
                <w:rFonts w:cs="Noto Sans"/>
                <w:sz w:val="18"/>
                <w:szCs w:val="18"/>
              </w:rPr>
              <w:t>10.06.039</w:t>
            </w:r>
          </w:p>
        </w:tc>
        <w:tc>
          <w:tcPr>
            <w:tcW w:w="5103" w:type="dxa"/>
            <w:tcBorders>
              <w:top w:val="nil"/>
              <w:left w:val="nil"/>
              <w:bottom w:val="single" w:sz="4" w:space="0" w:color="auto"/>
              <w:right w:val="single" w:sz="4" w:space="0" w:color="auto"/>
            </w:tcBorders>
            <w:noWrap/>
            <w:vAlign w:val="center"/>
            <w:hideMark/>
          </w:tcPr>
          <w:p w14:paraId="2015CADF" w14:textId="77777777" w:rsidR="008A7C06" w:rsidRPr="008A7C06" w:rsidRDefault="008A7C06" w:rsidP="00592FEB">
            <w:pPr>
              <w:jc w:val="center"/>
              <w:rPr>
                <w:rFonts w:cs="Noto Sans"/>
                <w:sz w:val="18"/>
                <w:szCs w:val="18"/>
              </w:rPr>
            </w:pPr>
            <w:r w:rsidRPr="008A7C06">
              <w:rPr>
                <w:rFonts w:cs="Noto Sans"/>
                <w:sz w:val="18"/>
                <w:szCs w:val="18"/>
              </w:rPr>
              <w:t>Pieloureterolitotomía por laparoscopía adulto.</w:t>
            </w:r>
          </w:p>
        </w:tc>
      </w:tr>
      <w:tr w:rsidR="008A7C06" w:rsidRPr="008A7C06" w14:paraId="3855631B"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0C8AAA0" w14:textId="77777777" w:rsidR="008A7C06" w:rsidRPr="008A7C06" w:rsidRDefault="008A7C06" w:rsidP="00592FEB">
            <w:pPr>
              <w:jc w:val="center"/>
              <w:rPr>
                <w:rFonts w:cs="Noto Sans"/>
                <w:sz w:val="18"/>
                <w:szCs w:val="18"/>
              </w:rPr>
            </w:pPr>
            <w:r w:rsidRPr="008A7C06">
              <w:rPr>
                <w:rFonts w:cs="Noto Sans"/>
                <w:sz w:val="18"/>
                <w:szCs w:val="18"/>
              </w:rPr>
              <w:t>164</w:t>
            </w:r>
          </w:p>
        </w:tc>
        <w:tc>
          <w:tcPr>
            <w:tcW w:w="996" w:type="dxa"/>
            <w:tcBorders>
              <w:top w:val="nil"/>
              <w:left w:val="nil"/>
              <w:bottom w:val="single" w:sz="4" w:space="0" w:color="auto"/>
              <w:right w:val="single" w:sz="4" w:space="0" w:color="auto"/>
            </w:tcBorders>
            <w:noWrap/>
            <w:vAlign w:val="center"/>
            <w:hideMark/>
          </w:tcPr>
          <w:p w14:paraId="3D46940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7A939C3"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1219E5A7"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noWrap/>
            <w:vAlign w:val="center"/>
            <w:hideMark/>
          </w:tcPr>
          <w:p w14:paraId="068BFC28" w14:textId="77777777" w:rsidR="008A7C06" w:rsidRPr="008A7C06" w:rsidRDefault="008A7C06" w:rsidP="00592FEB">
            <w:pPr>
              <w:jc w:val="center"/>
              <w:rPr>
                <w:rFonts w:cs="Noto Sans"/>
                <w:sz w:val="18"/>
                <w:szCs w:val="18"/>
              </w:rPr>
            </w:pPr>
            <w:r w:rsidRPr="008A7C06">
              <w:rPr>
                <w:rFonts w:cs="Noto Sans"/>
                <w:sz w:val="18"/>
                <w:szCs w:val="18"/>
              </w:rPr>
              <w:t>10.06.050</w:t>
            </w:r>
          </w:p>
        </w:tc>
        <w:tc>
          <w:tcPr>
            <w:tcW w:w="5103" w:type="dxa"/>
            <w:tcBorders>
              <w:top w:val="nil"/>
              <w:left w:val="nil"/>
              <w:bottom w:val="single" w:sz="4" w:space="0" w:color="auto"/>
              <w:right w:val="single" w:sz="4" w:space="0" w:color="auto"/>
            </w:tcBorders>
            <w:noWrap/>
            <w:vAlign w:val="center"/>
            <w:hideMark/>
          </w:tcPr>
          <w:p w14:paraId="43553EC2" w14:textId="77777777" w:rsidR="008A7C06" w:rsidRPr="008A7C06" w:rsidRDefault="008A7C06" w:rsidP="00592FEB">
            <w:pPr>
              <w:jc w:val="center"/>
              <w:rPr>
                <w:rFonts w:cs="Noto Sans"/>
                <w:sz w:val="18"/>
                <w:szCs w:val="18"/>
              </w:rPr>
            </w:pPr>
            <w:r w:rsidRPr="008A7C06">
              <w:rPr>
                <w:rFonts w:cs="Noto Sans"/>
                <w:sz w:val="18"/>
                <w:szCs w:val="18"/>
              </w:rPr>
              <w:t>Resección de quiste renal laparoscópico adulto.</w:t>
            </w:r>
          </w:p>
        </w:tc>
      </w:tr>
      <w:tr w:rsidR="008A7C06" w:rsidRPr="008A7C06" w14:paraId="734B6DA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EC7D95A" w14:textId="77777777" w:rsidR="008A7C06" w:rsidRPr="008A7C06" w:rsidRDefault="008A7C06" w:rsidP="00592FEB">
            <w:pPr>
              <w:jc w:val="center"/>
              <w:rPr>
                <w:rFonts w:cs="Noto Sans"/>
                <w:sz w:val="18"/>
                <w:szCs w:val="18"/>
              </w:rPr>
            </w:pPr>
            <w:r w:rsidRPr="008A7C06">
              <w:rPr>
                <w:rFonts w:cs="Noto Sans"/>
                <w:sz w:val="18"/>
                <w:szCs w:val="18"/>
              </w:rPr>
              <w:t>165</w:t>
            </w:r>
          </w:p>
        </w:tc>
        <w:tc>
          <w:tcPr>
            <w:tcW w:w="996" w:type="dxa"/>
            <w:tcBorders>
              <w:top w:val="nil"/>
              <w:left w:val="nil"/>
              <w:bottom w:val="single" w:sz="4" w:space="0" w:color="auto"/>
              <w:right w:val="single" w:sz="4" w:space="0" w:color="auto"/>
            </w:tcBorders>
            <w:noWrap/>
            <w:vAlign w:val="center"/>
            <w:hideMark/>
          </w:tcPr>
          <w:p w14:paraId="13EA23AB"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18672606"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482A71EC"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vAlign w:val="center"/>
            <w:hideMark/>
          </w:tcPr>
          <w:p w14:paraId="1F6137FD" w14:textId="77777777" w:rsidR="008A7C06" w:rsidRPr="008A7C06" w:rsidRDefault="008A7C06" w:rsidP="00592FEB">
            <w:pPr>
              <w:jc w:val="center"/>
              <w:rPr>
                <w:rFonts w:cs="Noto Sans"/>
                <w:sz w:val="18"/>
                <w:szCs w:val="18"/>
              </w:rPr>
            </w:pPr>
            <w:r w:rsidRPr="008A7C06">
              <w:rPr>
                <w:rFonts w:cs="Noto Sans"/>
                <w:sz w:val="18"/>
                <w:szCs w:val="18"/>
              </w:rPr>
              <w:t>10.01.010</w:t>
            </w:r>
          </w:p>
        </w:tc>
        <w:tc>
          <w:tcPr>
            <w:tcW w:w="5103" w:type="dxa"/>
            <w:tcBorders>
              <w:top w:val="nil"/>
              <w:left w:val="nil"/>
              <w:bottom w:val="single" w:sz="4" w:space="0" w:color="auto"/>
              <w:right w:val="single" w:sz="4" w:space="0" w:color="auto"/>
            </w:tcBorders>
            <w:vAlign w:val="center"/>
            <w:hideMark/>
          </w:tcPr>
          <w:p w14:paraId="6FADA2CC" w14:textId="77777777" w:rsidR="008A7C06" w:rsidRPr="008A7C06" w:rsidRDefault="008A7C06" w:rsidP="00592FEB">
            <w:pPr>
              <w:jc w:val="center"/>
              <w:rPr>
                <w:rFonts w:cs="Noto Sans"/>
                <w:sz w:val="18"/>
                <w:szCs w:val="18"/>
              </w:rPr>
            </w:pPr>
            <w:r w:rsidRPr="008A7C06">
              <w:rPr>
                <w:rFonts w:cs="Noto Sans"/>
                <w:sz w:val="18"/>
                <w:szCs w:val="18"/>
              </w:rPr>
              <w:t>Artroscopía de rodilla.</w:t>
            </w:r>
          </w:p>
        </w:tc>
      </w:tr>
      <w:tr w:rsidR="008A7C06" w:rsidRPr="008A7C06" w14:paraId="1821EBA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FBAC87C" w14:textId="77777777" w:rsidR="008A7C06" w:rsidRPr="008A7C06" w:rsidRDefault="008A7C06" w:rsidP="00592FEB">
            <w:pPr>
              <w:jc w:val="center"/>
              <w:rPr>
                <w:rFonts w:cs="Noto Sans"/>
                <w:sz w:val="18"/>
                <w:szCs w:val="18"/>
              </w:rPr>
            </w:pPr>
            <w:r w:rsidRPr="008A7C06">
              <w:rPr>
                <w:rFonts w:cs="Noto Sans"/>
                <w:sz w:val="18"/>
                <w:szCs w:val="18"/>
              </w:rPr>
              <w:t>166</w:t>
            </w:r>
          </w:p>
        </w:tc>
        <w:tc>
          <w:tcPr>
            <w:tcW w:w="996" w:type="dxa"/>
            <w:tcBorders>
              <w:top w:val="nil"/>
              <w:left w:val="nil"/>
              <w:bottom w:val="single" w:sz="4" w:space="0" w:color="auto"/>
              <w:right w:val="single" w:sz="4" w:space="0" w:color="auto"/>
            </w:tcBorders>
            <w:noWrap/>
            <w:vAlign w:val="center"/>
            <w:hideMark/>
          </w:tcPr>
          <w:p w14:paraId="2BA9F9AA"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32DBC693"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345DCABF" w14:textId="77777777" w:rsidR="008A7C06" w:rsidRPr="008A7C06" w:rsidRDefault="008A7C06" w:rsidP="00592FEB">
            <w:pPr>
              <w:jc w:val="center"/>
              <w:rPr>
                <w:rFonts w:cs="Noto Sans"/>
                <w:sz w:val="18"/>
                <w:szCs w:val="18"/>
              </w:rPr>
            </w:pPr>
            <w:r w:rsidRPr="008A7C06">
              <w:rPr>
                <w:rFonts w:cs="Noto Sans"/>
                <w:sz w:val="18"/>
                <w:szCs w:val="18"/>
              </w:rPr>
              <w:t>H.G.Z. No. 71</w:t>
            </w:r>
          </w:p>
        </w:tc>
        <w:tc>
          <w:tcPr>
            <w:tcW w:w="1111" w:type="dxa"/>
            <w:tcBorders>
              <w:top w:val="nil"/>
              <w:left w:val="nil"/>
              <w:bottom w:val="single" w:sz="4" w:space="0" w:color="auto"/>
              <w:right w:val="single" w:sz="4" w:space="0" w:color="auto"/>
            </w:tcBorders>
            <w:vAlign w:val="center"/>
            <w:hideMark/>
          </w:tcPr>
          <w:p w14:paraId="0D37D6F5" w14:textId="77777777" w:rsidR="008A7C06" w:rsidRPr="008A7C06" w:rsidRDefault="008A7C06" w:rsidP="00592FEB">
            <w:pPr>
              <w:jc w:val="center"/>
              <w:rPr>
                <w:rFonts w:cs="Noto Sans"/>
                <w:sz w:val="18"/>
                <w:szCs w:val="18"/>
              </w:rPr>
            </w:pPr>
            <w:r w:rsidRPr="008A7C06">
              <w:rPr>
                <w:rFonts w:cs="Noto Sans"/>
                <w:sz w:val="18"/>
                <w:szCs w:val="18"/>
              </w:rPr>
              <w:t>10.01.024</w:t>
            </w:r>
          </w:p>
        </w:tc>
        <w:tc>
          <w:tcPr>
            <w:tcW w:w="5103" w:type="dxa"/>
            <w:tcBorders>
              <w:top w:val="nil"/>
              <w:left w:val="nil"/>
              <w:bottom w:val="single" w:sz="4" w:space="0" w:color="auto"/>
              <w:right w:val="single" w:sz="4" w:space="0" w:color="auto"/>
            </w:tcBorders>
            <w:vAlign w:val="center"/>
            <w:hideMark/>
          </w:tcPr>
          <w:p w14:paraId="323E391D" w14:textId="77777777" w:rsidR="008A7C06" w:rsidRPr="008A7C06" w:rsidRDefault="008A7C06" w:rsidP="00592FEB">
            <w:pPr>
              <w:jc w:val="center"/>
              <w:rPr>
                <w:rFonts w:cs="Noto Sans"/>
                <w:sz w:val="18"/>
                <w:szCs w:val="18"/>
              </w:rPr>
            </w:pPr>
            <w:r w:rsidRPr="008A7C06">
              <w:rPr>
                <w:rFonts w:cs="Noto Sans"/>
                <w:sz w:val="18"/>
                <w:szCs w:val="18"/>
              </w:rPr>
              <w:t>Plastia de menisco</w:t>
            </w:r>
          </w:p>
        </w:tc>
      </w:tr>
      <w:tr w:rsidR="008A7C06" w:rsidRPr="008A7C06" w14:paraId="119C48E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859F82C" w14:textId="77777777" w:rsidR="008A7C06" w:rsidRPr="008A7C06" w:rsidRDefault="008A7C06" w:rsidP="00592FEB">
            <w:pPr>
              <w:jc w:val="center"/>
              <w:rPr>
                <w:rFonts w:cs="Noto Sans"/>
                <w:sz w:val="18"/>
                <w:szCs w:val="18"/>
              </w:rPr>
            </w:pPr>
            <w:r w:rsidRPr="008A7C06">
              <w:rPr>
                <w:rFonts w:cs="Noto Sans"/>
                <w:sz w:val="18"/>
                <w:szCs w:val="18"/>
              </w:rPr>
              <w:t>167</w:t>
            </w:r>
          </w:p>
        </w:tc>
        <w:tc>
          <w:tcPr>
            <w:tcW w:w="996" w:type="dxa"/>
            <w:tcBorders>
              <w:top w:val="nil"/>
              <w:left w:val="nil"/>
              <w:bottom w:val="single" w:sz="4" w:space="0" w:color="auto"/>
              <w:right w:val="single" w:sz="4" w:space="0" w:color="auto"/>
            </w:tcBorders>
            <w:noWrap/>
            <w:vAlign w:val="center"/>
            <w:hideMark/>
          </w:tcPr>
          <w:p w14:paraId="5E92AB0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BB79C0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DE9C81C"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5CAE8E8C"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2F9F696D"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10FC44D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3A57247" w14:textId="77777777" w:rsidR="008A7C06" w:rsidRPr="008A7C06" w:rsidRDefault="008A7C06" w:rsidP="00592FEB">
            <w:pPr>
              <w:jc w:val="center"/>
              <w:rPr>
                <w:rFonts w:cs="Noto Sans"/>
                <w:sz w:val="18"/>
                <w:szCs w:val="18"/>
              </w:rPr>
            </w:pPr>
            <w:r w:rsidRPr="008A7C06">
              <w:rPr>
                <w:rFonts w:cs="Noto Sans"/>
                <w:sz w:val="18"/>
                <w:szCs w:val="18"/>
              </w:rPr>
              <w:t>168</w:t>
            </w:r>
          </w:p>
        </w:tc>
        <w:tc>
          <w:tcPr>
            <w:tcW w:w="996" w:type="dxa"/>
            <w:tcBorders>
              <w:top w:val="nil"/>
              <w:left w:val="nil"/>
              <w:bottom w:val="single" w:sz="4" w:space="0" w:color="auto"/>
              <w:right w:val="single" w:sz="4" w:space="0" w:color="auto"/>
            </w:tcBorders>
            <w:noWrap/>
            <w:vAlign w:val="center"/>
            <w:hideMark/>
          </w:tcPr>
          <w:p w14:paraId="6D1DD5A6"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C9A229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02CBF76"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3FB9E0D8"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58F3832D"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192E635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8E9D0BC" w14:textId="77777777" w:rsidR="008A7C06" w:rsidRPr="008A7C06" w:rsidRDefault="008A7C06" w:rsidP="00592FEB">
            <w:pPr>
              <w:jc w:val="center"/>
              <w:rPr>
                <w:rFonts w:cs="Noto Sans"/>
                <w:sz w:val="18"/>
                <w:szCs w:val="18"/>
              </w:rPr>
            </w:pPr>
            <w:r w:rsidRPr="008A7C06">
              <w:rPr>
                <w:rFonts w:cs="Noto Sans"/>
                <w:sz w:val="18"/>
                <w:szCs w:val="18"/>
              </w:rPr>
              <w:t>169</w:t>
            </w:r>
          </w:p>
        </w:tc>
        <w:tc>
          <w:tcPr>
            <w:tcW w:w="996" w:type="dxa"/>
            <w:tcBorders>
              <w:top w:val="nil"/>
              <w:left w:val="nil"/>
              <w:bottom w:val="single" w:sz="4" w:space="0" w:color="auto"/>
              <w:right w:val="single" w:sz="4" w:space="0" w:color="auto"/>
            </w:tcBorders>
            <w:noWrap/>
            <w:vAlign w:val="center"/>
            <w:hideMark/>
          </w:tcPr>
          <w:p w14:paraId="7CF993F6"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DAE322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EC64699"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478F4C46"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5F6DFA76"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4849074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3A5348E" w14:textId="77777777" w:rsidR="008A7C06" w:rsidRPr="008A7C06" w:rsidRDefault="008A7C06" w:rsidP="00592FEB">
            <w:pPr>
              <w:jc w:val="center"/>
              <w:rPr>
                <w:rFonts w:cs="Noto Sans"/>
                <w:sz w:val="18"/>
                <w:szCs w:val="18"/>
              </w:rPr>
            </w:pPr>
            <w:r w:rsidRPr="008A7C06">
              <w:rPr>
                <w:rFonts w:cs="Noto Sans"/>
                <w:sz w:val="18"/>
                <w:szCs w:val="18"/>
              </w:rPr>
              <w:t>170</w:t>
            </w:r>
          </w:p>
        </w:tc>
        <w:tc>
          <w:tcPr>
            <w:tcW w:w="996" w:type="dxa"/>
            <w:tcBorders>
              <w:top w:val="nil"/>
              <w:left w:val="nil"/>
              <w:bottom w:val="single" w:sz="4" w:space="0" w:color="auto"/>
              <w:right w:val="single" w:sz="4" w:space="0" w:color="auto"/>
            </w:tcBorders>
            <w:noWrap/>
            <w:vAlign w:val="center"/>
            <w:hideMark/>
          </w:tcPr>
          <w:p w14:paraId="13DDF76B"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4569707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90BEEE6"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59D8E8CF"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716845C2"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6EBDCAD2"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4A92CE6" w14:textId="77777777" w:rsidR="008A7C06" w:rsidRPr="008A7C06" w:rsidRDefault="008A7C06" w:rsidP="00592FEB">
            <w:pPr>
              <w:jc w:val="center"/>
              <w:rPr>
                <w:rFonts w:cs="Noto Sans"/>
                <w:sz w:val="18"/>
                <w:szCs w:val="18"/>
              </w:rPr>
            </w:pPr>
            <w:r w:rsidRPr="008A7C06">
              <w:rPr>
                <w:rFonts w:cs="Noto Sans"/>
                <w:sz w:val="18"/>
                <w:szCs w:val="18"/>
              </w:rPr>
              <w:t>171</w:t>
            </w:r>
          </w:p>
        </w:tc>
        <w:tc>
          <w:tcPr>
            <w:tcW w:w="996" w:type="dxa"/>
            <w:tcBorders>
              <w:top w:val="nil"/>
              <w:left w:val="nil"/>
              <w:bottom w:val="single" w:sz="4" w:space="0" w:color="auto"/>
              <w:right w:val="single" w:sz="4" w:space="0" w:color="auto"/>
            </w:tcBorders>
            <w:noWrap/>
            <w:vAlign w:val="center"/>
            <w:hideMark/>
          </w:tcPr>
          <w:p w14:paraId="592C41EE"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1EA2127"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E0698E7"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3E24B78D"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21A269B3"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650B75F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21ACF7B" w14:textId="77777777" w:rsidR="008A7C06" w:rsidRPr="008A7C06" w:rsidRDefault="008A7C06" w:rsidP="00592FEB">
            <w:pPr>
              <w:jc w:val="center"/>
              <w:rPr>
                <w:rFonts w:cs="Noto Sans"/>
                <w:sz w:val="18"/>
                <w:szCs w:val="18"/>
              </w:rPr>
            </w:pPr>
            <w:r w:rsidRPr="008A7C06">
              <w:rPr>
                <w:rFonts w:cs="Noto Sans"/>
                <w:sz w:val="18"/>
                <w:szCs w:val="18"/>
              </w:rPr>
              <w:t>172</w:t>
            </w:r>
          </w:p>
        </w:tc>
        <w:tc>
          <w:tcPr>
            <w:tcW w:w="996" w:type="dxa"/>
            <w:tcBorders>
              <w:top w:val="nil"/>
              <w:left w:val="nil"/>
              <w:bottom w:val="single" w:sz="4" w:space="0" w:color="auto"/>
              <w:right w:val="single" w:sz="4" w:space="0" w:color="auto"/>
            </w:tcBorders>
            <w:noWrap/>
            <w:vAlign w:val="center"/>
            <w:hideMark/>
          </w:tcPr>
          <w:p w14:paraId="5996587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77CC51E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46DF941"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3A002E9F"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340954EA"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38DA9F4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3B96039" w14:textId="77777777" w:rsidR="008A7C06" w:rsidRPr="008A7C06" w:rsidRDefault="008A7C06" w:rsidP="00592FEB">
            <w:pPr>
              <w:jc w:val="center"/>
              <w:rPr>
                <w:rFonts w:cs="Noto Sans"/>
                <w:sz w:val="18"/>
                <w:szCs w:val="18"/>
              </w:rPr>
            </w:pPr>
            <w:r w:rsidRPr="008A7C06">
              <w:rPr>
                <w:rFonts w:cs="Noto Sans"/>
                <w:sz w:val="18"/>
                <w:szCs w:val="18"/>
              </w:rPr>
              <w:t>173</w:t>
            </w:r>
          </w:p>
        </w:tc>
        <w:tc>
          <w:tcPr>
            <w:tcW w:w="996" w:type="dxa"/>
            <w:tcBorders>
              <w:top w:val="nil"/>
              <w:left w:val="nil"/>
              <w:bottom w:val="single" w:sz="4" w:space="0" w:color="auto"/>
              <w:right w:val="single" w:sz="4" w:space="0" w:color="auto"/>
            </w:tcBorders>
            <w:noWrap/>
            <w:vAlign w:val="center"/>
            <w:hideMark/>
          </w:tcPr>
          <w:p w14:paraId="79AD15DD"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02CB11B"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D9308FD"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1CCCA3E3"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71B7F262"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45CDACB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61D1C11" w14:textId="77777777" w:rsidR="008A7C06" w:rsidRPr="008A7C06" w:rsidRDefault="008A7C06" w:rsidP="00592FEB">
            <w:pPr>
              <w:jc w:val="center"/>
              <w:rPr>
                <w:rFonts w:cs="Noto Sans"/>
                <w:sz w:val="18"/>
                <w:szCs w:val="18"/>
              </w:rPr>
            </w:pPr>
            <w:r w:rsidRPr="008A7C06">
              <w:rPr>
                <w:rFonts w:cs="Noto Sans"/>
                <w:sz w:val="18"/>
                <w:szCs w:val="18"/>
              </w:rPr>
              <w:t>174</w:t>
            </w:r>
          </w:p>
        </w:tc>
        <w:tc>
          <w:tcPr>
            <w:tcW w:w="996" w:type="dxa"/>
            <w:tcBorders>
              <w:top w:val="nil"/>
              <w:left w:val="nil"/>
              <w:bottom w:val="single" w:sz="4" w:space="0" w:color="auto"/>
              <w:right w:val="single" w:sz="4" w:space="0" w:color="auto"/>
            </w:tcBorders>
            <w:noWrap/>
            <w:vAlign w:val="center"/>
            <w:hideMark/>
          </w:tcPr>
          <w:p w14:paraId="15CA97A3"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8280B6E"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34B2BD0" w14:textId="77777777" w:rsidR="008A7C06" w:rsidRPr="008A7C06" w:rsidRDefault="008A7C06" w:rsidP="00592FEB">
            <w:pPr>
              <w:jc w:val="center"/>
              <w:rPr>
                <w:rFonts w:cs="Noto Sans"/>
                <w:sz w:val="18"/>
                <w:szCs w:val="18"/>
              </w:rPr>
            </w:pPr>
            <w:r w:rsidRPr="008A7C06">
              <w:rPr>
                <w:rFonts w:cs="Noto Sans"/>
                <w:sz w:val="18"/>
                <w:szCs w:val="18"/>
              </w:rPr>
              <w:t>H.G.Z. No. 98</w:t>
            </w:r>
          </w:p>
        </w:tc>
        <w:tc>
          <w:tcPr>
            <w:tcW w:w="1111" w:type="dxa"/>
            <w:tcBorders>
              <w:top w:val="nil"/>
              <w:left w:val="nil"/>
              <w:bottom w:val="single" w:sz="4" w:space="0" w:color="auto"/>
              <w:right w:val="single" w:sz="4" w:space="0" w:color="auto"/>
            </w:tcBorders>
            <w:noWrap/>
            <w:vAlign w:val="center"/>
            <w:hideMark/>
          </w:tcPr>
          <w:p w14:paraId="05DCB4E4" w14:textId="77777777" w:rsidR="008A7C06" w:rsidRPr="008A7C06" w:rsidRDefault="008A7C06" w:rsidP="00592FEB">
            <w:pPr>
              <w:jc w:val="center"/>
              <w:rPr>
                <w:rFonts w:cs="Noto Sans"/>
                <w:sz w:val="18"/>
                <w:szCs w:val="18"/>
              </w:rPr>
            </w:pPr>
            <w:r w:rsidRPr="008A7C06">
              <w:rPr>
                <w:rFonts w:cs="Noto Sans"/>
                <w:sz w:val="18"/>
                <w:szCs w:val="18"/>
              </w:rPr>
              <w:t>10.06.050</w:t>
            </w:r>
          </w:p>
        </w:tc>
        <w:tc>
          <w:tcPr>
            <w:tcW w:w="5103" w:type="dxa"/>
            <w:tcBorders>
              <w:top w:val="nil"/>
              <w:left w:val="nil"/>
              <w:bottom w:val="single" w:sz="4" w:space="0" w:color="auto"/>
              <w:right w:val="single" w:sz="4" w:space="0" w:color="auto"/>
            </w:tcBorders>
            <w:noWrap/>
            <w:vAlign w:val="center"/>
            <w:hideMark/>
          </w:tcPr>
          <w:p w14:paraId="7F1438A2" w14:textId="77777777" w:rsidR="008A7C06" w:rsidRPr="008A7C06" w:rsidRDefault="008A7C06" w:rsidP="00592FEB">
            <w:pPr>
              <w:jc w:val="center"/>
              <w:rPr>
                <w:rFonts w:cs="Noto Sans"/>
                <w:sz w:val="18"/>
                <w:szCs w:val="18"/>
              </w:rPr>
            </w:pPr>
            <w:r w:rsidRPr="008A7C06">
              <w:rPr>
                <w:rFonts w:cs="Noto Sans"/>
                <w:sz w:val="18"/>
                <w:szCs w:val="18"/>
              </w:rPr>
              <w:t>Resección de quiste renal laparoscópico adulto.</w:t>
            </w:r>
          </w:p>
        </w:tc>
      </w:tr>
      <w:tr w:rsidR="008A7C06" w:rsidRPr="008A7C06" w14:paraId="251D3BB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E66D64B" w14:textId="77777777" w:rsidR="008A7C06" w:rsidRPr="008A7C06" w:rsidRDefault="008A7C06" w:rsidP="00592FEB">
            <w:pPr>
              <w:jc w:val="center"/>
              <w:rPr>
                <w:rFonts w:cs="Noto Sans"/>
                <w:sz w:val="18"/>
                <w:szCs w:val="18"/>
              </w:rPr>
            </w:pPr>
            <w:r w:rsidRPr="008A7C06">
              <w:rPr>
                <w:rFonts w:cs="Noto Sans"/>
                <w:sz w:val="18"/>
                <w:szCs w:val="18"/>
              </w:rPr>
              <w:t>175</w:t>
            </w:r>
          </w:p>
        </w:tc>
        <w:tc>
          <w:tcPr>
            <w:tcW w:w="996" w:type="dxa"/>
            <w:tcBorders>
              <w:top w:val="nil"/>
              <w:left w:val="nil"/>
              <w:bottom w:val="single" w:sz="4" w:space="0" w:color="auto"/>
              <w:right w:val="single" w:sz="4" w:space="0" w:color="auto"/>
            </w:tcBorders>
            <w:noWrap/>
            <w:vAlign w:val="center"/>
            <w:hideMark/>
          </w:tcPr>
          <w:p w14:paraId="4A37ECD6"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E85B5AB"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A97387D"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265EE54F" w14:textId="77777777" w:rsidR="008A7C06" w:rsidRPr="008A7C06" w:rsidRDefault="008A7C06" w:rsidP="00592FEB">
            <w:pPr>
              <w:jc w:val="center"/>
              <w:rPr>
                <w:rFonts w:cs="Noto Sans"/>
                <w:sz w:val="18"/>
                <w:szCs w:val="18"/>
              </w:rPr>
            </w:pPr>
            <w:r w:rsidRPr="008A7C06">
              <w:rPr>
                <w:rFonts w:cs="Noto Sans"/>
                <w:sz w:val="18"/>
                <w:szCs w:val="18"/>
              </w:rPr>
              <w:t>10.04.001</w:t>
            </w:r>
          </w:p>
        </w:tc>
        <w:tc>
          <w:tcPr>
            <w:tcW w:w="5103" w:type="dxa"/>
            <w:tcBorders>
              <w:top w:val="nil"/>
              <w:left w:val="nil"/>
              <w:bottom w:val="single" w:sz="4" w:space="0" w:color="auto"/>
              <w:right w:val="single" w:sz="4" w:space="0" w:color="auto"/>
            </w:tcBorders>
            <w:noWrap/>
            <w:vAlign w:val="center"/>
            <w:hideMark/>
          </w:tcPr>
          <w:p w14:paraId="218FCFA2" w14:textId="77777777" w:rsidR="008A7C06" w:rsidRPr="008A7C06" w:rsidRDefault="008A7C06" w:rsidP="00592FEB">
            <w:pPr>
              <w:jc w:val="center"/>
              <w:rPr>
                <w:rFonts w:cs="Noto Sans"/>
                <w:sz w:val="18"/>
                <w:szCs w:val="18"/>
              </w:rPr>
            </w:pPr>
            <w:r w:rsidRPr="008A7C06">
              <w:rPr>
                <w:rFonts w:cs="Noto Sans"/>
                <w:sz w:val="18"/>
                <w:szCs w:val="18"/>
              </w:rPr>
              <w:t>Cistoscopia adulto.</w:t>
            </w:r>
          </w:p>
        </w:tc>
      </w:tr>
      <w:tr w:rsidR="008A7C06" w:rsidRPr="008A7C06" w14:paraId="56B459E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D88A85B" w14:textId="77777777" w:rsidR="008A7C06" w:rsidRPr="008A7C06" w:rsidRDefault="008A7C06" w:rsidP="00592FEB">
            <w:pPr>
              <w:jc w:val="center"/>
              <w:rPr>
                <w:rFonts w:cs="Noto Sans"/>
                <w:sz w:val="18"/>
                <w:szCs w:val="18"/>
              </w:rPr>
            </w:pPr>
            <w:r w:rsidRPr="008A7C06">
              <w:rPr>
                <w:rFonts w:cs="Noto Sans"/>
                <w:sz w:val="18"/>
                <w:szCs w:val="18"/>
              </w:rPr>
              <w:lastRenderedPageBreak/>
              <w:t>176</w:t>
            </w:r>
          </w:p>
        </w:tc>
        <w:tc>
          <w:tcPr>
            <w:tcW w:w="996" w:type="dxa"/>
            <w:tcBorders>
              <w:top w:val="nil"/>
              <w:left w:val="nil"/>
              <w:bottom w:val="single" w:sz="4" w:space="0" w:color="auto"/>
              <w:right w:val="single" w:sz="4" w:space="0" w:color="auto"/>
            </w:tcBorders>
            <w:noWrap/>
            <w:vAlign w:val="center"/>
            <w:hideMark/>
          </w:tcPr>
          <w:p w14:paraId="2EAF92D6"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20A0E540"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78782FE"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04B933B4" w14:textId="77777777" w:rsidR="008A7C06" w:rsidRPr="008A7C06" w:rsidRDefault="008A7C06" w:rsidP="00592FEB">
            <w:pPr>
              <w:jc w:val="center"/>
              <w:rPr>
                <w:rFonts w:cs="Noto Sans"/>
                <w:sz w:val="18"/>
                <w:szCs w:val="18"/>
              </w:rPr>
            </w:pPr>
            <w:r w:rsidRPr="008A7C06">
              <w:rPr>
                <w:rFonts w:cs="Noto Sans"/>
                <w:sz w:val="18"/>
                <w:szCs w:val="18"/>
              </w:rPr>
              <w:t>10.04.011</w:t>
            </w:r>
          </w:p>
        </w:tc>
        <w:tc>
          <w:tcPr>
            <w:tcW w:w="5103" w:type="dxa"/>
            <w:tcBorders>
              <w:top w:val="nil"/>
              <w:left w:val="nil"/>
              <w:bottom w:val="single" w:sz="4" w:space="0" w:color="auto"/>
              <w:right w:val="single" w:sz="4" w:space="0" w:color="auto"/>
            </w:tcBorders>
            <w:noWrap/>
            <w:vAlign w:val="center"/>
            <w:hideMark/>
          </w:tcPr>
          <w:p w14:paraId="5001234E" w14:textId="77777777" w:rsidR="008A7C06" w:rsidRPr="008A7C06" w:rsidRDefault="008A7C06" w:rsidP="00592FEB">
            <w:pPr>
              <w:jc w:val="center"/>
              <w:rPr>
                <w:rFonts w:cs="Noto Sans"/>
                <w:sz w:val="18"/>
                <w:szCs w:val="18"/>
              </w:rPr>
            </w:pPr>
            <w:r w:rsidRPr="008A7C06">
              <w:rPr>
                <w:rFonts w:cs="Noto Sans"/>
                <w:sz w:val="18"/>
                <w:szCs w:val="18"/>
              </w:rPr>
              <w:t>Resección transuretral de próstata/vejiga RTUP/RTUV/RTUC.</w:t>
            </w:r>
          </w:p>
        </w:tc>
      </w:tr>
      <w:tr w:rsidR="008A7C06" w:rsidRPr="008A7C06" w14:paraId="12D49B7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FE9C257" w14:textId="77777777" w:rsidR="008A7C06" w:rsidRPr="008A7C06" w:rsidRDefault="008A7C06" w:rsidP="00592FEB">
            <w:pPr>
              <w:jc w:val="center"/>
              <w:rPr>
                <w:rFonts w:cs="Noto Sans"/>
                <w:sz w:val="18"/>
                <w:szCs w:val="18"/>
              </w:rPr>
            </w:pPr>
            <w:r w:rsidRPr="008A7C06">
              <w:rPr>
                <w:rFonts w:cs="Noto Sans"/>
                <w:sz w:val="18"/>
                <w:szCs w:val="18"/>
              </w:rPr>
              <w:t>177</w:t>
            </w:r>
          </w:p>
        </w:tc>
        <w:tc>
          <w:tcPr>
            <w:tcW w:w="996" w:type="dxa"/>
            <w:tcBorders>
              <w:top w:val="nil"/>
              <w:left w:val="nil"/>
              <w:bottom w:val="single" w:sz="4" w:space="0" w:color="auto"/>
              <w:right w:val="single" w:sz="4" w:space="0" w:color="auto"/>
            </w:tcBorders>
            <w:noWrap/>
            <w:vAlign w:val="center"/>
            <w:hideMark/>
          </w:tcPr>
          <w:p w14:paraId="25D17220"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6F140C64"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6F2C3F34"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0F8196DE" w14:textId="77777777" w:rsidR="008A7C06" w:rsidRPr="008A7C06" w:rsidRDefault="008A7C06" w:rsidP="00592FEB">
            <w:pPr>
              <w:jc w:val="center"/>
              <w:rPr>
                <w:rFonts w:cs="Noto Sans"/>
                <w:sz w:val="18"/>
                <w:szCs w:val="18"/>
              </w:rPr>
            </w:pPr>
            <w:r w:rsidRPr="008A7C06">
              <w:rPr>
                <w:rFonts w:cs="Noto Sans"/>
                <w:sz w:val="18"/>
                <w:szCs w:val="18"/>
              </w:rPr>
              <w:t>10.04.015</w:t>
            </w:r>
          </w:p>
        </w:tc>
        <w:tc>
          <w:tcPr>
            <w:tcW w:w="5103" w:type="dxa"/>
            <w:tcBorders>
              <w:top w:val="nil"/>
              <w:left w:val="nil"/>
              <w:bottom w:val="single" w:sz="4" w:space="0" w:color="auto"/>
              <w:right w:val="single" w:sz="4" w:space="0" w:color="auto"/>
            </w:tcBorders>
            <w:noWrap/>
            <w:vAlign w:val="center"/>
            <w:hideMark/>
          </w:tcPr>
          <w:p w14:paraId="7985888E" w14:textId="77777777" w:rsidR="008A7C06" w:rsidRPr="008A7C06" w:rsidRDefault="008A7C06" w:rsidP="00592FEB">
            <w:pPr>
              <w:jc w:val="center"/>
              <w:rPr>
                <w:rFonts w:cs="Noto Sans"/>
                <w:sz w:val="18"/>
                <w:szCs w:val="18"/>
              </w:rPr>
            </w:pPr>
            <w:r w:rsidRPr="008A7C06">
              <w:rPr>
                <w:rFonts w:cs="Noto Sans"/>
                <w:sz w:val="18"/>
                <w:szCs w:val="18"/>
              </w:rPr>
              <w:t>Uretrotomía interna adulto.</w:t>
            </w:r>
          </w:p>
        </w:tc>
      </w:tr>
      <w:tr w:rsidR="008A7C06" w:rsidRPr="008A7C06" w14:paraId="03FE307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15DAD1B" w14:textId="77777777" w:rsidR="008A7C06" w:rsidRPr="008A7C06" w:rsidRDefault="008A7C06" w:rsidP="00592FEB">
            <w:pPr>
              <w:jc w:val="center"/>
              <w:rPr>
                <w:rFonts w:cs="Noto Sans"/>
                <w:sz w:val="18"/>
                <w:szCs w:val="18"/>
              </w:rPr>
            </w:pPr>
            <w:r w:rsidRPr="008A7C06">
              <w:rPr>
                <w:rFonts w:cs="Noto Sans"/>
                <w:sz w:val="18"/>
                <w:szCs w:val="18"/>
              </w:rPr>
              <w:t>178</w:t>
            </w:r>
          </w:p>
        </w:tc>
        <w:tc>
          <w:tcPr>
            <w:tcW w:w="996" w:type="dxa"/>
            <w:tcBorders>
              <w:top w:val="nil"/>
              <w:left w:val="nil"/>
              <w:bottom w:val="single" w:sz="4" w:space="0" w:color="auto"/>
              <w:right w:val="single" w:sz="4" w:space="0" w:color="auto"/>
            </w:tcBorders>
            <w:noWrap/>
            <w:vAlign w:val="center"/>
            <w:hideMark/>
          </w:tcPr>
          <w:p w14:paraId="01C69C1C"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B5F9399"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5CAE271D"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201F5C8D" w14:textId="77777777" w:rsidR="008A7C06" w:rsidRPr="008A7C06" w:rsidRDefault="008A7C06" w:rsidP="00592FEB">
            <w:pPr>
              <w:jc w:val="center"/>
              <w:rPr>
                <w:rFonts w:cs="Noto Sans"/>
                <w:sz w:val="18"/>
                <w:szCs w:val="18"/>
              </w:rPr>
            </w:pPr>
            <w:r w:rsidRPr="008A7C06">
              <w:rPr>
                <w:rFonts w:cs="Noto Sans"/>
                <w:sz w:val="18"/>
                <w:szCs w:val="18"/>
              </w:rPr>
              <w:t>10.04.018</w:t>
            </w:r>
          </w:p>
        </w:tc>
        <w:tc>
          <w:tcPr>
            <w:tcW w:w="5103" w:type="dxa"/>
            <w:tcBorders>
              <w:top w:val="nil"/>
              <w:left w:val="nil"/>
              <w:bottom w:val="single" w:sz="4" w:space="0" w:color="auto"/>
              <w:right w:val="single" w:sz="4" w:space="0" w:color="auto"/>
            </w:tcBorders>
            <w:noWrap/>
            <w:vAlign w:val="center"/>
            <w:hideMark/>
          </w:tcPr>
          <w:p w14:paraId="6E2E5EF8" w14:textId="77777777" w:rsidR="008A7C06" w:rsidRPr="008A7C06" w:rsidRDefault="008A7C06" w:rsidP="00592FEB">
            <w:pPr>
              <w:jc w:val="center"/>
              <w:rPr>
                <w:rFonts w:cs="Noto Sans"/>
                <w:sz w:val="18"/>
                <w:szCs w:val="18"/>
              </w:rPr>
            </w:pPr>
            <w:r w:rsidRPr="008A7C06">
              <w:rPr>
                <w:rFonts w:cs="Noto Sans"/>
                <w:sz w:val="18"/>
                <w:szCs w:val="18"/>
              </w:rPr>
              <w:t>Litotricia ureteral rígida adulto.</w:t>
            </w:r>
          </w:p>
        </w:tc>
      </w:tr>
      <w:tr w:rsidR="008A7C06" w:rsidRPr="008A7C06" w14:paraId="53B7A3A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9959C65" w14:textId="77777777" w:rsidR="008A7C06" w:rsidRPr="008A7C06" w:rsidRDefault="008A7C06" w:rsidP="00592FEB">
            <w:pPr>
              <w:jc w:val="center"/>
              <w:rPr>
                <w:rFonts w:cs="Noto Sans"/>
                <w:sz w:val="18"/>
                <w:szCs w:val="18"/>
              </w:rPr>
            </w:pPr>
            <w:r w:rsidRPr="008A7C06">
              <w:rPr>
                <w:rFonts w:cs="Noto Sans"/>
                <w:sz w:val="18"/>
                <w:szCs w:val="18"/>
              </w:rPr>
              <w:t>179</w:t>
            </w:r>
          </w:p>
        </w:tc>
        <w:tc>
          <w:tcPr>
            <w:tcW w:w="996" w:type="dxa"/>
            <w:tcBorders>
              <w:top w:val="nil"/>
              <w:left w:val="nil"/>
              <w:bottom w:val="single" w:sz="4" w:space="0" w:color="auto"/>
              <w:right w:val="single" w:sz="4" w:space="0" w:color="auto"/>
            </w:tcBorders>
            <w:noWrap/>
            <w:vAlign w:val="center"/>
            <w:hideMark/>
          </w:tcPr>
          <w:p w14:paraId="0B9DA8C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3A5FDAB1"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0A558555"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0DE8B6DE" w14:textId="77777777" w:rsidR="008A7C06" w:rsidRPr="008A7C06" w:rsidRDefault="008A7C06" w:rsidP="00592FEB">
            <w:pPr>
              <w:jc w:val="center"/>
              <w:rPr>
                <w:rFonts w:cs="Noto Sans"/>
                <w:sz w:val="18"/>
                <w:szCs w:val="18"/>
              </w:rPr>
            </w:pPr>
            <w:r w:rsidRPr="008A7C06">
              <w:rPr>
                <w:rFonts w:cs="Noto Sans"/>
                <w:sz w:val="18"/>
                <w:szCs w:val="18"/>
              </w:rPr>
              <w:t>10.04.021</w:t>
            </w:r>
          </w:p>
        </w:tc>
        <w:tc>
          <w:tcPr>
            <w:tcW w:w="5103" w:type="dxa"/>
            <w:tcBorders>
              <w:top w:val="nil"/>
              <w:left w:val="nil"/>
              <w:bottom w:val="single" w:sz="4" w:space="0" w:color="auto"/>
              <w:right w:val="single" w:sz="4" w:space="0" w:color="auto"/>
            </w:tcBorders>
            <w:noWrap/>
            <w:vAlign w:val="center"/>
            <w:hideMark/>
          </w:tcPr>
          <w:p w14:paraId="33BC23D6" w14:textId="77777777" w:rsidR="008A7C06" w:rsidRPr="008A7C06" w:rsidRDefault="008A7C06" w:rsidP="00592FEB">
            <w:pPr>
              <w:jc w:val="center"/>
              <w:rPr>
                <w:rFonts w:cs="Noto Sans"/>
                <w:sz w:val="18"/>
                <w:szCs w:val="18"/>
              </w:rPr>
            </w:pPr>
            <w:r w:rsidRPr="008A7C06">
              <w:rPr>
                <w:rFonts w:cs="Noto Sans"/>
                <w:sz w:val="18"/>
                <w:szCs w:val="18"/>
              </w:rPr>
              <w:t>Cistoscopia para retiro de catéter Doble J</w:t>
            </w:r>
          </w:p>
        </w:tc>
      </w:tr>
      <w:tr w:rsidR="008A7C06" w:rsidRPr="008A7C06" w14:paraId="2587F38E"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70D3DFD" w14:textId="77777777" w:rsidR="008A7C06" w:rsidRPr="008A7C06" w:rsidRDefault="008A7C06" w:rsidP="00592FEB">
            <w:pPr>
              <w:jc w:val="center"/>
              <w:rPr>
                <w:rFonts w:cs="Noto Sans"/>
                <w:sz w:val="18"/>
                <w:szCs w:val="18"/>
              </w:rPr>
            </w:pPr>
            <w:r w:rsidRPr="008A7C06">
              <w:rPr>
                <w:rFonts w:cs="Noto Sans"/>
                <w:sz w:val="18"/>
                <w:szCs w:val="18"/>
              </w:rPr>
              <w:t>180</w:t>
            </w:r>
          </w:p>
        </w:tc>
        <w:tc>
          <w:tcPr>
            <w:tcW w:w="996" w:type="dxa"/>
            <w:tcBorders>
              <w:top w:val="nil"/>
              <w:left w:val="nil"/>
              <w:bottom w:val="single" w:sz="4" w:space="0" w:color="auto"/>
              <w:right w:val="single" w:sz="4" w:space="0" w:color="auto"/>
            </w:tcBorders>
            <w:noWrap/>
            <w:vAlign w:val="center"/>
            <w:hideMark/>
          </w:tcPr>
          <w:p w14:paraId="620FFF5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1AC3335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D95C482"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05A08DA4" w14:textId="77777777" w:rsidR="008A7C06" w:rsidRPr="008A7C06" w:rsidRDefault="008A7C06" w:rsidP="00592FEB">
            <w:pPr>
              <w:jc w:val="center"/>
              <w:rPr>
                <w:rFonts w:cs="Noto Sans"/>
                <w:sz w:val="18"/>
                <w:szCs w:val="18"/>
              </w:rPr>
            </w:pPr>
            <w:r w:rsidRPr="008A7C06">
              <w:rPr>
                <w:rFonts w:cs="Noto Sans"/>
                <w:sz w:val="18"/>
                <w:szCs w:val="18"/>
              </w:rPr>
              <w:t>10.06.002</w:t>
            </w:r>
          </w:p>
        </w:tc>
        <w:tc>
          <w:tcPr>
            <w:tcW w:w="5103" w:type="dxa"/>
            <w:tcBorders>
              <w:top w:val="nil"/>
              <w:left w:val="nil"/>
              <w:bottom w:val="single" w:sz="4" w:space="0" w:color="auto"/>
              <w:right w:val="single" w:sz="4" w:space="0" w:color="auto"/>
            </w:tcBorders>
            <w:noWrap/>
            <w:vAlign w:val="center"/>
            <w:hideMark/>
          </w:tcPr>
          <w:p w14:paraId="7B667AF5" w14:textId="77777777" w:rsidR="008A7C06" w:rsidRPr="008A7C06" w:rsidRDefault="008A7C06" w:rsidP="00592FEB">
            <w:pPr>
              <w:jc w:val="center"/>
              <w:rPr>
                <w:rFonts w:cs="Noto Sans"/>
                <w:sz w:val="18"/>
                <w:szCs w:val="18"/>
              </w:rPr>
            </w:pPr>
            <w:r w:rsidRPr="008A7C06">
              <w:rPr>
                <w:rFonts w:cs="Noto Sans"/>
                <w:sz w:val="18"/>
                <w:szCs w:val="18"/>
              </w:rPr>
              <w:t>Apendicectomía laparoscópica adulto.</w:t>
            </w:r>
          </w:p>
        </w:tc>
      </w:tr>
      <w:tr w:rsidR="008A7C06" w:rsidRPr="008A7C06" w14:paraId="4729420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B974D73" w14:textId="77777777" w:rsidR="008A7C06" w:rsidRPr="008A7C06" w:rsidRDefault="008A7C06" w:rsidP="00592FEB">
            <w:pPr>
              <w:jc w:val="center"/>
              <w:rPr>
                <w:rFonts w:cs="Noto Sans"/>
                <w:sz w:val="18"/>
                <w:szCs w:val="18"/>
              </w:rPr>
            </w:pPr>
            <w:r w:rsidRPr="008A7C06">
              <w:rPr>
                <w:rFonts w:cs="Noto Sans"/>
                <w:sz w:val="18"/>
                <w:szCs w:val="18"/>
              </w:rPr>
              <w:t>181</w:t>
            </w:r>
          </w:p>
        </w:tc>
        <w:tc>
          <w:tcPr>
            <w:tcW w:w="996" w:type="dxa"/>
            <w:tcBorders>
              <w:top w:val="nil"/>
              <w:left w:val="nil"/>
              <w:bottom w:val="single" w:sz="4" w:space="0" w:color="auto"/>
              <w:right w:val="single" w:sz="4" w:space="0" w:color="auto"/>
            </w:tcBorders>
            <w:noWrap/>
            <w:vAlign w:val="center"/>
            <w:hideMark/>
          </w:tcPr>
          <w:p w14:paraId="26831DD4"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F1C1AF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44436479"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687261A0" w14:textId="77777777" w:rsidR="008A7C06" w:rsidRPr="008A7C06" w:rsidRDefault="008A7C06" w:rsidP="00592FEB">
            <w:pPr>
              <w:jc w:val="center"/>
              <w:rPr>
                <w:rFonts w:cs="Noto Sans"/>
                <w:sz w:val="18"/>
                <w:szCs w:val="18"/>
              </w:rPr>
            </w:pPr>
            <w:r w:rsidRPr="008A7C06">
              <w:rPr>
                <w:rFonts w:cs="Noto Sans"/>
                <w:sz w:val="18"/>
                <w:szCs w:val="18"/>
              </w:rPr>
              <w:t>10.06.004</w:t>
            </w:r>
          </w:p>
        </w:tc>
        <w:tc>
          <w:tcPr>
            <w:tcW w:w="5103" w:type="dxa"/>
            <w:tcBorders>
              <w:top w:val="nil"/>
              <w:left w:val="nil"/>
              <w:bottom w:val="single" w:sz="4" w:space="0" w:color="auto"/>
              <w:right w:val="single" w:sz="4" w:space="0" w:color="auto"/>
            </w:tcBorders>
            <w:noWrap/>
            <w:vAlign w:val="center"/>
            <w:hideMark/>
          </w:tcPr>
          <w:p w14:paraId="07183801" w14:textId="77777777" w:rsidR="008A7C06" w:rsidRPr="008A7C06" w:rsidRDefault="008A7C06" w:rsidP="00592FEB">
            <w:pPr>
              <w:jc w:val="center"/>
              <w:rPr>
                <w:rFonts w:cs="Noto Sans"/>
                <w:sz w:val="18"/>
                <w:szCs w:val="18"/>
              </w:rPr>
            </w:pPr>
            <w:r w:rsidRPr="008A7C06">
              <w:rPr>
                <w:rFonts w:cs="Noto Sans"/>
                <w:sz w:val="18"/>
                <w:szCs w:val="18"/>
              </w:rPr>
              <w:t>Cirugía de hiato esofágico adulto.</w:t>
            </w:r>
          </w:p>
        </w:tc>
      </w:tr>
      <w:tr w:rsidR="008A7C06" w:rsidRPr="008A7C06" w14:paraId="166C847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4D6BAD9" w14:textId="77777777" w:rsidR="008A7C06" w:rsidRPr="008A7C06" w:rsidRDefault="008A7C06" w:rsidP="00592FEB">
            <w:pPr>
              <w:jc w:val="center"/>
              <w:rPr>
                <w:rFonts w:cs="Noto Sans"/>
                <w:sz w:val="18"/>
                <w:szCs w:val="18"/>
              </w:rPr>
            </w:pPr>
            <w:r w:rsidRPr="008A7C06">
              <w:rPr>
                <w:rFonts w:cs="Noto Sans"/>
                <w:sz w:val="18"/>
                <w:szCs w:val="18"/>
              </w:rPr>
              <w:t>182</w:t>
            </w:r>
          </w:p>
        </w:tc>
        <w:tc>
          <w:tcPr>
            <w:tcW w:w="996" w:type="dxa"/>
            <w:tcBorders>
              <w:top w:val="nil"/>
              <w:left w:val="nil"/>
              <w:bottom w:val="single" w:sz="4" w:space="0" w:color="auto"/>
              <w:right w:val="single" w:sz="4" w:space="0" w:color="auto"/>
            </w:tcBorders>
            <w:noWrap/>
            <w:vAlign w:val="center"/>
            <w:hideMark/>
          </w:tcPr>
          <w:p w14:paraId="0CCAC212"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5983D898"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321937EE"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0C8370D8" w14:textId="77777777" w:rsidR="008A7C06" w:rsidRPr="008A7C06" w:rsidRDefault="008A7C06" w:rsidP="00592FEB">
            <w:pPr>
              <w:jc w:val="center"/>
              <w:rPr>
                <w:rFonts w:cs="Noto Sans"/>
                <w:sz w:val="18"/>
                <w:szCs w:val="18"/>
              </w:rPr>
            </w:pPr>
            <w:r w:rsidRPr="008A7C06">
              <w:rPr>
                <w:rFonts w:cs="Noto Sans"/>
                <w:sz w:val="18"/>
                <w:szCs w:val="18"/>
              </w:rPr>
              <w:t>10.06.010</w:t>
            </w:r>
          </w:p>
        </w:tc>
        <w:tc>
          <w:tcPr>
            <w:tcW w:w="5103" w:type="dxa"/>
            <w:tcBorders>
              <w:top w:val="nil"/>
              <w:left w:val="nil"/>
              <w:bottom w:val="single" w:sz="4" w:space="0" w:color="auto"/>
              <w:right w:val="single" w:sz="4" w:space="0" w:color="auto"/>
            </w:tcBorders>
            <w:noWrap/>
            <w:vAlign w:val="center"/>
            <w:hideMark/>
          </w:tcPr>
          <w:p w14:paraId="298CB79B" w14:textId="77777777" w:rsidR="008A7C06" w:rsidRPr="008A7C06" w:rsidRDefault="008A7C06" w:rsidP="00592FEB">
            <w:pPr>
              <w:jc w:val="center"/>
              <w:rPr>
                <w:rFonts w:cs="Noto Sans"/>
                <w:sz w:val="18"/>
                <w:szCs w:val="18"/>
              </w:rPr>
            </w:pPr>
            <w:r w:rsidRPr="008A7C06">
              <w:rPr>
                <w:rFonts w:cs="Noto Sans"/>
                <w:sz w:val="18"/>
                <w:szCs w:val="18"/>
              </w:rPr>
              <w:t>Colecistectomía laparoscópica adulto.</w:t>
            </w:r>
          </w:p>
        </w:tc>
      </w:tr>
      <w:tr w:rsidR="008A7C06" w:rsidRPr="008A7C06" w14:paraId="6FB585D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5C2168F8" w14:textId="77777777" w:rsidR="008A7C06" w:rsidRPr="008A7C06" w:rsidRDefault="008A7C06" w:rsidP="00592FEB">
            <w:pPr>
              <w:jc w:val="center"/>
              <w:rPr>
                <w:rFonts w:cs="Noto Sans"/>
                <w:sz w:val="18"/>
                <w:szCs w:val="18"/>
              </w:rPr>
            </w:pPr>
            <w:r w:rsidRPr="008A7C06">
              <w:rPr>
                <w:rFonts w:cs="Noto Sans"/>
                <w:sz w:val="18"/>
                <w:szCs w:val="18"/>
              </w:rPr>
              <w:t>183</w:t>
            </w:r>
          </w:p>
        </w:tc>
        <w:tc>
          <w:tcPr>
            <w:tcW w:w="996" w:type="dxa"/>
            <w:tcBorders>
              <w:top w:val="nil"/>
              <w:left w:val="nil"/>
              <w:bottom w:val="single" w:sz="4" w:space="0" w:color="auto"/>
              <w:right w:val="single" w:sz="4" w:space="0" w:color="auto"/>
            </w:tcBorders>
            <w:noWrap/>
            <w:vAlign w:val="center"/>
            <w:hideMark/>
          </w:tcPr>
          <w:p w14:paraId="08C4D959" w14:textId="77777777" w:rsidR="008A7C06" w:rsidRPr="008A7C06" w:rsidRDefault="008A7C06" w:rsidP="00592FEB">
            <w:pPr>
              <w:jc w:val="center"/>
              <w:rPr>
                <w:rFonts w:cs="Noto Sans"/>
                <w:sz w:val="18"/>
                <w:szCs w:val="18"/>
              </w:rPr>
            </w:pPr>
            <w:r w:rsidRPr="008A7C06">
              <w:rPr>
                <w:rFonts w:cs="Noto Sans"/>
                <w:sz w:val="18"/>
                <w:szCs w:val="18"/>
              </w:rPr>
              <w:t>1</w:t>
            </w:r>
          </w:p>
        </w:tc>
        <w:tc>
          <w:tcPr>
            <w:tcW w:w="1114" w:type="dxa"/>
            <w:tcBorders>
              <w:top w:val="nil"/>
              <w:left w:val="nil"/>
              <w:bottom w:val="single" w:sz="4" w:space="0" w:color="auto"/>
              <w:right w:val="single" w:sz="4" w:space="0" w:color="auto"/>
            </w:tcBorders>
            <w:noWrap/>
            <w:vAlign w:val="center"/>
            <w:hideMark/>
          </w:tcPr>
          <w:p w14:paraId="02D2EA5A" w14:textId="77777777" w:rsidR="008A7C06" w:rsidRPr="008A7C06" w:rsidRDefault="008A7C06" w:rsidP="00592FEB">
            <w:pPr>
              <w:jc w:val="center"/>
              <w:rPr>
                <w:rFonts w:cs="Noto Sans"/>
                <w:sz w:val="18"/>
                <w:szCs w:val="18"/>
              </w:rPr>
            </w:pPr>
            <w:r w:rsidRPr="008A7C06">
              <w:rPr>
                <w:rFonts w:cs="Noto Sans"/>
                <w:sz w:val="18"/>
                <w:szCs w:val="18"/>
              </w:rPr>
              <w:t>1</w:t>
            </w:r>
          </w:p>
        </w:tc>
        <w:tc>
          <w:tcPr>
            <w:tcW w:w="1731" w:type="dxa"/>
            <w:tcBorders>
              <w:top w:val="nil"/>
              <w:left w:val="nil"/>
              <w:bottom w:val="single" w:sz="4" w:space="0" w:color="auto"/>
              <w:right w:val="single" w:sz="4" w:space="0" w:color="auto"/>
            </w:tcBorders>
            <w:noWrap/>
            <w:vAlign w:val="center"/>
            <w:hideMark/>
          </w:tcPr>
          <w:p w14:paraId="707528F4"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59B10390" w14:textId="77777777" w:rsidR="008A7C06" w:rsidRPr="008A7C06" w:rsidRDefault="008A7C06" w:rsidP="00592FEB">
            <w:pPr>
              <w:jc w:val="center"/>
              <w:rPr>
                <w:rFonts w:cs="Noto Sans"/>
                <w:sz w:val="18"/>
                <w:szCs w:val="18"/>
              </w:rPr>
            </w:pPr>
            <w:r w:rsidRPr="008A7C06">
              <w:rPr>
                <w:rFonts w:cs="Noto Sans"/>
                <w:sz w:val="18"/>
                <w:szCs w:val="18"/>
              </w:rPr>
              <w:t>10.06.039</w:t>
            </w:r>
          </w:p>
        </w:tc>
        <w:tc>
          <w:tcPr>
            <w:tcW w:w="5103" w:type="dxa"/>
            <w:tcBorders>
              <w:top w:val="nil"/>
              <w:left w:val="nil"/>
              <w:bottom w:val="single" w:sz="4" w:space="0" w:color="auto"/>
              <w:right w:val="single" w:sz="4" w:space="0" w:color="auto"/>
            </w:tcBorders>
            <w:noWrap/>
            <w:vAlign w:val="center"/>
            <w:hideMark/>
          </w:tcPr>
          <w:p w14:paraId="76E2A3DE" w14:textId="77777777" w:rsidR="008A7C06" w:rsidRPr="008A7C06" w:rsidRDefault="008A7C06" w:rsidP="00592FEB">
            <w:pPr>
              <w:jc w:val="center"/>
              <w:rPr>
                <w:rFonts w:cs="Noto Sans"/>
                <w:sz w:val="18"/>
                <w:szCs w:val="18"/>
              </w:rPr>
            </w:pPr>
            <w:r w:rsidRPr="008A7C06">
              <w:rPr>
                <w:rFonts w:cs="Noto Sans"/>
                <w:sz w:val="18"/>
                <w:szCs w:val="18"/>
              </w:rPr>
              <w:t>Pieloureterolitotomía por laparoscopía adulto.</w:t>
            </w:r>
          </w:p>
        </w:tc>
      </w:tr>
      <w:tr w:rsidR="008A7C06" w:rsidRPr="008A7C06" w14:paraId="2A2F566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1DB7AAB" w14:textId="77777777" w:rsidR="008A7C06" w:rsidRPr="008A7C06" w:rsidRDefault="008A7C06" w:rsidP="00592FEB">
            <w:pPr>
              <w:jc w:val="center"/>
              <w:rPr>
                <w:rFonts w:cs="Noto Sans"/>
                <w:sz w:val="18"/>
                <w:szCs w:val="18"/>
              </w:rPr>
            </w:pPr>
            <w:r w:rsidRPr="008A7C06">
              <w:rPr>
                <w:rFonts w:cs="Noto Sans"/>
                <w:sz w:val="18"/>
                <w:szCs w:val="18"/>
              </w:rPr>
              <w:t>184</w:t>
            </w:r>
          </w:p>
        </w:tc>
        <w:tc>
          <w:tcPr>
            <w:tcW w:w="996" w:type="dxa"/>
            <w:tcBorders>
              <w:top w:val="nil"/>
              <w:left w:val="nil"/>
              <w:bottom w:val="single" w:sz="4" w:space="0" w:color="auto"/>
              <w:right w:val="single" w:sz="4" w:space="0" w:color="auto"/>
            </w:tcBorders>
            <w:noWrap/>
            <w:vAlign w:val="center"/>
            <w:hideMark/>
          </w:tcPr>
          <w:p w14:paraId="7BFDC091"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0D181B2"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0696FCB"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37F28854"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6E64C03A"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170F417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5116A87" w14:textId="77777777" w:rsidR="008A7C06" w:rsidRPr="008A7C06" w:rsidRDefault="008A7C06" w:rsidP="00592FEB">
            <w:pPr>
              <w:jc w:val="center"/>
              <w:rPr>
                <w:rFonts w:cs="Noto Sans"/>
                <w:sz w:val="18"/>
                <w:szCs w:val="18"/>
              </w:rPr>
            </w:pPr>
            <w:r w:rsidRPr="008A7C06">
              <w:rPr>
                <w:rFonts w:cs="Noto Sans"/>
                <w:sz w:val="18"/>
                <w:szCs w:val="18"/>
              </w:rPr>
              <w:t>185</w:t>
            </w:r>
          </w:p>
        </w:tc>
        <w:tc>
          <w:tcPr>
            <w:tcW w:w="996" w:type="dxa"/>
            <w:tcBorders>
              <w:top w:val="nil"/>
              <w:left w:val="nil"/>
              <w:bottom w:val="single" w:sz="4" w:space="0" w:color="auto"/>
              <w:right w:val="single" w:sz="4" w:space="0" w:color="auto"/>
            </w:tcBorders>
            <w:noWrap/>
            <w:vAlign w:val="center"/>
            <w:hideMark/>
          </w:tcPr>
          <w:p w14:paraId="3830AC16"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E46A953"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37DAAD1E"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5B303B2D"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645B2109"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7E3C79DC"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F5055D7" w14:textId="77777777" w:rsidR="008A7C06" w:rsidRPr="008A7C06" w:rsidRDefault="008A7C06" w:rsidP="00592FEB">
            <w:pPr>
              <w:jc w:val="center"/>
              <w:rPr>
                <w:rFonts w:cs="Noto Sans"/>
                <w:sz w:val="18"/>
                <w:szCs w:val="18"/>
              </w:rPr>
            </w:pPr>
            <w:r w:rsidRPr="008A7C06">
              <w:rPr>
                <w:rFonts w:cs="Noto Sans"/>
                <w:sz w:val="18"/>
                <w:szCs w:val="18"/>
              </w:rPr>
              <w:t>186</w:t>
            </w:r>
          </w:p>
        </w:tc>
        <w:tc>
          <w:tcPr>
            <w:tcW w:w="996" w:type="dxa"/>
            <w:tcBorders>
              <w:top w:val="nil"/>
              <w:left w:val="nil"/>
              <w:bottom w:val="single" w:sz="4" w:space="0" w:color="auto"/>
              <w:right w:val="single" w:sz="4" w:space="0" w:color="auto"/>
            </w:tcBorders>
            <w:noWrap/>
            <w:vAlign w:val="center"/>
            <w:hideMark/>
          </w:tcPr>
          <w:p w14:paraId="07F9F57F"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B4BBB31"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359072A"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4974B138" w14:textId="77777777" w:rsidR="008A7C06" w:rsidRPr="008A7C06" w:rsidRDefault="008A7C06" w:rsidP="00592FEB">
            <w:pPr>
              <w:jc w:val="center"/>
              <w:rPr>
                <w:rFonts w:cs="Noto Sans"/>
                <w:sz w:val="18"/>
                <w:szCs w:val="18"/>
              </w:rPr>
            </w:pPr>
            <w:r w:rsidRPr="008A7C06">
              <w:rPr>
                <w:rFonts w:cs="Noto Sans"/>
                <w:sz w:val="18"/>
                <w:szCs w:val="18"/>
              </w:rPr>
              <w:t>10.23.002</w:t>
            </w:r>
          </w:p>
        </w:tc>
        <w:tc>
          <w:tcPr>
            <w:tcW w:w="5103" w:type="dxa"/>
            <w:tcBorders>
              <w:top w:val="nil"/>
              <w:left w:val="nil"/>
              <w:bottom w:val="single" w:sz="4" w:space="0" w:color="auto"/>
              <w:right w:val="single" w:sz="4" w:space="0" w:color="auto"/>
            </w:tcBorders>
            <w:noWrap/>
            <w:vAlign w:val="center"/>
            <w:hideMark/>
          </w:tcPr>
          <w:p w14:paraId="1CBF9ED1"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esofágicas adulto.</w:t>
            </w:r>
          </w:p>
        </w:tc>
      </w:tr>
      <w:tr w:rsidR="008A7C06" w:rsidRPr="008A7C06" w14:paraId="72623E4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11BE721" w14:textId="77777777" w:rsidR="008A7C06" w:rsidRPr="008A7C06" w:rsidRDefault="008A7C06" w:rsidP="00592FEB">
            <w:pPr>
              <w:jc w:val="center"/>
              <w:rPr>
                <w:rFonts w:cs="Noto Sans"/>
                <w:sz w:val="18"/>
                <w:szCs w:val="18"/>
              </w:rPr>
            </w:pPr>
            <w:r w:rsidRPr="008A7C06">
              <w:rPr>
                <w:rFonts w:cs="Noto Sans"/>
                <w:sz w:val="18"/>
                <w:szCs w:val="18"/>
              </w:rPr>
              <w:t>187</w:t>
            </w:r>
          </w:p>
        </w:tc>
        <w:tc>
          <w:tcPr>
            <w:tcW w:w="996" w:type="dxa"/>
            <w:tcBorders>
              <w:top w:val="nil"/>
              <w:left w:val="nil"/>
              <w:bottom w:val="single" w:sz="4" w:space="0" w:color="auto"/>
              <w:right w:val="single" w:sz="4" w:space="0" w:color="auto"/>
            </w:tcBorders>
            <w:noWrap/>
            <w:vAlign w:val="center"/>
            <w:hideMark/>
          </w:tcPr>
          <w:p w14:paraId="567EC0B8"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7B423B1"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34CA16C4"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47D83265" w14:textId="77777777" w:rsidR="008A7C06" w:rsidRPr="008A7C06" w:rsidRDefault="008A7C06" w:rsidP="00592FEB">
            <w:pPr>
              <w:jc w:val="center"/>
              <w:rPr>
                <w:rFonts w:cs="Noto Sans"/>
                <w:sz w:val="18"/>
                <w:szCs w:val="18"/>
              </w:rPr>
            </w:pPr>
            <w:r w:rsidRPr="008A7C06">
              <w:rPr>
                <w:rFonts w:cs="Noto Sans"/>
                <w:sz w:val="18"/>
                <w:szCs w:val="18"/>
              </w:rPr>
              <w:t>10.23.003</w:t>
            </w:r>
          </w:p>
        </w:tc>
        <w:tc>
          <w:tcPr>
            <w:tcW w:w="5103" w:type="dxa"/>
            <w:tcBorders>
              <w:top w:val="nil"/>
              <w:left w:val="nil"/>
              <w:bottom w:val="single" w:sz="4" w:space="0" w:color="auto"/>
              <w:right w:val="single" w:sz="4" w:space="0" w:color="auto"/>
            </w:tcBorders>
            <w:noWrap/>
            <w:vAlign w:val="center"/>
            <w:hideMark/>
          </w:tcPr>
          <w:p w14:paraId="4C123AB0" w14:textId="77777777" w:rsidR="008A7C06" w:rsidRPr="008A7C06" w:rsidRDefault="008A7C06" w:rsidP="00592FEB">
            <w:pPr>
              <w:jc w:val="center"/>
              <w:rPr>
                <w:rFonts w:cs="Noto Sans"/>
                <w:sz w:val="18"/>
                <w:szCs w:val="18"/>
              </w:rPr>
            </w:pPr>
            <w:r w:rsidRPr="008A7C06">
              <w:rPr>
                <w:rFonts w:cs="Noto Sans"/>
                <w:sz w:val="18"/>
                <w:szCs w:val="18"/>
              </w:rPr>
              <w:t>Endoscopía de tubo digestivo para lesiones sangrantes, variceales gastrointestinales adulto.</w:t>
            </w:r>
          </w:p>
        </w:tc>
      </w:tr>
      <w:tr w:rsidR="008A7C06" w:rsidRPr="008A7C06" w14:paraId="1DA9BD63"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3DFC7A3E" w14:textId="77777777" w:rsidR="008A7C06" w:rsidRPr="008A7C06" w:rsidRDefault="008A7C06" w:rsidP="00592FEB">
            <w:pPr>
              <w:jc w:val="center"/>
              <w:rPr>
                <w:rFonts w:cs="Noto Sans"/>
                <w:sz w:val="18"/>
                <w:szCs w:val="18"/>
              </w:rPr>
            </w:pPr>
            <w:r w:rsidRPr="008A7C06">
              <w:rPr>
                <w:rFonts w:cs="Noto Sans"/>
                <w:sz w:val="18"/>
                <w:szCs w:val="18"/>
              </w:rPr>
              <w:t>188</w:t>
            </w:r>
          </w:p>
        </w:tc>
        <w:tc>
          <w:tcPr>
            <w:tcW w:w="996" w:type="dxa"/>
            <w:tcBorders>
              <w:top w:val="nil"/>
              <w:left w:val="nil"/>
              <w:bottom w:val="single" w:sz="4" w:space="0" w:color="auto"/>
              <w:right w:val="single" w:sz="4" w:space="0" w:color="auto"/>
            </w:tcBorders>
            <w:noWrap/>
            <w:vAlign w:val="center"/>
            <w:hideMark/>
          </w:tcPr>
          <w:p w14:paraId="19EA82F4"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4AE89BB"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46E6A286"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18F5D57C" w14:textId="77777777" w:rsidR="008A7C06" w:rsidRPr="008A7C06" w:rsidRDefault="008A7C06" w:rsidP="00592FEB">
            <w:pPr>
              <w:jc w:val="center"/>
              <w:rPr>
                <w:rFonts w:cs="Noto Sans"/>
                <w:sz w:val="18"/>
                <w:szCs w:val="18"/>
              </w:rPr>
            </w:pPr>
            <w:r w:rsidRPr="008A7C06">
              <w:rPr>
                <w:rFonts w:cs="Noto Sans"/>
                <w:sz w:val="18"/>
                <w:szCs w:val="18"/>
              </w:rPr>
              <w:t>10.23.004</w:t>
            </w:r>
          </w:p>
        </w:tc>
        <w:tc>
          <w:tcPr>
            <w:tcW w:w="5103" w:type="dxa"/>
            <w:tcBorders>
              <w:top w:val="nil"/>
              <w:left w:val="nil"/>
              <w:bottom w:val="single" w:sz="4" w:space="0" w:color="auto"/>
              <w:right w:val="single" w:sz="4" w:space="0" w:color="auto"/>
            </w:tcBorders>
            <w:noWrap/>
            <w:vAlign w:val="center"/>
            <w:hideMark/>
          </w:tcPr>
          <w:p w14:paraId="2A0BB19E"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con esfinterotomía biliar y/o pancreática, con toma de biopsia y cepillado adulto.</w:t>
            </w:r>
          </w:p>
        </w:tc>
      </w:tr>
      <w:tr w:rsidR="008A7C06" w:rsidRPr="008A7C06" w14:paraId="03BD37A6"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3D34148" w14:textId="77777777" w:rsidR="008A7C06" w:rsidRPr="008A7C06" w:rsidRDefault="008A7C06" w:rsidP="00592FEB">
            <w:pPr>
              <w:jc w:val="center"/>
              <w:rPr>
                <w:rFonts w:cs="Noto Sans"/>
                <w:sz w:val="18"/>
                <w:szCs w:val="18"/>
              </w:rPr>
            </w:pPr>
            <w:r w:rsidRPr="008A7C06">
              <w:rPr>
                <w:rFonts w:cs="Noto Sans"/>
                <w:sz w:val="18"/>
                <w:szCs w:val="18"/>
              </w:rPr>
              <w:t>189</w:t>
            </w:r>
          </w:p>
        </w:tc>
        <w:tc>
          <w:tcPr>
            <w:tcW w:w="996" w:type="dxa"/>
            <w:tcBorders>
              <w:top w:val="nil"/>
              <w:left w:val="nil"/>
              <w:bottom w:val="single" w:sz="4" w:space="0" w:color="auto"/>
              <w:right w:val="single" w:sz="4" w:space="0" w:color="auto"/>
            </w:tcBorders>
            <w:noWrap/>
            <w:vAlign w:val="center"/>
            <w:hideMark/>
          </w:tcPr>
          <w:p w14:paraId="2A7C111E"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4A97AF2"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24DE87F5"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0812872B" w14:textId="77777777" w:rsidR="008A7C06" w:rsidRPr="008A7C06" w:rsidRDefault="008A7C06" w:rsidP="00592FEB">
            <w:pPr>
              <w:jc w:val="center"/>
              <w:rPr>
                <w:rFonts w:cs="Noto Sans"/>
                <w:sz w:val="18"/>
                <w:szCs w:val="18"/>
              </w:rPr>
            </w:pPr>
            <w:r w:rsidRPr="008A7C06">
              <w:rPr>
                <w:rFonts w:cs="Noto Sans"/>
                <w:sz w:val="18"/>
                <w:szCs w:val="18"/>
              </w:rPr>
              <w:t>10.23.008</w:t>
            </w:r>
          </w:p>
        </w:tc>
        <w:tc>
          <w:tcPr>
            <w:tcW w:w="5103" w:type="dxa"/>
            <w:tcBorders>
              <w:top w:val="nil"/>
              <w:left w:val="nil"/>
              <w:bottom w:val="single" w:sz="4" w:space="0" w:color="auto"/>
              <w:right w:val="single" w:sz="4" w:space="0" w:color="auto"/>
            </w:tcBorders>
            <w:noWrap/>
            <w:vAlign w:val="center"/>
            <w:hideMark/>
          </w:tcPr>
          <w:p w14:paraId="49D822D6" w14:textId="77777777" w:rsidR="008A7C06" w:rsidRPr="008A7C06" w:rsidRDefault="008A7C06" w:rsidP="00592FEB">
            <w:pPr>
              <w:jc w:val="center"/>
              <w:rPr>
                <w:rFonts w:cs="Noto Sans"/>
                <w:sz w:val="18"/>
                <w:szCs w:val="18"/>
              </w:rPr>
            </w:pPr>
            <w:r w:rsidRPr="008A7C06">
              <w:rPr>
                <w:rFonts w:cs="Noto Sans"/>
                <w:sz w:val="18"/>
                <w:szCs w:val="18"/>
              </w:rPr>
              <w:t>Dilatación de tubo digestivo alto y/o bajo adulto.</w:t>
            </w:r>
          </w:p>
        </w:tc>
      </w:tr>
      <w:tr w:rsidR="008A7C06" w:rsidRPr="008A7C06" w14:paraId="2F0C39EF"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D0C8EDC" w14:textId="77777777" w:rsidR="008A7C06" w:rsidRPr="008A7C06" w:rsidRDefault="008A7C06" w:rsidP="00592FEB">
            <w:pPr>
              <w:jc w:val="center"/>
              <w:rPr>
                <w:rFonts w:cs="Noto Sans"/>
                <w:sz w:val="18"/>
                <w:szCs w:val="18"/>
              </w:rPr>
            </w:pPr>
            <w:r w:rsidRPr="008A7C06">
              <w:rPr>
                <w:rFonts w:cs="Noto Sans"/>
                <w:sz w:val="18"/>
                <w:szCs w:val="18"/>
              </w:rPr>
              <w:t>190</w:t>
            </w:r>
          </w:p>
        </w:tc>
        <w:tc>
          <w:tcPr>
            <w:tcW w:w="996" w:type="dxa"/>
            <w:tcBorders>
              <w:top w:val="nil"/>
              <w:left w:val="nil"/>
              <w:bottom w:val="single" w:sz="4" w:space="0" w:color="auto"/>
              <w:right w:val="single" w:sz="4" w:space="0" w:color="auto"/>
            </w:tcBorders>
            <w:noWrap/>
            <w:vAlign w:val="center"/>
            <w:hideMark/>
          </w:tcPr>
          <w:p w14:paraId="35D14033"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3798B9CC"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791C95B5"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58A82F59" w14:textId="77777777" w:rsidR="008A7C06" w:rsidRPr="008A7C06" w:rsidRDefault="008A7C06" w:rsidP="00592FEB">
            <w:pPr>
              <w:jc w:val="center"/>
              <w:rPr>
                <w:rFonts w:cs="Noto Sans"/>
                <w:sz w:val="18"/>
                <w:szCs w:val="18"/>
              </w:rPr>
            </w:pPr>
            <w:r w:rsidRPr="008A7C06">
              <w:rPr>
                <w:rFonts w:cs="Noto Sans"/>
                <w:sz w:val="18"/>
                <w:szCs w:val="18"/>
              </w:rPr>
              <w:t>10.23.013</w:t>
            </w:r>
          </w:p>
        </w:tc>
        <w:tc>
          <w:tcPr>
            <w:tcW w:w="5103" w:type="dxa"/>
            <w:tcBorders>
              <w:top w:val="nil"/>
              <w:left w:val="nil"/>
              <w:bottom w:val="single" w:sz="4" w:space="0" w:color="auto"/>
              <w:right w:val="single" w:sz="4" w:space="0" w:color="auto"/>
            </w:tcBorders>
            <w:noWrap/>
            <w:vAlign w:val="center"/>
            <w:hideMark/>
          </w:tcPr>
          <w:p w14:paraId="472D4711" w14:textId="77777777" w:rsidR="008A7C06" w:rsidRPr="008A7C06" w:rsidRDefault="008A7C06" w:rsidP="00592FEB">
            <w:pPr>
              <w:jc w:val="center"/>
              <w:rPr>
                <w:rFonts w:cs="Noto Sans"/>
                <w:sz w:val="18"/>
                <w:szCs w:val="18"/>
              </w:rPr>
            </w:pPr>
            <w:r w:rsidRPr="008A7C06">
              <w:rPr>
                <w:rFonts w:cs="Noto Sans"/>
                <w:sz w:val="18"/>
                <w:szCs w:val="18"/>
              </w:rPr>
              <w:t>Extracción de cuerpo extraño en tubo digestivo alto y/o bajo adulto.</w:t>
            </w:r>
          </w:p>
        </w:tc>
      </w:tr>
      <w:tr w:rsidR="008A7C06" w:rsidRPr="008A7C06" w14:paraId="77DDFED4"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31748BD" w14:textId="77777777" w:rsidR="008A7C06" w:rsidRPr="008A7C06" w:rsidRDefault="008A7C06" w:rsidP="00592FEB">
            <w:pPr>
              <w:jc w:val="center"/>
              <w:rPr>
                <w:rFonts w:cs="Noto Sans"/>
                <w:sz w:val="18"/>
                <w:szCs w:val="18"/>
              </w:rPr>
            </w:pPr>
            <w:r w:rsidRPr="008A7C06">
              <w:rPr>
                <w:rFonts w:cs="Noto Sans"/>
                <w:sz w:val="18"/>
                <w:szCs w:val="18"/>
              </w:rPr>
              <w:t>191</w:t>
            </w:r>
          </w:p>
        </w:tc>
        <w:tc>
          <w:tcPr>
            <w:tcW w:w="996" w:type="dxa"/>
            <w:tcBorders>
              <w:top w:val="nil"/>
              <w:left w:val="nil"/>
              <w:bottom w:val="single" w:sz="4" w:space="0" w:color="auto"/>
              <w:right w:val="single" w:sz="4" w:space="0" w:color="auto"/>
            </w:tcBorders>
            <w:noWrap/>
            <w:vAlign w:val="center"/>
            <w:hideMark/>
          </w:tcPr>
          <w:p w14:paraId="2F4E3601"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667A98CF"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084522E1"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noWrap/>
            <w:vAlign w:val="center"/>
            <w:hideMark/>
          </w:tcPr>
          <w:p w14:paraId="5F57D7DF" w14:textId="77777777" w:rsidR="008A7C06" w:rsidRPr="008A7C06" w:rsidRDefault="008A7C06" w:rsidP="00592FEB">
            <w:pPr>
              <w:jc w:val="center"/>
              <w:rPr>
                <w:rFonts w:cs="Noto Sans"/>
                <w:sz w:val="18"/>
                <w:szCs w:val="18"/>
              </w:rPr>
            </w:pPr>
            <w:r w:rsidRPr="008A7C06">
              <w:rPr>
                <w:rFonts w:cs="Noto Sans"/>
                <w:sz w:val="18"/>
                <w:szCs w:val="18"/>
              </w:rPr>
              <w:t>10.23.024</w:t>
            </w:r>
          </w:p>
        </w:tc>
        <w:tc>
          <w:tcPr>
            <w:tcW w:w="5103" w:type="dxa"/>
            <w:tcBorders>
              <w:top w:val="nil"/>
              <w:left w:val="nil"/>
              <w:bottom w:val="single" w:sz="4" w:space="0" w:color="auto"/>
              <w:right w:val="single" w:sz="4" w:space="0" w:color="auto"/>
            </w:tcBorders>
            <w:noWrap/>
            <w:vAlign w:val="center"/>
            <w:hideMark/>
          </w:tcPr>
          <w:p w14:paraId="48016073" w14:textId="77777777" w:rsidR="008A7C06" w:rsidRPr="008A7C06" w:rsidRDefault="008A7C06" w:rsidP="00592FEB">
            <w:pPr>
              <w:jc w:val="center"/>
              <w:rPr>
                <w:rFonts w:cs="Noto Sans"/>
                <w:sz w:val="18"/>
                <w:szCs w:val="18"/>
              </w:rPr>
            </w:pPr>
            <w:r w:rsidRPr="008A7C06">
              <w:rPr>
                <w:rFonts w:cs="Noto Sans"/>
                <w:sz w:val="18"/>
                <w:szCs w:val="18"/>
              </w:rPr>
              <w:t>Colangiopancreatografía retrógrada endoscópica para extracción de litos básica adulto.</w:t>
            </w:r>
          </w:p>
        </w:tc>
      </w:tr>
      <w:tr w:rsidR="008A7C06" w:rsidRPr="008A7C06" w14:paraId="23DF6DD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A86102A" w14:textId="77777777" w:rsidR="008A7C06" w:rsidRPr="008A7C06" w:rsidRDefault="008A7C06" w:rsidP="00592FEB">
            <w:pPr>
              <w:jc w:val="center"/>
              <w:rPr>
                <w:rFonts w:cs="Noto Sans"/>
                <w:sz w:val="18"/>
                <w:szCs w:val="18"/>
              </w:rPr>
            </w:pPr>
            <w:r w:rsidRPr="008A7C06">
              <w:rPr>
                <w:rFonts w:cs="Noto Sans"/>
                <w:sz w:val="18"/>
                <w:szCs w:val="18"/>
              </w:rPr>
              <w:t>192</w:t>
            </w:r>
          </w:p>
        </w:tc>
        <w:tc>
          <w:tcPr>
            <w:tcW w:w="996" w:type="dxa"/>
            <w:tcBorders>
              <w:top w:val="nil"/>
              <w:left w:val="nil"/>
              <w:bottom w:val="single" w:sz="4" w:space="0" w:color="auto"/>
              <w:right w:val="single" w:sz="4" w:space="0" w:color="auto"/>
            </w:tcBorders>
            <w:noWrap/>
            <w:vAlign w:val="center"/>
            <w:hideMark/>
          </w:tcPr>
          <w:p w14:paraId="2426EC8F"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044DE080"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3AAA4AF8"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320AD5F9" w14:textId="77777777" w:rsidR="008A7C06" w:rsidRPr="008A7C06" w:rsidRDefault="008A7C06" w:rsidP="00592FEB">
            <w:pPr>
              <w:jc w:val="center"/>
              <w:rPr>
                <w:rFonts w:cs="Noto Sans"/>
                <w:sz w:val="18"/>
                <w:szCs w:val="18"/>
              </w:rPr>
            </w:pPr>
            <w:r w:rsidRPr="008A7C06">
              <w:rPr>
                <w:rFonts w:cs="Noto Sans"/>
                <w:sz w:val="18"/>
                <w:szCs w:val="18"/>
              </w:rPr>
              <w:t>10.01.004</w:t>
            </w:r>
          </w:p>
        </w:tc>
        <w:tc>
          <w:tcPr>
            <w:tcW w:w="5103" w:type="dxa"/>
            <w:tcBorders>
              <w:top w:val="nil"/>
              <w:left w:val="nil"/>
              <w:bottom w:val="single" w:sz="4" w:space="0" w:color="auto"/>
              <w:right w:val="single" w:sz="4" w:space="0" w:color="auto"/>
            </w:tcBorders>
            <w:vAlign w:val="center"/>
            <w:hideMark/>
          </w:tcPr>
          <w:p w14:paraId="64BF8F0A" w14:textId="77777777" w:rsidR="008A7C06" w:rsidRPr="008A7C06" w:rsidRDefault="008A7C06" w:rsidP="00592FEB">
            <w:pPr>
              <w:jc w:val="center"/>
              <w:rPr>
                <w:rFonts w:cs="Noto Sans"/>
                <w:sz w:val="18"/>
                <w:szCs w:val="18"/>
              </w:rPr>
            </w:pPr>
            <w:r w:rsidRPr="008A7C06">
              <w:rPr>
                <w:rFonts w:cs="Noto Sans"/>
                <w:sz w:val="18"/>
                <w:szCs w:val="18"/>
              </w:rPr>
              <w:t>Artroscopia de hombro.</w:t>
            </w:r>
          </w:p>
        </w:tc>
      </w:tr>
      <w:tr w:rsidR="008A7C06" w:rsidRPr="008A7C06" w14:paraId="3D2D1B3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D84B614" w14:textId="77777777" w:rsidR="008A7C06" w:rsidRPr="008A7C06" w:rsidRDefault="008A7C06" w:rsidP="00592FEB">
            <w:pPr>
              <w:jc w:val="center"/>
              <w:rPr>
                <w:rFonts w:cs="Noto Sans"/>
                <w:sz w:val="18"/>
                <w:szCs w:val="18"/>
              </w:rPr>
            </w:pPr>
            <w:r w:rsidRPr="008A7C06">
              <w:rPr>
                <w:rFonts w:cs="Noto Sans"/>
                <w:sz w:val="18"/>
                <w:szCs w:val="18"/>
              </w:rPr>
              <w:t>193</w:t>
            </w:r>
          </w:p>
        </w:tc>
        <w:tc>
          <w:tcPr>
            <w:tcW w:w="996" w:type="dxa"/>
            <w:tcBorders>
              <w:top w:val="nil"/>
              <w:left w:val="nil"/>
              <w:bottom w:val="single" w:sz="4" w:space="0" w:color="auto"/>
              <w:right w:val="single" w:sz="4" w:space="0" w:color="auto"/>
            </w:tcBorders>
            <w:noWrap/>
            <w:vAlign w:val="center"/>
            <w:hideMark/>
          </w:tcPr>
          <w:p w14:paraId="7749FE38"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6CAAAC31"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6A9CCBC2"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1C41CA57" w14:textId="77777777" w:rsidR="008A7C06" w:rsidRPr="008A7C06" w:rsidRDefault="008A7C06" w:rsidP="00592FEB">
            <w:pPr>
              <w:jc w:val="center"/>
              <w:rPr>
                <w:rFonts w:cs="Noto Sans"/>
                <w:sz w:val="18"/>
                <w:szCs w:val="18"/>
              </w:rPr>
            </w:pPr>
            <w:r w:rsidRPr="008A7C06">
              <w:rPr>
                <w:rFonts w:cs="Noto Sans"/>
                <w:sz w:val="18"/>
                <w:szCs w:val="18"/>
              </w:rPr>
              <w:t>10.01.010</w:t>
            </w:r>
          </w:p>
        </w:tc>
        <w:tc>
          <w:tcPr>
            <w:tcW w:w="5103" w:type="dxa"/>
            <w:tcBorders>
              <w:top w:val="nil"/>
              <w:left w:val="nil"/>
              <w:bottom w:val="single" w:sz="4" w:space="0" w:color="auto"/>
              <w:right w:val="single" w:sz="4" w:space="0" w:color="auto"/>
            </w:tcBorders>
            <w:vAlign w:val="center"/>
            <w:hideMark/>
          </w:tcPr>
          <w:p w14:paraId="22FC1E8F" w14:textId="77777777" w:rsidR="008A7C06" w:rsidRPr="008A7C06" w:rsidRDefault="008A7C06" w:rsidP="00592FEB">
            <w:pPr>
              <w:jc w:val="center"/>
              <w:rPr>
                <w:rFonts w:cs="Noto Sans"/>
                <w:sz w:val="18"/>
                <w:szCs w:val="18"/>
              </w:rPr>
            </w:pPr>
            <w:r w:rsidRPr="008A7C06">
              <w:rPr>
                <w:rFonts w:cs="Noto Sans"/>
                <w:sz w:val="18"/>
                <w:szCs w:val="18"/>
              </w:rPr>
              <w:t>Artroscopía de rodilla.</w:t>
            </w:r>
          </w:p>
        </w:tc>
      </w:tr>
      <w:tr w:rsidR="008A7C06" w:rsidRPr="008A7C06" w14:paraId="3FAC097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6799022" w14:textId="77777777" w:rsidR="008A7C06" w:rsidRPr="008A7C06" w:rsidRDefault="008A7C06" w:rsidP="00592FEB">
            <w:pPr>
              <w:jc w:val="center"/>
              <w:rPr>
                <w:rFonts w:cs="Noto Sans"/>
                <w:sz w:val="18"/>
                <w:szCs w:val="18"/>
              </w:rPr>
            </w:pPr>
            <w:r w:rsidRPr="008A7C06">
              <w:rPr>
                <w:rFonts w:cs="Noto Sans"/>
                <w:sz w:val="18"/>
                <w:szCs w:val="18"/>
              </w:rPr>
              <w:t>194</w:t>
            </w:r>
          </w:p>
        </w:tc>
        <w:tc>
          <w:tcPr>
            <w:tcW w:w="996" w:type="dxa"/>
            <w:tcBorders>
              <w:top w:val="nil"/>
              <w:left w:val="nil"/>
              <w:bottom w:val="single" w:sz="4" w:space="0" w:color="auto"/>
              <w:right w:val="single" w:sz="4" w:space="0" w:color="auto"/>
            </w:tcBorders>
            <w:noWrap/>
            <w:vAlign w:val="center"/>
            <w:hideMark/>
          </w:tcPr>
          <w:p w14:paraId="009B0D98"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57653E42"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6212531A"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740AEBAD" w14:textId="77777777" w:rsidR="008A7C06" w:rsidRPr="008A7C06" w:rsidRDefault="008A7C06" w:rsidP="00592FEB">
            <w:pPr>
              <w:jc w:val="center"/>
              <w:rPr>
                <w:rFonts w:cs="Noto Sans"/>
                <w:sz w:val="18"/>
                <w:szCs w:val="18"/>
              </w:rPr>
            </w:pPr>
            <w:r w:rsidRPr="008A7C06">
              <w:rPr>
                <w:rFonts w:cs="Noto Sans"/>
                <w:sz w:val="18"/>
                <w:szCs w:val="18"/>
              </w:rPr>
              <w:t>10.01.011</w:t>
            </w:r>
          </w:p>
        </w:tc>
        <w:tc>
          <w:tcPr>
            <w:tcW w:w="5103" w:type="dxa"/>
            <w:tcBorders>
              <w:top w:val="nil"/>
              <w:left w:val="nil"/>
              <w:bottom w:val="single" w:sz="4" w:space="0" w:color="auto"/>
              <w:right w:val="single" w:sz="4" w:space="0" w:color="auto"/>
            </w:tcBorders>
            <w:vAlign w:val="center"/>
            <w:hideMark/>
          </w:tcPr>
          <w:p w14:paraId="620046E1" w14:textId="77777777" w:rsidR="008A7C06" w:rsidRPr="008A7C06" w:rsidRDefault="008A7C06" w:rsidP="00592FEB">
            <w:pPr>
              <w:jc w:val="center"/>
              <w:rPr>
                <w:rFonts w:cs="Noto Sans"/>
                <w:sz w:val="18"/>
                <w:szCs w:val="18"/>
              </w:rPr>
            </w:pPr>
            <w:r w:rsidRPr="008A7C06">
              <w:rPr>
                <w:rFonts w:cs="Noto Sans"/>
                <w:sz w:val="18"/>
                <w:szCs w:val="18"/>
              </w:rPr>
              <w:t>Plastia de lesión pequeña/mediana de mango rotador.</w:t>
            </w:r>
          </w:p>
        </w:tc>
      </w:tr>
      <w:tr w:rsidR="008A7C06" w:rsidRPr="008A7C06" w14:paraId="58FFFA6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5F4115E" w14:textId="77777777" w:rsidR="008A7C06" w:rsidRPr="008A7C06" w:rsidRDefault="008A7C06" w:rsidP="00592FEB">
            <w:pPr>
              <w:jc w:val="center"/>
              <w:rPr>
                <w:rFonts w:cs="Noto Sans"/>
                <w:sz w:val="18"/>
                <w:szCs w:val="18"/>
              </w:rPr>
            </w:pPr>
            <w:r w:rsidRPr="008A7C06">
              <w:rPr>
                <w:rFonts w:cs="Noto Sans"/>
                <w:sz w:val="18"/>
                <w:szCs w:val="18"/>
              </w:rPr>
              <w:t>195</w:t>
            </w:r>
          </w:p>
        </w:tc>
        <w:tc>
          <w:tcPr>
            <w:tcW w:w="996" w:type="dxa"/>
            <w:tcBorders>
              <w:top w:val="nil"/>
              <w:left w:val="nil"/>
              <w:bottom w:val="single" w:sz="4" w:space="0" w:color="auto"/>
              <w:right w:val="single" w:sz="4" w:space="0" w:color="auto"/>
            </w:tcBorders>
            <w:noWrap/>
            <w:vAlign w:val="center"/>
            <w:hideMark/>
          </w:tcPr>
          <w:p w14:paraId="3F4B15A5"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3E8A3442"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57038F3B"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3E9AC0AC" w14:textId="77777777" w:rsidR="008A7C06" w:rsidRPr="008A7C06" w:rsidRDefault="008A7C06" w:rsidP="00592FEB">
            <w:pPr>
              <w:jc w:val="center"/>
              <w:rPr>
                <w:rFonts w:cs="Noto Sans"/>
                <w:sz w:val="18"/>
                <w:szCs w:val="18"/>
              </w:rPr>
            </w:pPr>
            <w:r w:rsidRPr="008A7C06">
              <w:rPr>
                <w:rFonts w:cs="Noto Sans"/>
                <w:sz w:val="18"/>
                <w:szCs w:val="18"/>
              </w:rPr>
              <w:t>10.01.016</w:t>
            </w:r>
          </w:p>
        </w:tc>
        <w:tc>
          <w:tcPr>
            <w:tcW w:w="5103" w:type="dxa"/>
            <w:tcBorders>
              <w:top w:val="nil"/>
              <w:left w:val="nil"/>
              <w:bottom w:val="single" w:sz="4" w:space="0" w:color="auto"/>
              <w:right w:val="single" w:sz="4" w:space="0" w:color="auto"/>
            </w:tcBorders>
            <w:vAlign w:val="center"/>
            <w:hideMark/>
          </w:tcPr>
          <w:p w14:paraId="51DE5216" w14:textId="77777777" w:rsidR="008A7C06" w:rsidRPr="008A7C06" w:rsidRDefault="008A7C06" w:rsidP="00592FEB">
            <w:pPr>
              <w:jc w:val="center"/>
              <w:rPr>
                <w:rFonts w:cs="Noto Sans"/>
                <w:sz w:val="18"/>
                <w:szCs w:val="18"/>
              </w:rPr>
            </w:pPr>
            <w:r w:rsidRPr="008A7C06">
              <w:rPr>
                <w:rFonts w:cs="Noto Sans"/>
                <w:sz w:val="18"/>
                <w:szCs w:val="18"/>
              </w:rPr>
              <w:t>Reinserción de espinas tibiales.</w:t>
            </w:r>
          </w:p>
        </w:tc>
      </w:tr>
      <w:tr w:rsidR="008A7C06" w:rsidRPr="008A7C06" w14:paraId="2A8A32B7"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F35DDD0" w14:textId="77777777" w:rsidR="008A7C06" w:rsidRPr="008A7C06" w:rsidRDefault="008A7C06" w:rsidP="00592FEB">
            <w:pPr>
              <w:jc w:val="center"/>
              <w:rPr>
                <w:rFonts w:cs="Noto Sans"/>
                <w:sz w:val="18"/>
                <w:szCs w:val="18"/>
              </w:rPr>
            </w:pPr>
            <w:r w:rsidRPr="008A7C06">
              <w:rPr>
                <w:rFonts w:cs="Noto Sans"/>
                <w:sz w:val="18"/>
                <w:szCs w:val="18"/>
              </w:rPr>
              <w:t>196</w:t>
            </w:r>
          </w:p>
        </w:tc>
        <w:tc>
          <w:tcPr>
            <w:tcW w:w="996" w:type="dxa"/>
            <w:tcBorders>
              <w:top w:val="nil"/>
              <w:left w:val="nil"/>
              <w:bottom w:val="single" w:sz="4" w:space="0" w:color="auto"/>
              <w:right w:val="single" w:sz="4" w:space="0" w:color="auto"/>
            </w:tcBorders>
            <w:noWrap/>
            <w:vAlign w:val="center"/>
            <w:hideMark/>
          </w:tcPr>
          <w:p w14:paraId="008B6EB3"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00227F81"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46822D5D"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0B13224A" w14:textId="77777777" w:rsidR="008A7C06" w:rsidRPr="008A7C06" w:rsidRDefault="008A7C06" w:rsidP="00592FEB">
            <w:pPr>
              <w:jc w:val="center"/>
              <w:rPr>
                <w:rFonts w:cs="Noto Sans"/>
                <w:sz w:val="18"/>
                <w:szCs w:val="18"/>
              </w:rPr>
            </w:pPr>
            <w:r w:rsidRPr="008A7C06">
              <w:rPr>
                <w:rFonts w:cs="Noto Sans"/>
                <w:sz w:val="18"/>
                <w:szCs w:val="18"/>
              </w:rPr>
              <w:t>10.01.019</w:t>
            </w:r>
          </w:p>
        </w:tc>
        <w:tc>
          <w:tcPr>
            <w:tcW w:w="5103" w:type="dxa"/>
            <w:tcBorders>
              <w:top w:val="nil"/>
              <w:left w:val="nil"/>
              <w:bottom w:val="single" w:sz="4" w:space="0" w:color="auto"/>
              <w:right w:val="single" w:sz="4" w:space="0" w:color="auto"/>
            </w:tcBorders>
            <w:vAlign w:val="center"/>
            <w:hideMark/>
          </w:tcPr>
          <w:p w14:paraId="78172242" w14:textId="77777777" w:rsidR="008A7C06" w:rsidRPr="008A7C06" w:rsidRDefault="008A7C06" w:rsidP="00592FEB">
            <w:pPr>
              <w:jc w:val="center"/>
              <w:rPr>
                <w:rFonts w:cs="Noto Sans"/>
                <w:sz w:val="18"/>
                <w:szCs w:val="18"/>
              </w:rPr>
            </w:pPr>
            <w:r w:rsidRPr="008A7C06">
              <w:rPr>
                <w:rFonts w:cs="Noto Sans"/>
                <w:sz w:val="18"/>
                <w:szCs w:val="18"/>
              </w:rPr>
              <w:t>Plastia de lesión acromioclavicular.</w:t>
            </w:r>
          </w:p>
        </w:tc>
      </w:tr>
      <w:tr w:rsidR="008A7C06" w:rsidRPr="008A7C06" w14:paraId="0F42A06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12C87053" w14:textId="77777777" w:rsidR="008A7C06" w:rsidRPr="008A7C06" w:rsidRDefault="008A7C06" w:rsidP="00592FEB">
            <w:pPr>
              <w:jc w:val="center"/>
              <w:rPr>
                <w:rFonts w:cs="Noto Sans"/>
                <w:sz w:val="18"/>
                <w:szCs w:val="18"/>
              </w:rPr>
            </w:pPr>
            <w:r w:rsidRPr="008A7C06">
              <w:rPr>
                <w:rFonts w:cs="Noto Sans"/>
                <w:sz w:val="18"/>
                <w:szCs w:val="18"/>
              </w:rPr>
              <w:t>197</w:t>
            </w:r>
          </w:p>
        </w:tc>
        <w:tc>
          <w:tcPr>
            <w:tcW w:w="996" w:type="dxa"/>
            <w:tcBorders>
              <w:top w:val="nil"/>
              <w:left w:val="nil"/>
              <w:bottom w:val="single" w:sz="4" w:space="0" w:color="auto"/>
              <w:right w:val="single" w:sz="4" w:space="0" w:color="auto"/>
            </w:tcBorders>
            <w:noWrap/>
            <w:vAlign w:val="center"/>
            <w:hideMark/>
          </w:tcPr>
          <w:p w14:paraId="2E89CB76"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774F4741"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376D7D34"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7E68FFA4" w14:textId="77777777" w:rsidR="008A7C06" w:rsidRPr="008A7C06" w:rsidRDefault="008A7C06" w:rsidP="00592FEB">
            <w:pPr>
              <w:jc w:val="center"/>
              <w:rPr>
                <w:rFonts w:cs="Noto Sans"/>
                <w:sz w:val="18"/>
                <w:szCs w:val="18"/>
              </w:rPr>
            </w:pPr>
            <w:r w:rsidRPr="008A7C06">
              <w:rPr>
                <w:rFonts w:cs="Noto Sans"/>
                <w:sz w:val="18"/>
                <w:szCs w:val="18"/>
              </w:rPr>
              <w:t>10.01.023</w:t>
            </w:r>
          </w:p>
        </w:tc>
        <w:tc>
          <w:tcPr>
            <w:tcW w:w="5103" w:type="dxa"/>
            <w:tcBorders>
              <w:top w:val="nil"/>
              <w:left w:val="nil"/>
              <w:bottom w:val="single" w:sz="4" w:space="0" w:color="auto"/>
              <w:right w:val="single" w:sz="4" w:space="0" w:color="auto"/>
            </w:tcBorders>
            <w:vAlign w:val="center"/>
            <w:hideMark/>
          </w:tcPr>
          <w:p w14:paraId="1D2428EC" w14:textId="77777777" w:rsidR="008A7C06" w:rsidRPr="008A7C06" w:rsidRDefault="008A7C06" w:rsidP="00592FEB">
            <w:pPr>
              <w:jc w:val="center"/>
              <w:rPr>
                <w:rFonts w:cs="Noto Sans"/>
                <w:sz w:val="18"/>
                <w:szCs w:val="18"/>
              </w:rPr>
            </w:pPr>
            <w:r w:rsidRPr="008A7C06">
              <w:rPr>
                <w:rFonts w:cs="Noto Sans"/>
                <w:sz w:val="18"/>
                <w:szCs w:val="18"/>
              </w:rPr>
              <w:t>Inestabilidad sindesmal.</w:t>
            </w:r>
          </w:p>
        </w:tc>
      </w:tr>
      <w:tr w:rsidR="008A7C06" w:rsidRPr="008A7C06" w14:paraId="0E8F417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A1071E1" w14:textId="77777777" w:rsidR="008A7C06" w:rsidRPr="008A7C06" w:rsidRDefault="008A7C06" w:rsidP="00592FEB">
            <w:pPr>
              <w:jc w:val="center"/>
              <w:rPr>
                <w:rFonts w:cs="Noto Sans"/>
                <w:sz w:val="18"/>
                <w:szCs w:val="18"/>
              </w:rPr>
            </w:pPr>
            <w:r w:rsidRPr="008A7C06">
              <w:rPr>
                <w:rFonts w:cs="Noto Sans"/>
                <w:sz w:val="18"/>
                <w:szCs w:val="18"/>
              </w:rPr>
              <w:t>198</w:t>
            </w:r>
          </w:p>
        </w:tc>
        <w:tc>
          <w:tcPr>
            <w:tcW w:w="996" w:type="dxa"/>
            <w:tcBorders>
              <w:top w:val="nil"/>
              <w:left w:val="nil"/>
              <w:bottom w:val="single" w:sz="4" w:space="0" w:color="auto"/>
              <w:right w:val="single" w:sz="4" w:space="0" w:color="auto"/>
            </w:tcBorders>
            <w:noWrap/>
            <w:vAlign w:val="center"/>
            <w:hideMark/>
          </w:tcPr>
          <w:p w14:paraId="33ED6BC7"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364C7D1F"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2F68E135"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65948B03" w14:textId="77777777" w:rsidR="008A7C06" w:rsidRPr="008A7C06" w:rsidRDefault="008A7C06" w:rsidP="00592FEB">
            <w:pPr>
              <w:jc w:val="center"/>
              <w:rPr>
                <w:rFonts w:cs="Noto Sans"/>
                <w:sz w:val="18"/>
                <w:szCs w:val="18"/>
              </w:rPr>
            </w:pPr>
            <w:r w:rsidRPr="008A7C06">
              <w:rPr>
                <w:rFonts w:cs="Noto Sans"/>
                <w:sz w:val="18"/>
                <w:szCs w:val="18"/>
              </w:rPr>
              <w:t>10.01.024</w:t>
            </w:r>
          </w:p>
        </w:tc>
        <w:tc>
          <w:tcPr>
            <w:tcW w:w="5103" w:type="dxa"/>
            <w:tcBorders>
              <w:top w:val="nil"/>
              <w:left w:val="nil"/>
              <w:bottom w:val="single" w:sz="4" w:space="0" w:color="auto"/>
              <w:right w:val="single" w:sz="4" w:space="0" w:color="auto"/>
            </w:tcBorders>
            <w:vAlign w:val="center"/>
            <w:hideMark/>
          </w:tcPr>
          <w:p w14:paraId="0EA5ED5A" w14:textId="77777777" w:rsidR="008A7C06" w:rsidRPr="008A7C06" w:rsidRDefault="008A7C06" w:rsidP="00592FEB">
            <w:pPr>
              <w:jc w:val="center"/>
              <w:rPr>
                <w:rFonts w:cs="Noto Sans"/>
                <w:sz w:val="18"/>
                <w:szCs w:val="18"/>
              </w:rPr>
            </w:pPr>
            <w:r w:rsidRPr="008A7C06">
              <w:rPr>
                <w:rFonts w:cs="Noto Sans"/>
                <w:sz w:val="18"/>
                <w:szCs w:val="18"/>
              </w:rPr>
              <w:t>Plastia de menisco</w:t>
            </w:r>
          </w:p>
        </w:tc>
      </w:tr>
      <w:tr w:rsidR="008A7C06" w:rsidRPr="008A7C06" w14:paraId="31F72EF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28CEDBFB" w14:textId="77777777" w:rsidR="008A7C06" w:rsidRPr="008A7C06" w:rsidRDefault="008A7C06" w:rsidP="00592FEB">
            <w:pPr>
              <w:jc w:val="center"/>
              <w:rPr>
                <w:rFonts w:cs="Noto Sans"/>
                <w:sz w:val="18"/>
                <w:szCs w:val="18"/>
              </w:rPr>
            </w:pPr>
            <w:r w:rsidRPr="008A7C06">
              <w:rPr>
                <w:rFonts w:cs="Noto Sans"/>
                <w:sz w:val="18"/>
                <w:szCs w:val="18"/>
              </w:rPr>
              <w:t>199</w:t>
            </w:r>
          </w:p>
        </w:tc>
        <w:tc>
          <w:tcPr>
            <w:tcW w:w="996" w:type="dxa"/>
            <w:tcBorders>
              <w:top w:val="nil"/>
              <w:left w:val="nil"/>
              <w:bottom w:val="single" w:sz="4" w:space="0" w:color="auto"/>
              <w:right w:val="single" w:sz="4" w:space="0" w:color="auto"/>
            </w:tcBorders>
            <w:noWrap/>
            <w:vAlign w:val="center"/>
            <w:hideMark/>
          </w:tcPr>
          <w:p w14:paraId="22D9E1AF" w14:textId="77777777" w:rsidR="008A7C06" w:rsidRPr="008A7C06" w:rsidRDefault="008A7C06" w:rsidP="00592FEB">
            <w:pPr>
              <w:jc w:val="center"/>
              <w:rPr>
                <w:rFonts w:cs="Noto Sans"/>
                <w:sz w:val="18"/>
                <w:szCs w:val="18"/>
              </w:rPr>
            </w:pPr>
            <w:r w:rsidRPr="008A7C06">
              <w:rPr>
                <w:rFonts w:cs="Noto Sans"/>
                <w:sz w:val="18"/>
                <w:szCs w:val="18"/>
              </w:rPr>
              <w:t>5</w:t>
            </w:r>
          </w:p>
        </w:tc>
        <w:tc>
          <w:tcPr>
            <w:tcW w:w="1114" w:type="dxa"/>
            <w:tcBorders>
              <w:top w:val="nil"/>
              <w:left w:val="nil"/>
              <w:bottom w:val="single" w:sz="4" w:space="0" w:color="auto"/>
              <w:right w:val="single" w:sz="4" w:space="0" w:color="auto"/>
            </w:tcBorders>
            <w:noWrap/>
            <w:vAlign w:val="center"/>
            <w:hideMark/>
          </w:tcPr>
          <w:p w14:paraId="1BB3C494" w14:textId="77777777" w:rsidR="008A7C06" w:rsidRPr="008A7C06" w:rsidRDefault="008A7C06" w:rsidP="00592FEB">
            <w:pPr>
              <w:jc w:val="center"/>
              <w:rPr>
                <w:rFonts w:cs="Noto Sans"/>
                <w:sz w:val="18"/>
                <w:szCs w:val="18"/>
              </w:rPr>
            </w:pPr>
            <w:r w:rsidRPr="008A7C06">
              <w:rPr>
                <w:rFonts w:cs="Noto Sans"/>
                <w:sz w:val="18"/>
                <w:szCs w:val="18"/>
              </w:rPr>
              <w:t>5</w:t>
            </w:r>
          </w:p>
        </w:tc>
        <w:tc>
          <w:tcPr>
            <w:tcW w:w="1731" w:type="dxa"/>
            <w:tcBorders>
              <w:top w:val="nil"/>
              <w:left w:val="nil"/>
              <w:bottom w:val="single" w:sz="4" w:space="0" w:color="auto"/>
              <w:right w:val="single" w:sz="4" w:space="0" w:color="auto"/>
            </w:tcBorders>
            <w:noWrap/>
            <w:vAlign w:val="center"/>
            <w:hideMark/>
          </w:tcPr>
          <w:p w14:paraId="5A89189D" w14:textId="77777777" w:rsidR="008A7C06" w:rsidRPr="008A7C06" w:rsidRDefault="008A7C06" w:rsidP="00592FEB">
            <w:pPr>
              <w:jc w:val="center"/>
              <w:rPr>
                <w:rFonts w:cs="Noto Sans"/>
                <w:sz w:val="18"/>
                <w:szCs w:val="18"/>
              </w:rPr>
            </w:pPr>
            <w:r w:rsidRPr="008A7C06">
              <w:rPr>
                <w:rFonts w:cs="Noto Sans"/>
                <w:sz w:val="18"/>
                <w:szCs w:val="18"/>
              </w:rPr>
              <w:t>H.G.Z.M.F. No. 76</w:t>
            </w:r>
          </w:p>
        </w:tc>
        <w:tc>
          <w:tcPr>
            <w:tcW w:w="1111" w:type="dxa"/>
            <w:tcBorders>
              <w:top w:val="nil"/>
              <w:left w:val="nil"/>
              <w:bottom w:val="single" w:sz="4" w:space="0" w:color="auto"/>
              <w:right w:val="single" w:sz="4" w:space="0" w:color="auto"/>
            </w:tcBorders>
            <w:vAlign w:val="center"/>
            <w:hideMark/>
          </w:tcPr>
          <w:p w14:paraId="58821760" w14:textId="77777777" w:rsidR="008A7C06" w:rsidRPr="008A7C06" w:rsidRDefault="008A7C06" w:rsidP="00592FEB">
            <w:pPr>
              <w:jc w:val="center"/>
              <w:rPr>
                <w:rFonts w:cs="Noto Sans"/>
                <w:sz w:val="18"/>
                <w:szCs w:val="18"/>
              </w:rPr>
            </w:pPr>
            <w:r w:rsidRPr="008A7C06">
              <w:rPr>
                <w:rFonts w:cs="Noto Sans"/>
                <w:sz w:val="18"/>
                <w:szCs w:val="18"/>
              </w:rPr>
              <w:t>10.22.008</w:t>
            </w:r>
          </w:p>
        </w:tc>
        <w:tc>
          <w:tcPr>
            <w:tcW w:w="5103" w:type="dxa"/>
            <w:tcBorders>
              <w:top w:val="nil"/>
              <w:left w:val="nil"/>
              <w:bottom w:val="single" w:sz="4" w:space="0" w:color="auto"/>
              <w:right w:val="single" w:sz="4" w:space="0" w:color="auto"/>
            </w:tcBorders>
            <w:vAlign w:val="center"/>
            <w:hideMark/>
          </w:tcPr>
          <w:p w14:paraId="11C79DA3" w14:textId="77777777" w:rsidR="008A7C06" w:rsidRPr="008A7C06" w:rsidRDefault="008A7C06" w:rsidP="00592FEB">
            <w:pPr>
              <w:jc w:val="center"/>
              <w:rPr>
                <w:rFonts w:cs="Noto Sans"/>
                <w:sz w:val="18"/>
                <w:szCs w:val="18"/>
              </w:rPr>
            </w:pPr>
            <w:r w:rsidRPr="008A7C06">
              <w:rPr>
                <w:rFonts w:cs="Noto Sans"/>
                <w:sz w:val="18"/>
                <w:szCs w:val="18"/>
              </w:rPr>
              <w:t>Colonoscopía diagnostica.</w:t>
            </w:r>
          </w:p>
        </w:tc>
      </w:tr>
      <w:tr w:rsidR="008A7C06" w:rsidRPr="008A7C06" w14:paraId="540B2BB1"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72D073EB" w14:textId="77777777" w:rsidR="008A7C06" w:rsidRPr="008A7C06" w:rsidRDefault="008A7C06" w:rsidP="00592FEB">
            <w:pPr>
              <w:jc w:val="center"/>
              <w:rPr>
                <w:rFonts w:cs="Noto Sans"/>
                <w:sz w:val="18"/>
                <w:szCs w:val="18"/>
              </w:rPr>
            </w:pPr>
            <w:r w:rsidRPr="008A7C06">
              <w:rPr>
                <w:rFonts w:cs="Noto Sans"/>
                <w:sz w:val="18"/>
                <w:szCs w:val="18"/>
              </w:rPr>
              <w:t>200</w:t>
            </w:r>
          </w:p>
        </w:tc>
        <w:tc>
          <w:tcPr>
            <w:tcW w:w="996" w:type="dxa"/>
            <w:tcBorders>
              <w:top w:val="nil"/>
              <w:left w:val="nil"/>
              <w:bottom w:val="single" w:sz="4" w:space="0" w:color="auto"/>
              <w:right w:val="single" w:sz="4" w:space="0" w:color="auto"/>
            </w:tcBorders>
            <w:noWrap/>
            <w:vAlign w:val="center"/>
            <w:hideMark/>
          </w:tcPr>
          <w:p w14:paraId="41FBEA31"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78544253"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38152E7" w14:textId="77777777" w:rsidR="008A7C06" w:rsidRPr="008A7C06" w:rsidRDefault="008A7C06" w:rsidP="00592FEB">
            <w:pPr>
              <w:jc w:val="center"/>
              <w:rPr>
                <w:rFonts w:cs="Noto Sans"/>
                <w:sz w:val="18"/>
                <w:szCs w:val="18"/>
              </w:rPr>
            </w:pPr>
            <w:r w:rsidRPr="008A7C06">
              <w:rPr>
                <w:rFonts w:cs="Noto Sans"/>
                <w:sz w:val="18"/>
                <w:szCs w:val="18"/>
              </w:rPr>
              <w:t>U.M.A.A. No. 199</w:t>
            </w:r>
          </w:p>
        </w:tc>
        <w:tc>
          <w:tcPr>
            <w:tcW w:w="1111" w:type="dxa"/>
            <w:tcBorders>
              <w:top w:val="nil"/>
              <w:left w:val="nil"/>
              <w:bottom w:val="single" w:sz="4" w:space="0" w:color="auto"/>
              <w:right w:val="single" w:sz="4" w:space="0" w:color="auto"/>
            </w:tcBorders>
            <w:noWrap/>
            <w:vAlign w:val="center"/>
            <w:hideMark/>
          </w:tcPr>
          <w:p w14:paraId="23563F5D" w14:textId="77777777" w:rsidR="008A7C06" w:rsidRPr="008A7C06" w:rsidRDefault="008A7C06" w:rsidP="00592FEB">
            <w:pPr>
              <w:jc w:val="center"/>
              <w:rPr>
                <w:rFonts w:cs="Noto Sans"/>
                <w:sz w:val="18"/>
                <w:szCs w:val="18"/>
              </w:rPr>
            </w:pPr>
            <w:r w:rsidRPr="008A7C06">
              <w:rPr>
                <w:rFonts w:cs="Noto Sans"/>
                <w:sz w:val="18"/>
                <w:szCs w:val="18"/>
              </w:rPr>
              <w:t>10.22.002</w:t>
            </w:r>
          </w:p>
        </w:tc>
        <w:tc>
          <w:tcPr>
            <w:tcW w:w="5103" w:type="dxa"/>
            <w:tcBorders>
              <w:top w:val="nil"/>
              <w:left w:val="nil"/>
              <w:bottom w:val="single" w:sz="4" w:space="0" w:color="auto"/>
              <w:right w:val="single" w:sz="4" w:space="0" w:color="auto"/>
            </w:tcBorders>
            <w:noWrap/>
            <w:vAlign w:val="center"/>
            <w:hideMark/>
          </w:tcPr>
          <w:p w14:paraId="3EC9854A" w14:textId="77777777" w:rsidR="008A7C06" w:rsidRPr="008A7C06" w:rsidRDefault="008A7C06" w:rsidP="00592FEB">
            <w:pPr>
              <w:jc w:val="center"/>
              <w:rPr>
                <w:rFonts w:cs="Noto Sans"/>
                <w:sz w:val="18"/>
                <w:szCs w:val="18"/>
              </w:rPr>
            </w:pPr>
            <w:r w:rsidRPr="008A7C06">
              <w:rPr>
                <w:rFonts w:cs="Noto Sans"/>
                <w:sz w:val="18"/>
                <w:szCs w:val="18"/>
              </w:rPr>
              <w:t>Colonoscopía con toma de biopsia adulto.</w:t>
            </w:r>
          </w:p>
        </w:tc>
      </w:tr>
      <w:tr w:rsidR="008A7C06" w:rsidRPr="008A7C06" w14:paraId="01A41145"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4B980DE6" w14:textId="77777777" w:rsidR="008A7C06" w:rsidRPr="008A7C06" w:rsidRDefault="008A7C06" w:rsidP="00592FEB">
            <w:pPr>
              <w:jc w:val="center"/>
              <w:rPr>
                <w:rFonts w:cs="Noto Sans"/>
                <w:sz w:val="18"/>
                <w:szCs w:val="18"/>
              </w:rPr>
            </w:pPr>
            <w:r w:rsidRPr="008A7C06">
              <w:rPr>
                <w:rFonts w:cs="Noto Sans"/>
                <w:sz w:val="18"/>
                <w:szCs w:val="18"/>
              </w:rPr>
              <w:lastRenderedPageBreak/>
              <w:t>201</w:t>
            </w:r>
          </w:p>
        </w:tc>
        <w:tc>
          <w:tcPr>
            <w:tcW w:w="996" w:type="dxa"/>
            <w:tcBorders>
              <w:top w:val="nil"/>
              <w:left w:val="nil"/>
              <w:bottom w:val="single" w:sz="4" w:space="0" w:color="auto"/>
              <w:right w:val="single" w:sz="4" w:space="0" w:color="auto"/>
            </w:tcBorders>
            <w:noWrap/>
            <w:vAlign w:val="center"/>
            <w:hideMark/>
          </w:tcPr>
          <w:p w14:paraId="235A2046"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394F099"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3DF0F40" w14:textId="77777777" w:rsidR="008A7C06" w:rsidRPr="008A7C06" w:rsidRDefault="008A7C06" w:rsidP="00592FEB">
            <w:pPr>
              <w:jc w:val="center"/>
              <w:rPr>
                <w:rFonts w:cs="Noto Sans"/>
                <w:sz w:val="18"/>
                <w:szCs w:val="18"/>
              </w:rPr>
            </w:pPr>
            <w:r w:rsidRPr="008A7C06">
              <w:rPr>
                <w:rFonts w:cs="Noto Sans"/>
                <w:sz w:val="18"/>
                <w:szCs w:val="18"/>
              </w:rPr>
              <w:t>U.M.A.A. No. 199</w:t>
            </w:r>
          </w:p>
        </w:tc>
        <w:tc>
          <w:tcPr>
            <w:tcW w:w="1111" w:type="dxa"/>
            <w:tcBorders>
              <w:top w:val="nil"/>
              <w:left w:val="nil"/>
              <w:bottom w:val="single" w:sz="4" w:space="0" w:color="auto"/>
              <w:right w:val="single" w:sz="4" w:space="0" w:color="auto"/>
            </w:tcBorders>
            <w:noWrap/>
            <w:vAlign w:val="center"/>
            <w:hideMark/>
          </w:tcPr>
          <w:p w14:paraId="6F58D2C7" w14:textId="77777777" w:rsidR="008A7C06" w:rsidRPr="008A7C06" w:rsidRDefault="008A7C06" w:rsidP="00592FEB">
            <w:pPr>
              <w:jc w:val="center"/>
              <w:rPr>
                <w:rFonts w:cs="Noto Sans"/>
                <w:sz w:val="18"/>
                <w:szCs w:val="18"/>
              </w:rPr>
            </w:pPr>
            <w:r w:rsidRPr="008A7C06">
              <w:rPr>
                <w:rFonts w:cs="Noto Sans"/>
                <w:sz w:val="18"/>
                <w:szCs w:val="18"/>
              </w:rPr>
              <w:t>10.22.006</w:t>
            </w:r>
          </w:p>
        </w:tc>
        <w:tc>
          <w:tcPr>
            <w:tcW w:w="5103" w:type="dxa"/>
            <w:tcBorders>
              <w:top w:val="nil"/>
              <w:left w:val="nil"/>
              <w:bottom w:val="single" w:sz="4" w:space="0" w:color="auto"/>
              <w:right w:val="single" w:sz="4" w:space="0" w:color="auto"/>
            </w:tcBorders>
            <w:noWrap/>
            <w:vAlign w:val="center"/>
            <w:hideMark/>
          </w:tcPr>
          <w:p w14:paraId="3D9B15E7" w14:textId="77777777" w:rsidR="008A7C06" w:rsidRPr="008A7C06" w:rsidRDefault="008A7C06" w:rsidP="00592FEB">
            <w:pPr>
              <w:jc w:val="center"/>
              <w:rPr>
                <w:rFonts w:cs="Noto Sans"/>
                <w:sz w:val="18"/>
                <w:szCs w:val="18"/>
              </w:rPr>
            </w:pPr>
            <w:r w:rsidRPr="008A7C06">
              <w:rPr>
                <w:rFonts w:cs="Noto Sans"/>
                <w:sz w:val="18"/>
                <w:szCs w:val="18"/>
              </w:rPr>
              <w:t>Panendoscopía con toma de biopsia y cepillado adulto.</w:t>
            </w:r>
          </w:p>
        </w:tc>
      </w:tr>
      <w:tr w:rsidR="008A7C06" w:rsidRPr="008A7C06" w14:paraId="7C01D240"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E372916" w14:textId="77777777" w:rsidR="008A7C06" w:rsidRPr="008A7C06" w:rsidRDefault="008A7C06" w:rsidP="00592FEB">
            <w:pPr>
              <w:jc w:val="center"/>
              <w:rPr>
                <w:rFonts w:cs="Noto Sans"/>
                <w:sz w:val="18"/>
                <w:szCs w:val="18"/>
              </w:rPr>
            </w:pPr>
            <w:r w:rsidRPr="008A7C06">
              <w:rPr>
                <w:rFonts w:cs="Noto Sans"/>
                <w:sz w:val="18"/>
                <w:szCs w:val="18"/>
              </w:rPr>
              <w:t>202</w:t>
            </w:r>
          </w:p>
        </w:tc>
        <w:tc>
          <w:tcPr>
            <w:tcW w:w="996" w:type="dxa"/>
            <w:tcBorders>
              <w:top w:val="nil"/>
              <w:left w:val="nil"/>
              <w:bottom w:val="single" w:sz="4" w:space="0" w:color="auto"/>
              <w:right w:val="single" w:sz="4" w:space="0" w:color="auto"/>
            </w:tcBorders>
            <w:noWrap/>
            <w:vAlign w:val="center"/>
            <w:hideMark/>
          </w:tcPr>
          <w:p w14:paraId="752FDA2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47CFFE9D"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167AE5F" w14:textId="77777777" w:rsidR="008A7C06" w:rsidRPr="008A7C06" w:rsidRDefault="008A7C06" w:rsidP="00592FEB">
            <w:pPr>
              <w:jc w:val="center"/>
              <w:rPr>
                <w:rFonts w:cs="Noto Sans"/>
                <w:sz w:val="18"/>
                <w:szCs w:val="18"/>
              </w:rPr>
            </w:pPr>
            <w:r w:rsidRPr="008A7C06">
              <w:rPr>
                <w:rFonts w:cs="Noto Sans"/>
                <w:sz w:val="18"/>
                <w:szCs w:val="18"/>
              </w:rPr>
              <w:t>U.M.A.A. No. 199</w:t>
            </w:r>
          </w:p>
        </w:tc>
        <w:tc>
          <w:tcPr>
            <w:tcW w:w="1111" w:type="dxa"/>
            <w:tcBorders>
              <w:top w:val="nil"/>
              <w:left w:val="nil"/>
              <w:bottom w:val="single" w:sz="4" w:space="0" w:color="auto"/>
              <w:right w:val="single" w:sz="4" w:space="0" w:color="auto"/>
            </w:tcBorders>
            <w:noWrap/>
            <w:vAlign w:val="center"/>
            <w:hideMark/>
          </w:tcPr>
          <w:p w14:paraId="5199241D" w14:textId="77777777" w:rsidR="008A7C06" w:rsidRPr="008A7C06" w:rsidRDefault="008A7C06" w:rsidP="00592FEB">
            <w:pPr>
              <w:jc w:val="center"/>
              <w:rPr>
                <w:rFonts w:cs="Noto Sans"/>
                <w:sz w:val="18"/>
                <w:szCs w:val="18"/>
              </w:rPr>
            </w:pPr>
            <w:r w:rsidRPr="008A7C06">
              <w:rPr>
                <w:rFonts w:cs="Noto Sans"/>
                <w:sz w:val="18"/>
                <w:szCs w:val="18"/>
              </w:rPr>
              <w:t>10.23.008</w:t>
            </w:r>
          </w:p>
        </w:tc>
        <w:tc>
          <w:tcPr>
            <w:tcW w:w="5103" w:type="dxa"/>
            <w:tcBorders>
              <w:top w:val="nil"/>
              <w:left w:val="nil"/>
              <w:bottom w:val="single" w:sz="4" w:space="0" w:color="auto"/>
              <w:right w:val="single" w:sz="4" w:space="0" w:color="auto"/>
            </w:tcBorders>
            <w:noWrap/>
            <w:vAlign w:val="center"/>
            <w:hideMark/>
          </w:tcPr>
          <w:p w14:paraId="7B0B4FD0" w14:textId="77777777" w:rsidR="008A7C06" w:rsidRPr="008A7C06" w:rsidRDefault="008A7C06" w:rsidP="00592FEB">
            <w:pPr>
              <w:jc w:val="center"/>
              <w:rPr>
                <w:rFonts w:cs="Noto Sans"/>
                <w:sz w:val="18"/>
                <w:szCs w:val="18"/>
              </w:rPr>
            </w:pPr>
            <w:r w:rsidRPr="008A7C06">
              <w:rPr>
                <w:rFonts w:cs="Noto Sans"/>
                <w:sz w:val="18"/>
                <w:szCs w:val="18"/>
              </w:rPr>
              <w:t>Dilatación de tubo digestivo alto y/o bajo adulto.</w:t>
            </w:r>
          </w:p>
        </w:tc>
      </w:tr>
      <w:tr w:rsidR="008A7C06" w:rsidRPr="008A7C06" w14:paraId="37A33B9A"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6CEBCC78" w14:textId="77777777" w:rsidR="008A7C06" w:rsidRPr="008A7C06" w:rsidRDefault="008A7C06" w:rsidP="00592FEB">
            <w:pPr>
              <w:jc w:val="center"/>
              <w:rPr>
                <w:rFonts w:cs="Noto Sans"/>
                <w:sz w:val="18"/>
                <w:szCs w:val="18"/>
              </w:rPr>
            </w:pPr>
            <w:r w:rsidRPr="008A7C06">
              <w:rPr>
                <w:rFonts w:cs="Noto Sans"/>
                <w:sz w:val="18"/>
                <w:szCs w:val="18"/>
              </w:rPr>
              <w:t>203</w:t>
            </w:r>
          </w:p>
        </w:tc>
        <w:tc>
          <w:tcPr>
            <w:tcW w:w="996" w:type="dxa"/>
            <w:tcBorders>
              <w:top w:val="nil"/>
              <w:left w:val="nil"/>
              <w:bottom w:val="single" w:sz="4" w:space="0" w:color="auto"/>
              <w:right w:val="single" w:sz="4" w:space="0" w:color="auto"/>
            </w:tcBorders>
            <w:noWrap/>
            <w:vAlign w:val="center"/>
            <w:hideMark/>
          </w:tcPr>
          <w:p w14:paraId="2D10151A"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5D064383"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5458D3DA" w14:textId="77777777" w:rsidR="008A7C06" w:rsidRPr="008A7C06" w:rsidRDefault="008A7C06" w:rsidP="00592FEB">
            <w:pPr>
              <w:jc w:val="center"/>
              <w:rPr>
                <w:rFonts w:cs="Noto Sans"/>
                <w:sz w:val="18"/>
                <w:szCs w:val="18"/>
              </w:rPr>
            </w:pPr>
            <w:r w:rsidRPr="008A7C06">
              <w:rPr>
                <w:rFonts w:cs="Noto Sans"/>
                <w:sz w:val="18"/>
                <w:szCs w:val="18"/>
              </w:rPr>
              <w:t>U.M.A.A. No. 199</w:t>
            </w:r>
          </w:p>
        </w:tc>
        <w:tc>
          <w:tcPr>
            <w:tcW w:w="1111" w:type="dxa"/>
            <w:tcBorders>
              <w:top w:val="nil"/>
              <w:left w:val="nil"/>
              <w:bottom w:val="single" w:sz="4" w:space="0" w:color="auto"/>
              <w:right w:val="single" w:sz="4" w:space="0" w:color="auto"/>
            </w:tcBorders>
            <w:noWrap/>
            <w:vAlign w:val="center"/>
            <w:hideMark/>
          </w:tcPr>
          <w:p w14:paraId="6EC4352C" w14:textId="77777777" w:rsidR="008A7C06" w:rsidRPr="008A7C06" w:rsidRDefault="008A7C06" w:rsidP="00592FEB">
            <w:pPr>
              <w:jc w:val="center"/>
              <w:rPr>
                <w:rFonts w:cs="Noto Sans"/>
                <w:sz w:val="18"/>
                <w:szCs w:val="18"/>
              </w:rPr>
            </w:pPr>
            <w:r w:rsidRPr="008A7C06">
              <w:rPr>
                <w:rFonts w:cs="Noto Sans"/>
                <w:sz w:val="18"/>
                <w:szCs w:val="18"/>
              </w:rPr>
              <w:t>10.23.013</w:t>
            </w:r>
          </w:p>
        </w:tc>
        <w:tc>
          <w:tcPr>
            <w:tcW w:w="5103" w:type="dxa"/>
            <w:tcBorders>
              <w:top w:val="nil"/>
              <w:left w:val="nil"/>
              <w:bottom w:val="single" w:sz="4" w:space="0" w:color="auto"/>
              <w:right w:val="single" w:sz="4" w:space="0" w:color="auto"/>
            </w:tcBorders>
            <w:noWrap/>
            <w:vAlign w:val="center"/>
            <w:hideMark/>
          </w:tcPr>
          <w:p w14:paraId="7838D729" w14:textId="77777777" w:rsidR="008A7C06" w:rsidRPr="008A7C06" w:rsidRDefault="008A7C06" w:rsidP="00592FEB">
            <w:pPr>
              <w:jc w:val="center"/>
              <w:rPr>
                <w:rFonts w:cs="Noto Sans"/>
                <w:sz w:val="18"/>
                <w:szCs w:val="18"/>
              </w:rPr>
            </w:pPr>
            <w:r w:rsidRPr="008A7C06">
              <w:rPr>
                <w:rFonts w:cs="Noto Sans"/>
                <w:sz w:val="18"/>
                <w:szCs w:val="18"/>
              </w:rPr>
              <w:t>Extracción de cuerpo extraño en tubo digestivo alto y/o bajo adulto.</w:t>
            </w:r>
          </w:p>
        </w:tc>
      </w:tr>
      <w:tr w:rsidR="008A7C06" w:rsidRPr="008A7C06" w14:paraId="7A755BA8"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C325898" w14:textId="77777777" w:rsidR="008A7C06" w:rsidRPr="008A7C06" w:rsidRDefault="008A7C06" w:rsidP="00592FEB">
            <w:pPr>
              <w:jc w:val="center"/>
              <w:rPr>
                <w:rFonts w:cs="Noto Sans"/>
                <w:sz w:val="18"/>
                <w:szCs w:val="18"/>
              </w:rPr>
            </w:pPr>
            <w:r w:rsidRPr="008A7C06">
              <w:rPr>
                <w:rFonts w:cs="Noto Sans"/>
                <w:sz w:val="18"/>
                <w:szCs w:val="18"/>
              </w:rPr>
              <w:t>204</w:t>
            </w:r>
          </w:p>
        </w:tc>
        <w:tc>
          <w:tcPr>
            <w:tcW w:w="996" w:type="dxa"/>
            <w:tcBorders>
              <w:top w:val="nil"/>
              <w:left w:val="nil"/>
              <w:bottom w:val="single" w:sz="4" w:space="0" w:color="auto"/>
              <w:right w:val="single" w:sz="4" w:space="0" w:color="auto"/>
            </w:tcBorders>
            <w:noWrap/>
            <w:vAlign w:val="center"/>
            <w:hideMark/>
          </w:tcPr>
          <w:p w14:paraId="027D63F0" w14:textId="77777777" w:rsidR="008A7C06" w:rsidRPr="008A7C06" w:rsidRDefault="008A7C06" w:rsidP="00592FEB">
            <w:pPr>
              <w:jc w:val="center"/>
              <w:rPr>
                <w:rFonts w:cs="Noto Sans"/>
                <w:sz w:val="18"/>
                <w:szCs w:val="18"/>
              </w:rPr>
            </w:pPr>
            <w:r w:rsidRPr="008A7C06">
              <w:rPr>
                <w:rFonts w:cs="Noto Sans"/>
                <w:sz w:val="18"/>
                <w:szCs w:val="18"/>
              </w:rPr>
              <w:t>2</w:t>
            </w:r>
          </w:p>
        </w:tc>
        <w:tc>
          <w:tcPr>
            <w:tcW w:w="1114" w:type="dxa"/>
            <w:tcBorders>
              <w:top w:val="nil"/>
              <w:left w:val="nil"/>
              <w:bottom w:val="single" w:sz="4" w:space="0" w:color="auto"/>
              <w:right w:val="single" w:sz="4" w:space="0" w:color="auto"/>
            </w:tcBorders>
            <w:noWrap/>
            <w:vAlign w:val="center"/>
            <w:hideMark/>
          </w:tcPr>
          <w:p w14:paraId="1F6FA1D1" w14:textId="77777777" w:rsidR="008A7C06" w:rsidRPr="008A7C06" w:rsidRDefault="008A7C06" w:rsidP="00592FEB">
            <w:pPr>
              <w:jc w:val="center"/>
              <w:rPr>
                <w:rFonts w:cs="Noto Sans"/>
                <w:sz w:val="18"/>
                <w:szCs w:val="18"/>
              </w:rPr>
            </w:pPr>
            <w:r w:rsidRPr="008A7C06">
              <w:rPr>
                <w:rFonts w:cs="Noto Sans"/>
                <w:sz w:val="18"/>
                <w:szCs w:val="18"/>
              </w:rPr>
              <w:t>2</w:t>
            </w:r>
          </w:p>
        </w:tc>
        <w:tc>
          <w:tcPr>
            <w:tcW w:w="1731" w:type="dxa"/>
            <w:tcBorders>
              <w:top w:val="nil"/>
              <w:left w:val="nil"/>
              <w:bottom w:val="single" w:sz="4" w:space="0" w:color="auto"/>
              <w:right w:val="single" w:sz="4" w:space="0" w:color="auto"/>
            </w:tcBorders>
            <w:noWrap/>
            <w:vAlign w:val="center"/>
            <w:hideMark/>
          </w:tcPr>
          <w:p w14:paraId="189F882D" w14:textId="77777777" w:rsidR="008A7C06" w:rsidRPr="008A7C06" w:rsidRDefault="008A7C06" w:rsidP="00592FEB">
            <w:pPr>
              <w:jc w:val="center"/>
              <w:rPr>
                <w:rFonts w:cs="Noto Sans"/>
                <w:sz w:val="18"/>
                <w:szCs w:val="18"/>
              </w:rPr>
            </w:pPr>
            <w:r w:rsidRPr="008A7C06">
              <w:rPr>
                <w:rFonts w:cs="Noto Sans"/>
                <w:sz w:val="18"/>
                <w:szCs w:val="18"/>
              </w:rPr>
              <w:t>U.M.A.A. No. 199</w:t>
            </w:r>
          </w:p>
        </w:tc>
        <w:tc>
          <w:tcPr>
            <w:tcW w:w="1111" w:type="dxa"/>
            <w:tcBorders>
              <w:top w:val="nil"/>
              <w:left w:val="nil"/>
              <w:bottom w:val="single" w:sz="4" w:space="0" w:color="auto"/>
              <w:right w:val="single" w:sz="4" w:space="0" w:color="auto"/>
            </w:tcBorders>
            <w:noWrap/>
            <w:vAlign w:val="center"/>
            <w:hideMark/>
          </w:tcPr>
          <w:p w14:paraId="3B37E823" w14:textId="77777777" w:rsidR="008A7C06" w:rsidRPr="008A7C06" w:rsidRDefault="008A7C06" w:rsidP="00592FEB">
            <w:pPr>
              <w:jc w:val="center"/>
              <w:rPr>
                <w:rFonts w:cs="Noto Sans"/>
                <w:sz w:val="18"/>
                <w:szCs w:val="18"/>
              </w:rPr>
            </w:pPr>
            <w:r w:rsidRPr="008A7C06">
              <w:rPr>
                <w:rFonts w:cs="Noto Sans"/>
                <w:sz w:val="18"/>
                <w:szCs w:val="18"/>
              </w:rPr>
              <w:t>10.23.015</w:t>
            </w:r>
          </w:p>
        </w:tc>
        <w:tc>
          <w:tcPr>
            <w:tcW w:w="5103" w:type="dxa"/>
            <w:tcBorders>
              <w:top w:val="nil"/>
              <w:left w:val="nil"/>
              <w:bottom w:val="single" w:sz="4" w:space="0" w:color="auto"/>
              <w:right w:val="single" w:sz="4" w:space="0" w:color="auto"/>
            </w:tcBorders>
            <w:noWrap/>
            <w:vAlign w:val="center"/>
            <w:hideMark/>
          </w:tcPr>
          <w:p w14:paraId="6AD14C9F" w14:textId="77777777" w:rsidR="008A7C06" w:rsidRPr="008A7C06" w:rsidRDefault="008A7C06" w:rsidP="00592FEB">
            <w:pPr>
              <w:jc w:val="center"/>
              <w:rPr>
                <w:rFonts w:cs="Noto Sans"/>
                <w:sz w:val="18"/>
                <w:szCs w:val="18"/>
              </w:rPr>
            </w:pPr>
            <w:r w:rsidRPr="008A7C06">
              <w:rPr>
                <w:rFonts w:cs="Noto Sans"/>
                <w:sz w:val="18"/>
                <w:szCs w:val="18"/>
              </w:rPr>
              <w:t>Gastrostomía endoscópica adulto.</w:t>
            </w:r>
          </w:p>
        </w:tc>
      </w:tr>
      <w:tr w:rsidR="008A7C06" w:rsidRPr="008A7C06" w14:paraId="74F1F8A9" w14:textId="77777777" w:rsidTr="00592FEB">
        <w:trPr>
          <w:gridAfter w:val="1"/>
          <w:wAfter w:w="28" w:type="dxa"/>
          <w:trHeight w:val="345"/>
          <w:jc w:val="center"/>
        </w:trPr>
        <w:tc>
          <w:tcPr>
            <w:tcW w:w="637" w:type="dxa"/>
            <w:tcBorders>
              <w:top w:val="nil"/>
              <w:left w:val="single" w:sz="4" w:space="0" w:color="auto"/>
              <w:bottom w:val="single" w:sz="4" w:space="0" w:color="auto"/>
              <w:right w:val="single" w:sz="4" w:space="0" w:color="auto"/>
            </w:tcBorders>
            <w:noWrap/>
            <w:vAlign w:val="center"/>
            <w:hideMark/>
          </w:tcPr>
          <w:p w14:paraId="034A2B74" w14:textId="77777777" w:rsidR="008A7C06" w:rsidRPr="008A7C06" w:rsidRDefault="008A7C06" w:rsidP="00592FEB">
            <w:pPr>
              <w:jc w:val="center"/>
              <w:rPr>
                <w:rFonts w:cs="Noto Sans"/>
                <w:sz w:val="18"/>
                <w:szCs w:val="18"/>
              </w:rPr>
            </w:pPr>
            <w:r w:rsidRPr="008A7C06">
              <w:rPr>
                <w:rFonts w:cs="Noto Sans"/>
                <w:sz w:val="18"/>
                <w:szCs w:val="18"/>
              </w:rPr>
              <w:t>205</w:t>
            </w:r>
          </w:p>
        </w:tc>
        <w:tc>
          <w:tcPr>
            <w:tcW w:w="996" w:type="dxa"/>
            <w:tcBorders>
              <w:top w:val="nil"/>
              <w:left w:val="nil"/>
              <w:bottom w:val="single" w:sz="4" w:space="0" w:color="auto"/>
              <w:right w:val="single" w:sz="4" w:space="0" w:color="auto"/>
            </w:tcBorders>
            <w:noWrap/>
            <w:vAlign w:val="center"/>
            <w:hideMark/>
          </w:tcPr>
          <w:p w14:paraId="4F71B883" w14:textId="77777777" w:rsidR="008A7C06" w:rsidRPr="008A7C06" w:rsidRDefault="008A7C06" w:rsidP="00592FEB">
            <w:pPr>
              <w:jc w:val="center"/>
              <w:rPr>
                <w:rFonts w:cs="Noto Sans"/>
                <w:sz w:val="18"/>
                <w:szCs w:val="18"/>
              </w:rPr>
            </w:pPr>
            <w:r w:rsidRPr="008A7C06">
              <w:rPr>
                <w:rFonts w:cs="Noto Sans"/>
                <w:sz w:val="18"/>
                <w:szCs w:val="18"/>
              </w:rPr>
              <w:t>3</w:t>
            </w:r>
          </w:p>
        </w:tc>
        <w:tc>
          <w:tcPr>
            <w:tcW w:w="1114" w:type="dxa"/>
            <w:tcBorders>
              <w:top w:val="nil"/>
              <w:left w:val="nil"/>
              <w:bottom w:val="single" w:sz="4" w:space="0" w:color="auto"/>
              <w:right w:val="single" w:sz="4" w:space="0" w:color="auto"/>
            </w:tcBorders>
            <w:noWrap/>
            <w:vAlign w:val="center"/>
            <w:hideMark/>
          </w:tcPr>
          <w:p w14:paraId="58C05C59" w14:textId="77777777" w:rsidR="008A7C06" w:rsidRPr="008A7C06" w:rsidRDefault="008A7C06" w:rsidP="00592FEB">
            <w:pPr>
              <w:jc w:val="center"/>
              <w:rPr>
                <w:rFonts w:cs="Noto Sans"/>
                <w:sz w:val="18"/>
                <w:szCs w:val="18"/>
              </w:rPr>
            </w:pPr>
            <w:r w:rsidRPr="008A7C06">
              <w:rPr>
                <w:rFonts w:cs="Noto Sans"/>
                <w:sz w:val="18"/>
                <w:szCs w:val="18"/>
              </w:rPr>
              <w:t>3</w:t>
            </w:r>
          </w:p>
        </w:tc>
        <w:tc>
          <w:tcPr>
            <w:tcW w:w="1731" w:type="dxa"/>
            <w:tcBorders>
              <w:top w:val="nil"/>
              <w:left w:val="nil"/>
              <w:bottom w:val="single" w:sz="4" w:space="0" w:color="auto"/>
              <w:right w:val="single" w:sz="4" w:space="0" w:color="auto"/>
            </w:tcBorders>
            <w:noWrap/>
            <w:vAlign w:val="center"/>
            <w:hideMark/>
          </w:tcPr>
          <w:p w14:paraId="66A39C3E" w14:textId="77777777" w:rsidR="008A7C06" w:rsidRPr="008A7C06" w:rsidRDefault="008A7C06" w:rsidP="00592FEB">
            <w:pPr>
              <w:jc w:val="center"/>
              <w:rPr>
                <w:rFonts w:cs="Noto Sans"/>
                <w:sz w:val="18"/>
                <w:szCs w:val="18"/>
              </w:rPr>
            </w:pPr>
            <w:r w:rsidRPr="008A7C06">
              <w:rPr>
                <w:rFonts w:cs="Noto Sans"/>
                <w:sz w:val="18"/>
                <w:szCs w:val="18"/>
              </w:rPr>
              <w:t>U.M.A.A. No. 199</w:t>
            </w:r>
          </w:p>
        </w:tc>
        <w:tc>
          <w:tcPr>
            <w:tcW w:w="1111" w:type="dxa"/>
            <w:tcBorders>
              <w:top w:val="nil"/>
              <w:left w:val="nil"/>
              <w:bottom w:val="single" w:sz="4" w:space="0" w:color="auto"/>
              <w:right w:val="single" w:sz="4" w:space="0" w:color="auto"/>
            </w:tcBorders>
            <w:vAlign w:val="center"/>
            <w:hideMark/>
          </w:tcPr>
          <w:p w14:paraId="2DADF587" w14:textId="77777777" w:rsidR="008A7C06" w:rsidRPr="008A7C06" w:rsidRDefault="008A7C06" w:rsidP="00592FEB">
            <w:pPr>
              <w:jc w:val="center"/>
              <w:rPr>
                <w:rFonts w:cs="Noto Sans"/>
                <w:sz w:val="18"/>
                <w:szCs w:val="18"/>
              </w:rPr>
            </w:pPr>
            <w:r w:rsidRPr="008A7C06">
              <w:rPr>
                <w:rFonts w:cs="Noto Sans"/>
                <w:sz w:val="18"/>
                <w:szCs w:val="18"/>
              </w:rPr>
              <w:t>10.01.010</w:t>
            </w:r>
          </w:p>
        </w:tc>
        <w:tc>
          <w:tcPr>
            <w:tcW w:w="5103" w:type="dxa"/>
            <w:tcBorders>
              <w:top w:val="nil"/>
              <w:left w:val="nil"/>
              <w:bottom w:val="single" w:sz="4" w:space="0" w:color="auto"/>
              <w:right w:val="single" w:sz="4" w:space="0" w:color="auto"/>
            </w:tcBorders>
            <w:vAlign w:val="center"/>
            <w:hideMark/>
          </w:tcPr>
          <w:p w14:paraId="05B11151" w14:textId="77777777" w:rsidR="008A7C06" w:rsidRPr="008A7C06" w:rsidRDefault="008A7C06" w:rsidP="00592FEB">
            <w:pPr>
              <w:jc w:val="center"/>
              <w:rPr>
                <w:rFonts w:cs="Noto Sans"/>
                <w:sz w:val="18"/>
                <w:szCs w:val="18"/>
              </w:rPr>
            </w:pPr>
            <w:r w:rsidRPr="008A7C06">
              <w:rPr>
                <w:rFonts w:cs="Noto Sans"/>
                <w:sz w:val="18"/>
                <w:szCs w:val="18"/>
              </w:rPr>
              <w:t>Artroscopía de rodilla.</w:t>
            </w:r>
          </w:p>
        </w:tc>
      </w:tr>
    </w:tbl>
    <w:p w14:paraId="527DFCDE" w14:textId="77777777" w:rsidR="008A7C06" w:rsidRDefault="008A7C06" w:rsidP="006E5AF8">
      <w:pPr>
        <w:ind w:right="21"/>
        <w:jc w:val="center"/>
        <w:rPr>
          <w:rFonts w:cs="Noto Sans"/>
          <w:b/>
          <w:szCs w:val="20"/>
        </w:rPr>
      </w:pPr>
    </w:p>
    <w:p w14:paraId="204843B4" w14:textId="77777777" w:rsidR="008A7C06" w:rsidRDefault="008A7C06" w:rsidP="006E5AF8">
      <w:pPr>
        <w:ind w:right="21"/>
        <w:jc w:val="center"/>
        <w:rPr>
          <w:rFonts w:cs="Noto Sans"/>
          <w:b/>
          <w:szCs w:val="20"/>
        </w:rPr>
      </w:pPr>
    </w:p>
    <w:p w14:paraId="446DAD94" w14:textId="6C9448C8" w:rsidR="006E5AF8" w:rsidRPr="00E94009" w:rsidRDefault="009C1619" w:rsidP="008E1CAD">
      <w:pPr>
        <w:shd w:val="clear" w:color="auto" w:fill="D9D9D9" w:themeFill="background1" w:themeFillShade="D9"/>
        <w:jc w:val="center"/>
        <w:rPr>
          <w:rFonts w:cs="Noto Sans"/>
          <w:b/>
          <w:szCs w:val="20"/>
        </w:rPr>
      </w:pPr>
      <w:r w:rsidRPr="009C1619">
        <w:rPr>
          <w:rFonts w:cs="Noto Sans"/>
          <w:b/>
          <w:szCs w:val="20"/>
        </w:rPr>
        <w:t>ANEXO T4 CATÁLOGO DE BIENES DE CONSUMO BÁSICO Y COMPLEMENTARIO DEL SMI PARA PMI 2026</w:t>
      </w:r>
    </w:p>
    <w:p w14:paraId="1DF4084F" w14:textId="77777777" w:rsidR="0021068E" w:rsidRDefault="0021068E" w:rsidP="006A6B57">
      <w:pPr>
        <w:jc w:val="center"/>
        <w:rPr>
          <w:rStyle w:val="Refdecomentario"/>
          <w:rFonts w:cs="Noto Sans"/>
          <w:b/>
          <w:sz w:val="20"/>
          <w:szCs w:val="20"/>
        </w:rPr>
      </w:pPr>
    </w:p>
    <w:p w14:paraId="319C42EB" w14:textId="4DB66684" w:rsidR="0021068E" w:rsidRPr="008E1CAD" w:rsidRDefault="0021068E" w:rsidP="008E1CAD">
      <w:pPr>
        <w:shd w:val="clear" w:color="auto" w:fill="D9D9D9" w:themeFill="background1" w:themeFillShade="D9"/>
        <w:rPr>
          <w:rFonts w:cs="Noto Sans"/>
          <w:b/>
          <w:bCs/>
          <w:szCs w:val="20"/>
        </w:rPr>
      </w:pPr>
      <w:r w:rsidRPr="008E1CAD">
        <w:rPr>
          <w:rFonts w:cs="Noto Sans"/>
          <w:b/>
          <w:bCs/>
          <w:szCs w:val="20"/>
        </w:rPr>
        <w:t>Bienes de Consumo básico:</w:t>
      </w:r>
    </w:p>
    <w:p w14:paraId="4A541F15" w14:textId="77777777" w:rsidR="009C1619" w:rsidRDefault="009C1619" w:rsidP="0021068E">
      <w:pPr>
        <w:rPr>
          <w:rFonts w:cs="Noto Sans"/>
          <w:szCs w:val="20"/>
        </w:rPr>
      </w:pPr>
    </w:p>
    <w:tbl>
      <w:tblPr>
        <w:tblStyle w:val="Tablaconcuadrcula"/>
        <w:tblW w:w="0" w:type="auto"/>
        <w:tblLook w:val="04A0" w:firstRow="1" w:lastRow="0" w:firstColumn="1" w:lastColumn="0" w:noHBand="0" w:noVBand="1"/>
      </w:tblPr>
      <w:tblGrid>
        <w:gridCol w:w="1665"/>
        <w:gridCol w:w="1230"/>
        <w:gridCol w:w="6357"/>
        <w:gridCol w:w="1170"/>
      </w:tblGrid>
      <w:tr w:rsidR="009C1619" w:rsidRPr="009C1619" w14:paraId="1C31378A" w14:textId="77777777" w:rsidTr="009C1619">
        <w:trPr>
          <w:trHeight w:val="57"/>
        </w:trPr>
        <w:tc>
          <w:tcPr>
            <w:tcW w:w="10520" w:type="dxa"/>
            <w:gridSpan w:val="4"/>
            <w:shd w:val="clear" w:color="auto" w:fill="D9D9D9" w:themeFill="background1" w:themeFillShade="D9"/>
            <w:noWrap/>
            <w:hideMark/>
          </w:tcPr>
          <w:p w14:paraId="7E0836F4" w14:textId="77777777" w:rsidR="009C1619" w:rsidRPr="009C1619" w:rsidRDefault="009C1619" w:rsidP="009C1619">
            <w:pPr>
              <w:jc w:val="center"/>
              <w:rPr>
                <w:rFonts w:cs="Noto Sans"/>
                <w:b/>
                <w:bCs/>
                <w:sz w:val="16"/>
                <w:szCs w:val="16"/>
              </w:rPr>
            </w:pPr>
            <w:r w:rsidRPr="009C1619">
              <w:rPr>
                <w:rFonts w:cs="Noto Sans"/>
                <w:b/>
                <w:bCs/>
                <w:sz w:val="16"/>
                <w:szCs w:val="16"/>
              </w:rPr>
              <w:t>BIENES DE CONSUMO BÁSICOS</w:t>
            </w:r>
          </w:p>
        </w:tc>
      </w:tr>
      <w:tr w:rsidR="009C1619" w:rsidRPr="009C1619" w14:paraId="6B1AA7A7" w14:textId="77777777" w:rsidTr="009C1619">
        <w:trPr>
          <w:trHeight w:val="57"/>
        </w:trPr>
        <w:tc>
          <w:tcPr>
            <w:tcW w:w="10520" w:type="dxa"/>
            <w:gridSpan w:val="4"/>
            <w:hideMark/>
          </w:tcPr>
          <w:p w14:paraId="272C5737" w14:textId="3A8F09D5" w:rsidR="009C1619" w:rsidRPr="009C1619" w:rsidRDefault="009C1619" w:rsidP="009C1619">
            <w:pPr>
              <w:jc w:val="center"/>
              <w:rPr>
                <w:rFonts w:cs="Noto Sans"/>
                <w:b/>
                <w:bCs/>
                <w:sz w:val="16"/>
                <w:szCs w:val="16"/>
              </w:rPr>
            </w:pPr>
            <w:r w:rsidRPr="009C1619">
              <w:rPr>
                <w:rFonts w:cs="Noto Sans"/>
                <w:b/>
                <w:bCs/>
                <w:sz w:val="16"/>
                <w:szCs w:val="16"/>
              </w:rPr>
              <w:t>PAQUETE 1 ACCESOS DIAGNÓSTICOS TERAPÉUTICOS DE MÍNIMA INVASIÓN</w:t>
            </w:r>
          </w:p>
        </w:tc>
      </w:tr>
      <w:tr w:rsidR="009C1619" w:rsidRPr="009C1619" w14:paraId="79825C1F" w14:textId="77777777" w:rsidTr="009C1619">
        <w:trPr>
          <w:trHeight w:val="57"/>
        </w:trPr>
        <w:tc>
          <w:tcPr>
            <w:tcW w:w="10520" w:type="dxa"/>
            <w:gridSpan w:val="4"/>
            <w:hideMark/>
          </w:tcPr>
          <w:p w14:paraId="789EA73A" w14:textId="77777777" w:rsidR="009C1619" w:rsidRPr="009C1619" w:rsidRDefault="009C1619" w:rsidP="009C1619">
            <w:pPr>
              <w:jc w:val="center"/>
              <w:rPr>
                <w:rFonts w:cs="Noto Sans"/>
                <w:b/>
                <w:bCs/>
                <w:sz w:val="16"/>
                <w:szCs w:val="16"/>
              </w:rPr>
            </w:pPr>
            <w:r w:rsidRPr="009C1619">
              <w:rPr>
                <w:rFonts w:cs="Noto Sans"/>
                <w:b/>
                <w:bCs/>
                <w:sz w:val="16"/>
                <w:szCs w:val="16"/>
              </w:rPr>
              <w:t>10.02.003 Cirugía funcional endoscópica de nariz, senos paranasales y estructuras anexas adulto.</w:t>
            </w:r>
          </w:p>
        </w:tc>
      </w:tr>
      <w:tr w:rsidR="009C1619" w:rsidRPr="009C1619" w14:paraId="0D836B92" w14:textId="77777777" w:rsidTr="009C1619">
        <w:trPr>
          <w:trHeight w:val="57"/>
        </w:trPr>
        <w:tc>
          <w:tcPr>
            <w:tcW w:w="1680" w:type="dxa"/>
            <w:hideMark/>
          </w:tcPr>
          <w:p w14:paraId="1914FB70"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4FEBA00"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B32625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6F2D933"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21395F6" w14:textId="77777777" w:rsidTr="009C1619">
        <w:trPr>
          <w:trHeight w:val="57"/>
        </w:trPr>
        <w:tc>
          <w:tcPr>
            <w:tcW w:w="1680" w:type="dxa"/>
            <w:noWrap/>
            <w:hideMark/>
          </w:tcPr>
          <w:p w14:paraId="05C2850D"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1277025E" w14:textId="77777777" w:rsidR="009C1619" w:rsidRPr="009C1619" w:rsidRDefault="009C1619" w:rsidP="009C1619">
            <w:pPr>
              <w:rPr>
                <w:rFonts w:cs="Noto Sans"/>
                <w:sz w:val="16"/>
                <w:szCs w:val="16"/>
              </w:rPr>
            </w:pPr>
            <w:r w:rsidRPr="009C1619">
              <w:rPr>
                <w:rFonts w:cs="Noto Sans"/>
                <w:sz w:val="16"/>
                <w:szCs w:val="16"/>
              </w:rPr>
              <w:t>bcb43</w:t>
            </w:r>
          </w:p>
        </w:tc>
        <w:tc>
          <w:tcPr>
            <w:tcW w:w="6420" w:type="dxa"/>
            <w:hideMark/>
          </w:tcPr>
          <w:p w14:paraId="7AA27DED" w14:textId="77777777" w:rsidR="009C1619" w:rsidRPr="009C1619" w:rsidRDefault="009C1619" w:rsidP="009C1619">
            <w:pPr>
              <w:rPr>
                <w:rFonts w:cs="Noto Sans"/>
                <w:sz w:val="16"/>
                <w:szCs w:val="16"/>
              </w:rPr>
            </w:pPr>
            <w:r w:rsidRPr="009C1619">
              <w:rPr>
                <w:rFonts w:cs="Noto Sans"/>
                <w:sz w:val="16"/>
                <w:szCs w:val="16"/>
              </w:rPr>
              <w:t>Cuchilla cortadora para hueso y tejido suave de 3.5 a 4.2 mm., de diámetro, de 10.5 a 12 cm., de longitud. O</w:t>
            </w:r>
          </w:p>
        </w:tc>
        <w:tc>
          <w:tcPr>
            <w:tcW w:w="1180" w:type="dxa"/>
            <w:vMerge w:val="restart"/>
            <w:hideMark/>
          </w:tcPr>
          <w:p w14:paraId="46C5ECA0" w14:textId="77777777" w:rsidR="009C1619" w:rsidRPr="009C1619" w:rsidRDefault="009C1619" w:rsidP="009C1619">
            <w:pPr>
              <w:rPr>
                <w:rFonts w:cs="Noto Sans"/>
                <w:sz w:val="16"/>
                <w:szCs w:val="16"/>
              </w:rPr>
            </w:pPr>
            <w:r w:rsidRPr="009C1619">
              <w:rPr>
                <w:rFonts w:cs="Noto Sans"/>
                <w:sz w:val="16"/>
                <w:szCs w:val="16"/>
              </w:rPr>
              <w:t>2(dos) a elección del médico</w:t>
            </w:r>
          </w:p>
        </w:tc>
      </w:tr>
      <w:tr w:rsidR="009C1619" w:rsidRPr="009C1619" w14:paraId="48088930" w14:textId="77777777" w:rsidTr="009C1619">
        <w:trPr>
          <w:trHeight w:val="57"/>
        </w:trPr>
        <w:tc>
          <w:tcPr>
            <w:tcW w:w="1680" w:type="dxa"/>
            <w:noWrap/>
            <w:hideMark/>
          </w:tcPr>
          <w:p w14:paraId="346CBE0F"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4AC4080F" w14:textId="77777777" w:rsidR="009C1619" w:rsidRPr="009C1619" w:rsidRDefault="009C1619" w:rsidP="009C1619">
            <w:pPr>
              <w:rPr>
                <w:rFonts w:cs="Noto Sans"/>
                <w:sz w:val="16"/>
                <w:szCs w:val="16"/>
              </w:rPr>
            </w:pPr>
            <w:r w:rsidRPr="009C1619">
              <w:rPr>
                <w:rFonts w:cs="Noto Sans"/>
                <w:sz w:val="16"/>
                <w:szCs w:val="16"/>
              </w:rPr>
              <w:t>bcb44</w:t>
            </w:r>
          </w:p>
        </w:tc>
        <w:tc>
          <w:tcPr>
            <w:tcW w:w="6420" w:type="dxa"/>
            <w:hideMark/>
          </w:tcPr>
          <w:p w14:paraId="5D7613A5" w14:textId="77777777" w:rsidR="009C1619" w:rsidRPr="009C1619" w:rsidRDefault="009C1619" w:rsidP="009C1619">
            <w:pPr>
              <w:rPr>
                <w:rFonts w:cs="Noto Sans"/>
                <w:sz w:val="16"/>
                <w:szCs w:val="16"/>
              </w:rPr>
            </w:pPr>
            <w:r w:rsidRPr="009C1619">
              <w:rPr>
                <w:rFonts w:cs="Noto Sans"/>
                <w:sz w:val="16"/>
                <w:szCs w:val="16"/>
              </w:rPr>
              <w:t>Cuchilla cortadora para hueso y tejido suave, angulación de 30° a 40°, 3.5 a 4.0 mm., de diámetro por 10.5 a 12 cm., de longitud.</w:t>
            </w:r>
          </w:p>
        </w:tc>
        <w:tc>
          <w:tcPr>
            <w:tcW w:w="1180" w:type="dxa"/>
            <w:vMerge/>
            <w:hideMark/>
          </w:tcPr>
          <w:p w14:paraId="15DC85DF" w14:textId="77777777" w:rsidR="009C1619" w:rsidRPr="009C1619" w:rsidRDefault="009C1619" w:rsidP="009C1619">
            <w:pPr>
              <w:rPr>
                <w:rFonts w:cs="Noto Sans"/>
                <w:sz w:val="16"/>
                <w:szCs w:val="16"/>
              </w:rPr>
            </w:pPr>
          </w:p>
        </w:tc>
      </w:tr>
      <w:tr w:rsidR="009C1619" w:rsidRPr="009C1619" w14:paraId="44077C82" w14:textId="77777777" w:rsidTr="009C1619">
        <w:trPr>
          <w:trHeight w:val="57"/>
        </w:trPr>
        <w:tc>
          <w:tcPr>
            <w:tcW w:w="1680" w:type="dxa"/>
            <w:noWrap/>
            <w:hideMark/>
          </w:tcPr>
          <w:p w14:paraId="0A83D3BA"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7E5E3F83" w14:textId="77777777" w:rsidR="009C1619" w:rsidRPr="009C1619" w:rsidRDefault="009C1619" w:rsidP="009C1619">
            <w:pPr>
              <w:rPr>
                <w:rFonts w:cs="Noto Sans"/>
                <w:sz w:val="16"/>
                <w:szCs w:val="16"/>
              </w:rPr>
            </w:pPr>
            <w:r w:rsidRPr="009C1619">
              <w:rPr>
                <w:rFonts w:cs="Noto Sans"/>
                <w:sz w:val="16"/>
                <w:szCs w:val="16"/>
              </w:rPr>
              <w:t>bcb45</w:t>
            </w:r>
          </w:p>
        </w:tc>
        <w:tc>
          <w:tcPr>
            <w:tcW w:w="6420" w:type="dxa"/>
            <w:hideMark/>
          </w:tcPr>
          <w:p w14:paraId="00B78698" w14:textId="77777777" w:rsidR="009C1619" w:rsidRPr="009C1619" w:rsidRDefault="009C1619" w:rsidP="009C1619">
            <w:pPr>
              <w:rPr>
                <w:rFonts w:cs="Noto Sans"/>
                <w:sz w:val="16"/>
                <w:szCs w:val="16"/>
              </w:rPr>
            </w:pPr>
            <w:r w:rsidRPr="009C1619">
              <w:rPr>
                <w:rFonts w:cs="Noto Sans"/>
                <w:sz w:val="16"/>
                <w:szCs w:val="16"/>
              </w:rPr>
              <w:t>Cuchilla cortadora para hueso y tejido suave, angulación de 30° a 40°, 3.5 a 4.2 mm., de diámetro por 10.5 a 12 cm., de longitud. O</w:t>
            </w:r>
          </w:p>
        </w:tc>
        <w:tc>
          <w:tcPr>
            <w:tcW w:w="1180" w:type="dxa"/>
            <w:vMerge/>
            <w:hideMark/>
          </w:tcPr>
          <w:p w14:paraId="1BB32E64" w14:textId="77777777" w:rsidR="009C1619" w:rsidRPr="009C1619" w:rsidRDefault="009C1619" w:rsidP="009C1619">
            <w:pPr>
              <w:rPr>
                <w:rFonts w:cs="Noto Sans"/>
                <w:sz w:val="16"/>
                <w:szCs w:val="16"/>
              </w:rPr>
            </w:pPr>
          </w:p>
        </w:tc>
      </w:tr>
      <w:tr w:rsidR="009C1619" w:rsidRPr="009C1619" w14:paraId="331CF89C" w14:textId="77777777" w:rsidTr="009C1619">
        <w:trPr>
          <w:trHeight w:val="57"/>
        </w:trPr>
        <w:tc>
          <w:tcPr>
            <w:tcW w:w="1680" w:type="dxa"/>
            <w:noWrap/>
            <w:hideMark/>
          </w:tcPr>
          <w:p w14:paraId="6E4065D2"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378F22AC" w14:textId="77777777" w:rsidR="009C1619" w:rsidRPr="009C1619" w:rsidRDefault="009C1619" w:rsidP="009C1619">
            <w:pPr>
              <w:rPr>
                <w:rFonts w:cs="Noto Sans"/>
                <w:sz w:val="16"/>
                <w:szCs w:val="16"/>
              </w:rPr>
            </w:pPr>
            <w:r w:rsidRPr="009C1619">
              <w:rPr>
                <w:rFonts w:cs="Noto Sans"/>
                <w:sz w:val="16"/>
                <w:szCs w:val="16"/>
              </w:rPr>
              <w:t>bcb65</w:t>
            </w:r>
          </w:p>
        </w:tc>
        <w:tc>
          <w:tcPr>
            <w:tcW w:w="6420" w:type="dxa"/>
            <w:hideMark/>
          </w:tcPr>
          <w:p w14:paraId="09320438" w14:textId="77777777" w:rsidR="009C1619" w:rsidRPr="009C1619" w:rsidRDefault="009C1619" w:rsidP="009C1619">
            <w:pPr>
              <w:rPr>
                <w:rFonts w:cs="Noto Sans"/>
                <w:sz w:val="16"/>
                <w:szCs w:val="16"/>
              </w:rPr>
            </w:pPr>
            <w:r w:rsidRPr="009C1619">
              <w:rPr>
                <w:rFonts w:cs="Noto Sans"/>
                <w:sz w:val="16"/>
                <w:szCs w:val="16"/>
              </w:rPr>
              <w:t>Fresa cortante oval o esférica o cilindrica, para hueso duro y cartílago de 3.0 a 4 mm., diámetro por 10.5 a 12.5 cm., de longitud. O</w:t>
            </w:r>
          </w:p>
        </w:tc>
        <w:tc>
          <w:tcPr>
            <w:tcW w:w="1180" w:type="dxa"/>
            <w:vMerge/>
            <w:hideMark/>
          </w:tcPr>
          <w:p w14:paraId="5ED882C0" w14:textId="77777777" w:rsidR="009C1619" w:rsidRPr="009C1619" w:rsidRDefault="009C1619" w:rsidP="009C1619">
            <w:pPr>
              <w:rPr>
                <w:rFonts w:cs="Noto Sans"/>
                <w:sz w:val="16"/>
                <w:szCs w:val="16"/>
              </w:rPr>
            </w:pPr>
          </w:p>
        </w:tc>
      </w:tr>
      <w:tr w:rsidR="009C1619" w:rsidRPr="009C1619" w14:paraId="1E24E6F5" w14:textId="77777777" w:rsidTr="009C1619">
        <w:trPr>
          <w:trHeight w:val="57"/>
        </w:trPr>
        <w:tc>
          <w:tcPr>
            <w:tcW w:w="1680" w:type="dxa"/>
            <w:noWrap/>
            <w:hideMark/>
          </w:tcPr>
          <w:p w14:paraId="797A51FC"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64A81E2A" w14:textId="77777777" w:rsidR="009C1619" w:rsidRPr="009C1619" w:rsidRDefault="009C1619" w:rsidP="009C1619">
            <w:pPr>
              <w:rPr>
                <w:rFonts w:cs="Noto Sans"/>
                <w:sz w:val="16"/>
                <w:szCs w:val="16"/>
              </w:rPr>
            </w:pPr>
            <w:r w:rsidRPr="009C1619">
              <w:rPr>
                <w:rFonts w:cs="Noto Sans"/>
                <w:sz w:val="16"/>
                <w:szCs w:val="16"/>
              </w:rPr>
              <w:t>bcb68</w:t>
            </w:r>
          </w:p>
        </w:tc>
        <w:tc>
          <w:tcPr>
            <w:tcW w:w="6420" w:type="dxa"/>
            <w:hideMark/>
          </w:tcPr>
          <w:p w14:paraId="209A2792" w14:textId="77777777" w:rsidR="009C1619" w:rsidRPr="009C1619" w:rsidRDefault="009C1619" w:rsidP="009C1619">
            <w:pPr>
              <w:rPr>
                <w:rFonts w:cs="Noto Sans"/>
                <w:sz w:val="16"/>
                <w:szCs w:val="16"/>
              </w:rPr>
            </w:pPr>
            <w:r w:rsidRPr="009C1619">
              <w:rPr>
                <w:rFonts w:cs="Noto Sans"/>
                <w:sz w:val="16"/>
                <w:szCs w:val="16"/>
              </w:rPr>
              <w:t>Fresa para hueso de 4.0 a 4.5 mm., de diámetro, con angulación de 45° a 70° y 11.5 a 13.0 cm., de longitud.</w:t>
            </w:r>
          </w:p>
        </w:tc>
        <w:tc>
          <w:tcPr>
            <w:tcW w:w="1180" w:type="dxa"/>
            <w:vMerge/>
            <w:hideMark/>
          </w:tcPr>
          <w:p w14:paraId="54ECDE9C" w14:textId="77777777" w:rsidR="009C1619" w:rsidRPr="009C1619" w:rsidRDefault="009C1619" w:rsidP="009C1619">
            <w:pPr>
              <w:rPr>
                <w:rFonts w:cs="Noto Sans"/>
                <w:sz w:val="16"/>
                <w:szCs w:val="16"/>
              </w:rPr>
            </w:pPr>
          </w:p>
        </w:tc>
      </w:tr>
      <w:tr w:rsidR="009C1619" w:rsidRPr="009C1619" w14:paraId="08C47C3D" w14:textId="77777777" w:rsidTr="009C1619">
        <w:trPr>
          <w:trHeight w:val="57"/>
        </w:trPr>
        <w:tc>
          <w:tcPr>
            <w:tcW w:w="1680" w:type="dxa"/>
            <w:noWrap/>
            <w:hideMark/>
          </w:tcPr>
          <w:p w14:paraId="08BD0825"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56EE1D5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7E7E79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6ACA86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57473E1" w14:textId="77777777" w:rsidTr="009C1619">
        <w:trPr>
          <w:trHeight w:val="57"/>
        </w:trPr>
        <w:tc>
          <w:tcPr>
            <w:tcW w:w="1680" w:type="dxa"/>
            <w:noWrap/>
            <w:hideMark/>
          </w:tcPr>
          <w:p w14:paraId="74DEF252"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28031C8A" w14:textId="77777777" w:rsidR="009C1619" w:rsidRPr="009C1619" w:rsidRDefault="009C1619" w:rsidP="009C1619">
            <w:pPr>
              <w:rPr>
                <w:rFonts w:cs="Noto Sans"/>
                <w:sz w:val="16"/>
                <w:szCs w:val="16"/>
              </w:rPr>
            </w:pPr>
            <w:r w:rsidRPr="009C1619">
              <w:rPr>
                <w:rFonts w:cs="Noto Sans"/>
                <w:sz w:val="16"/>
                <w:szCs w:val="16"/>
              </w:rPr>
              <w:t>bcb85</w:t>
            </w:r>
          </w:p>
        </w:tc>
        <w:tc>
          <w:tcPr>
            <w:tcW w:w="6420" w:type="dxa"/>
            <w:hideMark/>
          </w:tcPr>
          <w:p w14:paraId="1A6AB194" w14:textId="77777777" w:rsidR="009C1619" w:rsidRPr="009C1619" w:rsidRDefault="009C1619" w:rsidP="009C1619">
            <w:pPr>
              <w:rPr>
                <w:rFonts w:cs="Noto Sans"/>
                <w:sz w:val="16"/>
                <w:szCs w:val="16"/>
              </w:rPr>
            </w:pPr>
            <w:r w:rsidRPr="009C1619">
              <w:rPr>
                <w:rFonts w:cs="Noto Sans"/>
                <w:sz w:val="16"/>
                <w:szCs w:val="16"/>
              </w:rPr>
              <w:t>Microaguja para equipo monopolar, con punta roma compatible con el equipo ofertado, desechable. O</w:t>
            </w:r>
          </w:p>
        </w:tc>
        <w:tc>
          <w:tcPr>
            <w:tcW w:w="1180" w:type="dxa"/>
            <w:vMerge w:val="restart"/>
            <w:hideMark/>
          </w:tcPr>
          <w:p w14:paraId="0A2B2D45" w14:textId="77777777" w:rsidR="009C1619" w:rsidRPr="009C1619" w:rsidRDefault="009C1619" w:rsidP="009C1619">
            <w:pPr>
              <w:rPr>
                <w:rFonts w:cs="Noto Sans"/>
                <w:sz w:val="16"/>
                <w:szCs w:val="16"/>
              </w:rPr>
            </w:pPr>
            <w:r w:rsidRPr="009C1619">
              <w:rPr>
                <w:rFonts w:cs="Noto Sans"/>
                <w:sz w:val="16"/>
                <w:szCs w:val="16"/>
              </w:rPr>
              <w:t>1(uno) a eleccióndel médico</w:t>
            </w:r>
          </w:p>
        </w:tc>
      </w:tr>
      <w:tr w:rsidR="009C1619" w:rsidRPr="009C1619" w14:paraId="6DC52A4A" w14:textId="77777777" w:rsidTr="009C1619">
        <w:trPr>
          <w:trHeight w:val="57"/>
        </w:trPr>
        <w:tc>
          <w:tcPr>
            <w:tcW w:w="1680" w:type="dxa"/>
            <w:noWrap/>
            <w:hideMark/>
          </w:tcPr>
          <w:p w14:paraId="4F8E40F9"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1F5F802D" w14:textId="77777777" w:rsidR="009C1619" w:rsidRPr="009C1619" w:rsidRDefault="009C1619" w:rsidP="009C1619">
            <w:pPr>
              <w:rPr>
                <w:rFonts w:cs="Noto Sans"/>
                <w:sz w:val="16"/>
                <w:szCs w:val="16"/>
              </w:rPr>
            </w:pPr>
            <w:r w:rsidRPr="009C1619">
              <w:rPr>
                <w:rFonts w:cs="Noto Sans"/>
                <w:sz w:val="16"/>
                <w:szCs w:val="16"/>
              </w:rPr>
              <w:t>bcb53</w:t>
            </w:r>
          </w:p>
        </w:tc>
        <w:tc>
          <w:tcPr>
            <w:tcW w:w="6420" w:type="dxa"/>
            <w:hideMark/>
          </w:tcPr>
          <w:p w14:paraId="2DC51185" w14:textId="77777777" w:rsidR="009C1619" w:rsidRPr="009C1619" w:rsidRDefault="009C1619" w:rsidP="009C1619">
            <w:pPr>
              <w:rPr>
                <w:rFonts w:cs="Noto Sans"/>
                <w:sz w:val="16"/>
                <w:szCs w:val="16"/>
              </w:rPr>
            </w:pPr>
            <w:r w:rsidRPr="009C1619">
              <w:rPr>
                <w:rFonts w:cs="Noto Sans"/>
                <w:sz w:val="16"/>
                <w:szCs w:val="16"/>
              </w:rPr>
              <w:t>Electrodo punta esférica diámetro de 0.5 a 0.8 mm., y longitud 100 a 110 mm. O Electrodo punta esférica diámetro de 0.5 a 0.8 mm., ó 0.5 a 1.5 mm y longitud 100 a 110 mm.</w:t>
            </w:r>
          </w:p>
        </w:tc>
        <w:tc>
          <w:tcPr>
            <w:tcW w:w="1180" w:type="dxa"/>
            <w:vMerge/>
            <w:hideMark/>
          </w:tcPr>
          <w:p w14:paraId="7C3DE69E" w14:textId="77777777" w:rsidR="009C1619" w:rsidRPr="009C1619" w:rsidRDefault="009C1619" w:rsidP="009C1619">
            <w:pPr>
              <w:rPr>
                <w:rFonts w:cs="Noto Sans"/>
                <w:sz w:val="16"/>
                <w:szCs w:val="16"/>
              </w:rPr>
            </w:pPr>
          </w:p>
        </w:tc>
      </w:tr>
      <w:tr w:rsidR="009C1619" w:rsidRPr="009C1619" w14:paraId="206B2B78" w14:textId="77777777" w:rsidTr="009C1619">
        <w:trPr>
          <w:trHeight w:val="57"/>
        </w:trPr>
        <w:tc>
          <w:tcPr>
            <w:tcW w:w="1680" w:type="dxa"/>
            <w:noWrap/>
            <w:hideMark/>
          </w:tcPr>
          <w:p w14:paraId="3FF4527E"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1B0D7E1F" w14:textId="77777777" w:rsidR="009C1619" w:rsidRPr="009C1619" w:rsidRDefault="009C1619" w:rsidP="009C1619">
            <w:pPr>
              <w:rPr>
                <w:rFonts w:cs="Noto Sans"/>
                <w:sz w:val="16"/>
                <w:szCs w:val="16"/>
              </w:rPr>
            </w:pPr>
            <w:r w:rsidRPr="009C1619">
              <w:rPr>
                <w:rFonts w:cs="Noto Sans"/>
                <w:sz w:val="16"/>
                <w:szCs w:val="16"/>
              </w:rPr>
              <w:t>bcb54</w:t>
            </w:r>
          </w:p>
        </w:tc>
        <w:tc>
          <w:tcPr>
            <w:tcW w:w="6420" w:type="dxa"/>
            <w:hideMark/>
          </w:tcPr>
          <w:p w14:paraId="6FAC36A3" w14:textId="77777777" w:rsidR="009C1619" w:rsidRPr="009C1619" w:rsidRDefault="009C1619" w:rsidP="009C1619">
            <w:pPr>
              <w:rPr>
                <w:rFonts w:cs="Noto Sans"/>
                <w:sz w:val="16"/>
                <w:szCs w:val="16"/>
              </w:rPr>
            </w:pPr>
            <w:r w:rsidRPr="009C1619">
              <w:rPr>
                <w:rFonts w:cs="Noto Sans"/>
                <w:sz w:val="16"/>
                <w:szCs w:val="16"/>
              </w:rPr>
              <w:t>Electrodo tipo aguja de 0.5 a 1.5 mm., de diámetro y de 100 a 110 mm., de longitud.</w:t>
            </w:r>
          </w:p>
        </w:tc>
        <w:tc>
          <w:tcPr>
            <w:tcW w:w="1180" w:type="dxa"/>
            <w:vMerge/>
            <w:hideMark/>
          </w:tcPr>
          <w:p w14:paraId="3CB90114" w14:textId="77777777" w:rsidR="009C1619" w:rsidRPr="009C1619" w:rsidRDefault="009C1619" w:rsidP="009C1619">
            <w:pPr>
              <w:rPr>
                <w:rFonts w:cs="Noto Sans"/>
                <w:sz w:val="16"/>
                <w:szCs w:val="16"/>
              </w:rPr>
            </w:pPr>
          </w:p>
        </w:tc>
      </w:tr>
      <w:tr w:rsidR="009C1619" w:rsidRPr="009C1619" w14:paraId="14F9C34A" w14:textId="77777777" w:rsidTr="009C1619">
        <w:trPr>
          <w:trHeight w:val="57"/>
        </w:trPr>
        <w:tc>
          <w:tcPr>
            <w:tcW w:w="1680" w:type="dxa"/>
            <w:noWrap/>
            <w:hideMark/>
          </w:tcPr>
          <w:p w14:paraId="4A6F4DD8"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2B0A3A9A"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276E556"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648E15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84BE0B" w14:textId="77777777" w:rsidTr="009C1619">
        <w:trPr>
          <w:trHeight w:val="57"/>
        </w:trPr>
        <w:tc>
          <w:tcPr>
            <w:tcW w:w="1680" w:type="dxa"/>
            <w:noWrap/>
            <w:hideMark/>
          </w:tcPr>
          <w:p w14:paraId="4CC5AAF3"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563C078A" w14:textId="77777777" w:rsidR="009C1619" w:rsidRPr="009C1619" w:rsidRDefault="009C1619" w:rsidP="009C1619">
            <w:pPr>
              <w:rPr>
                <w:rFonts w:cs="Noto Sans"/>
                <w:sz w:val="16"/>
                <w:szCs w:val="16"/>
              </w:rPr>
            </w:pPr>
            <w:r w:rsidRPr="009C1619">
              <w:rPr>
                <w:rFonts w:cs="Noto Sans"/>
                <w:sz w:val="16"/>
                <w:szCs w:val="16"/>
              </w:rPr>
              <w:t>bcb80</w:t>
            </w:r>
          </w:p>
        </w:tc>
        <w:tc>
          <w:tcPr>
            <w:tcW w:w="6420" w:type="dxa"/>
            <w:hideMark/>
          </w:tcPr>
          <w:p w14:paraId="57FA1C1D" w14:textId="77777777" w:rsidR="009C1619" w:rsidRPr="009C1619" w:rsidRDefault="009C1619" w:rsidP="009C1619">
            <w:pPr>
              <w:rPr>
                <w:rFonts w:cs="Noto Sans"/>
                <w:sz w:val="16"/>
                <w:szCs w:val="16"/>
              </w:rPr>
            </w:pPr>
            <w:r w:rsidRPr="009C1619">
              <w:rPr>
                <w:rFonts w:cs="Noto Sans"/>
                <w:sz w:val="16"/>
                <w:szCs w:val="16"/>
              </w:rPr>
              <w:t>Lápiz para electrodo.</w:t>
            </w:r>
          </w:p>
        </w:tc>
        <w:tc>
          <w:tcPr>
            <w:tcW w:w="1180" w:type="dxa"/>
            <w:noWrap/>
            <w:hideMark/>
          </w:tcPr>
          <w:p w14:paraId="31155C5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046FB73" w14:textId="77777777" w:rsidTr="009C1619">
        <w:trPr>
          <w:trHeight w:val="57"/>
        </w:trPr>
        <w:tc>
          <w:tcPr>
            <w:tcW w:w="1680" w:type="dxa"/>
            <w:noWrap/>
            <w:hideMark/>
          </w:tcPr>
          <w:p w14:paraId="4E7B5B33"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6D669DFF"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14C8441D" w14:textId="77777777" w:rsidR="009C1619" w:rsidRPr="009C1619" w:rsidRDefault="009C1619" w:rsidP="009C1619">
            <w:pPr>
              <w:rPr>
                <w:rFonts w:cs="Noto Sans"/>
                <w:sz w:val="16"/>
                <w:szCs w:val="16"/>
              </w:rPr>
            </w:pPr>
            <w:r w:rsidRPr="009C1619">
              <w:rPr>
                <w:rFonts w:cs="Noto Sans"/>
                <w:sz w:val="16"/>
                <w:szCs w:val="16"/>
              </w:rPr>
              <w:t xml:space="preserve">Manguera de irrigación/aspiración en" Y "con control de goteo estéril./ o Manguera de irrigación/aspiración en" Y " estéril./ o Manguera de irrigación, </w:t>
            </w:r>
            <w:r w:rsidRPr="009C1619">
              <w:rPr>
                <w:rFonts w:cs="Noto Sans"/>
                <w:sz w:val="16"/>
                <w:szCs w:val="16"/>
              </w:rPr>
              <w:lastRenderedPageBreak/>
              <w:t>compatible con el equipo ofertado.</w:t>
            </w:r>
          </w:p>
        </w:tc>
        <w:tc>
          <w:tcPr>
            <w:tcW w:w="1180" w:type="dxa"/>
            <w:noWrap/>
            <w:hideMark/>
          </w:tcPr>
          <w:p w14:paraId="61E9C567"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6B0E43A8" w14:textId="77777777" w:rsidTr="009C1619">
        <w:trPr>
          <w:trHeight w:val="57"/>
        </w:trPr>
        <w:tc>
          <w:tcPr>
            <w:tcW w:w="1680" w:type="dxa"/>
            <w:noWrap/>
            <w:hideMark/>
          </w:tcPr>
          <w:p w14:paraId="1E294E5C" w14:textId="77777777" w:rsidR="009C1619" w:rsidRPr="009C1619" w:rsidRDefault="009C1619" w:rsidP="009C1619">
            <w:pPr>
              <w:rPr>
                <w:rFonts w:cs="Noto Sans"/>
                <w:sz w:val="16"/>
                <w:szCs w:val="16"/>
              </w:rPr>
            </w:pPr>
            <w:r w:rsidRPr="009C1619">
              <w:rPr>
                <w:rFonts w:cs="Noto Sans"/>
                <w:sz w:val="16"/>
                <w:szCs w:val="16"/>
              </w:rPr>
              <w:lastRenderedPageBreak/>
              <w:t>10.02.003</w:t>
            </w:r>
          </w:p>
        </w:tc>
        <w:tc>
          <w:tcPr>
            <w:tcW w:w="1240" w:type="dxa"/>
            <w:noWrap/>
            <w:hideMark/>
          </w:tcPr>
          <w:p w14:paraId="31AFE242"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387D8B7"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D91BD0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5EA7BA1" w14:textId="77777777" w:rsidTr="009C1619">
        <w:trPr>
          <w:trHeight w:val="57"/>
        </w:trPr>
        <w:tc>
          <w:tcPr>
            <w:tcW w:w="1680" w:type="dxa"/>
            <w:noWrap/>
            <w:hideMark/>
          </w:tcPr>
          <w:p w14:paraId="1D467D1E" w14:textId="77777777" w:rsidR="009C1619" w:rsidRPr="009C1619" w:rsidRDefault="009C1619" w:rsidP="009C1619">
            <w:pPr>
              <w:rPr>
                <w:rFonts w:cs="Noto Sans"/>
                <w:sz w:val="16"/>
                <w:szCs w:val="16"/>
              </w:rPr>
            </w:pPr>
            <w:r w:rsidRPr="009C1619">
              <w:rPr>
                <w:rFonts w:cs="Noto Sans"/>
                <w:sz w:val="16"/>
                <w:szCs w:val="16"/>
              </w:rPr>
              <w:t>10.02.003</w:t>
            </w:r>
          </w:p>
        </w:tc>
        <w:tc>
          <w:tcPr>
            <w:tcW w:w="1240" w:type="dxa"/>
            <w:noWrap/>
            <w:hideMark/>
          </w:tcPr>
          <w:p w14:paraId="343AAFC1" w14:textId="77777777" w:rsidR="009C1619" w:rsidRPr="009C1619" w:rsidRDefault="009C1619" w:rsidP="009C1619">
            <w:pPr>
              <w:rPr>
                <w:rFonts w:cs="Noto Sans"/>
                <w:sz w:val="16"/>
                <w:szCs w:val="16"/>
              </w:rPr>
            </w:pPr>
            <w:r w:rsidRPr="009C1619">
              <w:rPr>
                <w:rFonts w:cs="Noto Sans"/>
                <w:sz w:val="16"/>
                <w:szCs w:val="16"/>
              </w:rPr>
              <w:t>bcb95</w:t>
            </w:r>
          </w:p>
        </w:tc>
        <w:tc>
          <w:tcPr>
            <w:tcW w:w="6420" w:type="dxa"/>
            <w:hideMark/>
          </w:tcPr>
          <w:p w14:paraId="4A75605F" w14:textId="77777777" w:rsidR="009C1619" w:rsidRPr="009C1619" w:rsidRDefault="009C1619" w:rsidP="009C1619">
            <w:pPr>
              <w:rPr>
                <w:rFonts w:cs="Noto Sans"/>
                <w:sz w:val="16"/>
                <w:szCs w:val="16"/>
              </w:rPr>
            </w:pPr>
            <w:r w:rsidRPr="009C1619">
              <w:rPr>
                <w:rFonts w:cs="Noto Sans"/>
                <w:sz w:val="16"/>
                <w:szCs w:val="16"/>
              </w:rPr>
              <w:t>Polímero de ácido hialurónico en gel, O Hemostático de matriz de gelatina bioabsorbible, O Biopolímero de ácido hialurónico en estado seco que se transforma en gel.</w:t>
            </w:r>
          </w:p>
        </w:tc>
        <w:tc>
          <w:tcPr>
            <w:tcW w:w="1180" w:type="dxa"/>
            <w:noWrap/>
            <w:hideMark/>
          </w:tcPr>
          <w:p w14:paraId="13FEED8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99F636F" w14:textId="77777777" w:rsidTr="009C1619">
        <w:trPr>
          <w:trHeight w:val="57"/>
        </w:trPr>
        <w:tc>
          <w:tcPr>
            <w:tcW w:w="10520" w:type="dxa"/>
            <w:gridSpan w:val="4"/>
            <w:hideMark/>
          </w:tcPr>
          <w:p w14:paraId="7F959C70" w14:textId="77777777" w:rsidR="009C1619" w:rsidRPr="009C1619" w:rsidRDefault="009C1619" w:rsidP="009C1619">
            <w:pPr>
              <w:rPr>
                <w:rFonts w:cs="Noto Sans"/>
                <w:b/>
                <w:bCs/>
                <w:sz w:val="16"/>
                <w:szCs w:val="16"/>
              </w:rPr>
            </w:pPr>
            <w:r w:rsidRPr="009C1619">
              <w:rPr>
                <w:rFonts w:cs="Noto Sans"/>
                <w:b/>
                <w:bCs/>
                <w:sz w:val="16"/>
                <w:szCs w:val="16"/>
              </w:rPr>
              <w:t>10.02.004 Cirugía endoscópica de oído medio adulto.</w:t>
            </w:r>
          </w:p>
        </w:tc>
      </w:tr>
      <w:tr w:rsidR="009C1619" w:rsidRPr="009C1619" w14:paraId="7EF9659E" w14:textId="77777777" w:rsidTr="009C1619">
        <w:trPr>
          <w:trHeight w:val="57"/>
        </w:trPr>
        <w:tc>
          <w:tcPr>
            <w:tcW w:w="1680" w:type="dxa"/>
            <w:hideMark/>
          </w:tcPr>
          <w:p w14:paraId="62B65EC8"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95F071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DA07898"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03F144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EF2DF47" w14:textId="77777777" w:rsidTr="009C1619">
        <w:trPr>
          <w:trHeight w:val="57"/>
        </w:trPr>
        <w:tc>
          <w:tcPr>
            <w:tcW w:w="1680" w:type="dxa"/>
            <w:noWrap/>
            <w:hideMark/>
          </w:tcPr>
          <w:p w14:paraId="40BC5456" w14:textId="77777777" w:rsidR="009C1619" w:rsidRPr="009C1619" w:rsidRDefault="009C1619" w:rsidP="009C1619">
            <w:pPr>
              <w:rPr>
                <w:rFonts w:cs="Noto Sans"/>
                <w:sz w:val="16"/>
                <w:szCs w:val="16"/>
              </w:rPr>
            </w:pPr>
            <w:r w:rsidRPr="009C1619">
              <w:rPr>
                <w:rFonts w:cs="Noto Sans"/>
                <w:sz w:val="16"/>
                <w:szCs w:val="16"/>
              </w:rPr>
              <w:t xml:space="preserve">10.02.004 </w:t>
            </w:r>
          </w:p>
        </w:tc>
        <w:tc>
          <w:tcPr>
            <w:tcW w:w="1240" w:type="dxa"/>
            <w:noWrap/>
            <w:hideMark/>
          </w:tcPr>
          <w:p w14:paraId="13FC3D7D" w14:textId="77777777" w:rsidR="009C1619" w:rsidRPr="009C1619" w:rsidRDefault="009C1619" w:rsidP="009C1619">
            <w:pPr>
              <w:rPr>
                <w:rFonts w:cs="Noto Sans"/>
                <w:sz w:val="16"/>
                <w:szCs w:val="16"/>
              </w:rPr>
            </w:pPr>
            <w:r w:rsidRPr="009C1619">
              <w:rPr>
                <w:rFonts w:cs="Noto Sans"/>
                <w:sz w:val="16"/>
                <w:szCs w:val="16"/>
              </w:rPr>
              <w:t>bcb43</w:t>
            </w:r>
          </w:p>
        </w:tc>
        <w:tc>
          <w:tcPr>
            <w:tcW w:w="6420" w:type="dxa"/>
            <w:hideMark/>
          </w:tcPr>
          <w:p w14:paraId="4ECF9A82" w14:textId="77777777" w:rsidR="009C1619" w:rsidRPr="009C1619" w:rsidRDefault="009C1619" w:rsidP="009C1619">
            <w:pPr>
              <w:rPr>
                <w:rFonts w:cs="Noto Sans"/>
                <w:sz w:val="16"/>
                <w:szCs w:val="16"/>
              </w:rPr>
            </w:pPr>
            <w:r w:rsidRPr="009C1619">
              <w:rPr>
                <w:rFonts w:cs="Noto Sans"/>
                <w:sz w:val="16"/>
                <w:szCs w:val="16"/>
              </w:rPr>
              <w:t>Cuchilla cortadora para hueso y tejido suave de 3.5 a 4.2 mm., de diámetro, de 10.5 a 12 cm., de longitud. O</w:t>
            </w:r>
          </w:p>
        </w:tc>
        <w:tc>
          <w:tcPr>
            <w:tcW w:w="1180" w:type="dxa"/>
            <w:hideMark/>
          </w:tcPr>
          <w:p w14:paraId="0D674C9D"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707B5455" w14:textId="77777777" w:rsidTr="009C1619">
        <w:trPr>
          <w:trHeight w:val="57"/>
        </w:trPr>
        <w:tc>
          <w:tcPr>
            <w:tcW w:w="1680" w:type="dxa"/>
            <w:noWrap/>
            <w:hideMark/>
          </w:tcPr>
          <w:p w14:paraId="566C8221" w14:textId="77777777" w:rsidR="009C1619" w:rsidRPr="009C1619" w:rsidRDefault="009C1619" w:rsidP="009C1619">
            <w:pPr>
              <w:rPr>
                <w:rFonts w:cs="Noto Sans"/>
                <w:sz w:val="16"/>
                <w:szCs w:val="16"/>
              </w:rPr>
            </w:pPr>
            <w:r w:rsidRPr="009C1619">
              <w:rPr>
                <w:rFonts w:cs="Noto Sans"/>
                <w:sz w:val="16"/>
                <w:szCs w:val="16"/>
              </w:rPr>
              <w:t xml:space="preserve">10.02.004 </w:t>
            </w:r>
          </w:p>
        </w:tc>
        <w:tc>
          <w:tcPr>
            <w:tcW w:w="1240" w:type="dxa"/>
            <w:noWrap/>
            <w:hideMark/>
          </w:tcPr>
          <w:p w14:paraId="1BC915F0" w14:textId="77777777" w:rsidR="009C1619" w:rsidRPr="009C1619" w:rsidRDefault="009C1619" w:rsidP="009C1619">
            <w:pPr>
              <w:rPr>
                <w:rFonts w:cs="Noto Sans"/>
                <w:sz w:val="16"/>
                <w:szCs w:val="16"/>
              </w:rPr>
            </w:pPr>
            <w:r w:rsidRPr="009C1619">
              <w:rPr>
                <w:rFonts w:cs="Noto Sans"/>
                <w:sz w:val="16"/>
                <w:szCs w:val="16"/>
              </w:rPr>
              <w:t>bcb44</w:t>
            </w:r>
          </w:p>
        </w:tc>
        <w:tc>
          <w:tcPr>
            <w:tcW w:w="6420" w:type="dxa"/>
            <w:hideMark/>
          </w:tcPr>
          <w:p w14:paraId="0C5B6BE3" w14:textId="77777777" w:rsidR="009C1619" w:rsidRPr="009C1619" w:rsidRDefault="009C1619" w:rsidP="009C1619">
            <w:pPr>
              <w:rPr>
                <w:rFonts w:cs="Noto Sans"/>
                <w:sz w:val="16"/>
                <w:szCs w:val="16"/>
              </w:rPr>
            </w:pPr>
            <w:r w:rsidRPr="009C1619">
              <w:rPr>
                <w:rFonts w:cs="Noto Sans"/>
                <w:sz w:val="16"/>
                <w:szCs w:val="16"/>
              </w:rPr>
              <w:t>Cuchilla cortadora para hueso y tejido suave, angulación de 30° a 40°, 3.5 a 4.0 mm., de diámetro por 10.5 a 12 cm., de longitud.</w:t>
            </w:r>
          </w:p>
        </w:tc>
        <w:tc>
          <w:tcPr>
            <w:tcW w:w="1180" w:type="dxa"/>
            <w:hideMark/>
          </w:tcPr>
          <w:p w14:paraId="2A4692D2"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3B3EDB1" w14:textId="77777777" w:rsidTr="009C1619">
        <w:trPr>
          <w:trHeight w:val="57"/>
        </w:trPr>
        <w:tc>
          <w:tcPr>
            <w:tcW w:w="1680" w:type="dxa"/>
            <w:noWrap/>
            <w:hideMark/>
          </w:tcPr>
          <w:p w14:paraId="465F3D1C" w14:textId="77777777" w:rsidR="009C1619" w:rsidRPr="009C1619" w:rsidRDefault="009C1619" w:rsidP="009C1619">
            <w:pPr>
              <w:rPr>
                <w:rFonts w:cs="Noto Sans"/>
                <w:sz w:val="16"/>
                <w:szCs w:val="16"/>
              </w:rPr>
            </w:pPr>
            <w:r w:rsidRPr="009C1619">
              <w:rPr>
                <w:rFonts w:cs="Noto Sans"/>
                <w:sz w:val="16"/>
                <w:szCs w:val="16"/>
              </w:rPr>
              <w:t xml:space="preserve">10.02.004 </w:t>
            </w:r>
          </w:p>
        </w:tc>
        <w:tc>
          <w:tcPr>
            <w:tcW w:w="1240" w:type="dxa"/>
            <w:noWrap/>
            <w:hideMark/>
          </w:tcPr>
          <w:p w14:paraId="4EB83B4E"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CC7FAE7"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EF1220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6250A55" w14:textId="77777777" w:rsidTr="009C1619">
        <w:trPr>
          <w:trHeight w:val="57"/>
        </w:trPr>
        <w:tc>
          <w:tcPr>
            <w:tcW w:w="1680" w:type="dxa"/>
            <w:noWrap/>
            <w:hideMark/>
          </w:tcPr>
          <w:p w14:paraId="18B27625" w14:textId="77777777" w:rsidR="009C1619" w:rsidRPr="009C1619" w:rsidRDefault="009C1619" w:rsidP="009C1619">
            <w:pPr>
              <w:rPr>
                <w:rFonts w:cs="Noto Sans"/>
                <w:sz w:val="16"/>
                <w:szCs w:val="16"/>
              </w:rPr>
            </w:pPr>
            <w:r w:rsidRPr="009C1619">
              <w:rPr>
                <w:rFonts w:cs="Noto Sans"/>
                <w:sz w:val="16"/>
                <w:szCs w:val="16"/>
              </w:rPr>
              <w:t xml:space="preserve">10.02.004 </w:t>
            </w:r>
          </w:p>
        </w:tc>
        <w:tc>
          <w:tcPr>
            <w:tcW w:w="1240" w:type="dxa"/>
            <w:noWrap/>
            <w:hideMark/>
          </w:tcPr>
          <w:p w14:paraId="116B30E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840B283"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450D313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CAE3200" w14:textId="77777777" w:rsidTr="009C1619">
        <w:trPr>
          <w:trHeight w:val="57"/>
        </w:trPr>
        <w:tc>
          <w:tcPr>
            <w:tcW w:w="1680" w:type="dxa"/>
            <w:noWrap/>
            <w:hideMark/>
          </w:tcPr>
          <w:p w14:paraId="760A1712" w14:textId="77777777" w:rsidR="009C1619" w:rsidRPr="009C1619" w:rsidRDefault="009C1619" w:rsidP="009C1619">
            <w:pPr>
              <w:rPr>
                <w:rFonts w:cs="Noto Sans"/>
                <w:sz w:val="16"/>
                <w:szCs w:val="16"/>
              </w:rPr>
            </w:pPr>
            <w:r w:rsidRPr="009C1619">
              <w:rPr>
                <w:rFonts w:cs="Noto Sans"/>
                <w:sz w:val="16"/>
                <w:szCs w:val="16"/>
              </w:rPr>
              <w:t xml:space="preserve">10.02.004 </w:t>
            </w:r>
          </w:p>
        </w:tc>
        <w:tc>
          <w:tcPr>
            <w:tcW w:w="1240" w:type="dxa"/>
            <w:noWrap/>
            <w:hideMark/>
          </w:tcPr>
          <w:p w14:paraId="7C241694" w14:textId="77777777" w:rsidR="009C1619" w:rsidRPr="009C1619" w:rsidRDefault="009C1619" w:rsidP="009C1619">
            <w:pPr>
              <w:rPr>
                <w:rFonts w:cs="Noto Sans"/>
                <w:sz w:val="16"/>
                <w:szCs w:val="16"/>
              </w:rPr>
            </w:pPr>
            <w:r w:rsidRPr="009C1619">
              <w:rPr>
                <w:rFonts w:cs="Noto Sans"/>
                <w:sz w:val="16"/>
                <w:szCs w:val="16"/>
              </w:rPr>
              <w:t>bcb80</w:t>
            </w:r>
          </w:p>
        </w:tc>
        <w:tc>
          <w:tcPr>
            <w:tcW w:w="6420" w:type="dxa"/>
            <w:hideMark/>
          </w:tcPr>
          <w:p w14:paraId="0F833483" w14:textId="77777777" w:rsidR="009C1619" w:rsidRPr="009C1619" w:rsidRDefault="009C1619" w:rsidP="009C1619">
            <w:pPr>
              <w:rPr>
                <w:rFonts w:cs="Noto Sans"/>
                <w:sz w:val="16"/>
                <w:szCs w:val="16"/>
              </w:rPr>
            </w:pPr>
            <w:r w:rsidRPr="009C1619">
              <w:rPr>
                <w:rFonts w:cs="Noto Sans"/>
                <w:sz w:val="16"/>
                <w:szCs w:val="16"/>
              </w:rPr>
              <w:t>Lápiz para electrodo.</w:t>
            </w:r>
          </w:p>
        </w:tc>
        <w:tc>
          <w:tcPr>
            <w:tcW w:w="1180" w:type="dxa"/>
            <w:noWrap/>
            <w:hideMark/>
          </w:tcPr>
          <w:p w14:paraId="37824C1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6541224" w14:textId="77777777" w:rsidTr="009C1619">
        <w:trPr>
          <w:trHeight w:val="57"/>
        </w:trPr>
        <w:tc>
          <w:tcPr>
            <w:tcW w:w="1680" w:type="dxa"/>
            <w:noWrap/>
            <w:hideMark/>
          </w:tcPr>
          <w:p w14:paraId="61C0F873" w14:textId="77777777" w:rsidR="009C1619" w:rsidRPr="009C1619" w:rsidRDefault="009C1619" w:rsidP="009C1619">
            <w:pPr>
              <w:rPr>
                <w:rFonts w:cs="Noto Sans"/>
                <w:sz w:val="16"/>
                <w:szCs w:val="16"/>
              </w:rPr>
            </w:pPr>
            <w:r w:rsidRPr="009C1619">
              <w:rPr>
                <w:rFonts w:cs="Noto Sans"/>
                <w:sz w:val="16"/>
                <w:szCs w:val="16"/>
              </w:rPr>
              <w:t xml:space="preserve">10.02.004 </w:t>
            </w:r>
          </w:p>
        </w:tc>
        <w:tc>
          <w:tcPr>
            <w:tcW w:w="1240" w:type="dxa"/>
            <w:noWrap/>
            <w:hideMark/>
          </w:tcPr>
          <w:p w14:paraId="4308346F"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CD06C4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2D7A7F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A07465" w14:textId="77777777" w:rsidTr="009C1619">
        <w:trPr>
          <w:trHeight w:val="57"/>
        </w:trPr>
        <w:tc>
          <w:tcPr>
            <w:tcW w:w="1680" w:type="dxa"/>
            <w:noWrap/>
            <w:hideMark/>
          </w:tcPr>
          <w:p w14:paraId="5248AD45" w14:textId="77777777" w:rsidR="009C1619" w:rsidRPr="009C1619" w:rsidRDefault="009C1619" w:rsidP="009C1619">
            <w:pPr>
              <w:rPr>
                <w:rFonts w:cs="Noto Sans"/>
                <w:sz w:val="16"/>
                <w:szCs w:val="16"/>
              </w:rPr>
            </w:pPr>
            <w:r w:rsidRPr="009C1619">
              <w:rPr>
                <w:rFonts w:cs="Noto Sans"/>
                <w:sz w:val="16"/>
                <w:szCs w:val="16"/>
              </w:rPr>
              <w:t xml:space="preserve">10.02.004 </w:t>
            </w:r>
          </w:p>
        </w:tc>
        <w:tc>
          <w:tcPr>
            <w:tcW w:w="1240" w:type="dxa"/>
            <w:noWrap/>
            <w:hideMark/>
          </w:tcPr>
          <w:p w14:paraId="492C00C4"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8262ABB"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2B42255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55B9E34" w14:textId="77777777" w:rsidTr="009C1619">
        <w:trPr>
          <w:trHeight w:val="57"/>
        </w:trPr>
        <w:tc>
          <w:tcPr>
            <w:tcW w:w="10520" w:type="dxa"/>
            <w:gridSpan w:val="4"/>
            <w:hideMark/>
          </w:tcPr>
          <w:p w14:paraId="5D9E1A16" w14:textId="77777777" w:rsidR="009C1619" w:rsidRPr="009C1619" w:rsidRDefault="009C1619" w:rsidP="009C1619">
            <w:pPr>
              <w:rPr>
                <w:rFonts w:cs="Noto Sans"/>
                <w:b/>
                <w:bCs/>
                <w:sz w:val="16"/>
                <w:szCs w:val="16"/>
              </w:rPr>
            </w:pPr>
            <w:r w:rsidRPr="009C1619">
              <w:rPr>
                <w:rFonts w:cs="Noto Sans"/>
                <w:b/>
                <w:bCs/>
                <w:sz w:val="16"/>
                <w:szCs w:val="16"/>
              </w:rPr>
              <w:t xml:space="preserve"> 10.03.001 Histeroscopía básica.</w:t>
            </w:r>
          </w:p>
        </w:tc>
      </w:tr>
      <w:tr w:rsidR="009C1619" w:rsidRPr="009C1619" w14:paraId="14EEFC07" w14:textId="77777777" w:rsidTr="009C1619">
        <w:trPr>
          <w:trHeight w:val="57"/>
        </w:trPr>
        <w:tc>
          <w:tcPr>
            <w:tcW w:w="1680" w:type="dxa"/>
            <w:hideMark/>
          </w:tcPr>
          <w:p w14:paraId="76D0ED0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48232CD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87B3C2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ABF38B2"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A987EF1" w14:textId="77777777" w:rsidTr="009C1619">
        <w:trPr>
          <w:trHeight w:val="57"/>
        </w:trPr>
        <w:tc>
          <w:tcPr>
            <w:tcW w:w="1680" w:type="dxa"/>
            <w:noWrap/>
            <w:hideMark/>
          </w:tcPr>
          <w:p w14:paraId="2F4759A8" w14:textId="77777777" w:rsidR="009C1619" w:rsidRPr="009C1619" w:rsidRDefault="009C1619" w:rsidP="009C1619">
            <w:pPr>
              <w:rPr>
                <w:rFonts w:cs="Noto Sans"/>
                <w:sz w:val="16"/>
                <w:szCs w:val="16"/>
              </w:rPr>
            </w:pPr>
            <w:r w:rsidRPr="009C1619">
              <w:rPr>
                <w:rFonts w:cs="Noto Sans"/>
                <w:sz w:val="16"/>
                <w:szCs w:val="16"/>
              </w:rPr>
              <w:t xml:space="preserve"> 10.03.001</w:t>
            </w:r>
          </w:p>
        </w:tc>
        <w:tc>
          <w:tcPr>
            <w:tcW w:w="1240" w:type="dxa"/>
            <w:noWrap/>
            <w:hideMark/>
          </w:tcPr>
          <w:p w14:paraId="5F4755F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EB935E6"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255A49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C4BC9A3" w14:textId="77777777" w:rsidTr="009C1619">
        <w:trPr>
          <w:trHeight w:val="57"/>
        </w:trPr>
        <w:tc>
          <w:tcPr>
            <w:tcW w:w="1680" w:type="dxa"/>
            <w:noWrap/>
            <w:hideMark/>
          </w:tcPr>
          <w:p w14:paraId="674A929B" w14:textId="77777777" w:rsidR="009C1619" w:rsidRPr="009C1619" w:rsidRDefault="009C1619" w:rsidP="009C1619">
            <w:pPr>
              <w:rPr>
                <w:rFonts w:cs="Noto Sans"/>
                <w:sz w:val="16"/>
                <w:szCs w:val="16"/>
              </w:rPr>
            </w:pPr>
            <w:r w:rsidRPr="009C1619">
              <w:rPr>
                <w:rFonts w:cs="Noto Sans"/>
                <w:sz w:val="16"/>
                <w:szCs w:val="16"/>
              </w:rPr>
              <w:t xml:space="preserve"> 10.03.001</w:t>
            </w:r>
          </w:p>
        </w:tc>
        <w:tc>
          <w:tcPr>
            <w:tcW w:w="1240" w:type="dxa"/>
            <w:noWrap/>
            <w:hideMark/>
          </w:tcPr>
          <w:p w14:paraId="32E720D9"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7E3E4D2"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CCE2AC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D98791" w14:textId="77777777" w:rsidTr="009C1619">
        <w:trPr>
          <w:trHeight w:val="57"/>
        </w:trPr>
        <w:tc>
          <w:tcPr>
            <w:tcW w:w="1680" w:type="dxa"/>
            <w:noWrap/>
            <w:hideMark/>
          </w:tcPr>
          <w:p w14:paraId="02837F02" w14:textId="77777777" w:rsidR="009C1619" w:rsidRPr="009C1619" w:rsidRDefault="009C1619" w:rsidP="009C1619">
            <w:pPr>
              <w:rPr>
                <w:rFonts w:cs="Noto Sans"/>
                <w:sz w:val="16"/>
                <w:szCs w:val="16"/>
              </w:rPr>
            </w:pPr>
            <w:r w:rsidRPr="009C1619">
              <w:rPr>
                <w:rFonts w:cs="Noto Sans"/>
                <w:sz w:val="16"/>
                <w:szCs w:val="16"/>
              </w:rPr>
              <w:t xml:space="preserve"> 10.03.001</w:t>
            </w:r>
          </w:p>
        </w:tc>
        <w:tc>
          <w:tcPr>
            <w:tcW w:w="1240" w:type="dxa"/>
            <w:noWrap/>
            <w:hideMark/>
          </w:tcPr>
          <w:p w14:paraId="09AC2EE5"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D8FBF64"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7EAE32A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D206306" w14:textId="77777777" w:rsidTr="009C1619">
        <w:trPr>
          <w:trHeight w:val="57"/>
        </w:trPr>
        <w:tc>
          <w:tcPr>
            <w:tcW w:w="10520" w:type="dxa"/>
            <w:gridSpan w:val="4"/>
            <w:hideMark/>
          </w:tcPr>
          <w:p w14:paraId="6332C0EE" w14:textId="77777777" w:rsidR="009C1619" w:rsidRPr="009C1619" w:rsidRDefault="009C1619" w:rsidP="009C1619">
            <w:pPr>
              <w:rPr>
                <w:rFonts w:cs="Noto Sans"/>
                <w:b/>
                <w:bCs/>
                <w:sz w:val="16"/>
                <w:szCs w:val="16"/>
              </w:rPr>
            </w:pPr>
            <w:r w:rsidRPr="009C1619">
              <w:rPr>
                <w:rFonts w:cs="Noto Sans"/>
                <w:b/>
                <w:bCs/>
                <w:sz w:val="16"/>
                <w:szCs w:val="16"/>
              </w:rPr>
              <w:t xml:space="preserve"> 10.03.002 Histeroscopía operatoria.</w:t>
            </w:r>
          </w:p>
        </w:tc>
      </w:tr>
      <w:tr w:rsidR="009C1619" w:rsidRPr="009C1619" w14:paraId="4380E3EE" w14:textId="77777777" w:rsidTr="009C1619">
        <w:trPr>
          <w:trHeight w:val="57"/>
        </w:trPr>
        <w:tc>
          <w:tcPr>
            <w:tcW w:w="1680" w:type="dxa"/>
            <w:hideMark/>
          </w:tcPr>
          <w:p w14:paraId="4E839A9F"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9CF9D8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CDA2C3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8DFF9D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0A8F1EF" w14:textId="77777777" w:rsidTr="009C1619">
        <w:trPr>
          <w:trHeight w:val="57"/>
        </w:trPr>
        <w:tc>
          <w:tcPr>
            <w:tcW w:w="1680" w:type="dxa"/>
            <w:noWrap/>
            <w:hideMark/>
          </w:tcPr>
          <w:p w14:paraId="42B50318" w14:textId="77777777" w:rsidR="009C1619" w:rsidRPr="009C1619" w:rsidRDefault="009C1619" w:rsidP="009C1619">
            <w:pPr>
              <w:rPr>
                <w:rFonts w:cs="Noto Sans"/>
                <w:sz w:val="16"/>
                <w:szCs w:val="16"/>
              </w:rPr>
            </w:pPr>
            <w:r w:rsidRPr="009C1619">
              <w:rPr>
                <w:rFonts w:cs="Noto Sans"/>
                <w:sz w:val="16"/>
                <w:szCs w:val="16"/>
              </w:rPr>
              <w:t xml:space="preserve"> 10.03.002</w:t>
            </w:r>
          </w:p>
        </w:tc>
        <w:tc>
          <w:tcPr>
            <w:tcW w:w="1240" w:type="dxa"/>
            <w:noWrap/>
            <w:hideMark/>
          </w:tcPr>
          <w:p w14:paraId="35447D32"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1F83B9F6"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B81E13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20CD2B8" w14:textId="77777777" w:rsidTr="009C1619">
        <w:trPr>
          <w:trHeight w:val="57"/>
        </w:trPr>
        <w:tc>
          <w:tcPr>
            <w:tcW w:w="1680" w:type="dxa"/>
            <w:noWrap/>
            <w:hideMark/>
          </w:tcPr>
          <w:p w14:paraId="4C56558F" w14:textId="77777777" w:rsidR="009C1619" w:rsidRPr="009C1619" w:rsidRDefault="009C1619" w:rsidP="009C1619">
            <w:pPr>
              <w:rPr>
                <w:rFonts w:cs="Noto Sans"/>
                <w:sz w:val="16"/>
                <w:szCs w:val="16"/>
              </w:rPr>
            </w:pPr>
            <w:r w:rsidRPr="009C1619">
              <w:rPr>
                <w:rFonts w:cs="Noto Sans"/>
                <w:sz w:val="16"/>
                <w:szCs w:val="16"/>
              </w:rPr>
              <w:t xml:space="preserve"> 10.03.002</w:t>
            </w:r>
          </w:p>
        </w:tc>
        <w:tc>
          <w:tcPr>
            <w:tcW w:w="1240" w:type="dxa"/>
            <w:noWrap/>
            <w:hideMark/>
          </w:tcPr>
          <w:p w14:paraId="271D32D5" w14:textId="77777777" w:rsidR="009C1619" w:rsidRPr="009C1619" w:rsidRDefault="009C1619" w:rsidP="009C1619">
            <w:pPr>
              <w:rPr>
                <w:rFonts w:cs="Noto Sans"/>
                <w:sz w:val="16"/>
                <w:szCs w:val="16"/>
              </w:rPr>
            </w:pPr>
            <w:r w:rsidRPr="009C1619">
              <w:rPr>
                <w:rFonts w:cs="Noto Sans"/>
                <w:sz w:val="16"/>
                <w:szCs w:val="16"/>
              </w:rPr>
              <w:t>bcb51</w:t>
            </w:r>
          </w:p>
        </w:tc>
        <w:tc>
          <w:tcPr>
            <w:tcW w:w="6420" w:type="dxa"/>
            <w:hideMark/>
          </w:tcPr>
          <w:p w14:paraId="2633CDBA" w14:textId="77777777" w:rsidR="009C1619" w:rsidRPr="009C1619" w:rsidRDefault="009C1619" w:rsidP="009C1619">
            <w:pPr>
              <w:rPr>
                <w:rFonts w:cs="Noto Sans"/>
                <w:sz w:val="16"/>
                <w:szCs w:val="16"/>
                <w:lang w:val="pt-PT"/>
              </w:rPr>
            </w:pPr>
            <w:r w:rsidRPr="009C1619">
              <w:rPr>
                <w:rFonts w:cs="Noto Sans"/>
                <w:sz w:val="16"/>
                <w:szCs w:val="16"/>
                <w:lang w:val="pt-PT"/>
              </w:rPr>
              <w:t>Electrodo de corte, tipo asa, angulado O de tipo barril.</w:t>
            </w:r>
          </w:p>
        </w:tc>
        <w:tc>
          <w:tcPr>
            <w:tcW w:w="1180" w:type="dxa"/>
            <w:noWrap/>
            <w:hideMark/>
          </w:tcPr>
          <w:p w14:paraId="2C6822D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6A62460" w14:textId="77777777" w:rsidTr="009C1619">
        <w:trPr>
          <w:trHeight w:val="57"/>
        </w:trPr>
        <w:tc>
          <w:tcPr>
            <w:tcW w:w="1680" w:type="dxa"/>
            <w:noWrap/>
            <w:hideMark/>
          </w:tcPr>
          <w:p w14:paraId="30FC9D0F" w14:textId="77777777" w:rsidR="009C1619" w:rsidRPr="009C1619" w:rsidRDefault="009C1619" w:rsidP="009C1619">
            <w:pPr>
              <w:rPr>
                <w:rFonts w:cs="Noto Sans"/>
                <w:sz w:val="16"/>
                <w:szCs w:val="16"/>
              </w:rPr>
            </w:pPr>
            <w:r w:rsidRPr="009C1619">
              <w:rPr>
                <w:rFonts w:cs="Noto Sans"/>
                <w:sz w:val="16"/>
                <w:szCs w:val="16"/>
              </w:rPr>
              <w:t xml:space="preserve"> 10.03.002</w:t>
            </w:r>
          </w:p>
        </w:tc>
        <w:tc>
          <w:tcPr>
            <w:tcW w:w="1240" w:type="dxa"/>
            <w:noWrap/>
            <w:hideMark/>
          </w:tcPr>
          <w:p w14:paraId="66221579"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49EB8A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81F5FA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1D459D" w14:textId="77777777" w:rsidTr="009C1619">
        <w:trPr>
          <w:trHeight w:val="57"/>
        </w:trPr>
        <w:tc>
          <w:tcPr>
            <w:tcW w:w="1680" w:type="dxa"/>
            <w:noWrap/>
            <w:hideMark/>
          </w:tcPr>
          <w:p w14:paraId="2ECE3704" w14:textId="77777777" w:rsidR="009C1619" w:rsidRPr="009C1619" w:rsidRDefault="009C1619" w:rsidP="009C1619">
            <w:pPr>
              <w:rPr>
                <w:rFonts w:cs="Noto Sans"/>
                <w:sz w:val="16"/>
                <w:szCs w:val="16"/>
              </w:rPr>
            </w:pPr>
            <w:r w:rsidRPr="009C1619">
              <w:rPr>
                <w:rFonts w:cs="Noto Sans"/>
                <w:sz w:val="16"/>
                <w:szCs w:val="16"/>
              </w:rPr>
              <w:t xml:space="preserve"> 10.03.002</w:t>
            </w:r>
          </w:p>
        </w:tc>
        <w:tc>
          <w:tcPr>
            <w:tcW w:w="1240" w:type="dxa"/>
            <w:noWrap/>
            <w:hideMark/>
          </w:tcPr>
          <w:p w14:paraId="38215A83"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29A270F"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1ED951A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5CCB1F3" w14:textId="77777777" w:rsidTr="009C1619">
        <w:trPr>
          <w:trHeight w:val="57"/>
        </w:trPr>
        <w:tc>
          <w:tcPr>
            <w:tcW w:w="1680" w:type="dxa"/>
            <w:noWrap/>
            <w:hideMark/>
          </w:tcPr>
          <w:p w14:paraId="08044D63" w14:textId="77777777" w:rsidR="009C1619" w:rsidRPr="009C1619" w:rsidRDefault="009C1619" w:rsidP="009C1619">
            <w:pPr>
              <w:rPr>
                <w:rFonts w:cs="Noto Sans"/>
                <w:sz w:val="16"/>
                <w:szCs w:val="16"/>
              </w:rPr>
            </w:pPr>
            <w:r w:rsidRPr="009C1619">
              <w:rPr>
                <w:rFonts w:cs="Noto Sans"/>
                <w:sz w:val="16"/>
                <w:szCs w:val="16"/>
              </w:rPr>
              <w:t xml:space="preserve"> 10.03.002</w:t>
            </w:r>
          </w:p>
        </w:tc>
        <w:tc>
          <w:tcPr>
            <w:tcW w:w="1240" w:type="dxa"/>
            <w:noWrap/>
            <w:hideMark/>
          </w:tcPr>
          <w:p w14:paraId="28198F08"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7790E4FE"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0CADE23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3F505CB" w14:textId="77777777" w:rsidTr="009C1619">
        <w:trPr>
          <w:trHeight w:val="57"/>
        </w:trPr>
        <w:tc>
          <w:tcPr>
            <w:tcW w:w="10520" w:type="dxa"/>
            <w:gridSpan w:val="4"/>
            <w:hideMark/>
          </w:tcPr>
          <w:p w14:paraId="18D379D1" w14:textId="77777777" w:rsidR="009C1619" w:rsidRPr="009C1619" w:rsidRDefault="009C1619" w:rsidP="009C1619">
            <w:pPr>
              <w:rPr>
                <w:rFonts w:cs="Noto Sans"/>
                <w:b/>
                <w:bCs/>
                <w:sz w:val="16"/>
                <w:szCs w:val="16"/>
              </w:rPr>
            </w:pPr>
            <w:r w:rsidRPr="009C1619">
              <w:rPr>
                <w:rFonts w:cs="Noto Sans"/>
                <w:b/>
                <w:bCs/>
                <w:sz w:val="16"/>
                <w:szCs w:val="16"/>
              </w:rPr>
              <w:t>10.06.001 Ablación y resección de endometriosis por laparoscopía.</w:t>
            </w:r>
          </w:p>
        </w:tc>
      </w:tr>
      <w:tr w:rsidR="009C1619" w:rsidRPr="009C1619" w14:paraId="44C52437" w14:textId="77777777" w:rsidTr="009C1619">
        <w:trPr>
          <w:trHeight w:val="57"/>
        </w:trPr>
        <w:tc>
          <w:tcPr>
            <w:tcW w:w="1680" w:type="dxa"/>
            <w:hideMark/>
          </w:tcPr>
          <w:p w14:paraId="69EBFF6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DB3122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9CB366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3F40DE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2D8DFEC" w14:textId="77777777" w:rsidTr="009C1619">
        <w:trPr>
          <w:trHeight w:val="57"/>
        </w:trPr>
        <w:tc>
          <w:tcPr>
            <w:tcW w:w="1680" w:type="dxa"/>
            <w:noWrap/>
            <w:hideMark/>
          </w:tcPr>
          <w:p w14:paraId="5A0B23A7" w14:textId="77777777" w:rsidR="009C1619" w:rsidRPr="009C1619" w:rsidRDefault="009C1619" w:rsidP="009C1619">
            <w:pPr>
              <w:rPr>
                <w:rFonts w:cs="Noto Sans"/>
                <w:sz w:val="16"/>
                <w:szCs w:val="16"/>
              </w:rPr>
            </w:pPr>
            <w:r w:rsidRPr="009C1619">
              <w:rPr>
                <w:rFonts w:cs="Noto Sans"/>
                <w:sz w:val="16"/>
                <w:szCs w:val="16"/>
              </w:rPr>
              <w:t>10.06.001</w:t>
            </w:r>
          </w:p>
        </w:tc>
        <w:tc>
          <w:tcPr>
            <w:tcW w:w="1240" w:type="dxa"/>
            <w:noWrap/>
            <w:hideMark/>
          </w:tcPr>
          <w:p w14:paraId="7863970E"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1FA6E8AD"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6139009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875A66" w14:textId="77777777" w:rsidTr="009C1619">
        <w:trPr>
          <w:trHeight w:val="57"/>
        </w:trPr>
        <w:tc>
          <w:tcPr>
            <w:tcW w:w="1680" w:type="dxa"/>
            <w:noWrap/>
            <w:hideMark/>
          </w:tcPr>
          <w:p w14:paraId="3513419E" w14:textId="77777777" w:rsidR="009C1619" w:rsidRPr="009C1619" w:rsidRDefault="009C1619" w:rsidP="009C1619">
            <w:pPr>
              <w:rPr>
                <w:rFonts w:cs="Noto Sans"/>
                <w:sz w:val="16"/>
                <w:szCs w:val="16"/>
              </w:rPr>
            </w:pPr>
            <w:r w:rsidRPr="009C1619">
              <w:rPr>
                <w:rFonts w:cs="Noto Sans"/>
                <w:sz w:val="16"/>
                <w:szCs w:val="16"/>
              </w:rPr>
              <w:t>10.06.001</w:t>
            </w:r>
          </w:p>
        </w:tc>
        <w:tc>
          <w:tcPr>
            <w:tcW w:w="1240" w:type="dxa"/>
            <w:noWrap/>
            <w:hideMark/>
          </w:tcPr>
          <w:p w14:paraId="3EC91EEB"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44B3F304"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467EAB8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B8F4B24" w14:textId="77777777" w:rsidTr="009C1619">
        <w:trPr>
          <w:trHeight w:val="57"/>
        </w:trPr>
        <w:tc>
          <w:tcPr>
            <w:tcW w:w="1680" w:type="dxa"/>
            <w:noWrap/>
            <w:hideMark/>
          </w:tcPr>
          <w:p w14:paraId="57A3B44C" w14:textId="77777777" w:rsidR="009C1619" w:rsidRPr="009C1619" w:rsidRDefault="009C1619" w:rsidP="009C1619">
            <w:pPr>
              <w:rPr>
                <w:rFonts w:cs="Noto Sans"/>
                <w:sz w:val="16"/>
                <w:szCs w:val="16"/>
              </w:rPr>
            </w:pPr>
            <w:r w:rsidRPr="009C1619">
              <w:rPr>
                <w:rFonts w:cs="Noto Sans"/>
                <w:sz w:val="16"/>
                <w:szCs w:val="16"/>
              </w:rPr>
              <w:t>10.06.001</w:t>
            </w:r>
          </w:p>
        </w:tc>
        <w:tc>
          <w:tcPr>
            <w:tcW w:w="1240" w:type="dxa"/>
            <w:noWrap/>
            <w:hideMark/>
          </w:tcPr>
          <w:p w14:paraId="3E48BF1F"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7D8D73D"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4C603D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F9FCDB1" w14:textId="77777777" w:rsidTr="009C1619">
        <w:trPr>
          <w:trHeight w:val="57"/>
        </w:trPr>
        <w:tc>
          <w:tcPr>
            <w:tcW w:w="1680" w:type="dxa"/>
            <w:noWrap/>
            <w:hideMark/>
          </w:tcPr>
          <w:p w14:paraId="234288B5" w14:textId="77777777" w:rsidR="009C1619" w:rsidRPr="009C1619" w:rsidRDefault="009C1619" w:rsidP="009C1619">
            <w:pPr>
              <w:rPr>
                <w:rFonts w:cs="Noto Sans"/>
                <w:sz w:val="16"/>
                <w:szCs w:val="16"/>
              </w:rPr>
            </w:pPr>
            <w:r w:rsidRPr="009C1619">
              <w:rPr>
                <w:rFonts w:cs="Noto Sans"/>
                <w:sz w:val="16"/>
                <w:szCs w:val="16"/>
              </w:rPr>
              <w:lastRenderedPageBreak/>
              <w:t>10.06.001</w:t>
            </w:r>
          </w:p>
        </w:tc>
        <w:tc>
          <w:tcPr>
            <w:tcW w:w="1240" w:type="dxa"/>
            <w:noWrap/>
            <w:hideMark/>
          </w:tcPr>
          <w:p w14:paraId="4A835F6B"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CF079A4"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077666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8555CE2" w14:textId="77777777" w:rsidTr="009C1619">
        <w:trPr>
          <w:trHeight w:val="57"/>
        </w:trPr>
        <w:tc>
          <w:tcPr>
            <w:tcW w:w="1680" w:type="dxa"/>
            <w:noWrap/>
            <w:hideMark/>
          </w:tcPr>
          <w:p w14:paraId="50A2BE17" w14:textId="77777777" w:rsidR="009C1619" w:rsidRPr="009C1619" w:rsidRDefault="009C1619" w:rsidP="009C1619">
            <w:pPr>
              <w:rPr>
                <w:rFonts w:cs="Noto Sans"/>
                <w:sz w:val="16"/>
                <w:szCs w:val="16"/>
              </w:rPr>
            </w:pPr>
            <w:r w:rsidRPr="009C1619">
              <w:rPr>
                <w:rFonts w:cs="Noto Sans"/>
                <w:sz w:val="16"/>
                <w:szCs w:val="16"/>
              </w:rPr>
              <w:t>10.06.001</w:t>
            </w:r>
          </w:p>
        </w:tc>
        <w:tc>
          <w:tcPr>
            <w:tcW w:w="1240" w:type="dxa"/>
            <w:noWrap/>
            <w:hideMark/>
          </w:tcPr>
          <w:p w14:paraId="0E635A71"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14914B9D"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50E801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12863A1" w14:textId="77777777" w:rsidTr="009C1619">
        <w:trPr>
          <w:trHeight w:val="57"/>
        </w:trPr>
        <w:tc>
          <w:tcPr>
            <w:tcW w:w="1680" w:type="dxa"/>
            <w:noWrap/>
            <w:hideMark/>
          </w:tcPr>
          <w:p w14:paraId="3DD9121C" w14:textId="77777777" w:rsidR="009C1619" w:rsidRPr="009C1619" w:rsidRDefault="009C1619" w:rsidP="009C1619">
            <w:pPr>
              <w:rPr>
                <w:rFonts w:cs="Noto Sans"/>
                <w:sz w:val="16"/>
                <w:szCs w:val="16"/>
              </w:rPr>
            </w:pPr>
            <w:r w:rsidRPr="009C1619">
              <w:rPr>
                <w:rFonts w:cs="Noto Sans"/>
                <w:sz w:val="16"/>
                <w:szCs w:val="16"/>
              </w:rPr>
              <w:t>10.06.001</w:t>
            </w:r>
          </w:p>
        </w:tc>
        <w:tc>
          <w:tcPr>
            <w:tcW w:w="1240" w:type="dxa"/>
            <w:noWrap/>
            <w:hideMark/>
          </w:tcPr>
          <w:p w14:paraId="4B988500"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3533401F"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A2FA70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1449FF3" w14:textId="77777777" w:rsidTr="009C1619">
        <w:trPr>
          <w:trHeight w:val="57"/>
        </w:trPr>
        <w:tc>
          <w:tcPr>
            <w:tcW w:w="1680" w:type="dxa"/>
            <w:noWrap/>
            <w:hideMark/>
          </w:tcPr>
          <w:p w14:paraId="65830362" w14:textId="77777777" w:rsidR="009C1619" w:rsidRPr="009C1619" w:rsidRDefault="009C1619" w:rsidP="009C1619">
            <w:pPr>
              <w:rPr>
                <w:rFonts w:cs="Noto Sans"/>
                <w:sz w:val="16"/>
                <w:szCs w:val="16"/>
              </w:rPr>
            </w:pPr>
            <w:r w:rsidRPr="009C1619">
              <w:rPr>
                <w:rFonts w:cs="Noto Sans"/>
                <w:sz w:val="16"/>
                <w:szCs w:val="16"/>
              </w:rPr>
              <w:t>10.06.001</w:t>
            </w:r>
          </w:p>
        </w:tc>
        <w:tc>
          <w:tcPr>
            <w:tcW w:w="1240" w:type="dxa"/>
            <w:noWrap/>
            <w:hideMark/>
          </w:tcPr>
          <w:p w14:paraId="6E25B604"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7C4BB7A"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1159134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80909B9" w14:textId="77777777" w:rsidTr="009C1619">
        <w:trPr>
          <w:trHeight w:val="57"/>
        </w:trPr>
        <w:tc>
          <w:tcPr>
            <w:tcW w:w="1680" w:type="dxa"/>
            <w:noWrap/>
            <w:hideMark/>
          </w:tcPr>
          <w:p w14:paraId="60B8E001" w14:textId="77777777" w:rsidR="009C1619" w:rsidRPr="009C1619" w:rsidRDefault="009C1619" w:rsidP="009C1619">
            <w:pPr>
              <w:rPr>
                <w:rFonts w:cs="Noto Sans"/>
                <w:sz w:val="16"/>
                <w:szCs w:val="16"/>
              </w:rPr>
            </w:pPr>
            <w:r w:rsidRPr="009C1619">
              <w:rPr>
                <w:rFonts w:cs="Noto Sans"/>
                <w:sz w:val="16"/>
                <w:szCs w:val="16"/>
              </w:rPr>
              <w:t>10.06.001</w:t>
            </w:r>
          </w:p>
        </w:tc>
        <w:tc>
          <w:tcPr>
            <w:tcW w:w="1240" w:type="dxa"/>
            <w:noWrap/>
            <w:hideMark/>
          </w:tcPr>
          <w:p w14:paraId="2F765F14"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6B2A5E80"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53784557"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2801D54" w14:textId="77777777" w:rsidTr="009C1619">
        <w:trPr>
          <w:trHeight w:val="57"/>
        </w:trPr>
        <w:tc>
          <w:tcPr>
            <w:tcW w:w="10520" w:type="dxa"/>
            <w:gridSpan w:val="4"/>
            <w:hideMark/>
          </w:tcPr>
          <w:p w14:paraId="1DC6E65C" w14:textId="77777777" w:rsidR="009C1619" w:rsidRPr="009C1619" w:rsidRDefault="009C1619" w:rsidP="009C1619">
            <w:pPr>
              <w:rPr>
                <w:rFonts w:cs="Noto Sans"/>
                <w:b/>
                <w:bCs/>
                <w:sz w:val="16"/>
                <w:szCs w:val="16"/>
              </w:rPr>
            </w:pPr>
            <w:r w:rsidRPr="009C1619">
              <w:rPr>
                <w:rFonts w:cs="Noto Sans"/>
                <w:b/>
                <w:bCs/>
                <w:sz w:val="16"/>
                <w:szCs w:val="16"/>
              </w:rPr>
              <w:t>10.06.021 Histerectomía.</w:t>
            </w:r>
          </w:p>
        </w:tc>
      </w:tr>
      <w:tr w:rsidR="009C1619" w:rsidRPr="009C1619" w14:paraId="467F3EEB" w14:textId="77777777" w:rsidTr="009C1619">
        <w:trPr>
          <w:trHeight w:val="57"/>
        </w:trPr>
        <w:tc>
          <w:tcPr>
            <w:tcW w:w="1680" w:type="dxa"/>
            <w:hideMark/>
          </w:tcPr>
          <w:p w14:paraId="37F20B6A"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BACAA90"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A1833FA"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D8EB33E"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B679CAE" w14:textId="77777777" w:rsidTr="009C1619">
        <w:trPr>
          <w:trHeight w:val="57"/>
        </w:trPr>
        <w:tc>
          <w:tcPr>
            <w:tcW w:w="1680" w:type="dxa"/>
            <w:noWrap/>
            <w:hideMark/>
          </w:tcPr>
          <w:p w14:paraId="1A9D9EB5"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2BDE375C"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06FE8158"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6CB4B3E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A2EED3E" w14:textId="77777777" w:rsidTr="009C1619">
        <w:trPr>
          <w:trHeight w:val="57"/>
        </w:trPr>
        <w:tc>
          <w:tcPr>
            <w:tcW w:w="1680" w:type="dxa"/>
            <w:noWrap/>
            <w:hideMark/>
          </w:tcPr>
          <w:p w14:paraId="00F2BCB8"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7B3E9BE8"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2BF014E9"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345EF6C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4A780E" w14:textId="77777777" w:rsidTr="009C1619">
        <w:trPr>
          <w:trHeight w:val="57"/>
        </w:trPr>
        <w:tc>
          <w:tcPr>
            <w:tcW w:w="1680" w:type="dxa"/>
            <w:noWrap/>
            <w:hideMark/>
          </w:tcPr>
          <w:p w14:paraId="3550240A"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5E83562B"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F8D94D9"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59431E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1131048" w14:textId="77777777" w:rsidTr="009C1619">
        <w:trPr>
          <w:trHeight w:val="57"/>
        </w:trPr>
        <w:tc>
          <w:tcPr>
            <w:tcW w:w="1680" w:type="dxa"/>
            <w:noWrap/>
            <w:hideMark/>
          </w:tcPr>
          <w:p w14:paraId="60EC7977"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6AFCB5E6"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BDB396E"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4371AF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EFBAAF1" w14:textId="77777777" w:rsidTr="009C1619">
        <w:trPr>
          <w:trHeight w:val="57"/>
        </w:trPr>
        <w:tc>
          <w:tcPr>
            <w:tcW w:w="1680" w:type="dxa"/>
            <w:noWrap/>
            <w:hideMark/>
          </w:tcPr>
          <w:p w14:paraId="03649917"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4551AF71"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9C462B5"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E0B9FB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3F98B1D" w14:textId="77777777" w:rsidTr="009C1619">
        <w:trPr>
          <w:trHeight w:val="57"/>
        </w:trPr>
        <w:tc>
          <w:tcPr>
            <w:tcW w:w="1680" w:type="dxa"/>
            <w:noWrap/>
            <w:hideMark/>
          </w:tcPr>
          <w:p w14:paraId="67D9A981"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24489E6B"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10F23F92"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87D8F9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DC7E5B8" w14:textId="77777777" w:rsidTr="009C1619">
        <w:trPr>
          <w:trHeight w:val="57"/>
        </w:trPr>
        <w:tc>
          <w:tcPr>
            <w:tcW w:w="1680" w:type="dxa"/>
            <w:noWrap/>
            <w:hideMark/>
          </w:tcPr>
          <w:p w14:paraId="575A9E6B"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4A7C4244" w14:textId="77777777" w:rsidR="009C1619" w:rsidRPr="009C1619" w:rsidRDefault="009C1619" w:rsidP="009C1619">
            <w:pPr>
              <w:rPr>
                <w:rFonts w:cs="Noto Sans"/>
                <w:sz w:val="16"/>
                <w:szCs w:val="16"/>
              </w:rPr>
            </w:pPr>
            <w:r w:rsidRPr="009C1619">
              <w:rPr>
                <w:rFonts w:cs="Noto Sans"/>
                <w:sz w:val="16"/>
                <w:szCs w:val="16"/>
              </w:rPr>
              <w:t>bcb91</w:t>
            </w:r>
          </w:p>
        </w:tc>
        <w:tc>
          <w:tcPr>
            <w:tcW w:w="6420" w:type="dxa"/>
            <w:hideMark/>
          </w:tcPr>
          <w:p w14:paraId="1C070AEA" w14:textId="77777777" w:rsidR="009C1619" w:rsidRPr="009C1619" w:rsidRDefault="009C1619" w:rsidP="009C1619">
            <w:pPr>
              <w:rPr>
                <w:rFonts w:cs="Noto Sans"/>
                <w:sz w:val="16"/>
                <w:szCs w:val="16"/>
              </w:rPr>
            </w:pPr>
            <w:r w:rsidRPr="009C1619">
              <w:rPr>
                <w:rFonts w:cs="Noto Sans"/>
                <w:sz w:val="16"/>
                <w:szCs w:val="16"/>
              </w:rPr>
              <w:t>Pinza para Sellador de vasos compatible con equipo ofertado (no incluirla en caso de que la pinza sea reusable, según tecnología del fabricante).</w:t>
            </w:r>
          </w:p>
        </w:tc>
        <w:tc>
          <w:tcPr>
            <w:tcW w:w="1180" w:type="dxa"/>
            <w:noWrap/>
            <w:hideMark/>
          </w:tcPr>
          <w:p w14:paraId="553A6F2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59EDC46" w14:textId="77777777" w:rsidTr="009C1619">
        <w:trPr>
          <w:trHeight w:val="57"/>
        </w:trPr>
        <w:tc>
          <w:tcPr>
            <w:tcW w:w="1680" w:type="dxa"/>
            <w:noWrap/>
            <w:hideMark/>
          </w:tcPr>
          <w:p w14:paraId="38C48B8D"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672A738A"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629F74BC"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1A4E36F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D0639D7" w14:textId="77777777" w:rsidTr="009C1619">
        <w:trPr>
          <w:trHeight w:val="57"/>
        </w:trPr>
        <w:tc>
          <w:tcPr>
            <w:tcW w:w="1680" w:type="dxa"/>
            <w:noWrap/>
            <w:hideMark/>
          </w:tcPr>
          <w:p w14:paraId="7A7534A8"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7D71F8F4" w14:textId="77777777" w:rsidR="009C1619" w:rsidRPr="009C1619" w:rsidRDefault="009C1619" w:rsidP="009C1619">
            <w:pPr>
              <w:rPr>
                <w:rFonts w:cs="Noto Sans"/>
                <w:sz w:val="16"/>
                <w:szCs w:val="16"/>
              </w:rPr>
            </w:pPr>
            <w:r w:rsidRPr="009C1619">
              <w:rPr>
                <w:rFonts w:cs="Noto Sans"/>
                <w:sz w:val="16"/>
                <w:szCs w:val="16"/>
              </w:rPr>
              <w:t>bcb127</w:t>
            </w:r>
          </w:p>
        </w:tc>
        <w:tc>
          <w:tcPr>
            <w:tcW w:w="6420" w:type="dxa"/>
            <w:hideMark/>
          </w:tcPr>
          <w:p w14:paraId="1868A673" w14:textId="77777777" w:rsidR="009C1619" w:rsidRPr="009C1619" w:rsidRDefault="009C1619" w:rsidP="009C1619">
            <w:pPr>
              <w:rPr>
                <w:rFonts w:cs="Noto Sans"/>
                <w:sz w:val="16"/>
                <w:szCs w:val="16"/>
              </w:rPr>
            </w:pPr>
            <w:r w:rsidRPr="009C1619">
              <w:rPr>
                <w:rFonts w:cs="Noto Sans"/>
                <w:sz w:val="16"/>
                <w:szCs w:val="16"/>
              </w:rPr>
              <w:t>Sutura barbada 2-0 y 3-0 ( caibre a elección del cirujano) de 15 a 23 cm con aguja de medio circulo.</w:t>
            </w:r>
          </w:p>
        </w:tc>
        <w:tc>
          <w:tcPr>
            <w:tcW w:w="1180" w:type="dxa"/>
            <w:noWrap/>
            <w:hideMark/>
          </w:tcPr>
          <w:p w14:paraId="01C63C5C"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3843FFFD" w14:textId="77777777" w:rsidTr="009C1619">
        <w:trPr>
          <w:trHeight w:val="57"/>
        </w:trPr>
        <w:tc>
          <w:tcPr>
            <w:tcW w:w="1680" w:type="dxa"/>
            <w:noWrap/>
            <w:hideMark/>
          </w:tcPr>
          <w:p w14:paraId="62E5AB39" w14:textId="77777777" w:rsidR="009C1619" w:rsidRPr="009C1619" w:rsidRDefault="009C1619" w:rsidP="009C1619">
            <w:pPr>
              <w:rPr>
                <w:rFonts w:cs="Noto Sans"/>
                <w:sz w:val="16"/>
                <w:szCs w:val="16"/>
              </w:rPr>
            </w:pPr>
            <w:r w:rsidRPr="009C1619">
              <w:rPr>
                <w:rFonts w:cs="Noto Sans"/>
                <w:sz w:val="16"/>
                <w:szCs w:val="16"/>
              </w:rPr>
              <w:t>10.06.021</w:t>
            </w:r>
          </w:p>
        </w:tc>
        <w:tc>
          <w:tcPr>
            <w:tcW w:w="1240" w:type="dxa"/>
            <w:noWrap/>
            <w:hideMark/>
          </w:tcPr>
          <w:p w14:paraId="1FE68A71"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6A59D7A2"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13B23FBD"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28469902" w14:textId="77777777" w:rsidTr="009C1619">
        <w:trPr>
          <w:trHeight w:val="57"/>
        </w:trPr>
        <w:tc>
          <w:tcPr>
            <w:tcW w:w="10520" w:type="dxa"/>
            <w:gridSpan w:val="4"/>
            <w:hideMark/>
          </w:tcPr>
          <w:p w14:paraId="23C06DF2" w14:textId="77777777" w:rsidR="009C1619" w:rsidRPr="009C1619" w:rsidRDefault="009C1619" w:rsidP="009C1619">
            <w:pPr>
              <w:rPr>
                <w:rFonts w:cs="Noto Sans"/>
                <w:b/>
                <w:bCs/>
                <w:sz w:val="16"/>
                <w:szCs w:val="16"/>
              </w:rPr>
            </w:pPr>
            <w:r w:rsidRPr="009C1619">
              <w:rPr>
                <w:rFonts w:cs="Noto Sans"/>
                <w:b/>
                <w:bCs/>
                <w:sz w:val="16"/>
                <w:szCs w:val="16"/>
              </w:rPr>
              <w:t>10.06.025 Laparoscopía de ovario.</w:t>
            </w:r>
          </w:p>
        </w:tc>
      </w:tr>
      <w:tr w:rsidR="009C1619" w:rsidRPr="009C1619" w14:paraId="06A11FFA" w14:textId="77777777" w:rsidTr="009C1619">
        <w:trPr>
          <w:trHeight w:val="57"/>
        </w:trPr>
        <w:tc>
          <w:tcPr>
            <w:tcW w:w="1680" w:type="dxa"/>
            <w:hideMark/>
          </w:tcPr>
          <w:p w14:paraId="3768AF2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461350D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E1034D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EC92BC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40E9C86" w14:textId="77777777" w:rsidTr="009C1619">
        <w:trPr>
          <w:trHeight w:val="57"/>
        </w:trPr>
        <w:tc>
          <w:tcPr>
            <w:tcW w:w="1680" w:type="dxa"/>
            <w:noWrap/>
            <w:hideMark/>
          </w:tcPr>
          <w:p w14:paraId="6E547396"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38E3436B"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019E3884"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2DEACED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0539CA7" w14:textId="77777777" w:rsidTr="009C1619">
        <w:trPr>
          <w:trHeight w:val="57"/>
        </w:trPr>
        <w:tc>
          <w:tcPr>
            <w:tcW w:w="1680" w:type="dxa"/>
            <w:noWrap/>
            <w:hideMark/>
          </w:tcPr>
          <w:p w14:paraId="5F979469"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55256C87"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17C15A40"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6FB00F9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AAAC12" w14:textId="77777777" w:rsidTr="009C1619">
        <w:trPr>
          <w:trHeight w:val="57"/>
        </w:trPr>
        <w:tc>
          <w:tcPr>
            <w:tcW w:w="1680" w:type="dxa"/>
            <w:noWrap/>
            <w:hideMark/>
          </w:tcPr>
          <w:p w14:paraId="32AD8983"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46812E12"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4D14D51"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C90020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95076E6" w14:textId="77777777" w:rsidTr="009C1619">
        <w:trPr>
          <w:trHeight w:val="57"/>
        </w:trPr>
        <w:tc>
          <w:tcPr>
            <w:tcW w:w="1680" w:type="dxa"/>
            <w:noWrap/>
            <w:hideMark/>
          </w:tcPr>
          <w:p w14:paraId="6D980D19"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7D3B5AC2"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915CD38"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46ECA3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D7AC311" w14:textId="77777777" w:rsidTr="009C1619">
        <w:trPr>
          <w:trHeight w:val="57"/>
        </w:trPr>
        <w:tc>
          <w:tcPr>
            <w:tcW w:w="1680" w:type="dxa"/>
            <w:noWrap/>
            <w:hideMark/>
          </w:tcPr>
          <w:p w14:paraId="0EEE2402"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60E81B05"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36174CB"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0CCA71C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A6B72A0" w14:textId="77777777" w:rsidTr="009C1619">
        <w:trPr>
          <w:trHeight w:val="57"/>
        </w:trPr>
        <w:tc>
          <w:tcPr>
            <w:tcW w:w="1680" w:type="dxa"/>
            <w:noWrap/>
            <w:hideMark/>
          </w:tcPr>
          <w:p w14:paraId="799A47BA"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2EBEA1A2"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624B8F74"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7CB398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BAB6489" w14:textId="77777777" w:rsidTr="009C1619">
        <w:trPr>
          <w:trHeight w:val="57"/>
        </w:trPr>
        <w:tc>
          <w:tcPr>
            <w:tcW w:w="1680" w:type="dxa"/>
            <w:noWrap/>
            <w:hideMark/>
          </w:tcPr>
          <w:p w14:paraId="27191189"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07C26B19"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89345A5"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54E3A12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3F4985D" w14:textId="77777777" w:rsidTr="009C1619">
        <w:trPr>
          <w:trHeight w:val="57"/>
        </w:trPr>
        <w:tc>
          <w:tcPr>
            <w:tcW w:w="1680" w:type="dxa"/>
            <w:noWrap/>
            <w:hideMark/>
          </w:tcPr>
          <w:p w14:paraId="393CBB27" w14:textId="77777777" w:rsidR="009C1619" w:rsidRPr="009C1619" w:rsidRDefault="009C1619" w:rsidP="009C1619">
            <w:pPr>
              <w:rPr>
                <w:rFonts w:cs="Noto Sans"/>
                <w:sz w:val="16"/>
                <w:szCs w:val="16"/>
              </w:rPr>
            </w:pPr>
            <w:r w:rsidRPr="009C1619">
              <w:rPr>
                <w:rFonts w:cs="Noto Sans"/>
                <w:sz w:val="16"/>
                <w:szCs w:val="16"/>
              </w:rPr>
              <w:t>10.06.025</w:t>
            </w:r>
          </w:p>
        </w:tc>
        <w:tc>
          <w:tcPr>
            <w:tcW w:w="1240" w:type="dxa"/>
            <w:noWrap/>
            <w:hideMark/>
          </w:tcPr>
          <w:p w14:paraId="69E4A9C5"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0451EC45" w14:textId="77777777" w:rsidR="009C1619" w:rsidRPr="009C1619" w:rsidRDefault="009C1619" w:rsidP="009C1619">
            <w:pPr>
              <w:rPr>
                <w:rFonts w:cs="Noto Sans"/>
                <w:sz w:val="16"/>
                <w:szCs w:val="16"/>
              </w:rPr>
            </w:pPr>
            <w:r w:rsidRPr="009C1619">
              <w:rPr>
                <w:rFonts w:cs="Noto Sans"/>
                <w:sz w:val="16"/>
                <w:szCs w:val="16"/>
              </w:rPr>
              <w:t xml:space="preserve">Trócares y camisas para cirugía laparoscópica, desechables que permitan utilizar </w:t>
            </w:r>
            <w:r w:rsidRPr="009C1619">
              <w:rPr>
                <w:rFonts w:cs="Noto Sans"/>
                <w:sz w:val="16"/>
                <w:szCs w:val="16"/>
              </w:rPr>
              <w:lastRenderedPageBreak/>
              <w:t>instrumentos de 3 mm ó 5 mm, 10 mm, 11mm, 12 mm y 15 mm., de diámetro, con sistema automático de seguridad, con protección de filos, con válvula de paso luer-lock, de 55 a 150 mm.,</w:t>
            </w:r>
          </w:p>
        </w:tc>
        <w:tc>
          <w:tcPr>
            <w:tcW w:w="1180" w:type="dxa"/>
            <w:noWrap/>
            <w:hideMark/>
          </w:tcPr>
          <w:p w14:paraId="55E1D6A7" w14:textId="77777777" w:rsidR="009C1619" w:rsidRPr="009C1619" w:rsidRDefault="009C1619" w:rsidP="009C1619">
            <w:pPr>
              <w:rPr>
                <w:rFonts w:cs="Noto Sans"/>
                <w:sz w:val="16"/>
                <w:szCs w:val="16"/>
              </w:rPr>
            </w:pPr>
            <w:r w:rsidRPr="009C1619">
              <w:rPr>
                <w:rFonts w:cs="Noto Sans"/>
                <w:sz w:val="16"/>
                <w:szCs w:val="16"/>
              </w:rPr>
              <w:lastRenderedPageBreak/>
              <w:t>4</w:t>
            </w:r>
          </w:p>
        </w:tc>
      </w:tr>
      <w:tr w:rsidR="009C1619" w:rsidRPr="009C1619" w14:paraId="545B0FE9" w14:textId="77777777" w:rsidTr="009C1619">
        <w:trPr>
          <w:trHeight w:val="57"/>
        </w:trPr>
        <w:tc>
          <w:tcPr>
            <w:tcW w:w="10520" w:type="dxa"/>
            <w:gridSpan w:val="4"/>
            <w:hideMark/>
          </w:tcPr>
          <w:p w14:paraId="6985FD80" w14:textId="77777777" w:rsidR="009C1619" w:rsidRPr="009C1619" w:rsidRDefault="009C1619" w:rsidP="009C1619">
            <w:pPr>
              <w:rPr>
                <w:rFonts w:cs="Noto Sans"/>
                <w:b/>
                <w:bCs/>
                <w:sz w:val="16"/>
                <w:szCs w:val="16"/>
              </w:rPr>
            </w:pPr>
            <w:r w:rsidRPr="009C1619">
              <w:rPr>
                <w:rFonts w:cs="Noto Sans"/>
                <w:b/>
                <w:bCs/>
                <w:sz w:val="16"/>
                <w:szCs w:val="16"/>
              </w:rPr>
              <w:lastRenderedPageBreak/>
              <w:t>10.06.027  Laparoscopía etapificadora para cáncer ginecológico.</w:t>
            </w:r>
          </w:p>
        </w:tc>
      </w:tr>
      <w:tr w:rsidR="009C1619" w:rsidRPr="009C1619" w14:paraId="41E5E860" w14:textId="77777777" w:rsidTr="009C1619">
        <w:trPr>
          <w:trHeight w:val="57"/>
        </w:trPr>
        <w:tc>
          <w:tcPr>
            <w:tcW w:w="1680" w:type="dxa"/>
            <w:hideMark/>
          </w:tcPr>
          <w:p w14:paraId="447E3383"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88B0893"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8D4BD0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4649647"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F83B72D" w14:textId="77777777" w:rsidTr="009C1619">
        <w:trPr>
          <w:trHeight w:val="57"/>
        </w:trPr>
        <w:tc>
          <w:tcPr>
            <w:tcW w:w="1680" w:type="dxa"/>
            <w:noWrap/>
            <w:hideMark/>
          </w:tcPr>
          <w:p w14:paraId="2C1088C3"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115B6B2C"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7B2B31A6"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431CB62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E427185" w14:textId="77777777" w:rsidTr="009C1619">
        <w:trPr>
          <w:trHeight w:val="57"/>
        </w:trPr>
        <w:tc>
          <w:tcPr>
            <w:tcW w:w="1680" w:type="dxa"/>
            <w:noWrap/>
            <w:hideMark/>
          </w:tcPr>
          <w:p w14:paraId="3B17131D"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7F450A3C"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16A6A3AC"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11E1CB57"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7EFE4681" w14:textId="77777777" w:rsidTr="009C1619">
        <w:trPr>
          <w:trHeight w:val="57"/>
        </w:trPr>
        <w:tc>
          <w:tcPr>
            <w:tcW w:w="1680" w:type="dxa"/>
            <w:noWrap/>
            <w:hideMark/>
          </w:tcPr>
          <w:p w14:paraId="7609B588"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6D8627C7"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EB0E36B"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3116FE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3CC2170" w14:textId="77777777" w:rsidTr="009C1619">
        <w:trPr>
          <w:trHeight w:val="57"/>
        </w:trPr>
        <w:tc>
          <w:tcPr>
            <w:tcW w:w="1680" w:type="dxa"/>
            <w:noWrap/>
            <w:hideMark/>
          </w:tcPr>
          <w:p w14:paraId="7BE3CA8E"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6CDEA7F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4DF7F3C"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7D20F10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D3473A" w14:textId="77777777" w:rsidTr="009C1619">
        <w:trPr>
          <w:trHeight w:val="57"/>
        </w:trPr>
        <w:tc>
          <w:tcPr>
            <w:tcW w:w="1680" w:type="dxa"/>
            <w:noWrap/>
            <w:hideMark/>
          </w:tcPr>
          <w:p w14:paraId="792BBBFF"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1DD81EA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71C8745"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C7E280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2815056" w14:textId="77777777" w:rsidTr="009C1619">
        <w:trPr>
          <w:trHeight w:val="57"/>
        </w:trPr>
        <w:tc>
          <w:tcPr>
            <w:tcW w:w="1680" w:type="dxa"/>
            <w:noWrap/>
            <w:hideMark/>
          </w:tcPr>
          <w:p w14:paraId="4A604114"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69AD8144"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40450836"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358D8C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23D935B" w14:textId="77777777" w:rsidTr="009C1619">
        <w:trPr>
          <w:trHeight w:val="57"/>
        </w:trPr>
        <w:tc>
          <w:tcPr>
            <w:tcW w:w="1680" w:type="dxa"/>
            <w:noWrap/>
            <w:hideMark/>
          </w:tcPr>
          <w:p w14:paraId="65F3F1B8"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5A8D110F" w14:textId="77777777" w:rsidR="009C1619" w:rsidRPr="009C1619" w:rsidRDefault="009C1619" w:rsidP="009C1619">
            <w:pPr>
              <w:rPr>
                <w:rFonts w:cs="Noto Sans"/>
                <w:sz w:val="16"/>
                <w:szCs w:val="16"/>
              </w:rPr>
            </w:pPr>
            <w:r w:rsidRPr="009C1619">
              <w:rPr>
                <w:rFonts w:cs="Noto Sans"/>
                <w:sz w:val="16"/>
                <w:szCs w:val="16"/>
              </w:rPr>
              <w:t>bcb86</w:t>
            </w:r>
          </w:p>
        </w:tc>
        <w:tc>
          <w:tcPr>
            <w:tcW w:w="6420" w:type="dxa"/>
            <w:hideMark/>
          </w:tcPr>
          <w:p w14:paraId="70D457E5" w14:textId="77777777" w:rsidR="009C1619" w:rsidRPr="009C1619" w:rsidRDefault="009C1619" w:rsidP="009C1619">
            <w:pPr>
              <w:rPr>
                <w:rFonts w:cs="Noto Sans"/>
                <w:sz w:val="16"/>
                <w:szCs w:val="16"/>
                <w:lang w:val="pt-PT"/>
              </w:rPr>
            </w:pPr>
            <w:r w:rsidRPr="009C1619">
              <w:rPr>
                <w:rFonts w:cs="Noto Sans"/>
                <w:sz w:val="16"/>
                <w:szCs w:val="16"/>
                <w:lang w:val="pt-PT"/>
              </w:rPr>
              <w:t>Nudo preformado de poliglactina 910 O acido poliglicolico O Sutura preanudada.( o nudo de PGLA deslizante).</w:t>
            </w:r>
          </w:p>
        </w:tc>
        <w:tc>
          <w:tcPr>
            <w:tcW w:w="1180" w:type="dxa"/>
            <w:noWrap/>
            <w:hideMark/>
          </w:tcPr>
          <w:p w14:paraId="1D3CD82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D4C750" w14:textId="77777777" w:rsidTr="009C1619">
        <w:trPr>
          <w:trHeight w:val="57"/>
        </w:trPr>
        <w:tc>
          <w:tcPr>
            <w:tcW w:w="1680" w:type="dxa"/>
            <w:noWrap/>
            <w:hideMark/>
          </w:tcPr>
          <w:p w14:paraId="4F4AEA91"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081594B8"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EF71ABB"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28C9412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CC424B" w14:textId="77777777" w:rsidTr="009C1619">
        <w:trPr>
          <w:trHeight w:val="57"/>
        </w:trPr>
        <w:tc>
          <w:tcPr>
            <w:tcW w:w="1680" w:type="dxa"/>
            <w:noWrap/>
            <w:hideMark/>
          </w:tcPr>
          <w:p w14:paraId="3CEF1B9C"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3C02F774" w14:textId="77777777" w:rsidR="009C1619" w:rsidRPr="009C1619" w:rsidRDefault="009C1619" w:rsidP="009C1619">
            <w:pPr>
              <w:rPr>
                <w:rFonts w:cs="Noto Sans"/>
                <w:sz w:val="16"/>
                <w:szCs w:val="16"/>
              </w:rPr>
            </w:pPr>
            <w:r w:rsidRPr="009C1619">
              <w:rPr>
                <w:rFonts w:cs="Noto Sans"/>
                <w:sz w:val="16"/>
                <w:szCs w:val="16"/>
              </w:rPr>
              <w:t>bcb127</w:t>
            </w:r>
          </w:p>
        </w:tc>
        <w:tc>
          <w:tcPr>
            <w:tcW w:w="6420" w:type="dxa"/>
            <w:hideMark/>
          </w:tcPr>
          <w:p w14:paraId="58DBF76E" w14:textId="77777777" w:rsidR="009C1619" w:rsidRPr="009C1619" w:rsidRDefault="009C1619" w:rsidP="009C1619">
            <w:pPr>
              <w:rPr>
                <w:rFonts w:cs="Noto Sans"/>
                <w:sz w:val="16"/>
                <w:szCs w:val="16"/>
              </w:rPr>
            </w:pPr>
            <w:r w:rsidRPr="009C1619">
              <w:rPr>
                <w:rFonts w:cs="Noto Sans"/>
                <w:sz w:val="16"/>
                <w:szCs w:val="16"/>
              </w:rPr>
              <w:t>Sutura barbada 2-0 y 3-0 ( caibre a elección del cirujano) de 15 a 23 cm con aguja de medio circulo.</w:t>
            </w:r>
          </w:p>
        </w:tc>
        <w:tc>
          <w:tcPr>
            <w:tcW w:w="1180" w:type="dxa"/>
            <w:noWrap/>
            <w:hideMark/>
          </w:tcPr>
          <w:p w14:paraId="09B00C15"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7810F29B" w14:textId="77777777" w:rsidTr="009C1619">
        <w:trPr>
          <w:trHeight w:val="57"/>
        </w:trPr>
        <w:tc>
          <w:tcPr>
            <w:tcW w:w="1680" w:type="dxa"/>
            <w:noWrap/>
            <w:hideMark/>
          </w:tcPr>
          <w:p w14:paraId="541807B8" w14:textId="77777777" w:rsidR="009C1619" w:rsidRPr="009C1619" w:rsidRDefault="009C1619" w:rsidP="009C1619">
            <w:pPr>
              <w:rPr>
                <w:rFonts w:cs="Noto Sans"/>
                <w:sz w:val="16"/>
                <w:szCs w:val="16"/>
              </w:rPr>
            </w:pPr>
            <w:r w:rsidRPr="009C1619">
              <w:rPr>
                <w:rFonts w:cs="Noto Sans"/>
                <w:sz w:val="16"/>
                <w:szCs w:val="16"/>
              </w:rPr>
              <w:t xml:space="preserve"> 10.06.027 </w:t>
            </w:r>
          </w:p>
        </w:tc>
        <w:tc>
          <w:tcPr>
            <w:tcW w:w="1240" w:type="dxa"/>
            <w:noWrap/>
            <w:hideMark/>
          </w:tcPr>
          <w:p w14:paraId="38ECFAD5"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765F80D0"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48DD97AF"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2DA12A21" w14:textId="77777777" w:rsidTr="009C1619">
        <w:trPr>
          <w:trHeight w:val="57"/>
        </w:trPr>
        <w:tc>
          <w:tcPr>
            <w:tcW w:w="10520" w:type="dxa"/>
            <w:gridSpan w:val="4"/>
            <w:hideMark/>
          </w:tcPr>
          <w:p w14:paraId="3D3822F0" w14:textId="77777777" w:rsidR="009C1619" w:rsidRPr="009C1619" w:rsidRDefault="009C1619" w:rsidP="009C1619">
            <w:pPr>
              <w:rPr>
                <w:rFonts w:cs="Noto Sans"/>
                <w:b/>
                <w:bCs/>
                <w:sz w:val="16"/>
                <w:szCs w:val="16"/>
              </w:rPr>
            </w:pPr>
            <w:r w:rsidRPr="009C1619">
              <w:rPr>
                <w:rFonts w:cs="Noto Sans"/>
                <w:b/>
                <w:bCs/>
                <w:sz w:val="16"/>
                <w:szCs w:val="16"/>
              </w:rPr>
              <w:t>10.06.028  Laparoscopía para embarazo ectópico.</w:t>
            </w:r>
          </w:p>
        </w:tc>
      </w:tr>
      <w:tr w:rsidR="009C1619" w:rsidRPr="009C1619" w14:paraId="1820CB9C" w14:textId="77777777" w:rsidTr="009C1619">
        <w:trPr>
          <w:trHeight w:val="57"/>
        </w:trPr>
        <w:tc>
          <w:tcPr>
            <w:tcW w:w="1680" w:type="dxa"/>
            <w:hideMark/>
          </w:tcPr>
          <w:p w14:paraId="1AD9FEC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80F89A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721C84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60E27F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399F83E" w14:textId="77777777" w:rsidTr="009C1619">
        <w:trPr>
          <w:trHeight w:val="57"/>
        </w:trPr>
        <w:tc>
          <w:tcPr>
            <w:tcW w:w="1680" w:type="dxa"/>
            <w:noWrap/>
            <w:hideMark/>
          </w:tcPr>
          <w:p w14:paraId="3D2FEA3A"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723982A4"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2355CA09"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2D3489D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87FC0CF" w14:textId="77777777" w:rsidTr="009C1619">
        <w:trPr>
          <w:trHeight w:val="57"/>
        </w:trPr>
        <w:tc>
          <w:tcPr>
            <w:tcW w:w="1680" w:type="dxa"/>
            <w:noWrap/>
            <w:hideMark/>
          </w:tcPr>
          <w:p w14:paraId="54D54042"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140F06BC"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1F821D36"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5DA75BF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8112F4A" w14:textId="77777777" w:rsidTr="009C1619">
        <w:trPr>
          <w:trHeight w:val="57"/>
        </w:trPr>
        <w:tc>
          <w:tcPr>
            <w:tcW w:w="1680" w:type="dxa"/>
            <w:noWrap/>
            <w:hideMark/>
          </w:tcPr>
          <w:p w14:paraId="5814BA3C"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2E39858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FC3B3C6"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1D4B42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756EBB6" w14:textId="77777777" w:rsidTr="009C1619">
        <w:trPr>
          <w:trHeight w:val="57"/>
        </w:trPr>
        <w:tc>
          <w:tcPr>
            <w:tcW w:w="1680" w:type="dxa"/>
            <w:noWrap/>
            <w:hideMark/>
          </w:tcPr>
          <w:p w14:paraId="664FF6E8"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24C017F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86552D2"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227438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CF41583" w14:textId="77777777" w:rsidTr="009C1619">
        <w:trPr>
          <w:trHeight w:val="57"/>
        </w:trPr>
        <w:tc>
          <w:tcPr>
            <w:tcW w:w="1680" w:type="dxa"/>
            <w:noWrap/>
            <w:hideMark/>
          </w:tcPr>
          <w:p w14:paraId="7C9D7224"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3F30C4CA"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CFA610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C686B9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AEBE1EF" w14:textId="77777777" w:rsidTr="009C1619">
        <w:trPr>
          <w:trHeight w:val="57"/>
        </w:trPr>
        <w:tc>
          <w:tcPr>
            <w:tcW w:w="1680" w:type="dxa"/>
            <w:noWrap/>
            <w:hideMark/>
          </w:tcPr>
          <w:p w14:paraId="0AEA0907"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4F68FB21"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976F390"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36A953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529A741" w14:textId="77777777" w:rsidTr="009C1619">
        <w:trPr>
          <w:trHeight w:val="57"/>
        </w:trPr>
        <w:tc>
          <w:tcPr>
            <w:tcW w:w="1680" w:type="dxa"/>
            <w:noWrap/>
            <w:hideMark/>
          </w:tcPr>
          <w:p w14:paraId="66475E12"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5AF0C6FB" w14:textId="77777777" w:rsidR="009C1619" w:rsidRPr="009C1619" w:rsidRDefault="009C1619" w:rsidP="009C1619">
            <w:pPr>
              <w:rPr>
                <w:rFonts w:cs="Noto Sans"/>
                <w:sz w:val="16"/>
                <w:szCs w:val="16"/>
              </w:rPr>
            </w:pPr>
            <w:r w:rsidRPr="009C1619">
              <w:rPr>
                <w:rFonts w:cs="Noto Sans"/>
                <w:sz w:val="16"/>
                <w:szCs w:val="16"/>
              </w:rPr>
              <w:t>bcb91</w:t>
            </w:r>
          </w:p>
        </w:tc>
        <w:tc>
          <w:tcPr>
            <w:tcW w:w="6420" w:type="dxa"/>
            <w:hideMark/>
          </w:tcPr>
          <w:p w14:paraId="620E8158" w14:textId="77777777" w:rsidR="009C1619" w:rsidRPr="009C1619" w:rsidRDefault="009C1619" w:rsidP="009C1619">
            <w:pPr>
              <w:rPr>
                <w:rFonts w:cs="Noto Sans"/>
                <w:sz w:val="16"/>
                <w:szCs w:val="16"/>
              </w:rPr>
            </w:pPr>
            <w:r w:rsidRPr="009C1619">
              <w:rPr>
                <w:rFonts w:cs="Noto Sans"/>
                <w:sz w:val="16"/>
                <w:szCs w:val="16"/>
              </w:rPr>
              <w:t>Pinza para Sellador de vasos compatible con equipo ofertado (no incluirla en caso de que la pinza sea reusable, según tecnología del fabricante).</w:t>
            </w:r>
          </w:p>
        </w:tc>
        <w:tc>
          <w:tcPr>
            <w:tcW w:w="1180" w:type="dxa"/>
            <w:noWrap/>
            <w:hideMark/>
          </w:tcPr>
          <w:p w14:paraId="6184F7F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470A5D5" w14:textId="77777777" w:rsidTr="009C1619">
        <w:trPr>
          <w:trHeight w:val="57"/>
        </w:trPr>
        <w:tc>
          <w:tcPr>
            <w:tcW w:w="1680" w:type="dxa"/>
            <w:noWrap/>
            <w:hideMark/>
          </w:tcPr>
          <w:p w14:paraId="6A02515C"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75F83413"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DF2AE32"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7211803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BCA2888" w14:textId="77777777" w:rsidTr="009C1619">
        <w:trPr>
          <w:trHeight w:val="57"/>
        </w:trPr>
        <w:tc>
          <w:tcPr>
            <w:tcW w:w="1680" w:type="dxa"/>
            <w:noWrap/>
            <w:hideMark/>
          </w:tcPr>
          <w:p w14:paraId="1096ACEE" w14:textId="77777777" w:rsidR="009C1619" w:rsidRPr="009C1619" w:rsidRDefault="009C1619" w:rsidP="009C1619">
            <w:pPr>
              <w:rPr>
                <w:rFonts w:cs="Noto Sans"/>
                <w:sz w:val="16"/>
                <w:szCs w:val="16"/>
              </w:rPr>
            </w:pPr>
            <w:r w:rsidRPr="009C1619">
              <w:rPr>
                <w:rFonts w:cs="Noto Sans"/>
                <w:sz w:val="16"/>
                <w:szCs w:val="16"/>
              </w:rPr>
              <w:t xml:space="preserve">10.06.028 </w:t>
            </w:r>
          </w:p>
        </w:tc>
        <w:tc>
          <w:tcPr>
            <w:tcW w:w="1240" w:type="dxa"/>
            <w:noWrap/>
            <w:hideMark/>
          </w:tcPr>
          <w:p w14:paraId="7F74E40C"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425DAC6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1EABB1A1"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6EEF90C3" w14:textId="77777777" w:rsidTr="009C1619">
        <w:trPr>
          <w:trHeight w:val="57"/>
        </w:trPr>
        <w:tc>
          <w:tcPr>
            <w:tcW w:w="10520" w:type="dxa"/>
            <w:gridSpan w:val="4"/>
            <w:hideMark/>
          </w:tcPr>
          <w:p w14:paraId="5581C857" w14:textId="77777777" w:rsidR="009C1619" w:rsidRPr="009C1619" w:rsidRDefault="009C1619" w:rsidP="009C1619">
            <w:pPr>
              <w:rPr>
                <w:rFonts w:cs="Noto Sans"/>
                <w:b/>
                <w:bCs/>
                <w:sz w:val="16"/>
                <w:szCs w:val="16"/>
              </w:rPr>
            </w:pPr>
            <w:r w:rsidRPr="009C1619">
              <w:rPr>
                <w:rFonts w:cs="Noto Sans"/>
                <w:b/>
                <w:bCs/>
                <w:sz w:val="16"/>
                <w:szCs w:val="16"/>
              </w:rPr>
              <w:t>10.06.033  Miomectomía.</w:t>
            </w:r>
          </w:p>
        </w:tc>
      </w:tr>
      <w:tr w:rsidR="009C1619" w:rsidRPr="009C1619" w14:paraId="3AF30DFF" w14:textId="77777777" w:rsidTr="009C1619">
        <w:trPr>
          <w:trHeight w:val="57"/>
        </w:trPr>
        <w:tc>
          <w:tcPr>
            <w:tcW w:w="1680" w:type="dxa"/>
            <w:hideMark/>
          </w:tcPr>
          <w:p w14:paraId="77917CE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37191B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6EF232B"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F2509B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A9AF4C0" w14:textId="77777777" w:rsidTr="009C1619">
        <w:trPr>
          <w:trHeight w:val="57"/>
        </w:trPr>
        <w:tc>
          <w:tcPr>
            <w:tcW w:w="1680" w:type="dxa"/>
            <w:noWrap/>
            <w:hideMark/>
          </w:tcPr>
          <w:p w14:paraId="196CB8EB" w14:textId="77777777" w:rsidR="009C1619" w:rsidRPr="009C1619" w:rsidRDefault="009C1619" w:rsidP="009C1619">
            <w:pPr>
              <w:rPr>
                <w:rFonts w:cs="Noto Sans"/>
                <w:sz w:val="16"/>
                <w:szCs w:val="16"/>
              </w:rPr>
            </w:pPr>
            <w:r w:rsidRPr="009C1619">
              <w:rPr>
                <w:rFonts w:cs="Noto Sans"/>
                <w:sz w:val="16"/>
                <w:szCs w:val="16"/>
              </w:rPr>
              <w:t xml:space="preserve"> 10.06.033 </w:t>
            </w:r>
          </w:p>
        </w:tc>
        <w:tc>
          <w:tcPr>
            <w:tcW w:w="1240" w:type="dxa"/>
            <w:noWrap/>
            <w:hideMark/>
          </w:tcPr>
          <w:p w14:paraId="7AFEDB92"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1E3A65D4"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41613E2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8DBA055" w14:textId="77777777" w:rsidTr="009C1619">
        <w:trPr>
          <w:trHeight w:val="57"/>
        </w:trPr>
        <w:tc>
          <w:tcPr>
            <w:tcW w:w="1680" w:type="dxa"/>
            <w:noWrap/>
            <w:hideMark/>
          </w:tcPr>
          <w:p w14:paraId="35AC50A1" w14:textId="77777777" w:rsidR="009C1619" w:rsidRPr="009C1619" w:rsidRDefault="009C1619" w:rsidP="009C1619">
            <w:pPr>
              <w:rPr>
                <w:rFonts w:cs="Noto Sans"/>
                <w:sz w:val="16"/>
                <w:szCs w:val="16"/>
              </w:rPr>
            </w:pPr>
            <w:r w:rsidRPr="009C1619">
              <w:rPr>
                <w:rFonts w:cs="Noto Sans"/>
                <w:sz w:val="16"/>
                <w:szCs w:val="16"/>
              </w:rPr>
              <w:lastRenderedPageBreak/>
              <w:t xml:space="preserve"> 10.06.033 </w:t>
            </w:r>
          </w:p>
        </w:tc>
        <w:tc>
          <w:tcPr>
            <w:tcW w:w="1240" w:type="dxa"/>
            <w:noWrap/>
            <w:hideMark/>
          </w:tcPr>
          <w:p w14:paraId="2E9DF307"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7C811268"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7EAC08D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9EC554F" w14:textId="77777777" w:rsidTr="009C1619">
        <w:trPr>
          <w:trHeight w:val="57"/>
        </w:trPr>
        <w:tc>
          <w:tcPr>
            <w:tcW w:w="1680" w:type="dxa"/>
            <w:noWrap/>
            <w:hideMark/>
          </w:tcPr>
          <w:p w14:paraId="0CA2A557" w14:textId="77777777" w:rsidR="009C1619" w:rsidRPr="009C1619" w:rsidRDefault="009C1619" w:rsidP="009C1619">
            <w:pPr>
              <w:rPr>
                <w:rFonts w:cs="Noto Sans"/>
                <w:sz w:val="16"/>
                <w:szCs w:val="16"/>
              </w:rPr>
            </w:pPr>
            <w:r w:rsidRPr="009C1619">
              <w:rPr>
                <w:rFonts w:cs="Noto Sans"/>
                <w:sz w:val="16"/>
                <w:szCs w:val="16"/>
              </w:rPr>
              <w:t xml:space="preserve"> 10.06.033 </w:t>
            </w:r>
          </w:p>
        </w:tc>
        <w:tc>
          <w:tcPr>
            <w:tcW w:w="1240" w:type="dxa"/>
            <w:noWrap/>
            <w:hideMark/>
          </w:tcPr>
          <w:p w14:paraId="56ADA085"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DF3E4B5"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099DE2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9665598" w14:textId="77777777" w:rsidTr="009C1619">
        <w:trPr>
          <w:trHeight w:val="57"/>
        </w:trPr>
        <w:tc>
          <w:tcPr>
            <w:tcW w:w="1680" w:type="dxa"/>
            <w:noWrap/>
            <w:hideMark/>
          </w:tcPr>
          <w:p w14:paraId="5A919B21" w14:textId="77777777" w:rsidR="009C1619" w:rsidRPr="009C1619" w:rsidRDefault="009C1619" w:rsidP="009C1619">
            <w:pPr>
              <w:rPr>
                <w:rFonts w:cs="Noto Sans"/>
                <w:sz w:val="16"/>
                <w:szCs w:val="16"/>
              </w:rPr>
            </w:pPr>
            <w:r w:rsidRPr="009C1619">
              <w:rPr>
                <w:rFonts w:cs="Noto Sans"/>
                <w:sz w:val="16"/>
                <w:szCs w:val="16"/>
              </w:rPr>
              <w:t xml:space="preserve"> 10.06.033 </w:t>
            </w:r>
          </w:p>
        </w:tc>
        <w:tc>
          <w:tcPr>
            <w:tcW w:w="1240" w:type="dxa"/>
            <w:noWrap/>
            <w:hideMark/>
          </w:tcPr>
          <w:p w14:paraId="1EF91C41"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5BDA63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79EFD3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5F091E9" w14:textId="77777777" w:rsidTr="009C1619">
        <w:trPr>
          <w:trHeight w:val="57"/>
        </w:trPr>
        <w:tc>
          <w:tcPr>
            <w:tcW w:w="1680" w:type="dxa"/>
            <w:noWrap/>
            <w:hideMark/>
          </w:tcPr>
          <w:p w14:paraId="45EE7DC9" w14:textId="77777777" w:rsidR="009C1619" w:rsidRPr="009C1619" w:rsidRDefault="009C1619" w:rsidP="009C1619">
            <w:pPr>
              <w:rPr>
                <w:rFonts w:cs="Noto Sans"/>
                <w:sz w:val="16"/>
                <w:szCs w:val="16"/>
              </w:rPr>
            </w:pPr>
            <w:r w:rsidRPr="009C1619">
              <w:rPr>
                <w:rFonts w:cs="Noto Sans"/>
                <w:sz w:val="16"/>
                <w:szCs w:val="16"/>
              </w:rPr>
              <w:t xml:space="preserve"> 10.06.033 </w:t>
            </w:r>
          </w:p>
        </w:tc>
        <w:tc>
          <w:tcPr>
            <w:tcW w:w="1240" w:type="dxa"/>
            <w:noWrap/>
            <w:hideMark/>
          </w:tcPr>
          <w:p w14:paraId="695C727E"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1AA129E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3D0A25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DC136E6" w14:textId="77777777" w:rsidTr="009C1619">
        <w:trPr>
          <w:trHeight w:val="57"/>
        </w:trPr>
        <w:tc>
          <w:tcPr>
            <w:tcW w:w="1680" w:type="dxa"/>
            <w:noWrap/>
            <w:hideMark/>
          </w:tcPr>
          <w:p w14:paraId="591A7B39" w14:textId="77777777" w:rsidR="009C1619" w:rsidRPr="009C1619" w:rsidRDefault="009C1619" w:rsidP="009C1619">
            <w:pPr>
              <w:rPr>
                <w:rFonts w:cs="Noto Sans"/>
                <w:sz w:val="16"/>
                <w:szCs w:val="16"/>
              </w:rPr>
            </w:pPr>
            <w:r w:rsidRPr="009C1619">
              <w:rPr>
                <w:rFonts w:cs="Noto Sans"/>
                <w:sz w:val="16"/>
                <w:szCs w:val="16"/>
              </w:rPr>
              <w:t xml:space="preserve"> 10.06.033 </w:t>
            </w:r>
          </w:p>
        </w:tc>
        <w:tc>
          <w:tcPr>
            <w:tcW w:w="1240" w:type="dxa"/>
            <w:noWrap/>
            <w:hideMark/>
          </w:tcPr>
          <w:p w14:paraId="67F622E7"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68A5F904"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424F0D6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25B3407" w14:textId="77777777" w:rsidTr="009C1619">
        <w:trPr>
          <w:trHeight w:val="57"/>
        </w:trPr>
        <w:tc>
          <w:tcPr>
            <w:tcW w:w="1680" w:type="dxa"/>
            <w:noWrap/>
            <w:hideMark/>
          </w:tcPr>
          <w:p w14:paraId="28640EA4" w14:textId="77777777" w:rsidR="009C1619" w:rsidRPr="009C1619" w:rsidRDefault="009C1619" w:rsidP="009C1619">
            <w:pPr>
              <w:rPr>
                <w:rFonts w:cs="Noto Sans"/>
                <w:sz w:val="16"/>
                <w:szCs w:val="16"/>
              </w:rPr>
            </w:pPr>
            <w:r w:rsidRPr="009C1619">
              <w:rPr>
                <w:rFonts w:cs="Noto Sans"/>
                <w:sz w:val="16"/>
                <w:szCs w:val="16"/>
              </w:rPr>
              <w:t xml:space="preserve"> 10.06.033 </w:t>
            </w:r>
          </w:p>
        </w:tc>
        <w:tc>
          <w:tcPr>
            <w:tcW w:w="1240" w:type="dxa"/>
            <w:noWrap/>
            <w:hideMark/>
          </w:tcPr>
          <w:p w14:paraId="21927170"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0A169096"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1EB5752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4BA1705" w14:textId="77777777" w:rsidTr="009C1619">
        <w:trPr>
          <w:trHeight w:val="57"/>
        </w:trPr>
        <w:tc>
          <w:tcPr>
            <w:tcW w:w="1680" w:type="dxa"/>
            <w:noWrap/>
            <w:hideMark/>
          </w:tcPr>
          <w:p w14:paraId="6FE7BD7E" w14:textId="77777777" w:rsidR="009C1619" w:rsidRPr="009C1619" w:rsidRDefault="009C1619" w:rsidP="009C1619">
            <w:pPr>
              <w:rPr>
                <w:rFonts w:cs="Noto Sans"/>
                <w:sz w:val="16"/>
                <w:szCs w:val="16"/>
              </w:rPr>
            </w:pPr>
            <w:r w:rsidRPr="009C1619">
              <w:rPr>
                <w:rFonts w:cs="Noto Sans"/>
                <w:sz w:val="16"/>
                <w:szCs w:val="16"/>
              </w:rPr>
              <w:t xml:space="preserve"> 10.06.033 </w:t>
            </w:r>
          </w:p>
        </w:tc>
        <w:tc>
          <w:tcPr>
            <w:tcW w:w="1240" w:type="dxa"/>
            <w:noWrap/>
            <w:hideMark/>
          </w:tcPr>
          <w:p w14:paraId="285D7985"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250BA8C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4B569C61"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61FFFFE" w14:textId="77777777" w:rsidTr="009C1619">
        <w:trPr>
          <w:trHeight w:val="57"/>
        </w:trPr>
        <w:tc>
          <w:tcPr>
            <w:tcW w:w="10520" w:type="dxa"/>
            <w:gridSpan w:val="4"/>
            <w:hideMark/>
          </w:tcPr>
          <w:p w14:paraId="0211F63C" w14:textId="77777777" w:rsidR="009C1619" w:rsidRPr="009C1619" w:rsidRDefault="009C1619" w:rsidP="009C1619">
            <w:pPr>
              <w:rPr>
                <w:rFonts w:cs="Noto Sans"/>
                <w:b/>
                <w:bCs/>
                <w:sz w:val="16"/>
                <w:szCs w:val="16"/>
              </w:rPr>
            </w:pPr>
            <w:r w:rsidRPr="009C1619">
              <w:rPr>
                <w:rFonts w:cs="Noto Sans"/>
                <w:b/>
                <w:bCs/>
                <w:sz w:val="16"/>
                <w:szCs w:val="16"/>
              </w:rPr>
              <w:t>10.06.002  Apendicectomía laparoscópica adulto.</w:t>
            </w:r>
          </w:p>
        </w:tc>
      </w:tr>
      <w:tr w:rsidR="009C1619" w:rsidRPr="009C1619" w14:paraId="3C3BA165" w14:textId="77777777" w:rsidTr="009C1619">
        <w:trPr>
          <w:trHeight w:val="57"/>
        </w:trPr>
        <w:tc>
          <w:tcPr>
            <w:tcW w:w="1680" w:type="dxa"/>
            <w:hideMark/>
          </w:tcPr>
          <w:p w14:paraId="14AC5C7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364EE2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2106AE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AE2DCC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EDF2192" w14:textId="77777777" w:rsidTr="009C1619">
        <w:trPr>
          <w:trHeight w:val="57"/>
        </w:trPr>
        <w:tc>
          <w:tcPr>
            <w:tcW w:w="1680" w:type="dxa"/>
            <w:noWrap/>
            <w:hideMark/>
          </w:tcPr>
          <w:p w14:paraId="56AB6BE4"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0956FF9E"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6999188D"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314FD65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89BCD4C" w14:textId="77777777" w:rsidTr="009C1619">
        <w:trPr>
          <w:trHeight w:val="57"/>
        </w:trPr>
        <w:tc>
          <w:tcPr>
            <w:tcW w:w="1680" w:type="dxa"/>
            <w:noWrap/>
            <w:hideMark/>
          </w:tcPr>
          <w:p w14:paraId="3117C6F1"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7837CA6A"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0F5D2D90"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04A993E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555119C" w14:textId="77777777" w:rsidTr="009C1619">
        <w:trPr>
          <w:trHeight w:val="57"/>
        </w:trPr>
        <w:tc>
          <w:tcPr>
            <w:tcW w:w="1680" w:type="dxa"/>
            <w:noWrap/>
            <w:hideMark/>
          </w:tcPr>
          <w:p w14:paraId="0C1FC849"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3A534CBF"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8B40604"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D579DF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4D4B1C7" w14:textId="77777777" w:rsidTr="009C1619">
        <w:trPr>
          <w:trHeight w:val="57"/>
        </w:trPr>
        <w:tc>
          <w:tcPr>
            <w:tcW w:w="1680" w:type="dxa"/>
            <w:noWrap/>
            <w:hideMark/>
          </w:tcPr>
          <w:p w14:paraId="6B915C92"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4299312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9FF25B2"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C55DB8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1A0A4E" w14:textId="77777777" w:rsidTr="009C1619">
        <w:trPr>
          <w:trHeight w:val="57"/>
        </w:trPr>
        <w:tc>
          <w:tcPr>
            <w:tcW w:w="1680" w:type="dxa"/>
            <w:noWrap/>
            <w:hideMark/>
          </w:tcPr>
          <w:p w14:paraId="0EB4D4F2"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4A59FD7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95E7960"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863575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111A390" w14:textId="77777777" w:rsidTr="009C1619">
        <w:trPr>
          <w:trHeight w:val="57"/>
        </w:trPr>
        <w:tc>
          <w:tcPr>
            <w:tcW w:w="1680" w:type="dxa"/>
            <w:noWrap/>
            <w:hideMark/>
          </w:tcPr>
          <w:p w14:paraId="400A358B"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62B4DBDA"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4F63298A"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2A3D69D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8DF49DB" w14:textId="77777777" w:rsidTr="009C1619">
        <w:trPr>
          <w:trHeight w:val="57"/>
        </w:trPr>
        <w:tc>
          <w:tcPr>
            <w:tcW w:w="1680" w:type="dxa"/>
            <w:noWrap/>
            <w:hideMark/>
          </w:tcPr>
          <w:p w14:paraId="6CBC91F8"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1938BBF3" w14:textId="77777777" w:rsidR="009C1619" w:rsidRPr="009C1619" w:rsidRDefault="009C1619" w:rsidP="009C1619">
            <w:pPr>
              <w:rPr>
                <w:rFonts w:cs="Noto Sans"/>
                <w:sz w:val="16"/>
                <w:szCs w:val="16"/>
              </w:rPr>
            </w:pPr>
            <w:r w:rsidRPr="009C1619">
              <w:rPr>
                <w:rFonts w:cs="Noto Sans"/>
                <w:sz w:val="16"/>
                <w:szCs w:val="16"/>
              </w:rPr>
              <w:t>bcb86</w:t>
            </w:r>
          </w:p>
        </w:tc>
        <w:tc>
          <w:tcPr>
            <w:tcW w:w="6420" w:type="dxa"/>
            <w:hideMark/>
          </w:tcPr>
          <w:p w14:paraId="308F1FA3" w14:textId="77777777" w:rsidR="009C1619" w:rsidRPr="009C1619" w:rsidRDefault="009C1619" w:rsidP="009C1619">
            <w:pPr>
              <w:rPr>
                <w:rFonts w:cs="Noto Sans"/>
                <w:sz w:val="16"/>
                <w:szCs w:val="16"/>
                <w:lang w:val="pt-PT"/>
              </w:rPr>
            </w:pPr>
            <w:r w:rsidRPr="009C1619">
              <w:rPr>
                <w:rFonts w:cs="Noto Sans"/>
                <w:sz w:val="16"/>
                <w:szCs w:val="16"/>
                <w:lang w:val="pt-PT"/>
              </w:rPr>
              <w:t>Nudo preformado de poliglactina 910 O acido poliglicolico O Sutura preanudada.( o nudo de PGLA deslizante).</w:t>
            </w:r>
          </w:p>
        </w:tc>
        <w:tc>
          <w:tcPr>
            <w:tcW w:w="1180" w:type="dxa"/>
            <w:noWrap/>
            <w:hideMark/>
          </w:tcPr>
          <w:p w14:paraId="7DBD793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E2AD83B" w14:textId="77777777" w:rsidTr="009C1619">
        <w:trPr>
          <w:trHeight w:val="57"/>
        </w:trPr>
        <w:tc>
          <w:tcPr>
            <w:tcW w:w="1680" w:type="dxa"/>
            <w:noWrap/>
            <w:hideMark/>
          </w:tcPr>
          <w:p w14:paraId="5921368A"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6A36401F"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3E46C5FF"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3C268E3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590589" w14:textId="77777777" w:rsidTr="009C1619">
        <w:trPr>
          <w:trHeight w:val="57"/>
        </w:trPr>
        <w:tc>
          <w:tcPr>
            <w:tcW w:w="1680" w:type="dxa"/>
            <w:noWrap/>
            <w:hideMark/>
          </w:tcPr>
          <w:p w14:paraId="3CB619C3"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31072EE0"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7B9E0377"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77F7DFF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FAD1FED" w14:textId="77777777" w:rsidTr="009C1619">
        <w:trPr>
          <w:trHeight w:val="57"/>
        </w:trPr>
        <w:tc>
          <w:tcPr>
            <w:tcW w:w="1680" w:type="dxa"/>
            <w:noWrap/>
            <w:hideMark/>
          </w:tcPr>
          <w:p w14:paraId="21365920" w14:textId="77777777" w:rsidR="009C1619" w:rsidRPr="009C1619" w:rsidRDefault="009C1619" w:rsidP="009C1619">
            <w:pPr>
              <w:rPr>
                <w:rFonts w:cs="Noto Sans"/>
                <w:sz w:val="16"/>
                <w:szCs w:val="16"/>
              </w:rPr>
            </w:pPr>
            <w:r w:rsidRPr="009C1619">
              <w:rPr>
                <w:rFonts w:cs="Noto Sans"/>
                <w:sz w:val="16"/>
                <w:szCs w:val="16"/>
              </w:rPr>
              <w:t xml:space="preserve">10.06.002 </w:t>
            </w:r>
          </w:p>
        </w:tc>
        <w:tc>
          <w:tcPr>
            <w:tcW w:w="1240" w:type="dxa"/>
            <w:noWrap/>
            <w:hideMark/>
          </w:tcPr>
          <w:p w14:paraId="3D05D9F2"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2486F108"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67D98AC2"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658CBC6" w14:textId="77777777" w:rsidTr="009C1619">
        <w:trPr>
          <w:trHeight w:val="57"/>
        </w:trPr>
        <w:tc>
          <w:tcPr>
            <w:tcW w:w="10520" w:type="dxa"/>
            <w:gridSpan w:val="4"/>
            <w:hideMark/>
          </w:tcPr>
          <w:p w14:paraId="4FAE8CB5" w14:textId="77777777" w:rsidR="009C1619" w:rsidRPr="009C1619" w:rsidRDefault="009C1619" w:rsidP="009C1619">
            <w:pPr>
              <w:rPr>
                <w:rFonts w:cs="Noto Sans"/>
                <w:b/>
                <w:bCs/>
                <w:sz w:val="16"/>
                <w:szCs w:val="16"/>
              </w:rPr>
            </w:pPr>
            <w:r w:rsidRPr="009C1619">
              <w:rPr>
                <w:rFonts w:cs="Noto Sans"/>
                <w:b/>
                <w:bCs/>
                <w:sz w:val="16"/>
                <w:szCs w:val="16"/>
              </w:rPr>
              <w:t>10.06.003  Bypass gástrico.</w:t>
            </w:r>
          </w:p>
        </w:tc>
      </w:tr>
      <w:tr w:rsidR="009C1619" w:rsidRPr="009C1619" w14:paraId="66BD662E" w14:textId="77777777" w:rsidTr="009C1619">
        <w:trPr>
          <w:trHeight w:val="57"/>
        </w:trPr>
        <w:tc>
          <w:tcPr>
            <w:tcW w:w="1680" w:type="dxa"/>
            <w:hideMark/>
          </w:tcPr>
          <w:p w14:paraId="478E6AD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DA5499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905FCE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5C30C58"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D2B681F" w14:textId="77777777" w:rsidTr="009C1619">
        <w:trPr>
          <w:trHeight w:val="57"/>
        </w:trPr>
        <w:tc>
          <w:tcPr>
            <w:tcW w:w="1680" w:type="dxa"/>
            <w:noWrap/>
            <w:hideMark/>
          </w:tcPr>
          <w:p w14:paraId="0B05E73A"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7C8460DA"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7D8481A7"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5F6EEA9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B5949D5" w14:textId="77777777" w:rsidTr="009C1619">
        <w:trPr>
          <w:trHeight w:val="57"/>
        </w:trPr>
        <w:tc>
          <w:tcPr>
            <w:tcW w:w="1680" w:type="dxa"/>
            <w:noWrap/>
            <w:hideMark/>
          </w:tcPr>
          <w:p w14:paraId="454633FE"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31458319" w14:textId="77777777" w:rsidR="009C1619" w:rsidRPr="009C1619" w:rsidRDefault="009C1619" w:rsidP="009C1619">
            <w:pPr>
              <w:rPr>
                <w:rFonts w:cs="Noto Sans"/>
                <w:sz w:val="16"/>
                <w:szCs w:val="16"/>
              </w:rPr>
            </w:pPr>
            <w:r w:rsidRPr="009C1619">
              <w:rPr>
                <w:rFonts w:cs="Noto Sans"/>
                <w:sz w:val="16"/>
                <w:szCs w:val="16"/>
              </w:rPr>
              <w:t>bcb26</w:t>
            </w:r>
          </w:p>
        </w:tc>
        <w:tc>
          <w:tcPr>
            <w:tcW w:w="6420" w:type="dxa"/>
            <w:hideMark/>
          </w:tcPr>
          <w:p w14:paraId="52C3182B"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4.5 mm., de altura.</w:t>
            </w:r>
          </w:p>
        </w:tc>
        <w:tc>
          <w:tcPr>
            <w:tcW w:w="1180" w:type="dxa"/>
            <w:noWrap/>
            <w:hideMark/>
          </w:tcPr>
          <w:p w14:paraId="21830B68"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0BE0A2ED" w14:textId="77777777" w:rsidTr="009C1619">
        <w:trPr>
          <w:trHeight w:val="57"/>
        </w:trPr>
        <w:tc>
          <w:tcPr>
            <w:tcW w:w="1680" w:type="dxa"/>
            <w:noWrap/>
            <w:hideMark/>
          </w:tcPr>
          <w:p w14:paraId="6B723AEE"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184BB267"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B07C94C"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4C2451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5E3AE2" w14:textId="77777777" w:rsidTr="009C1619">
        <w:trPr>
          <w:trHeight w:val="57"/>
        </w:trPr>
        <w:tc>
          <w:tcPr>
            <w:tcW w:w="1680" w:type="dxa"/>
            <w:noWrap/>
            <w:hideMark/>
          </w:tcPr>
          <w:p w14:paraId="43D71A57"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2E1A56F2" w14:textId="77777777" w:rsidR="009C1619" w:rsidRPr="009C1619" w:rsidRDefault="009C1619" w:rsidP="009C1619">
            <w:pPr>
              <w:rPr>
                <w:rFonts w:cs="Noto Sans"/>
                <w:sz w:val="16"/>
                <w:szCs w:val="16"/>
              </w:rPr>
            </w:pPr>
            <w:r w:rsidRPr="009C1619">
              <w:rPr>
                <w:rFonts w:cs="Noto Sans"/>
                <w:sz w:val="16"/>
                <w:szCs w:val="16"/>
              </w:rPr>
              <w:t>bcb58</w:t>
            </w:r>
          </w:p>
        </w:tc>
        <w:tc>
          <w:tcPr>
            <w:tcW w:w="6420" w:type="dxa"/>
            <w:hideMark/>
          </w:tcPr>
          <w:p w14:paraId="43864580" w14:textId="77777777" w:rsidR="009C1619" w:rsidRPr="009C1619" w:rsidRDefault="009C1619" w:rsidP="009C1619">
            <w:pPr>
              <w:rPr>
                <w:rFonts w:cs="Noto Sans"/>
                <w:sz w:val="16"/>
                <w:szCs w:val="16"/>
              </w:rPr>
            </w:pPr>
            <w:r w:rsidRPr="009C1619">
              <w:rPr>
                <w:rFonts w:cs="Noto Sans"/>
                <w:sz w:val="16"/>
                <w:szCs w:val="16"/>
              </w:rPr>
              <w:t>Engrapadora lineal articulada laparoscópica con corte y cartucho con rango de 30, 35, 45 y 60 mm., en una sola o por separado.</w:t>
            </w:r>
          </w:p>
        </w:tc>
        <w:tc>
          <w:tcPr>
            <w:tcW w:w="1180" w:type="dxa"/>
            <w:noWrap/>
            <w:hideMark/>
          </w:tcPr>
          <w:p w14:paraId="1125133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B237901" w14:textId="77777777" w:rsidTr="009C1619">
        <w:trPr>
          <w:trHeight w:val="57"/>
        </w:trPr>
        <w:tc>
          <w:tcPr>
            <w:tcW w:w="1680" w:type="dxa"/>
            <w:noWrap/>
            <w:hideMark/>
          </w:tcPr>
          <w:p w14:paraId="7805C225"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0FF601A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BAB039D"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AB69FF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03335B8" w14:textId="77777777" w:rsidTr="009C1619">
        <w:trPr>
          <w:trHeight w:val="57"/>
        </w:trPr>
        <w:tc>
          <w:tcPr>
            <w:tcW w:w="1680" w:type="dxa"/>
            <w:noWrap/>
            <w:hideMark/>
          </w:tcPr>
          <w:p w14:paraId="4AE616FF"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780D036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647C322" w14:textId="77777777" w:rsidR="009C1619" w:rsidRPr="009C1619" w:rsidRDefault="009C1619" w:rsidP="009C1619">
            <w:pPr>
              <w:rPr>
                <w:rFonts w:cs="Noto Sans"/>
                <w:sz w:val="16"/>
                <w:szCs w:val="16"/>
              </w:rPr>
            </w:pPr>
            <w:r w:rsidRPr="009C1619">
              <w:rPr>
                <w:rFonts w:cs="Noto Sans"/>
                <w:sz w:val="16"/>
                <w:szCs w:val="16"/>
              </w:rPr>
              <w:t xml:space="preserve">Manguera de irrigación/aspiración en" Y "con control de goteo estéril./ o Manguera de irrigación/aspiración en" Y " estéril./ o Manguera de irrigación, </w:t>
            </w:r>
            <w:r w:rsidRPr="009C1619">
              <w:rPr>
                <w:rFonts w:cs="Noto Sans"/>
                <w:sz w:val="16"/>
                <w:szCs w:val="16"/>
              </w:rPr>
              <w:lastRenderedPageBreak/>
              <w:t>compatible con el equipo ofertado.</w:t>
            </w:r>
          </w:p>
        </w:tc>
        <w:tc>
          <w:tcPr>
            <w:tcW w:w="1180" w:type="dxa"/>
            <w:noWrap/>
            <w:hideMark/>
          </w:tcPr>
          <w:p w14:paraId="2A15C4FF"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21567562" w14:textId="77777777" w:rsidTr="009C1619">
        <w:trPr>
          <w:trHeight w:val="57"/>
        </w:trPr>
        <w:tc>
          <w:tcPr>
            <w:tcW w:w="1680" w:type="dxa"/>
            <w:noWrap/>
            <w:hideMark/>
          </w:tcPr>
          <w:p w14:paraId="67A08778" w14:textId="77777777" w:rsidR="009C1619" w:rsidRPr="009C1619" w:rsidRDefault="009C1619" w:rsidP="009C1619">
            <w:pPr>
              <w:rPr>
                <w:rFonts w:cs="Noto Sans"/>
                <w:sz w:val="16"/>
                <w:szCs w:val="16"/>
              </w:rPr>
            </w:pPr>
            <w:r w:rsidRPr="009C1619">
              <w:rPr>
                <w:rFonts w:cs="Noto Sans"/>
                <w:sz w:val="16"/>
                <w:szCs w:val="16"/>
              </w:rPr>
              <w:lastRenderedPageBreak/>
              <w:t xml:space="preserve">10.06.003 </w:t>
            </w:r>
          </w:p>
        </w:tc>
        <w:tc>
          <w:tcPr>
            <w:tcW w:w="1240" w:type="dxa"/>
            <w:noWrap/>
            <w:hideMark/>
          </w:tcPr>
          <w:p w14:paraId="1479E635"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3812A0A"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2D36909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F96B0AA" w14:textId="77777777" w:rsidTr="009C1619">
        <w:trPr>
          <w:trHeight w:val="57"/>
        </w:trPr>
        <w:tc>
          <w:tcPr>
            <w:tcW w:w="1680" w:type="dxa"/>
            <w:noWrap/>
            <w:hideMark/>
          </w:tcPr>
          <w:p w14:paraId="0CE1F9BC"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54365F90"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4FCEEFB"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3668DA97"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69933055" w14:textId="77777777" w:rsidTr="009C1619">
        <w:trPr>
          <w:trHeight w:val="57"/>
        </w:trPr>
        <w:tc>
          <w:tcPr>
            <w:tcW w:w="1680" w:type="dxa"/>
            <w:noWrap/>
            <w:hideMark/>
          </w:tcPr>
          <w:p w14:paraId="0304537C"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58037AE9"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188F25B3"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46A6017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EDD863" w14:textId="77777777" w:rsidTr="009C1619">
        <w:trPr>
          <w:trHeight w:val="57"/>
        </w:trPr>
        <w:tc>
          <w:tcPr>
            <w:tcW w:w="1680" w:type="dxa"/>
            <w:noWrap/>
            <w:hideMark/>
          </w:tcPr>
          <w:p w14:paraId="4EB2219E"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22C08417"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E982A17"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3E9395F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42C9B31" w14:textId="77777777" w:rsidTr="009C1619">
        <w:trPr>
          <w:trHeight w:val="57"/>
        </w:trPr>
        <w:tc>
          <w:tcPr>
            <w:tcW w:w="1680" w:type="dxa"/>
            <w:noWrap/>
            <w:hideMark/>
          </w:tcPr>
          <w:p w14:paraId="459320C3" w14:textId="77777777" w:rsidR="009C1619" w:rsidRPr="009C1619" w:rsidRDefault="009C1619" w:rsidP="009C1619">
            <w:pPr>
              <w:rPr>
                <w:rFonts w:cs="Noto Sans"/>
                <w:sz w:val="16"/>
                <w:szCs w:val="16"/>
              </w:rPr>
            </w:pPr>
            <w:r w:rsidRPr="009C1619">
              <w:rPr>
                <w:rFonts w:cs="Noto Sans"/>
                <w:sz w:val="16"/>
                <w:szCs w:val="16"/>
              </w:rPr>
              <w:t xml:space="preserve">10.06.003 </w:t>
            </w:r>
          </w:p>
        </w:tc>
        <w:tc>
          <w:tcPr>
            <w:tcW w:w="1240" w:type="dxa"/>
            <w:noWrap/>
            <w:hideMark/>
          </w:tcPr>
          <w:p w14:paraId="385CA7AA"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559901E5"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69EA7F90"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2BF0BCD8" w14:textId="77777777" w:rsidTr="009C1619">
        <w:trPr>
          <w:trHeight w:val="57"/>
        </w:trPr>
        <w:tc>
          <w:tcPr>
            <w:tcW w:w="10520" w:type="dxa"/>
            <w:gridSpan w:val="4"/>
            <w:hideMark/>
          </w:tcPr>
          <w:p w14:paraId="1E4A8583" w14:textId="77777777" w:rsidR="009C1619" w:rsidRPr="009C1619" w:rsidRDefault="009C1619" w:rsidP="009C1619">
            <w:pPr>
              <w:rPr>
                <w:rFonts w:cs="Noto Sans"/>
                <w:b/>
                <w:bCs/>
                <w:sz w:val="16"/>
                <w:szCs w:val="16"/>
              </w:rPr>
            </w:pPr>
            <w:r w:rsidRPr="009C1619">
              <w:rPr>
                <w:rFonts w:cs="Noto Sans"/>
                <w:b/>
                <w:bCs/>
                <w:sz w:val="16"/>
                <w:szCs w:val="16"/>
              </w:rPr>
              <w:t>10.06.004  Cirugía de hiato esofágico adulto.</w:t>
            </w:r>
          </w:p>
        </w:tc>
      </w:tr>
      <w:tr w:rsidR="009C1619" w:rsidRPr="009C1619" w14:paraId="6F17A24C" w14:textId="77777777" w:rsidTr="009C1619">
        <w:trPr>
          <w:trHeight w:val="57"/>
        </w:trPr>
        <w:tc>
          <w:tcPr>
            <w:tcW w:w="1680" w:type="dxa"/>
            <w:hideMark/>
          </w:tcPr>
          <w:p w14:paraId="4D898488"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FAE3BF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A3FFF9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43C79C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F9DF6C6" w14:textId="77777777" w:rsidTr="009C1619">
        <w:trPr>
          <w:trHeight w:val="57"/>
        </w:trPr>
        <w:tc>
          <w:tcPr>
            <w:tcW w:w="1680" w:type="dxa"/>
            <w:noWrap/>
            <w:hideMark/>
          </w:tcPr>
          <w:p w14:paraId="78BA3EDC"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1C0A6480"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55BE4F9A"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01009D4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48910AF" w14:textId="77777777" w:rsidTr="009C1619">
        <w:trPr>
          <w:trHeight w:val="57"/>
        </w:trPr>
        <w:tc>
          <w:tcPr>
            <w:tcW w:w="1680" w:type="dxa"/>
            <w:noWrap/>
            <w:hideMark/>
          </w:tcPr>
          <w:p w14:paraId="3A10BED5"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2F75B980"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25A23A3"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71610A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CC45DEA" w14:textId="77777777" w:rsidTr="009C1619">
        <w:trPr>
          <w:trHeight w:val="57"/>
        </w:trPr>
        <w:tc>
          <w:tcPr>
            <w:tcW w:w="1680" w:type="dxa"/>
            <w:noWrap/>
            <w:hideMark/>
          </w:tcPr>
          <w:p w14:paraId="2951F0C1"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478DD429"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710FDA4"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51DF40C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8093BCC" w14:textId="77777777" w:rsidTr="009C1619">
        <w:trPr>
          <w:trHeight w:val="57"/>
        </w:trPr>
        <w:tc>
          <w:tcPr>
            <w:tcW w:w="1680" w:type="dxa"/>
            <w:noWrap/>
            <w:hideMark/>
          </w:tcPr>
          <w:p w14:paraId="1453DB7D"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7017F91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2BBC769"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8DE024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34056F" w14:textId="77777777" w:rsidTr="009C1619">
        <w:trPr>
          <w:trHeight w:val="57"/>
        </w:trPr>
        <w:tc>
          <w:tcPr>
            <w:tcW w:w="1680" w:type="dxa"/>
            <w:noWrap/>
            <w:hideMark/>
          </w:tcPr>
          <w:p w14:paraId="7547E62F"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62569A8C"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F73E845"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CA258C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8AF54A3" w14:textId="77777777" w:rsidTr="009C1619">
        <w:trPr>
          <w:trHeight w:val="57"/>
        </w:trPr>
        <w:tc>
          <w:tcPr>
            <w:tcW w:w="1680" w:type="dxa"/>
            <w:noWrap/>
            <w:hideMark/>
          </w:tcPr>
          <w:p w14:paraId="25C14FF0"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04247126"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051572CF"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22E224E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C647FC7" w14:textId="77777777" w:rsidTr="009C1619">
        <w:trPr>
          <w:trHeight w:val="57"/>
        </w:trPr>
        <w:tc>
          <w:tcPr>
            <w:tcW w:w="1680" w:type="dxa"/>
            <w:noWrap/>
            <w:hideMark/>
          </w:tcPr>
          <w:p w14:paraId="594EE86D"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43377710"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41DF7602"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34BEF25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CD2E4E0" w14:textId="77777777" w:rsidTr="009C1619">
        <w:trPr>
          <w:trHeight w:val="57"/>
        </w:trPr>
        <w:tc>
          <w:tcPr>
            <w:tcW w:w="1680" w:type="dxa"/>
            <w:noWrap/>
            <w:hideMark/>
          </w:tcPr>
          <w:p w14:paraId="5686AC4A"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078C792A"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310F169"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2C0A28F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8A53F37" w14:textId="77777777" w:rsidTr="009C1619">
        <w:trPr>
          <w:trHeight w:val="57"/>
        </w:trPr>
        <w:tc>
          <w:tcPr>
            <w:tcW w:w="1680" w:type="dxa"/>
            <w:noWrap/>
            <w:hideMark/>
          </w:tcPr>
          <w:p w14:paraId="61A327FC" w14:textId="77777777" w:rsidR="009C1619" w:rsidRPr="009C1619" w:rsidRDefault="009C1619" w:rsidP="009C1619">
            <w:pPr>
              <w:rPr>
                <w:rFonts w:cs="Noto Sans"/>
                <w:sz w:val="16"/>
                <w:szCs w:val="16"/>
              </w:rPr>
            </w:pPr>
            <w:r w:rsidRPr="009C1619">
              <w:rPr>
                <w:rFonts w:cs="Noto Sans"/>
                <w:sz w:val="16"/>
                <w:szCs w:val="16"/>
              </w:rPr>
              <w:t xml:space="preserve">10.06.004 </w:t>
            </w:r>
          </w:p>
        </w:tc>
        <w:tc>
          <w:tcPr>
            <w:tcW w:w="1240" w:type="dxa"/>
            <w:noWrap/>
            <w:hideMark/>
          </w:tcPr>
          <w:p w14:paraId="4B41DABE"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38718FF4"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77AC50D0"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7896149A" w14:textId="77777777" w:rsidTr="009C1619">
        <w:trPr>
          <w:trHeight w:val="57"/>
        </w:trPr>
        <w:tc>
          <w:tcPr>
            <w:tcW w:w="10520" w:type="dxa"/>
            <w:gridSpan w:val="4"/>
            <w:hideMark/>
          </w:tcPr>
          <w:p w14:paraId="6676DA00" w14:textId="77777777" w:rsidR="009C1619" w:rsidRPr="009C1619" w:rsidRDefault="009C1619" w:rsidP="009C1619">
            <w:pPr>
              <w:rPr>
                <w:rFonts w:cs="Noto Sans"/>
                <w:b/>
                <w:bCs/>
                <w:sz w:val="16"/>
                <w:szCs w:val="16"/>
              </w:rPr>
            </w:pPr>
            <w:r w:rsidRPr="009C1619">
              <w:rPr>
                <w:rFonts w:cs="Noto Sans"/>
                <w:b/>
                <w:bCs/>
                <w:sz w:val="16"/>
                <w:szCs w:val="16"/>
              </w:rPr>
              <w:t>10.06.006  Cirugía de quiste hepático adulto.</w:t>
            </w:r>
          </w:p>
        </w:tc>
      </w:tr>
      <w:tr w:rsidR="009C1619" w:rsidRPr="009C1619" w14:paraId="6E21B34D" w14:textId="77777777" w:rsidTr="009C1619">
        <w:trPr>
          <w:trHeight w:val="57"/>
        </w:trPr>
        <w:tc>
          <w:tcPr>
            <w:tcW w:w="1680" w:type="dxa"/>
            <w:hideMark/>
          </w:tcPr>
          <w:p w14:paraId="30A159A6"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8F8F8F7"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273F665"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5C0524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E39DE7A" w14:textId="77777777" w:rsidTr="009C1619">
        <w:trPr>
          <w:trHeight w:val="57"/>
        </w:trPr>
        <w:tc>
          <w:tcPr>
            <w:tcW w:w="1680" w:type="dxa"/>
            <w:noWrap/>
            <w:hideMark/>
          </w:tcPr>
          <w:p w14:paraId="1DE889AF"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7CF6CA06"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22B14503"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05B14F3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85C66C" w14:textId="77777777" w:rsidTr="009C1619">
        <w:trPr>
          <w:trHeight w:val="57"/>
        </w:trPr>
        <w:tc>
          <w:tcPr>
            <w:tcW w:w="1680" w:type="dxa"/>
            <w:noWrap/>
            <w:hideMark/>
          </w:tcPr>
          <w:p w14:paraId="0D18F02D"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10C29996"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148ABB8E"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2949E29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86CD45E" w14:textId="77777777" w:rsidTr="009C1619">
        <w:trPr>
          <w:trHeight w:val="57"/>
        </w:trPr>
        <w:tc>
          <w:tcPr>
            <w:tcW w:w="1680" w:type="dxa"/>
            <w:noWrap/>
            <w:hideMark/>
          </w:tcPr>
          <w:p w14:paraId="3119C65F"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44DBF9A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604B4DC"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D9B432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D7B13F0" w14:textId="77777777" w:rsidTr="009C1619">
        <w:trPr>
          <w:trHeight w:val="57"/>
        </w:trPr>
        <w:tc>
          <w:tcPr>
            <w:tcW w:w="1680" w:type="dxa"/>
            <w:noWrap/>
            <w:hideMark/>
          </w:tcPr>
          <w:p w14:paraId="521BC468"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0E4AB4B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3033EF2"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E92B6C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B105D32" w14:textId="77777777" w:rsidTr="009C1619">
        <w:trPr>
          <w:trHeight w:val="57"/>
        </w:trPr>
        <w:tc>
          <w:tcPr>
            <w:tcW w:w="1680" w:type="dxa"/>
            <w:noWrap/>
            <w:hideMark/>
          </w:tcPr>
          <w:p w14:paraId="65B8ACA3"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78C3C9DF"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A2455F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F03ACF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04183C5" w14:textId="77777777" w:rsidTr="009C1619">
        <w:trPr>
          <w:trHeight w:val="57"/>
        </w:trPr>
        <w:tc>
          <w:tcPr>
            <w:tcW w:w="1680" w:type="dxa"/>
            <w:noWrap/>
            <w:hideMark/>
          </w:tcPr>
          <w:p w14:paraId="7DD42798"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4EFFE9A7"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4AB39A30"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72EFA3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0C3ADD8" w14:textId="77777777" w:rsidTr="009C1619">
        <w:trPr>
          <w:trHeight w:val="57"/>
        </w:trPr>
        <w:tc>
          <w:tcPr>
            <w:tcW w:w="1680" w:type="dxa"/>
            <w:noWrap/>
            <w:hideMark/>
          </w:tcPr>
          <w:p w14:paraId="3C68DF1A"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1E43CDAD"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2A362889"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7ABDDC9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C1EFD9A" w14:textId="77777777" w:rsidTr="009C1619">
        <w:trPr>
          <w:trHeight w:val="57"/>
        </w:trPr>
        <w:tc>
          <w:tcPr>
            <w:tcW w:w="1680" w:type="dxa"/>
            <w:noWrap/>
            <w:hideMark/>
          </w:tcPr>
          <w:p w14:paraId="4DF12B62" w14:textId="77777777" w:rsidR="009C1619" w:rsidRPr="009C1619" w:rsidRDefault="009C1619" w:rsidP="009C1619">
            <w:pPr>
              <w:rPr>
                <w:rFonts w:cs="Noto Sans"/>
                <w:sz w:val="16"/>
                <w:szCs w:val="16"/>
              </w:rPr>
            </w:pPr>
            <w:r w:rsidRPr="009C1619">
              <w:rPr>
                <w:rFonts w:cs="Noto Sans"/>
                <w:sz w:val="16"/>
                <w:szCs w:val="16"/>
              </w:rPr>
              <w:t xml:space="preserve">10.06.006 </w:t>
            </w:r>
          </w:p>
        </w:tc>
        <w:tc>
          <w:tcPr>
            <w:tcW w:w="1240" w:type="dxa"/>
            <w:noWrap/>
            <w:hideMark/>
          </w:tcPr>
          <w:p w14:paraId="381A285E"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5E8B68DA"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254250B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522462C" w14:textId="77777777" w:rsidTr="009C1619">
        <w:trPr>
          <w:trHeight w:val="57"/>
        </w:trPr>
        <w:tc>
          <w:tcPr>
            <w:tcW w:w="1680" w:type="dxa"/>
            <w:noWrap/>
            <w:hideMark/>
          </w:tcPr>
          <w:p w14:paraId="4BF3F295" w14:textId="77777777" w:rsidR="009C1619" w:rsidRPr="009C1619" w:rsidRDefault="009C1619" w:rsidP="009C1619">
            <w:pPr>
              <w:rPr>
                <w:rFonts w:cs="Noto Sans"/>
                <w:sz w:val="16"/>
                <w:szCs w:val="16"/>
              </w:rPr>
            </w:pPr>
            <w:r w:rsidRPr="009C1619">
              <w:rPr>
                <w:rFonts w:cs="Noto Sans"/>
                <w:sz w:val="16"/>
                <w:szCs w:val="16"/>
              </w:rPr>
              <w:lastRenderedPageBreak/>
              <w:t xml:space="preserve">10.06.006 </w:t>
            </w:r>
          </w:p>
        </w:tc>
        <w:tc>
          <w:tcPr>
            <w:tcW w:w="1240" w:type="dxa"/>
            <w:noWrap/>
            <w:hideMark/>
          </w:tcPr>
          <w:p w14:paraId="68AE1EDC"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7AE2CADD"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698D8488"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55B8BAE1" w14:textId="77777777" w:rsidTr="009C1619">
        <w:trPr>
          <w:trHeight w:val="57"/>
        </w:trPr>
        <w:tc>
          <w:tcPr>
            <w:tcW w:w="10520" w:type="dxa"/>
            <w:gridSpan w:val="4"/>
            <w:hideMark/>
          </w:tcPr>
          <w:p w14:paraId="3EEAEDFC" w14:textId="77777777" w:rsidR="009C1619" w:rsidRPr="009C1619" w:rsidRDefault="009C1619" w:rsidP="009C1619">
            <w:pPr>
              <w:rPr>
                <w:rFonts w:cs="Noto Sans"/>
                <w:b/>
                <w:bCs/>
                <w:sz w:val="16"/>
                <w:szCs w:val="16"/>
              </w:rPr>
            </w:pPr>
            <w:r w:rsidRPr="009C1619">
              <w:rPr>
                <w:rFonts w:cs="Noto Sans"/>
                <w:b/>
                <w:bCs/>
                <w:sz w:val="16"/>
                <w:szCs w:val="16"/>
              </w:rPr>
              <w:t>10.06.010  Colecistectomía laparoscópica adulto.</w:t>
            </w:r>
          </w:p>
        </w:tc>
      </w:tr>
      <w:tr w:rsidR="009C1619" w:rsidRPr="009C1619" w14:paraId="718F310A" w14:textId="77777777" w:rsidTr="009C1619">
        <w:trPr>
          <w:trHeight w:val="57"/>
        </w:trPr>
        <w:tc>
          <w:tcPr>
            <w:tcW w:w="1680" w:type="dxa"/>
            <w:hideMark/>
          </w:tcPr>
          <w:p w14:paraId="2AE63DE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DE0A90B"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EC1EFB4"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11584A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DA33F04" w14:textId="77777777" w:rsidTr="009C1619">
        <w:trPr>
          <w:trHeight w:val="57"/>
        </w:trPr>
        <w:tc>
          <w:tcPr>
            <w:tcW w:w="1680" w:type="dxa"/>
            <w:noWrap/>
            <w:hideMark/>
          </w:tcPr>
          <w:p w14:paraId="1D59512F"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068C37FE"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4C4CBC6D"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36E5816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43322B0" w14:textId="77777777" w:rsidTr="009C1619">
        <w:trPr>
          <w:trHeight w:val="57"/>
        </w:trPr>
        <w:tc>
          <w:tcPr>
            <w:tcW w:w="1680" w:type="dxa"/>
            <w:noWrap/>
            <w:hideMark/>
          </w:tcPr>
          <w:p w14:paraId="1AB53F11"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36413503"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7E9B72A7"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2C8A643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901E9BC" w14:textId="77777777" w:rsidTr="009C1619">
        <w:trPr>
          <w:trHeight w:val="57"/>
        </w:trPr>
        <w:tc>
          <w:tcPr>
            <w:tcW w:w="1680" w:type="dxa"/>
            <w:noWrap/>
            <w:hideMark/>
          </w:tcPr>
          <w:p w14:paraId="48C6A72F"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08088979"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A8EA0CD"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CBBBB0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40263D8" w14:textId="77777777" w:rsidTr="009C1619">
        <w:trPr>
          <w:trHeight w:val="57"/>
        </w:trPr>
        <w:tc>
          <w:tcPr>
            <w:tcW w:w="1680" w:type="dxa"/>
            <w:noWrap/>
            <w:hideMark/>
          </w:tcPr>
          <w:p w14:paraId="49709901"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7FAA8EAE"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D30A8D0"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5EC91A4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CD21E0" w14:textId="77777777" w:rsidTr="009C1619">
        <w:trPr>
          <w:trHeight w:val="57"/>
        </w:trPr>
        <w:tc>
          <w:tcPr>
            <w:tcW w:w="1680" w:type="dxa"/>
            <w:noWrap/>
            <w:hideMark/>
          </w:tcPr>
          <w:p w14:paraId="4ABD42F0"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59BDD97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34D6441"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B0BF54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2D9AE2" w14:textId="77777777" w:rsidTr="009C1619">
        <w:trPr>
          <w:trHeight w:val="57"/>
        </w:trPr>
        <w:tc>
          <w:tcPr>
            <w:tcW w:w="1680" w:type="dxa"/>
            <w:noWrap/>
            <w:hideMark/>
          </w:tcPr>
          <w:p w14:paraId="4C993EA1"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2E047F6E"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7D9969BC"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17A5C2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101C59D" w14:textId="77777777" w:rsidTr="009C1619">
        <w:trPr>
          <w:trHeight w:val="57"/>
        </w:trPr>
        <w:tc>
          <w:tcPr>
            <w:tcW w:w="1680" w:type="dxa"/>
            <w:noWrap/>
            <w:hideMark/>
          </w:tcPr>
          <w:p w14:paraId="469BA6B8"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5C57C53F"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2E36EB03"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0BE2A5DD"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09C225B9" w14:textId="77777777" w:rsidTr="009C1619">
        <w:trPr>
          <w:trHeight w:val="57"/>
        </w:trPr>
        <w:tc>
          <w:tcPr>
            <w:tcW w:w="1680" w:type="dxa"/>
            <w:noWrap/>
            <w:hideMark/>
          </w:tcPr>
          <w:p w14:paraId="0C06BF9A"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79F126D2"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36B491D"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35E0BD1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2CBFC5C" w14:textId="77777777" w:rsidTr="009C1619">
        <w:trPr>
          <w:trHeight w:val="57"/>
        </w:trPr>
        <w:tc>
          <w:tcPr>
            <w:tcW w:w="1680" w:type="dxa"/>
            <w:noWrap/>
            <w:hideMark/>
          </w:tcPr>
          <w:p w14:paraId="782DD6F0" w14:textId="77777777" w:rsidR="009C1619" w:rsidRPr="009C1619" w:rsidRDefault="009C1619" w:rsidP="009C1619">
            <w:pPr>
              <w:rPr>
                <w:rFonts w:cs="Noto Sans"/>
                <w:sz w:val="16"/>
                <w:szCs w:val="16"/>
              </w:rPr>
            </w:pPr>
            <w:r w:rsidRPr="009C1619">
              <w:rPr>
                <w:rFonts w:cs="Noto Sans"/>
                <w:sz w:val="16"/>
                <w:szCs w:val="16"/>
              </w:rPr>
              <w:t xml:space="preserve">10.06.010 </w:t>
            </w:r>
          </w:p>
        </w:tc>
        <w:tc>
          <w:tcPr>
            <w:tcW w:w="1240" w:type="dxa"/>
            <w:noWrap/>
            <w:hideMark/>
          </w:tcPr>
          <w:p w14:paraId="119B9FE3"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1A51941E"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46AC15C5"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70B5070" w14:textId="77777777" w:rsidTr="009C1619">
        <w:trPr>
          <w:trHeight w:val="57"/>
        </w:trPr>
        <w:tc>
          <w:tcPr>
            <w:tcW w:w="10520" w:type="dxa"/>
            <w:gridSpan w:val="4"/>
            <w:hideMark/>
          </w:tcPr>
          <w:p w14:paraId="769D2E6F" w14:textId="77777777" w:rsidR="009C1619" w:rsidRPr="009C1619" w:rsidRDefault="009C1619" w:rsidP="009C1619">
            <w:pPr>
              <w:rPr>
                <w:rFonts w:cs="Noto Sans"/>
                <w:b/>
                <w:bCs/>
                <w:sz w:val="16"/>
                <w:szCs w:val="16"/>
              </w:rPr>
            </w:pPr>
            <w:r w:rsidRPr="009C1619">
              <w:rPr>
                <w:rFonts w:cs="Noto Sans"/>
                <w:b/>
                <w:bCs/>
                <w:sz w:val="16"/>
                <w:szCs w:val="16"/>
              </w:rPr>
              <w:t>10.06.011  Colecistectomía con exploración de vía biliar adulto.</w:t>
            </w:r>
          </w:p>
        </w:tc>
      </w:tr>
      <w:tr w:rsidR="009C1619" w:rsidRPr="009C1619" w14:paraId="261EAB76" w14:textId="77777777" w:rsidTr="009C1619">
        <w:trPr>
          <w:trHeight w:val="57"/>
        </w:trPr>
        <w:tc>
          <w:tcPr>
            <w:tcW w:w="1680" w:type="dxa"/>
            <w:hideMark/>
          </w:tcPr>
          <w:p w14:paraId="581992C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81FED8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BE9023B"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5075A4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2663B2B" w14:textId="77777777" w:rsidTr="009C1619">
        <w:trPr>
          <w:trHeight w:val="57"/>
        </w:trPr>
        <w:tc>
          <w:tcPr>
            <w:tcW w:w="1680" w:type="dxa"/>
            <w:noWrap/>
            <w:hideMark/>
          </w:tcPr>
          <w:p w14:paraId="01A48FA9"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2127E5F1"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12AD1417"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14E8648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EF5F33E" w14:textId="77777777" w:rsidTr="009C1619">
        <w:trPr>
          <w:trHeight w:val="57"/>
        </w:trPr>
        <w:tc>
          <w:tcPr>
            <w:tcW w:w="1680" w:type="dxa"/>
            <w:noWrap/>
            <w:hideMark/>
          </w:tcPr>
          <w:p w14:paraId="16F8BCD3"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5F709E77"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7E7C1913"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79DAEE5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45CD687" w14:textId="77777777" w:rsidTr="009C1619">
        <w:trPr>
          <w:trHeight w:val="57"/>
        </w:trPr>
        <w:tc>
          <w:tcPr>
            <w:tcW w:w="1680" w:type="dxa"/>
            <w:noWrap/>
            <w:hideMark/>
          </w:tcPr>
          <w:p w14:paraId="1C816C90"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2C2E9E64" w14:textId="77777777" w:rsidR="009C1619" w:rsidRPr="009C1619" w:rsidRDefault="009C1619" w:rsidP="009C1619">
            <w:pPr>
              <w:rPr>
                <w:rFonts w:cs="Noto Sans"/>
                <w:sz w:val="16"/>
                <w:szCs w:val="16"/>
              </w:rPr>
            </w:pPr>
            <w:r w:rsidRPr="009C1619">
              <w:rPr>
                <w:rFonts w:cs="Noto Sans"/>
                <w:sz w:val="16"/>
                <w:szCs w:val="16"/>
              </w:rPr>
              <w:t>bcb28</w:t>
            </w:r>
          </w:p>
        </w:tc>
        <w:tc>
          <w:tcPr>
            <w:tcW w:w="6420" w:type="dxa"/>
            <w:hideMark/>
          </w:tcPr>
          <w:p w14:paraId="137F2026" w14:textId="77777777" w:rsidR="009C1619" w:rsidRPr="009C1619" w:rsidRDefault="009C1619" w:rsidP="009C1619">
            <w:pPr>
              <w:rPr>
                <w:rFonts w:cs="Noto Sans"/>
                <w:sz w:val="16"/>
                <w:szCs w:val="16"/>
              </w:rPr>
            </w:pPr>
            <w:r w:rsidRPr="009C1619">
              <w:rPr>
                <w:rFonts w:cs="Noto Sans"/>
                <w:sz w:val="16"/>
                <w:szCs w:val="16"/>
              </w:rPr>
              <w:t>Catéter de colangiografía para la exploración de vías biliares de 5 fr. O cáteter de colangiografía con introductor percutáneo para la exploración de vías biliares de 3 a 6 Fr. y longitud según complexión y constitución del paciente.</w:t>
            </w:r>
          </w:p>
        </w:tc>
        <w:tc>
          <w:tcPr>
            <w:tcW w:w="1180" w:type="dxa"/>
            <w:noWrap/>
            <w:hideMark/>
          </w:tcPr>
          <w:p w14:paraId="0F00FFA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68AC0B2" w14:textId="77777777" w:rsidTr="009C1619">
        <w:trPr>
          <w:trHeight w:val="57"/>
        </w:trPr>
        <w:tc>
          <w:tcPr>
            <w:tcW w:w="1680" w:type="dxa"/>
            <w:noWrap/>
            <w:hideMark/>
          </w:tcPr>
          <w:p w14:paraId="689ED49A"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304F16CD"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52A7DCD"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A291EA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4D6DBF6" w14:textId="77777777" w:rsidTr="009C1619">
        <w:trPr>
          <w:trHeight w:val="57"/>
        </w:trPr>
        <w:tc>
          <w:tcPr>
            <w:tcW w:w="1680" w:type="dxa"/>
            <w:noWrap/>
            <w:hideMark/>
          </w:tcPr>
          <w:p w14:paraId="140F2B15"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24F483D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373C12D"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AC6B9E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882C367" w14:textId="77777777" w:rsidTr="009C1619">
        <w:trPr>
          <w:trHeight w:val="57"/>
        </w:trPr>
        <w:tc>
          <w:tcPr>
            <w:tcW w:w="1680" w:type="dxa"/>
            <w:noWrap/>
            <w:hideMark/>
          </w:tcPr>
          <w:p w14:paraId="51C14EAC"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7FF4024F"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F098B2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C2B69B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E62D6BD" w14:textId="77777777" w:rsidTr="009C1619">
        <w:trPr>
          <w:trHeight w:val="57"/>
        </w:trPr>
        <w:tc>
          <w:tcPr>
            <w:tcW w:w="1680" w:type="dxa"/>
            <w:noWrap/>
            <w:hideMark/>
          </w:tcPr>
          <w:p w14:paraId="7B8F3C47"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41086548"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7A224DCD"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110F98B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8678485" w14:textId="77777777" w:rsidTr="009C1619">
        <w:trPr>
          <w:trHeight w:val="57"/>
        </w:trPr>
        <w:tc>
          <w:tcPr>
            <w:tcW w:w="1680" w:type="dxa"/>
            <w:noWrap/>
            <w:hideMark/>
          </w:tcPr>
          <w:p w14:paraId="50D4C8DB"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0E2A5C3E"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0A217278"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4031250F"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204F33B8" w14:textId="77777777" w:rsidTr="009C1619">
        <w:trPr>
          <w:trHeight w:val="57"/>
        </w:trPr>
        <w:tc>
          <w:tcPr>
            <w:tcW w:w="1680" w:type="dxa"/>
            <w:noWrap/>
            <w:hideMark/>
          </w:tcPr>
          <w:p w14:paraId="7653B482"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0440E966"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9469F6F"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355F33B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EDD7BC9" w14:textId="77777777" w:rsidTr="009C1619">
        <w:trPr>
          <w:trHeight w:val="57"/>
        </w:trPr>
        <w:tc>
          <w:tcPr>
            <w:tcW w:w="1680" w:type="dxa"/>
            <w:noWrap/>
            <w:hideMark/>
          </w:tcPr>
          <w:p w14:paraId="197FDD95" w14:textId="77777777" w:rsidR="009C1619" w:rsidRPr="009C1619" w:rsidRDefault="009C1619" w:rsidP="009C1619">
            <w:pPr>
              <w:rPr>
                <w:rFonts w:cs="Noto Sans"/>
                <w:sz w:val="16"/>
                <w:szCs w:val="16"/>
              </w:rPr>
            </w:pPr>
            <w:r w:rsidRPr="009C1619">
              <w:rPr>
                <w:rFonts w:cs="Noto Sans"/>
                <w:sz w:val="16"/>
                <w:szCs w:val="16"/>
              </w:rPr>
              <w:t xml:space="preserve">10.06.011 </w:t>
            </w:r>
          </w:p>
        </w:tc>
        <w:tc>
          <w:tcPr>
            <w:tcW w:w="1240" w:type="dxa"/>
            <w:noWrap/>
            <w:hideMark/>
          </w:tcPr>
          <w:p w14:paraId="59645865"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79A00E8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0C5A4A35"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469800A9" w14:textId="77777777" w:rsidTr="009C1619">
        <w:trPr>
          <w:trHeight w:val="57"/>
        </w:trPr>
        <w:tc>
          <w:tcPr>
            <w:tcW w:w="10520" w:type="dxa"/>
            <w:gridSpan w:val="4"/>
            <w:hideMark/>
          </w:tcPr>
          <w:p w14:paraId="11E2D87D" w14:textId="77777777" w:rsidR="009C1619" w:rsidRPr="009C1619" w:rsidRDefault="009C1619" w:rsidP="009C1619">
            <w:pPr>
              <w:rPr>
                <w:rFonts w:cs="Noto Sans"/>
                <w:b/>
                <w:bCs/>
                <w:sz w:val="16"/>
                <w:szCs w:val="16"/>
              </w:rPr>
            </w:pPr>
            <w:r w:rsidRPr="009C1619">
              <w:rPr>
                <w:rFonts w:cs="Noto Sans"/>
                <w:b/>
                <w:bCs/>
                <w:sz w:val="16"/>
                <w:szCs w:val="16"/>
              </w:rPr>
              <w:t>10.06.013  Colectomía no asistida.</w:t>
            </w:r>
          </w:p>
        </w:tc>
      </w:tr>
      <w:tr w:rsidR="009C1619" w:rsidRPr="009C1619" w14:paraId="203F50FA" w14:textId="77777777" w:rsidTr="009C1619">
        <w:trPr>
          <w:trHeight w:val="57"/>
        </w:trPr>
        <w:tc>
          <w:tcPr>
            <w:tcW w:w="1680" w:type="dxa"/>
            <w:hideMark/>
          </w:tcPr>
          <w:p w14:paraId="505E37A6"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lastRenderedPageBreak/>
              <w:t>procedimiento</w:t>
            </w:r>
          </w:p>
        </w:tc>
        <w:tc>
          <w:tcPr>
            <w:tcW w:w="1240" w:type="dxa"/>
            <w:hideMark/>
          </w:tcPr>
          <w:p w14:paraId="4989B67E" w14:textId="77777777" w:rsidR="009C1619" w:rsidRPr="009C1619" w:rsidRDefault="009C1619" w:rsidP="009C1619">
            <w:pPr>
              <w:rPr>
                <w:rFonts w:cs="Noto Sans"/>
                <w:b/>
                <w:bCs/>
                <w:sz w:val="16"/>
                <w:szCs w:val="16"/>
              </w:rPr>
            </w:pPr>
            <w:r w:rsidRPr="009C1619">
              <w:rPr>
                <w:rFonts w:cs="Noto Sans"/>
                <w:b/>
                <w:bCs/>
                <w:sz w:val="16"/>
                <w:szCs w:val="16"/>
              </w:rPr>
              <w:lastRenderedPageBreak/>
              <w:t xml:space="preserve">clave </w:t>
            </w:r>
            <w:r w:rsidRPr="009C1619">
              <w:rPr>
                <w:rFonts w:cs="Noto Sans"/>
                <w:b/>
                <w:bCs/>
                <w:sz w:val="16"/>
                <w:szCs w:val="16"/>
              </w:rPr>
              <w:br/>
            </w:r>
            <w:r w:rsidRPr="009C1619">
              <w:rPr>
                <w:rFonts w:cs="Noto Sans"/>
                <w:b/>
                <w:bCs/>
                <w:sz w:val="16"/>
                <w:szCs w:val="16"/>
              </w:rPr>
              <w:lastRenderedPageBreak/>
              <w:t>bcb</w:t>
            </w:r>
          </w:p>
        </w:tc>
        <w:tc>
          <w:tcPr>
            <w:tcW w:w="6420" w:type="dxa"/>
            <w:hideMark/>
          </w:tcPr>
          <w:p w14:paraId="432ADBC9" w14:textId="77777777" w:rsidR="009C1619" w:rsidRPr="009C1619" w:rsidRDefault="009C1619" w:rsidP="009C1619">
            <w:pPr>
              <w:rPr>
                <w:rFonts w:cs="Noto Sans"/>
                <w:b/>
                <w:bCs/>
                <w:sz w:val="16"/>
                <w:szCs w:val="16"/>
              </w:rPr>
            </w:pPr>
            <w:r w:rsidRPr="009C1619">
              <w:rPr>
                <w:rFonts w:cs="Noto Sans"/>
                <w:b/>
                <w:bCs/>
                <w:sz w:val="16"/>
                <w:szCs w:val="16"/>
              </w:rPr>
              <w:lastRenderedPageBreak/>
              <w:t>Bien de Consumo Básico</w:t>
            </w:r>
          </w:p>
        </w:tc>
        <w:tc>
          <w:tcPr>
            <w:tcW w:w="1180" w:type="dxa"/>
            <w:noWrap/>
            <w:hideMark/>
          </w:tcPr>
          <w:p w14:paraId="5E3E89F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9E21135" w14:textId="77777777" w:rsidTr="009C1619">
        <w:trPr>
          <w:trHeight w:val="57"/>
        </w:trPr>
        <w:tc>
          <w:tcPr>
            <w:tcW w:w="1680" w:type="dxa"/>
            <w:noWrap/>
            <w:hideMark/>
          </w:tcPr>
          <w:p w14:paraId="3812398C" w14:textId="77777777" w:rsidR="009C1619" w:rsidRPr="009C1619" w:rsidRDefault="009C1619" w:rsidP="009C1619">
            <w:pPr>
              <w:rPr>
                <w:rFonts w:cs="Noto Sans"/>
                <w:sz w:val="16"/>
                <w:szCs w:val="16"/>
              </w:rPr>
            </w:pPr>
            <w:r w:rsidRPr="009C1619">
              <w:rPr>
                <w:rFonts w:cs="Noto Sans"/>
                <w:sz w:val="16"/>
                <w:szCs w:val="16"/>
              </w:rPr>
              <w:lastRenderedPageBreak/>
              <w:t xml:space="preserve">10.06.013 </w:t>
            </w:r>
          </w:p>
        </w:tc>
        <w:tc>
          <w:tcPr>
            <w:tcW w:w="1240" w:type="dxa"/>
            <w:noWrap/>
            <w:hideMark/>
          </w:tcPr>
          <w:p w14:paraId="2E368893"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7D224BA3"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27BC9D0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21C74EC" w14:textId="77777777" w:rsidTr="009C1619">
        <w:trPr>
          <w:trHeight w:val="57"/>
        </w:trPr>
        <w:tc>
          <w:tcPr>
            <w:tcW w:w="1680" w:type="dxa"/>
            <w:noWrap/>
            <w:hideMark/>
          </w:tcPr>
          <w:p w14:paraId="40BAE00B"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5C31CBE7"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7D6848D0"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24BE42F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18A96B2" w14:textId="77777777" w:rsidTr="009C1619">
        <w:trPr>
          <w:trHeight w:val="57"/>
        </w:trPr>
        <w:tc>
          <w:tcPr>
            <w:tcW w:w="1680" w:type="dxa"/>
            <w:noWrap/>
            <w:hideMark/>
          </w:tcPr>
          <w:p w14:paraId="08BE3E21"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05623AE7" w14:textId="77777777" w:rsidR="009C1619" w:rsidRPr="009C1619" w:rsidRDefault="009C1619" w:rsidP="009C1619">
            <w:pPr>
              <w:rPr>
                <w:rFonts w:cs="Noto Sans"/>
                <w:sz w:val="16"/>
                <w:szCs w:val="16"/>
              </w:rPr>
            </w:pPr>
            <w:r w:rsidRPr="009C1619">
              <w:rPr>
                <w:rFonts w:cs="Noto Sans"/>
                <w:sz w:val="16"/>
                <w:szCs w:val="16"/>
              </w:rPr>
              <w:t>bcb26</w:t>
            </w:r>
          </w:p>
        </w:tc>
        <w:tc>
          <w:tcPr>
            <w:tcW w:w="6420" w:type="dxa"/>
            <w:hideMark/>
          </w:tcPr>
          <w:p w14:paraId="247A6B43"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4.5 mm., de altura.</w:t>
            </w:r>
          </w:p>
        </w:tc>
        <w:tc>
          <w:tcPr>
            <w:tcW w:w="1180" w:type="dxa"/>
            <w:noWrap/>
            <w:hideMark/>
          </w:tcPr>
          <w:p w14:paraId="0771BDCA" w14:textId="77777777" w:rsidR="009C1619" w:rsidRPr="009C1619" w:rsidRDefault="009C1619" w:rsidP="009C1619">
            <w:pPr>
              <w:rPr>
                <w:rFonts w:cs="Noto Sans"/>
                <w:sz w:val="16"/>
                <w:szCs w:val="16"/>
              </w:rPr>
            </w:pPr>
            <w:r w:rsidRPr="009C1619">
              <w:rPr>
                <w:rFonts w:cs="Noto Sans"/>
                <w:sz w:val="16"/>
                <w:szCs w:val="16"/>
              </w:rPr>
              <w:t>3</w:t>
            </w:r>
          </w:p>
        </w:tc>
      </w:tr>
      <w:tr w:rsidR="009C1619" w:rsidRPr="009C1619" w14:paraId="45974C7D" w14:textId="77777777" w:rsidTr="009C1619">
        <w:trPr>
          <w:trHeight w:val="57"/>
        </w:trPr>
        <w:tc>
          <w:tcPr>
            <w:tcW w:w="1680" w:type="dxa"/>
            <w:noWrap/>
            <w:hideMark/>
          </w:tcPr>
          <w:p w14:paraId="2CC3F9DD"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75556CE5"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93F96AF"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7849D6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F5744F" w14:textId="77777777" w:rsidTr="009C1619">
        <w:trPr>
          <w:trHeight w:val="57"/>
        </w:trPr>
        <w:tc>
          <w:tcPr>
            <w:tcW w:w="1680" w:type="dxa"/>
            <w:noWrap/>
            <w:hideMark/>
          </w:tcPr>
          <w:p w14:paraId="585E299B"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2F6F031D" w14:textId="77777777" w:rsidR="009C1619" w:rsidRPr="009C1619" w:rsidRDefault="009C1619" w:rsidP="009C1619">
            <w:pPr>
              <w:rPr>
                <w:rFonts w:cs="Noto Sans"/>
                <w:sz w:val="16"/>
                <w:szCs w:val="16"/>
              </w:rPr>
            </w:pPr>
            <w:r w:rsidRPr="009C1619">
              <w:rPr>
                <w:rFonts w:cs="Noto Sans"/>
                <w:sz w:val="16"/>
                <w:szCs w:val="16"/>
              </w:rPr>
              <w:t>bcb57</w:t>
            </w:r>
          </w:p>
        </w:tc>
        <w:tc>
          <w:tcPr>
            <w:tcW w:w="6420" w:type="dxa"/>
            <w:hideMark/>
          </w:tcPr>
          <w:p w14:paraId="50D74747" w14:textId="77777777" w:rsidR="009C1619" w:rsidRPr="009C1619" w:rsidRDefault="009C1619" w:rsidP="009C1619">
            <w:pPr>
              <w:rPr>
                <w:rFonts w:cs="Noto Sans"/>
                <w:sz w:val="16"/>
                <w:szCs w:val="16"/>
              </w:rPr>
            </w:pPr>
            <w:r w:rsidRPr="009C1619">
              <w:rPr>
                <w:rFonts w:cs="Noto Sans"/>
                <w:sz w:val="16"/>
                <w:szCs w:val="16"/>
              </w:rPr>
              <w:t>Engrapadora circular desde 28 a 34 mm., con capuchón.</w:t>
            </w:r>
          </w:p>
        </w:tc>
        <w:tc>
          <w:tcPr>
            <w:tcW w:w="1180" w:type="dxa"/>
            <w:noWrap/>
            <w:hideMark/>
          </w:tcPr>
          <w:p w14:paraId="6DD63D2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C27BFCD" w14:textId="77777777" w:rsidTr="009C1619">
        <w:trPr>
          <w:trHeight w:val="57"/>
        </w:trPr>
        <w:tc>
          <w:tcPr>
            <w:tcW w:w="1680" w:type="dxa"/>
            <w:noWrap/>
            <w:hideMark/>
          </w:tcPr>
          <w:p w14:paraId="397BE4E0"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6108279C" w14:textId="77777777" w:rsidR="009C1619" w:rsidRPr="009C1619" w:rsidRDefault="009C1619" w:rsidP="009C1619">
            <w:pPr>
              <w:rPr>
                <w:rFonts w:cs="Noto Sans"/>
                <w:sz w:val="16"/>
                <w:szCs w:val="16"/>
              </w:rPr>
            </w:pPr>
            <w:r w:rsidRPr="009C1619">
              <w:rPr>
                <w:rFonts w:cs="Noto Sans"/>
                <w:sz w:val="16"/>
                <w:szCs w:val="16"/>
              </w:rPr>
              <w:t>bcb58</w:t>
            </w:r>
          </w:p>
        </w:tc>
        <w:tc>
          <w:tcPr>
            <w:tcW w:w="6420" w:type="dxa"/>
            <w:hideMark/>
          </w:tcPr>
          <w:p w14:paraId="10E47B65" w14:textId="77777777" w:rsidR="009C1619" w:rsidRPr="009C1619" w:rsidRDefault="009C1619" w:rsidP="009C1619">
            <w:pPr>
              <w:rPr>
                <w:rFonts w:cs="Noto Sans"/>
                <w:sz w:val="16"/>
                <w:szCs w:val="16"/>
              </w:rPr>
            </w:pPr>
            <w:r w:rsidRPr="009C1619">
              <w:rPr>
                <w:rFonts w:cs="Noto Sans"/>
                <w:sz w:val="16"/>
                <w:szCs w:val="16"/>
              </w:rPr>
              <w:t>Engrapadora lineal articulada laparoscópica con corte y cartucho con rango de 30, 35, 45 y 60 mm., en una sola o por separado.</w:t>
            </w:r>
          </w:p>
        </w:tc>
        <w:tc>
          <w:tcPr>
            <w:tcW w:w="1180" w:type="dxa"/>
            <w:noWrap/>
            <w:hideMark/>
          </w:tcPr>
          <w:p w14:paraId="285E7E8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612BB4" w14:textId="77777777" w:rsidTr="009C1619">
        <w:trPr>
          <w:trHeight w:val="57"/>
        </w:trPr>
        <w:tc>
          <w:tcPr>
            <w:tcW w:w="1680" w:type="dxa"/>
            <w:noWrap/>
            <w:hideMark/>
          </w:tcPr>
          <w:p w14:paraId="2BF60A5E"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18F88B6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120873F7"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9558F2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1920E54" w14:textId="77777777" w:rsidTr="009C1619">
        <w:trPr>
          <w:trHeight w:val="57"/>
        </w:trPr>
        <w:tc>
          <w:tcPr>
            <w:tcW w:w="1680" w:type="dxa"/>
            <w:noWrap/>
            <w:hideMark/>
          </w:tcPr>
          <w:p w14:paraId="34D640C7"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1A7FE877"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805CC5C"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17DC8E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3C4F9B7" w14:textId="77777777" w:rsidTr="009C1619">
        <w:trPr>
          <w:trHeight w:val="57"/>
        </w:trPr>
        <w:tc>
          <w:tcPr>
            <w:tcW w:w="1680" w:type="dxa"/>
            <w:noWrap/>
            <w:hideMark/>
          </w:tcPr>
          <w:p w14:paraId="3B3C8B60"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1CBBBA11"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68DDEFFF"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254CF0F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A217AF6" w14:textId="77777777" w:rsidTr="009C1619">
        <w:trPr>
          <w:trHeight w:val="57"/>
        </w:trPr>
        <w:tc>
          <w:tcPr>
            <w:tcW w:w="1680" w:type="dxa"/>
            <w:noWrap/>
            <w:hideMark/>
          </w:tcPr>
          <w:p w14:paraId="06ACADFC"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299B617C"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8F789B8"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5B6B301C"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5CE04F17" w14:textId="77777777" w:rsidTr="009C1619">
        <w:trPr>
          <w:trHeight w:val="57"/>
        </w:trPr>
        <w:tc>
          <w:tcPr>
            <w:tcW w:w="1680" w:type="dxa"/>
            <w:noWrap/>
            <w:hideMark/>
          </w:tcPr>
          <w:p w14:paraId="31771293"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401057C3"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4E039CD2"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7BA3FAF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F0F22FC" w14:textId="77777777" w:rsidTr="009C1619">
        <w:trPr>
          <w:trHeight w:val="57"/>
        </w:trPr>
        <w:tc>
          <w:tcPr>
            <w:tcW w:w="1680" w:type="dxa"/>
            <w:noWrap/>
            <w:hideMark/>
          </w:tcPr>
          <w:p w14:paraId="24471261"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5598D1BA"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62B2B924"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7D757B7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D61F129" w14:textId="77777777" w:rsidTr="009C1619">
        <w:trPr>
          <w:trHeight w:val="57"/>
        </w:trPr>
        <w:tc>
          <w:tcPr>
            <w:tcW w:w="1680" w:type="dxa"/>
            <w:noWrap/>
            <w:hideMark/>
          </w:tcPr>
          <w:p w14:paraId="22BDD66B"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67D79B8A" w14:textId="77777777" w:rsidR="009C1619" w:rsidRPr="009C1619" w:rsidRDefault="009C1619" w:rsidP="009C1619">
            <w:pPr>
              <w:rPr>
                <w:rFonts w:cs="Noto Sans"/>
                <w:sz w:val="16"/>
                <w:szCs w:val="16"/>
              </w:rPr>
            </w:pPr>
            <w:r w:rsidRPr="009C1619">
              <w:rPr>
                <w:rFonts w:cs="Noto Sans"/>
                <w:sz w:val="16"/>
                <w:szCs w:val="16"/>
              </w:rPr>
              <w:t>bcb100</w:t>
            </w:r>
          </w:p>
        </w:tc>
        <w:tc>
          <w:tcPr>
            <w:tcW w:w="6420" w:type="dxa"/>
            <w:hideMark/>
          </w:tcPr>
          <w:p w14:paraId="5576E0B6" w14:textId="77777777" w:rsidR="009C1619" w:rsidRPr="009C1619" w:rsidRDefault="009C1619" w:rsidP="009C1619">
            <w:pPr>
              <w:rPr>
                <w:rFonts w:cs="Noto Sans"/>
                <w:sz w:val="16"/>
                <w:szCs w:val="16"/>
              </w:rPr>
            </w:pPr>
            <w:r w:rsidRPr="009C1619">
              <w:rPr>
                <w:rFonts w:cs="Noto Sans"/>
                <w:sz w:val="16"/>
                <w:szCs w:val="16"/>
              </w:rPr>
              <w:t>Retractor de incisión o Herida.</w:t>
            </w:r>
          </w:p>
        </w:tc>
        <w:tc>
          <w:tcPr>
            <w:tcW w:w="1180" w:type="dxa"/>
            <w:noWrap/>
            <w:hideMark/>
          </w:tcPr>
          <w:p w14:paraId="4C978F5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B15173E" w14:textId="77777777" w:rsidTr="009C1619">
        <w:trPr>
          <w:trHeight w:val="57"/>
        </w:trPr>
        <w:tc>
          <w:tcPr>
            <w:tcW w:w="1680" w:type="dxa"/>
            <w:noWrap/>
            <w:hideMark/>
          </w:tcPr>
          <w:p w14:paraId="616DB0D2" w14:textId="77777777" w:rsidR="009C1619" w:rsidRPr="009C1619" w:rsidRDefault="009C1619" w:rsidP="009C1619">
            <w:pPr>
              <w:rPr>
                <w:rFonts w:cs="Noto Sans"/>
                <w:sz w:val="16"/>
                <w:szCs w:val="16"/>
              </w:rPr>
            </w:pPr>
            <w:r w:rsidRPr="009C1619">
              <w:rPr>
                <w:rFonts w:cs="Noto Sans"/>
                <w:sz w:val="16"/>
                <w:szCs w:val="16"/>
              </w:rPr>
              <w:t xml:space="preserve">10.06.013 </w:t>
            </w:r>
          </w:p>
        </w:tc>
        <w:tc>
          <w:tcPr>
            <w:tcW w:w="1240" w:type="dxa"/>
            <w:noWrap/>
            <w:hideMark/>
          </w:tcPr>
          <w:p w14:paraId="48255D1A"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5C718F1A"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0B8BBE6D"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27A67FE0" w14:textId="77777777" w:rsidTr="009C1619">
        <w:trPr>
          <w:trHeight w:val="57"/>
        </w:trPr>
        <w:tc>
          <w:tcPr>
            <w:tcW w:w="10520" w:type="dxa"/>
            <w:gridSpan w:val="4"/>
            <w:hideMark/>
          </w:tcPr>
          <w:p w14:paraId="43296F7A" w14:textId="77777777" w:rsidR="009C1619" w:rsidRPr="009C1619" w:rsidRDefault="009C1619" w:rsidP="009C1619">
            <w:pPr>
              <w:rPr>
                <w:rFonts w:cs="Noto Sans"/>
                <w:b/>
                <w:bCs/>
                <w:sz w:val="16"/>
                <w:szCs w:val="16"/>
              </w:rPr>
            </w:pPr>
            <w:r w:rsidRPr="009C1619">
              <w:rPr>
                <w:rFonts w:cs="Noto Sans"/>
                <w:b/>
                <w:bCs/>
                <w:sz w:val="16"/>
                <w:szCs w:val="16"/>
              </w:rPr>
              <w:t>10.06.017  Esplenectomía no asistida adulto.</w:t>
            </w:r>
          </w:p>
        </w:tc>
      </w:tr>
      <w:tr w:rsidR="009C1619" w:rsidRPr="009C1619" w14:paraId="4C7DE7BB" w14:textId="77777777" w:rsidTr="009C1619">
        <w:trPr>
          <w:trHeight w:val="57"/>
        </w:trPr>
        <w:tc>
          <w:tcPr>
            <w:tcW w:w="1680" w:type="dxa"/>
            <w:hideMark/>
          </w:tcPr>
          <w:p w14:paraId="39848513"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BF1F56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C615A65"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DD5C1F0"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6F28157" w14:textId="77777777" w:rsidTr="009C1619">
        <w:trPr>
          <w:trHeight w:val="57"/>
        </w:trPr>
        <w:tc>
          <w:tcPr>
            <w:tcW w:w="1680" w:type="dxa"/>
            <w:noWrap/>
            <w:hideMark/>
          </w:tcPr>
          <w:p w14:paraId="152FDF15"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688DDC8D"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255308B5"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7D81C86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1D1AE0" w14:textId="77777777" w:rsidTr="009C1619">
        <w:trPr>
          <w:trHeight w:val="57"/>
        </w:trPr>
        <w:tc>
          <w:tcPr>
            <w:tcW w:w="1680" w:type="dxa"/>
            <w:noWrap/>
            <w:hideMark/>
          </w:tcPr>
          <w:p w14:paraId="5058EA1B"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7E19DF41"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4196AB76"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4C3CA89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8047AC7" w14:textId="77777777" w:rsidTr="009C1619">
        <w:trPr>
          <w:trHeight w:val="57"/>
        </w:trPr>
        <w:tc>
          <w:tcPr>
            <w:tcW w:w="1680" w:type="dxa"/>
            <w:noWrap/>
            <w:hideMark/>
          </w:tcPr>
          <w:p w14:paraId="4D9CD1AD"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1424AC92" w14:textId="77777777" w:rsidR="009C1619" w:rsidRPr="009C1619" w:rsidRDefault="009C1619" w:rsidP="009C1619">
            <w:pPr>
              <w:rPr>
                <w:rFonts w:cs="Noto Sans"/>
                <w:sz w:val="16"/>
                <w:szCs w:val="16"/>
              </w:rPr>
            </w:pPr>
            <w:r w:rsidRPr="009C1619">
              <w:rPr>
                <w:rFonts w:cs="Noto Sans"/>
                <w:sz w:val="16"/>
                <w:szCs w:val="16"/>
              </w:rPr>
              <w:t>bcb26</w:t>
            </w:r>
          </w:p>
        </w:tc>
        <w:tc>
          <w:tcPr>
            <w:tcW w:w="6420" w:type="dxa"/>
            <w:hideMark/>
          </w:tcPr>
          <w:p w14:paraId="5DFD24E5"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4.5 mm., de altura.</w:t>
            </w:r>
          </w:p>
        </w:tc>
        <w:tc>
          <w:tcPr>
            <w:tcW w:w="1180" w:type="dxa"/>
            <w:noWrap/>
            <w:hideMark/>
          </w:tcPr>
          <w:p w14:paraId="537D467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78BF0F" w14:textId="77777777" w:rsidTr="009C1619">
        <w:trPr>
          <w:trHeight w:val="57"/>
        </w:trPr>
        <w:tc>
          <w:tcPr>
            <w:tcW w:w="1680" w:type="dxa"/>
            <w:noWrap/>
            <w:hideMark/>
          </w:tcPr>
          <w:p w14:paraId="2EE6E555"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6AF8BAD4" w14:textId="77777777" w:rsidR="009C1619" w:rsidRPr="009C1619" w:rsidRDefault="009C1619" w:rsidP="009C1619">
            <w:pPr>
              <w:rPr>
                <w:rFonts w:cs="Noto Sans"/>
                <w:sz w:val="16"/>
                <w:szCs w:val="16"/>
              </w:rPr>
            </w:pPr>
            <w:r w:rsidRPr="009C1619">
              <w:rPr>
                <w:rFonts w:cs="Noto Sans"/>
                <w:sz w:val="16"/>
                <w:szCs w:val="16"/>
              </w:rPr>
              <w:t>bcb37</w:t>
            </w:r>
          </w:p>
        </w:tc>
        <w:tc>
          <w:tcPr>
            <w:tcW w:w="6420" w:type="dxa"/>
            <w:hideMark/>
          </w:tcPr>
          <w:p w14:paraId="632445C2" w14:textId="77777777" w:rsidR="009C1619" w:rsidRPr="009C1619" w:rsidRDefault="009C1619" w:rsidP="009C1619">
            <w:pPr>
              <w:rPr>
                <w:rFonts w:cs="Noto Sans"/>
                <w:sz w:val="16"/>
                <w:szCs w:val="16"/>
              </w:rPr>
            </w:pPr>
            <w:r w:rsidRPr="009C1619">
              <w:rPr>
                <w:rFonts w:cs="Noto Sans"/>
                <w:sz w:val="16"/>
                <w:szCs w:val="16"/>
              </w:rPr>
              <w:t>Clips vasculares de polímero diversas medidas, para ligar vasos y/o tejido de 2 mm a 16 mm de ancho. (por Pza.)</w:t>
            </w:r>
          </w:p>
        </w:tc>
        <w:tc>
          <w:tcPr>
            <w:tcW w:w="1180" w:type="dxa"/>
            <w:noWrap/>
            <w:hideMark/>
          </w:tcPr>
          <w:p w14:paraId="01950F4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456A940" w14:textId="77777777" w:rsidTr="009C1619">
        <w:trPr>
          <w:trHeight w:val="57"/>
        </w:trPr>
        <w:tc>
          <w:tcPr>
            <w:tcW w:w="1680" w:type="dxa"/>
            <w:noWrap/>
            <w:hideMark/>
          </w:tcPr>
          <w:p w14:paraId="0946843C"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714BB24F"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004699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453F7C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90D036D" w14:textId="77777777" w:rsidTr="009C1619">
        <w:trPr>
          <w:trHeight w:val="57"/>
        </w:trPr>
        <w:tc>
          <w:tcPr>
            <w:tcW w:w="1680" w:type="dxa"/>
            <w:noWrap/>
            <w:hideMark/>
          </w:tcPr>
          <w:p w14:paraId="6BA7D6E9"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20ECA09B" w14:textId="77777777" w:rsidR="009C1619" w:rsidRPr="009C1619" w:rsidRDefault="009C1619" w:rsidP="009C1619">
            <w:pPr>
              <w:rPr>
                <w:rFonts w:cs="Noto Sans"/>
                <w:sz w:val="16"/>
                <w:szCs w:val="16"/>
              </w:rPr>
            </w:pPr>
            <w:r w:rsidRPr="009C1619">
              <w:rPr>
                <w:rFonts w:cs="Noto Sans"/>
                <w:sz w:val="16"/>
                <w:szCs w:val="16"/>
              </w:rPr>
              <w:t>bcb58</w:t>
            </w:r>
          </w:p>
        </w:tc>
        <w:tc>
          <w:tcPr>
            <w:tcW w:w="6420" w:type="dxa"/>
            <w:hideMark/>
          </w:tcPr>
          <w:p w14:paraId="30DA2CCE" w14:textId="77777777" w:rsidR="009C1619" w:rsidRPr="009C1619" w:rsidRDefault="009C1619" w:rsidP="009C1619">
            <w:pPr>
              <w:rPr>
                <w:rFonts w:cs="Noto Sans"/>
                <w:sz w:val="16"/>
                <w:szCs w:val="16"/>
              </w:rPr>
            </w:pPr>
            <w:r w:rsidRPr="009C1619">
              <w:rPr>
                <w:rFonts w:cs="Noto Sans"/>
                <w:sz w:val="16"/>
                <w:szCs w:val="16"/>
              </w:rPr>
              <w:t>Engrapadora lineal articulada laparoscópica con corte y cartucho con rango de 30, 35, 45 y 60 mm., en una sola o por separado.</w:t>
            </w:r>
          </w:p>
        </w:tc>
        <w:tc>
          <w:tcPr>
            <w:tcW w:w="1180" w:type="dxa"/>
            <w:noWrap/>
            <w:hideMark/>
          </w:tcPr>
          <w:p w14:paraId="3CF5B42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EEDFC10" w14:textId="77777777" w:rsidTr="009C1619">
        <w:trPr>
          <w:trHeight w:val="57"/>
        </w:trPr>
        <w:tc>
          <w:tcPr>
            <w:tcW w:w="1680" w:type="dxa"/>
            <w:noWrap/>
            <w:hideMark/>
          </w:tcPr>
          <w:p w14:paraId="43493C79"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6BA1B98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658875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7D4D70D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98ACE0" w14:textId="77777777" w:rsidTr="009C1619">
        <w:trPr>
          <w:trHeight w:val="57"/>
        </w:trPr>
        <w:tc>
          <w:tcPr>
            <w:tcW w:w="1680" w:type="dxa"/>
            <w:noWrap/>
            <w:hideMark/>
          </w:tcPr>
          <w:p w14:paraId="2AEBA849"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2DA3D46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117819B"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7DD3CE2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6BA5305" w14:textId="77777777" w:rsidTr="009C1619">
        <w:trPr>
          <w:trHeight w:val="57"/>
        </w:trPr>
        <w:tc>
          <w:tcPr>
            <w:tcW w:w="1680" w:type="dxa"/>
            <w:noWrap/>
            <w:hideMark/>
          </w:tcPr>
          <w:p w14:paraId="192CD263"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678FDE9A"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155BB475"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7A269F4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FE1ADBC" w14:textId="77777777" w:rsidTr="009C1619">
        <w:trPr>
          <w:trHeight w:val="57"/>
        </w:trPr>
        <w:tc>
          <w:tcPr>
            <w:tcW w:w="1680" w:type="dxa"/>
            <w:noWrap/>
            <w:hideMark/>
          </w:tcPr>
          <w:p w14:paraId="250FBF02"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681F818C"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1BB9BF30"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3FE85A6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98D53FD" w14:textId="77777777" w:rsidTr="009C1619">
        <w:trPr>
          <w:trHeight w:val="57"/>
        </w:trPr>
        <w:tc>
          <w:tcPr>
            <w:tcW w:w="1680" w:type="dxa"/>
            <w:noWrap/>
            <w:hideMark/>
          </w:tcPr>
          <w:p w14:paraId="1FD2F099"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7A64D540"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0955F6E2"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41ECEEA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8C8BB7" w14:textId="77777777" w:rsidTr="009C1619">
        <w:trPr>
          <w:trHeight w:val="57"/>
        </w:trPr>
        <w:tc>
          <w:tcPr>
            <w:tcW w:w="1680" w:type="dxa"/>
            <w:noWrap/>
            <w:hideMark/>
          </w:tcPr>
          <w:p w14:paraId="7DDBF563"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7A61C70E"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141E5A1A"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6B734E3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863CED5" w14:textId="77777777" w:rsidTr="009C1619">
        <w:trPr>
          <w:trHeight w:val="57"/>
        </w:trPr>
        <w:tc>
          <w:tcPr>
            <w:tcW w:w="1680" w:type="dxa"/>
            <w:noWrap/>
            <w:hideMark/>
          </w:tcPr>
          <w:p w14:paraId="47D8CF82" w14:textId="77777777" w:rsidR="009C1619" w:rsidRPr="009C1619" w:rsidRDefault="009C1619" w:rsidP="009C1619">
            <w:pPr>
              <w:rPr>
                <w:rFonts w:cs="Noto Sans"/>
                <w:sz w:val="16"/>
                <w:szCs w:val="16"/>
              </w:rPr>
            </w:pPr>
            <w:r w:rsidRPr="009C1619">
              <w:rPr>
                <w:rFonts w:cs="Noto Sans"/>
                <w:sz w:val="16"/>
                <w:szCs w:val="16"/>
              </w:rPr>
              <w:t xml:space="preserve">10.06.017 </w:t>
            </w:r>
          </w:p>
        </w:tc>
        <w:tc>
          <w:tcPr>
            <w:tcW w:w="1240" w:type="dxa"/>
            <w:noWrap/>
            <w:hideMark/>
          </w:tcPr>
          <w:p w14:paraId="639D9ADF"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304B4563" w14:textId="77777777" w:rsidR="009C1619" w:rsidRPr="009C1619" w:rsidRDefault="009C1619" w:rsidP="009C1619">
            <w:pPr>
              <w:rPr>
                <w:rFonts w:cs="Noto Sans"/>
                <w:sz w:val="16"/>
                <w:szCs w:val="16"/>
              </w:rPr>
            </w:pPr>
            <w:r w:rsidRPr="009C1619">
              <w:rPr>
                <w:rFonts w:cs="Noto Sans"/>
                <w:sz w:val="16"/>
                <w:szCs w:val="16"/>
              </w:rPr>
              <w:t xml:space="preserve">Trócares y camisas para cirugía laparoscópica, desechables que permitan utilizar </w:t>
            </w:r>
            <w:r w:rsidRPr="009C1619">
              <w:rPr>
                <w:rFonts w:cs="Noto Sans"/>
                <w:sz w:val="16"/>
                <w:szCs w:val="16"/>
              </w:rPr>
              <w:lastRenderedPageBreak/>
              <w:t>instrumentos de 3 mm ó 5 mm, 10 mm, 11mm, 12 mm y 15 mm., de diámetro, con sistema automático de seguridad, con protección de filos, con válvula de paso luer-lock, de 55 a 150 mm.,</w:t>
            </w:r>
          </w:p>
        </w:tc>
        <w:tc>
          <w:tcPr>
            <w:tcW w:w="1180" w:type="dxa"/>
            <w:noWrap/>
            <w:hideMark/>
          </w:tcPr>
          <w:p w14:paraId="52B1C1C7" w14:textId="77777777" w:rsidR="009C1619" w:rsidRPr="009C1619" w:rsidRDefault="009C1619" w:rsidP="009C1619">
            <w:pPr>
              <w:rPr>
                <w:rFonts w:cs="Noto Sans"/>
                <w:sz w:val="16"/>
                <w:szCs w:val="16"/>
              </w:rPr>
            </w:pPr>
            <w:r w:rsidRPr="009C1619">
              <w:rPr>
                <w:rFonts w:cs="Noto Sans"/>
                <w:sz w:val="16"/>
                <w:szCs w:val="16"/>
              </w:rPr>
              <w:lastRenderedPageBreak/>
              <w:t>5</w:t>
            </w:r>
          </w:p>
        </w:tc>
      </w:tr>
      <w:tr w:rsidR="009C1619" w:rsidRPr="009C1619" w14:paraId="0EF10243" w14:textId="77777777" w:rsidTr="009C1619">
        <w:trPr>
          <w:trHeight w:val="57"/>
        </w:trPr>
        <w:tc>
          <w:tcPr>
            <w:tcW w:w="10520" w:type="dxa"/>
            <w:gridSpan w:val="4"/>
            <w:hideMark/>
          </w:tcPr>
          <w:p w14:paraId="78026531" w14:textId="77777777" w:rsidR="009C1619" w:rsidRPr="009C1619" w:rsidRDefault="009C1619" w:rsidP="009C1619">
            <w:pPr>
              <w:rPr>
                <w:rFonts w:cs="Noto Sans"/>
                <w:b/>
                <w:bCs/>
                <w:sz w:val="16"/>
                <w:szCs w:val="16"/>
              </w:rPr>
            </w:pPr>
            <w:r w:rsidRPr="009C1619">
              <w:rPr>
                <w:rFonts w:cs="Noto Sans"/>
                <w:b/>
                <w:bCs/>
                <w:sz w:val="16"/>
                <w:szCs w:val="16"/>
              </w:rPr>
              <w:lastRenderedPageBreak/>
              <w:t xml:space="preserve">10.06.024 Laparoscopía con toma de biopsia adulto. </w:t>
            </w:r>
          </w:p>
        </w:tc>
      </w:tr>
      <w:tr w:rsidR="009C1619" w:rsidRPr="009C1619" w14:paraId="277C3898" w14:textId="77777777" w:rsidTr="009C1619">
        <w:trPr>
          <w:trHeight w:val="57"/>
        </w:trPr>
        <w:tc>
          <w:tcPr>
            <w:tcW w:w="1680" w:type="dxa"/>
            <w:hideMark/>
          </w:tcPr>
          <w:p w14:paraId="4EF088C0"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CBB015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D30684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51CA89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F873153" w14:textId="77777777" w:rsidTr="009C1619">
        <w:trPr>
          <w:trHeight w:val="57"/>
        </w:trPr>
        <w:tc>
          <w:tcPr>
            <w:tcW w:w="1680" w:type="dxa"/>
            <w:noWrap/>
            <w:hideMark/>
          </w:tcPr>
          <w:p w14:paraId="6393D83D"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39DB7EC4"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349B008B"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3970981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35B6AAA" w14:textId="77777777" w:rsidTr="009C1619">
        <w:trPr>
          <w:trHeight w:val="57"/>
        </w:trPr>
        <w:tc>
          <w:tcPr>
            <w:tcW w:w="1680" w:type="dxa"/>
            <w:noWrap/>
            <w:hideMark/>
          </w:tcPr>
          <w:p w14:paraId="707C12DE"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62ECC70E"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09D6065"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087C34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89D1D7A" w14:textId="77777777" w:rsidTr="009C1619">
        <w:trPr>
          <w:trHeight w:val="57"/>
        </w:trPr>
        <w:tc>
          <w:tcPr>
            <w:tcW w:w="1680" w:type="dxa"/>
            <w:noWrap/>
            <w:hideMark/>
          </w:tcPr>
          <w:p w14:paraId="3517B681"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69C135EC"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43E8E61"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5EE8EB7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196FF17" w14:textId="77777777" w:rsidTr="009C1619">
        <w:trPr>
          <w:trHeight w:val="57"/>
        </w:trPr>
        <w:tc>
          <w:tcPr>
            <w:tcW w:w="1680" w:type="dxa"/>
            <w:noWrap/>
            <w:hideMark/>
          </w:tcPr>
          <w:p w14:paraId="2E80997A"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168CB417"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EE596DF"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8D9AB8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474BF80" w14:textId="77777777" w:rsidTr="009C1619">
        <w:trPr>
          <w:trHeight w:val="57"/>
        </w:trPr>
        <w:tc>
          <w:tcPr>
            <w:tcW w:w="1680" w:type="dxa"/>
            <w:noWrap/>
            <w:hideMark/>
          </w:tcPr>
          <w:p w14:paraId="68C4D80A"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62A0EACC"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525C74EA"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FFE28E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AA7E10F" w14:textId="77777777" w:rsidTr="009C1619">
        <w:trPr>
          <w:trHeight w:val="57"/>
        </w:trPr>
        <w:tc>
          <w:tcPr>
            <w:tcW w:w="1680" w:type="dxa"/>
            <w:noWrap/>
            <w:hideMark/>
          </w:tcPr>
          <w:p w14:paraId="5DE35C34"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76551466"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38FC8145"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49F8036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A87CE47" w14:textId="77777777" w:rsidTr="009C1619">
        <w:trPr>
          <w:trHeight w:val="57"/>
        </w:trPr>
        <w:tc>
          <w:tcPr>
            <w:tcW w:w="1680" w:type="dxa"/>
            <w:noWrap/>
            <w:hideMark/>
          </w:tcPr>
          <w:p w14:paraId="2571D757"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1B5EE4BF"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227A3972"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5FA9DE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AA31576" w14:textId="77777777" w:rsidTr="009C1619">
        <w:trPr>
          <w:trHeight w:val="57"/>
        </w:trPr>
        <w:tc>
          <w:tcPr>
            <w:tcW w:w="1680" w:type="dxa"/>
            <w:noWrap/>
            <w:hideMark/>
          </w:tcPr>
          <w:p w14:paraId="07015835" w14:textId="77777777" w:rsidR="009C1619" w:rsidRPr="009C1619" w:rsidRDefault="009C1619" w:rsidP="009C1619">
            <w:pPr>
              <w:rPr>
                <w:rFonts w:cs="Noto Sans"/>
                <w:sz w:val="16"/>
                <w:szCs w:val="16"/>
              </w:rPr>
            </w:pPr>
            <w:r w:rsidRPr="009C1619">
              <w:rPr>
                <w:rFonts w:cs="Noto Sans"/>
                <w:sz w:val="16"/>
                <w:szCs w:val="16"/>
              </w:rPr>
              <w:t xml:space="preserve">10.06.024 </w:t>
            </w:r>
          </w:p>
        </w:tc>
        <w:tc>
          <w:tcPr>
            <w:tcW w:w="1240" w:type="dxa"/>
            <w:noWrap/>
            <w:hideMark/>
          </w:tcPr>
          <w:p w14:paraId="59A197A2"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27430C6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523F8A22"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4E039C7D" w14:textId="77777777" w:rsidTr="009C1619">
        <w:trPr>
          <w:trHeight w:val="57"/>
        </w:trPr>
        <w:tc>
          <w:tcPr>
            <w:tcW w:w="10520" w:type="dxa"/>
            <w:gridSpan w:val="4"/>
            <w:hideMark/>
          </w:tcPr>
          <w:p w14:paraId="0D7B4B47" w14:textId="77777777" w:rsidR="009C1619" w:rsidRPr="009C1619" w:rsidRDefault="009C1619" w:rsidP="009C1619">
            <w:pPr>
              <w:rPr>
                <w:rFonts w:cs="Noto Sans"/>
                <w:b/>
                <w:bCs/>
                <w:sz w:val="16"/>
                <w:szCs w:val="16"/>
              </w:rPr>
            </w:pPr>
            <w:r w:rsidRPr="009C1619">
              <w:rPr>
                <w:rFonts w:cs="Noto Sans"/>
                <w:b/>
                <w:bCs/>
                <w:sz w:val="16"/>
                <w:szCs w:val="16"/>
              </w:rPr>
              <w:t xml:space="preserve">10.06.026  Laparoscopía diagnóstica adulto. </w:t>
            </w:r>
          </w:p>
        </w:tc>
      </w:tr>
      <w:tr w:rsidR="009C1619" w:rsidRPr="009C1619" w14:paraId="5A194FFD" w14:textId="77777777" w:rsidTr="009C1619">
        <w:trPr>
          <w:trHeight w:val="57"/>
        </w:trPr>
        <w:tc>
          <w:tcPr>
            <w:tcW w:w="1680" w:type="dxa"/>
            <w:hideMark/>
          </w:tcPr>
          <w:p w14:paraId="7B973C00"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3E5CEF9"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24213C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BFD93B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07207CE" w14:textId="77777777" w:rsidTr="009C1619">
        <w:trPr>
          <w:trHeight w:val="57"/>
        </w:trPr>
        <w:tc>
          <w:tcPr>
            <w:tcW w:w="1680" w:type="dxa"/>
            <w:noWrap/>
            <w:hideMark/>
          </w:tcPr>
          <w:p w14:paraId="181E7BB2" w14:textId="77777777" w:rsidR="009C1619" w:rsidRPr="009C1619" w:rsidRDefault="009C1619" w:rsidP="009C1619">
            <w:pPr>
              <w:rPr>
                <w:rFonts w:cs="Noto Sans"/>
                <w:sz w:val="16"/>
                <w:szCs w:val="16"/>
              </w:rPr>
            </w:pPr>
            <w:r w:rsidRPr="009C1619">
              <w:rPr>
                <w:rFonts w:cs="Noto Sans"/>
                <w:sz w:val="16"/>
                <w:szCs w:val="16"/>
              </w:rPr>
              <w:t xml:space="preserve">10.06.026 </w:t>
            </w:r>
          </w:p>
        </w:tc>
        <w:tc>
          <w:tcPr>
            <w:tcW w:w="1240" w:type="dxa"/>
            <w:noWrap/>
            <w:hideMark/>
          </w:tcPr>
          <w:p w14:paraId="647C2CE2"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0AD2D669"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55783AB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3A38605" w14:textId="77777777" w:rsidTr="009C1619">
        <w:trPr>
          <w:trHeight w:val="57"/>
        </w:trPr>
        <w:tc>
          <w:tcPr>
            <w:tcW w:w="1680" w:type="dxa"/>
            <w:noWrap/>
            <w:hideMark/>
          </w:tcPr>
          <w:p w14:paraId="31A22495" w14:textId="77777777" w:rsidR="009C1619" w:rsidRPr="009C1619" w:rsidRDefault="009C1619" w:rsidP="009C1619">
            <w:pPr>
              <w:rPr>
                <w:rFonts w:cs="Noto Sans"/>
                <w:sz w:val="16"/>
                <w:szCs w:val="16"/>
              </w:rPr>
            </w:pPr>
            <w:r w:rsidRPr="009C1619">
              <w:rPr>
                <w:rFonts w:cs="Noto Sans"/>
                <w:sz w:val="16"/>
                <w:szCs w:val="16"/>
              </w:rPr>
              <w:t xml:space="preserve">10.06.026 </w:t>
            </w:r>
          </w:p>
        </w:tc>
        <w:tc>
          <w:tcPr>
            <w:tcW w:w="1240" w:type="dxa"/>
            <w:noWrap/>
            <w:hideMark/>
          </w:tcPr>
          <w:p w14:paraId="34622B31"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51FCB95"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FD1EDF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3F2F6A6" w14:textId="77777777" w:rsidTr="009C1619">
        <w:trPr>
          <w:trHeight w:val="57"/>
        </w:trPr>
        <w:tc>
          <w:tcPr>
            <w:tcW w:w="1680" w:type="dxa"/>
            <w:noWrap/>
            <w:hideMark/>
          </w:tcPr>
          <w:p w14:paraId="4359491E" w14:textId="77777777" w:rsidR="009C1619" w:rsidRPr="009C1619" w:rsidRDefault="009C1619" w:rsidP="009C1619">
            <w:pPr>
              <w:rPr>
                <w:rFonts w:cs="Noto Sans"/>
                <w:sz w:val="16"/>
                <w:szCs w:val="16"/>
              </w:rPr>
            </w:pPr>
            <w:r w:rsidRPr="009C1619">
              <w:rPr>
                <w:rFonts w:cs="Noto Sans"/>
                <w:sz w:val="16"/>
                <w:szCs w:val="16"/>
              </w:rPr>
              <w:t xml:space="preserve">10.06.026 </w:t>
            </w:r>
          </w:p>
        </w:tc>
        <w:tc>
          <w:tcPr>
            <w:tcW w:w="1240" w:type="dxa"/>
            <w:noWrap/>
            <w:hideMark/>
          </w:tcPr>
          <w:p w14:paraId="5356D738"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58B5895"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DD232C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4E697E0" w14:textId="77777777" w:rsidTr="009C1619">
        <w:trPr>
          <w:trHeight w:val="57"/>
        </w:trPr>
        <w:tc>
          <w:tcPr>
            <w:tcW w:w="1680" w:type="dxa"/>
            <w:noWrap/>
            <w:hideMark/>
          </w:tcPr>
          <w:p w14:paraId="2AED2FE6" w14:textId="77777777" w:rsidR="009C1619" w:rsidRPr="009C1619" w:rsidRDefault="009C1619" w:rsidP="009C1619">
            <w:pPr>
              <w:rPr>
                <w:rFonts w:cs="Noto Sans"/>
                <w:sz w:val="16"/>
                <w:szCs w:val="16"/>
              </w:rPr>
            </w:pPr>
            <w:r w:rsidRPr="009C1619">
              <w:rPr>
                <w:rFonts w:cs="Noto Sans"/>
                <w:sz w:val="16"/>
                <w:szCs w:val="16"/>
              </w:rPr>
              <w:t xml:space="preserve">10.06.026 </w:t>
            </w:r>
          </w:p>
        </w:tc>
        <w:tc>
          <w:tcPr>
            <w:tcW w:w="1240" w:type="dxa"/>
            <w:noWrap/>
            <w:hideMark/>
          </w:tcPr>
          <w:p w14:paraId="68534C1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5E9BF24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1FA9EC9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3BF2965" w14:textId="77777777" w:rsidTr="009C1619">
        <w:trPr>
          <w:trHeight w:val="57"/>
        </w:trPr>
        <w:tc>
          <w:tcPr>
            <w:tcW w:w="1680" w:type="dxa"/>
            <w:noWrap/>
            <w:hideMark/>
          </w:tcPr>
          <w:p w14:paraId="2D5D549A" w14:textId="77777777" w:rsidR="009C1619" w:rsidRPr="009C1619" w:rsidRDefault="009C1619" w:rsidP="009C1619">
            <w:pPr>
              <w:rPr>
                <w:rFonts w:cs="Noto Sans"/>
                <w:sz w:val="16"/>
                <w:szCs w:val="16"/>
              </w:rPr>
            </w:pPr>
            <w:r w:rsidRPr="009C1619">
              <w:rPr>
                <w:rFonts w:cs="Noto Sans"/>
                <w:sz w:val="16"/>
                <w:szCs w:val="16"/>
              </w:rPr>
              <w:t xml:space="preserve">10.06.026 </w:t>
            </w:r>
          </w:p>
        </w:tc>
        <w:tc>
          <w:tcPr>
            <w:tcW w:w="1240" w:type="dxa"/>
            <w:noWrap/>
            <w:hideMark/>
          </w:tcPr>
          <w:p w14:paraId="708364D2"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7BBFB410"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46BB9A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51639D" w14:textId="77777777" w:rsidTr="009C1619">
        <w:trPr>
          <w:trHeight w:val="57"/>
        </w:trPr>
        <w:tc>
          <w:tcPr>
            <w:tcW w:w="1680" w:type="dxa"/>
            <w:noWrap/>
            <w:hideMark/>
          </w:tcPr>
          <w:p w14:paraId="47A3D1B8" w14:textId="77777777" w:rsidR="009C1619" w:rsidRPr="009C1619" w:rsidRDefault="009C1619" w:rsidP="009C1619">
            <w:pPr>
              <w:rPr>
                <w:rFonts w:cs="Noto Sans"/>
                <w:sz w:val="16"/>
                <w:szCs w:val="16"/>
              </w:rPr>
            </w:pPr>
            <w:r w:rsidRPr="009C1619">
              <w:rPr>
                <w:rFonts w:cs="Noto Sans"/>
                <w:sz w:val="16"/>
                <w:szCs w:val="16"/>
              </w:rPr>
              <w:t xml:space="preserve">10.06.026 </w:t>
            </w:r>
          </w:p>
        </w:tc>
        <w:tc>
          <w:tcPr>
            <w:tcW w:w="1240" w:type="dxa"/>
            <w:noWrap/>
            <w:hideMark/>
          </w:tcPr>
          <w:p w14:paraId="72B16B5D"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1B70C1BA"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FC4C89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DE70BF2" w14:textId="77777777" w:rsidTr="009C1619">
        <w:trPr>
          <w:trHeight w:val="57"/>
        </w:trPr>
        <w:tc>
          <w:tcPr>
            <w:tcW w:w="1680" w:type="dxa"/>
            <w:noWrap/>
            <w:hideMark/>
          </w:tcPr>
          <w:p w14:paraId="0C674E70" w14:textId="77777777" w:rsidR="009C1619" w:rsidRPr="009C1619" w:rsidRDefault="009C1619" w:rsidP="009C1619">
            <w:pPr>
              <w:rPr>
                <w:rFonts w:cs="Noto Sans"/>
                <w:sz w:val="16"/>
                <w:szCs w:val="16"/>
              </w:rPr>
            </w:pPr>
            <w:r w:rsidRPr="009C1619">
              <w:rPr>
                <w:rFonts w:cs="Noto Sans"/>
                <w:sz w:val="16"/>
                <w:szCs w:val="16"/>
              </w:rPr>
              <w:t xml:space="preserve">10.06.026 </w:t>
            </w:r>
          </w:p>
        </w:tc>
        <w:tc>
          <w:tcPr>
            <w:tcW w:w="1240" w:type="dxa"/>
            <w:noWrap/>
            <w:hideMark/>
          </w:tcPr>
          <w:p w14:paraId="7238CE57"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0850CD8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1EE97981"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6FC659EF" w14:textId="77777777" w:rsidTr="009C1619">
        <w:trPr>
          <w:trHeight w:val="57"/>
        </w:trPr>
        <w:tc>
          <w:tcPr>
            <w:tcW w:w="10520" w:type="dxa"/>
            <w:gridSpan w:val="4"/>
            <w:hideMark/>
          </w:tcPr>
          <w:p w14:paraId="23C24B10" w14:textId="77777777" w:rsidR="009C1619" w:rsidRPr="009C1619" w:rsidRDefault="009C1619" w:rsidP="009C1619">
            <w:pPr>
              <w:rPr>
                <w:rFonts w:cs="Noto Sans"/>
                <w:b/>
                <w:bCs/>
                <w:sz w:val="16"/>
                <w:szCs w:val="16"/>
              </w:rPr>
            </w:pPr>
            <w:r w:rsidRPr="009C1619">
              <w:rPr>
                <w:rFonts w:cs="Noto Sans"/>
                <w:b/>
                <w:bCs/>
                <w:sz w:val="16"/>
                <w:szCs w:val="16"/>
              </w:rPr>
              <w:t>10.06.032  Manga gástrica.</w:t>
            </w:r>
          </w:p>
        </w:tc>
      </w:tr>
      <w:tr w:rsidR="009C1619" w:rsidRPr="009C1619" w14:paraId="05E7C988" w14:textId="77777777" w:rsidTr="009C1619">
        <w:trPr>
          <w:trHeight w:val="57"/>
        </w:trPr>
        <w:tc>
          <w:tcPr>
            <w:tcW w:w="1680" w:type="dxa"/>
            <w:hideMark/>
          </w:tcPr>
          <w:p w14:paraId="27751DB6"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3019A9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F93A98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EDAAB3A"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38BA83A" w14:textId="77777777" w:rsidTr="009C1619">
        <w:trPr>
          <w:trHeight w:val="57"/>
        </w:trPr>
        <w:tc>
          <w:tcPr>
            <w:tcW w:w="1680" w:type="dxa"/>
            <w:noWrap/>
            <w:hideMark/>
          </w:tcPr>
          <w:p w14:paraId="282B2ABE"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1B1387AD"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5748CAB8"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1E95CAA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2392F33" w14:textId="77777777" w:rsidTr="009C1619">
        <w:trPr>
          <w:trHeight w:val="57"/>
        </w:trPr>
        <w:tc>
          <w:tcPr>
            <w:tcW w:w="1680" w:type="dxa"/>
            <w:noWrap/>
            <w:hideMark/>
          </w:tcPr>
          <w:p w14:paraId="4FC1B12E"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54B71225"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0E3FE684"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447B1DF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DDBFE50" w14:textId="77777777" w:rsidTr="009C1619">
        <w:trPr>
          <w:trHeight w:val="57"/>
        </w:trPr>
        <w:tc>
          <w:tcPr>
            <w:tcW w:w="1680" w:type="dxa"/>
            <w:noWrap/>
            <w:hideMark/>
          </w:tcPr>
          <w:p w14:paraId="26D48049"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414A324F" w14:textId="77777777" w:rsidR="009C1619" w:rsidRPr="009C1619" w:rsidRDefault="009C1619" w:rsidP="009C1619">
            <w:pPr>
              <w:rPr>
                <w:rFonts w:cs="Noto Sans"/>
                <w:sz w:val="16"/>
                <w:szCs w:val="16"/>
              </w:rPr>
            </w:pPr>
            <w:r w:rsidRPr="009C1619">
              <w:rPr>
                <w:rFonts w:cs="Noto Sans"/>
                <w:sz w:val="16"/>
                <w:szCs w:val="16"/>
              </w:rPr>
              <w:t>bcb26</w:t>
            </w:r>
          </w:p>
        </w:tc>
        <w:tc>
          <w:tcPr>
            <w:tcW w:w="6420" w:type="dxa"/>
            <w:hideMark/>
          </w:tcPr>
          <w:p w14:paraId="5678C69B"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4.5 mm., de altura.</w:t>
            </w:r>
          </w:p>
        </w:tc>
        <w:tc>
          <w:tcPr>
            <w:tcW w:w="1180" w:type="dxa"/>
            <w:noWrap/>
            <w:hideMark/>
          </w:tcPr>
          <w:p w14:paraId="72681434" w14:textId="77777777" w:rsidR="009C1619" w:rsidRPr="009C1619" w:rsidRDefault="009C1619" w:rsidP="009C1619">
            <w:pPr>
              <w:rPr>
                <w:rFonts w:cs="Noto Sans"/>
                <w:sz w:val="16"/>
                <w:szCs w:val="16"/>
              </w:rPr>
            </w:pPr>
            <w:r w:rsidRPr="009C1619">
              <w:rPr>
                <w:rFonts w:cs="Noto Sans"/>
                <w:sz w:val="16"/>
                <w:szCs w:val="16"/>
              </w:rPr>
              <w:t>6</w:t>
            </w:r>
          </w:p>
        </w:tc>
      </w:tr>
      <w:tr w:rsidR="009C1619" w:rsidRPr="009C1619" w14:paraId="24A4BA7F" w14:textId="77777777" w:rsidTr="009C1619">
        <w:trPr>
          <w:trHeight w:val="57"/>
        </w:trPr>
        <w:tc>
          <w:tcPr>
            <w:tcW w:w="1680" w:type="dxa"/>
            <w:noWrap/>
            <w:hideMark/>
          </w:tcPr>
          <w:p w14:paraId="1BB7FA70"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7C0F5714"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38C8389"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09F26E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D83095C" w14:textId="77777777" w:rsidTr="009C1619">
        <w:trPr>
          <w:trHeight w:val="57"/>
        </w:trPr>
        <w:tc>
          <w:tcPr>
            <w:tcW w:w="1680" w:type="dxa"/>
            <w:noWrap/>
            <w:hideMark/>
          </w:tcPr>
          <w:p w14:paraId="5E936BBB"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5898DDB8" w14:textId="77777777" w:rsidR="009C1619" w:rsidRPr="009C1619" w:rsidRDefault="009C1619" w:rsidP="009C1619">
            <w:pPr>
              <w:rPr>
                <w:rFonts w:cs="Noto Sans"/>
                <w:sz w:val="16"/>
                <w:szCs w:val="16"/>
              </w:rPr>
            </w:pPr>
            <w:r w:rsidRPr="009C1619">
              <w:rPr>
                <w:rFonts w:cs="Noto Sans"/>
                <w:sz w:val="16"/>
                <w:szCs w:val="16"/>
              </w:rPr>
              <w:t>bcb58</w:t>
            </w:r>
          </w:p>
        </w:tc>
        <w:tc>
          <w:tcPr>
            <w:tcW w:w="6420" w:type="dxa"/>
            <w:hideMark/>
          </w:tcPr>
          <w:p w14:paraId="7B7EAE30" w14:textId="77777777" w:rsidR="009C1619" w:rsidRPr="009C1619" w:rsidRDefault="009C1619" w:rsidP="009C1619">
            <w:pPr>
              <w:rPr>
                <w:rFonts w:cs="Noto Sans"/>
                <w:sz w:val="16"/>
                <w:szCs w:val="16"/>
              </w:rPr>
            </w:pPr>
            <w:r w:rsidRPr="009C1619">
              <w:rPr>
                <w:rFonts w:cs="Noto Sans"/>
                <w:sz w:val="16"/>
                <w:szCs w:val="16"/>
              </w:rPr>
              <w:t>Engrapadora lineal articulada laparoscópica con corte y cartucho con rango de 30, 35, 45 y 60 mm., en una sola o por separado.</w:t>
            </w:r>
          </w:p>
        </w:tc>
        <w:tc>
          <w:tcPr>
            <w:tcW w:w="1180" w:type="dxa"/>
            <w:noWrap/>
            <w:hideMark/>
          </w:tcPr>
          <w:p w14:paraId="45ED592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2930F44" w14:textId="77777777" w:rsidTr="009C1619">
        <w:trPr>
          <w:trHeight w:val="57"/>
        </w:trPr>
        <w:tc>
          <w:tcPr>
            <w:tcW w:w="1680" w:type="dxa"/>
            <w:noWrap/>
            <w:hideMark/>
          </w:tcPr>
          <w:p w14:paraId="670AEB7B" w14:textId="77777777" w:rsidR="009C1619" w:rsidRPr="009C1619" w:rsidRDefault="009C1619" w:rsidP="009C1619">
            <w:pPr>
              <w:rPr>
                <w:rFonts w:cs="Noto Sans"/>
                <w:sz w:val="16"/>
                <w:szCs w:val="16"/>
              </w:rPr>
            </w:pPr>
            <w:r w:rsidRPr="009C1619">
              <w:rPr>
                <w:rFonts w:cs="Noto Sans"/>
                <w:sz w:val="16"/>
                <w:szCs w:val="16"/>
              </w:rPr>
              <w:lastRenderedPageBreak/>
              <w:t xml:space="preserve">10.06.032 </w:t>
            </w:r>
          </w:p>
        </w:tc>
        <w:tc>
          <w:tcPr>
            <w:tcW w:w="1240" w:type="dxa"/>
            <w:noWrap/>
            <w:hideMark/>
          </w:tcPr>
          <w:p w14:paraId="28F8BE74"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9AF29C7"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7FE295A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A78C93" w14:textId="77777777" w:rsidTr="009C1619">
        <w:trPr>
          <w:trHeight w:val="57"/>
        </w:trPr>
        <w:tc>
          <w:tcPr>
            <w:tcW w:w="1680" w:type="dxa"/>
            <w:noWrap/>
            <w:hideMark/>
          </w:tcPr>
          <w:p w14:paraId="4EBD6C29"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53EB2D2C"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030C76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A5D984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B1ECBFF" w14:textId="77777777" w:rsidTr="009C1619">
        <w:trPr>
          <w:trHeight w:val="57"/>
        </w:trPr>
        <w:tc>
          <w:tcPr>
            <w:tcW w:w="1680" w:type="dxa"/>
            <w:noWrap/>
            <w:hideMark/>
          </w:tcPr>
          <w:p w14:paraId="6DC8AEC7"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46E5FE28"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05413BC"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485C68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A597F8" w14:textId="77777777" w:rsidTr="009C1619">
        <w:trPr>
          <w:trHeight w:val="57"/>
        </w:trPr>
        <w:tc>
          <w:tcPr>
            <w:tcW w:w="1680" w:type="dxa"/>
            <w:noWrap/>
            <w:hideMark/>
          </w:tcPr>
          <w:p w14:paraId="37849D0D"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7589C407"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132253F"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3BCBC086"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1014672B" w14:textId="77777777" w:rsidTr="009C1619">
        <w:trPr>
          <w:trHeight w:val="57"/>
        </w:trPr>
        <w:tc>
          <w:tcPr>
            <w:tcW w:w="1680" w:type="dxa"/>
            <w:noWrap/>
            <w:hideMark/>
          </w:tcPr>
          <w:p w14:paraId="75C3BCEA"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71334335"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56A63F2A"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42D2124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CED37B1" w14:textId="77777777" w:rsidTr="009C1619">
        <w:trPr>
          <w:trHeight w:val="57"/>
        </w:trPr>
        <w:tc>
          <w:tcPr>
            <w:tcW w:w="1680" w:type="dxa"/>
            <w:noWrap/>
            <w:hideMark/>
          </w:tcPr>
          <w:p w14:paraId="79C69EA1"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53C087AA"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1C21644B"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8115B6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B0B3CDB" w14:textId="77777777" w:rsidTr="009C1619">
        <w:trPr>
          <w:trHeight w:val="57"/>
        </w:trPr>
        <w:tc>
          <w:tcPr>
            <w:tcW w:w="1680" w:type="dxa"/>
            <w:noWrap/>
            <w:hideMark/>
          </w:tcPr>
          <w:p w14:paraId="137E6C00" w14:textId="77777777" w:rsidR="009C1619" w:rsidRPr="009C1619" w:rsidRDefault="009C1619" w:rsidP="009C1619">
            <w:pPr>
              <w:rPr>
                <w:rFonts w:cs="Noto Sans"/>
                <w:sz w:val="16"/>
                <w:szCs w:val="16"/>
              </w:rPr>
            </w:pPr>
            <w:r w:rsidRPr="009C1619">
              <w:rPr>
                <w:rFonts w:cs="Noto Sans"/>
                <w:sz w:val="16"/>
                <w:szCs w:val="16"/>
              </w:rPr>
              <w:t xml:space="preserve">10.06.032 </w:t>
            </w:r>
          </w:p>
        </w:tc>
        <w:tc>
          <w:tcPr>
            <w:tcW w:w="1240" w:type="dxa"/>
            <w:noWrap/>
            <w:hideMark/>
          </w:tcPr>
          <w:p w14:paraId="740208A6" w14:textId="77777777" w:rsidR="009C1619" w:rsidRPr="009C1619" w:rsidRDefault="009C1619" w:rsidP="009C1619">
            <w:pPr>
              <w:rPr>
                <w:rFonts w:cs="Noto Sans"/>
                <w:sz w:val="16"/>
                <w:szCs w:val="16"/>
              </w:rPr>
            </w:pPr>
            <w:r w:rsidRPr="009C1619">
              <w:rPr>
                <w:rFonts w:cs="Noto Sans"/>
                <w:sz w:val="16"/>
                <w:szCs w:val="16"/>
              </w:rPr>
              <w:t>bcb131</w:t>
            </w:r>
          </w:p>
        </w:tc>
        <w:tc>
          <w:tcPr>
            <w:tcW w:w="6420" w:type="dxa"/>
            <w:hideMark/>
          </w:tcPr>
          <w:p w14:paraId="0D12C18B"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10 mm, 11mm, 12 mm y 15 mm., de diámetro, con sistema automático de seguridad, con protección de filos, con válvula de paso luer-lock, de 55 a 150 mm.,</w:t>
            </w:r>
          </w:p>
        </w:tc>
        <w:tc>
          <w:tcPr>
            <w:tcW w:w="1180" w:type="dxa"/>
            <w:noWrap/>
            <w:hideMark/>
          </w:tcPr>
          <w:p w14:paraId="2397A114"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7AC0B1EB" w14:textId="77777777" w:rsidTr="009C1619">
        <w:trPr>
          <w:trHeight w:val="57"/>
        </w:trPr>
        <w:tc>
          <w:tcPr>
            <w:tcW w:w="10520" w:type="dxa"/>
            <w:gridSpan w:val="4"/>
            <w:hideMark/>
          </w:tcPr>
          <w:p w14:paraId="492A6710" w14:textId="77777777" w:rsidR="009C1619" w:rsidRPr="009C1619" w:rsidRDefault="009C1619" w:rsidP="009C1619">
            <w:pPr>
              <w:rPr>
                <w:rFonts w:cs="Noto Sans"/>
                <w:b/>
                <w:bCs/>
                <w:sz w:val="16"/>
                <w:szCs w:val="16"/>
              </w:rPr>
            </w:pPr>
            <w:r w:rsidRPr="009C1619">
              <w:rPr>
                <w:rFonts w:cs="Noto Sans"/>
                <w:b/>
                <w:bCs/>
                <w:sz w:val="16"/>
                <w:szCs w:val="16"/>
              </w:rPr>
              <w:t>10.06.044 Plastía inguinal por laparoscopía con prótesis.**</w:t>
            </w:r>
          </w:p>
        </w:tc>
      </w:tr>
      <w:tr w:rsidR="009C1619" w:rsidRPr="009C1619" w14:paraId="559A3FD0" w14:textId="77777777" w:rsidTr="009C1619">
        <w:trPr>
          <w:trHeight w:val="57"/>
        </w:trPr>
        <w:tc>
          <w:tcPr>
            <w:tcW w:w="1680" w:type="dxa"/>
            <w:hideMark/>
          </w:tcPr>
          <w:p w14:paraId="4D766DC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35EF477"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CD54C6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DE0D6B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705B0B6" w14:textId="77777777" w:rsidTr="009C1619">
        <w:trPr>
          <w:trHeight w:val="57"/>
        </w:trPr>
        <w:tc>
          <w:tcPr>
            <w:tcW w:w="1680" w:type="dxa"/>
            <w:noWrap/>
            <w:hideMark/>
          </w:tcPr>
          <w:p w14:paraId="198EE8C7"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1A84E872"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77D62232"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6CEACEA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00CD6A9" w14:textId="77777777" w:rsidTr="009C1619">
        <w:trPr>
          <w:trHeight w:val="57"/>
        </w:trPr>
        <w:tc>
          <w:tcPr>
            <w:tcW w:w="1680" w:type="dxa"/>
            <w:noWrap/>
            <w:hideMark/>
          </w:tcPr>
          <w:p w14:paraId="0058EED8"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6ECF74D6"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7C22191"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D8E883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0816B22" w14:textId="77777777" w:rsidTr="009C1619">
        <w:trPr>
          <w:trHeight w:val="57"/>
        </w:trPr>
        <w:tc>
          <w:tcPr>
            <w:tcW w:w="1680" w:type="dxa"/>
            <w:noWrap/>
            <w:hideMark/>
          </w:tcPr>
          <w:p w14:paraId="4793F712"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127A5A0A"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ADCE5B4"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76533D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C0C89FB" w14:textId="77777777" w:rsidTr="009C1619">
        <w:trPr>
          <w:trHeight w:val="57"/>
        </w:trPr>
        <w:tc>
          <w:tcPr>
            <w:tcW w:w="1680" w:type="dxa"/>
            <w:noWrap/>
            <w:hideMark/>
          </w:tcPr>
          <w:p w14:paraId="0FF7D684"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31ED2D4B" w14:textId="77777777" w:rsidR="009C1619" w:rsidRPr="009C1619" w:rsidRDefault="009C1619" w:rsidP="009C1619">
            <w:pPr>
              <w:rPr>
                <w:rFonts w:cs="Noto Sans"/>
                <w:sz w:val="16"/>
                <w:szCs w:val="16"/>
              </w:rPr>
            </w:pPr>
            <w:r w:rsidRPr="009C1619">
              <w:rPr>
                <w:rFonts w:cs="Noto Sans"/>
                <w:sz w:val="16"/>
                <w:szCs w:val="16"/>
              </w:rPr>
              <w:t>bcb82</w:t>
            </w:r>
          </w:p>
        </w:tc>
        <w:tc>
          <w:tcPr>
            <w:tcW w:w="6420" w:type="dxa"/>
            <w:hideMark/>
          </w:tcPr>
          <w:p w14:paraId="72EF5795" w14:textId="77777777" w:rsidR="009C1619" w:rsidRPr="009C1619" w:rsidRDefault="009C1619" w:rsidP="009C1619">
            <w:pPr>
              <w:rPr>
                <w:rFonts w:cs="Noto Sans"/>
                <w:sz w:val="16"/>
                <w:szCs w:val="16"/>
              </w:rPr>
            </w:pPr>
            <w:r w:rsidRPr="009C1619">
              <w:rPr>
                <w:rFonts w:cs="Noto Sans"/>
                <w:sz w:val="16"/>
                <w:szCs w:val="16"/>
              </w:rPr>
              <w:t>Malla de poliglactina 910 de 25 a 35 X 25 a 35 cm. O Malla parcialmente absorbible de polipropileno y ácido poliglicolico de dos superficies./  o Malla de polipropileno 15 a 30 x 15 a 30 cm para su posible inclusión y/o modificación./ o Malla parcialmente absorbible de polipropileno y ácido poliglicolico de dos superficies./ o Malla quirurgica de monofilamento de polipropileno no absorbible de 25 a 35cm X 25 a 35cm.</w:t>
            </w:r>
          </w:p>
        </w:tc>
        <w:tc>
          <w:tcPr>
            <w:tcW w:w="1180" w:type="dxa"/>
            <w:noWrap/>
            <w:hideMark/>
          </w:tcPr>
          <w:p w14:paraId="62FFD7F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8B8A44" w14:textId="77777777" w:rsidTr="009C1619">
        <w:trPr>
          <w:trHeight w:val="57"/>
        </w:trPr>
        <w:tc>
          <w:tcPr>
            <w:tcW w:w="1680" w:type="dxa"/>
            <w:noWrap/>
            <w:hideMark/>
          </w:tcPr>
          <w:p w14:paraId="58160998"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607AFAE3"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8F7BB2B"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02D43F4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30ED5E8" w14:textId="77777777" w:rsidTr="009C1619">
        <w:trPr>
          <w:trHeight w:val="57"/>
        </w:trPr>
        <w:tc>
          <w:tcPr>
            <w:tcW w:w="1680" w:type="dxa"/>
            <w:noWrap/>
            <w:hideMark/>
          </w:tcPr>
          <w:p w14:paraId="3B440A87"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3C54B3E3"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1885D2F3"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0FA72B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A65F6F8" w14:textId="77777777" w:rsidTr="009C1619">
        <w:trPr>
          <w:trHeight w:val="57"/>
        </w:trPr>
        <w:tc>
          <w:tcPr>
            <w:tcW w:w="1680" w:type="dxa"/>
            <w:noWrap/>
            <w:hideMark/>
          </w:tcPr>
          <w:p w14:paraId="6B30E472"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4DB8C7FA"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4DC9537"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5D553F3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24E18E0" w14:textId="77777777" w:rsidTr="009C1619">
        <w:trPr>
          <w:trHeight w:val="57"/>
        </w:trPr>
        <w:tc>
          <w:tcPr>
            <w:tcW w:w="1680" w:type="dxa"/>
            <w:noWrap/>
            <w:hideMark/>
          </w:tcPr>
          <w:p w14:paraId="24C05C77"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02A808F1"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036BB283"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55ABFE7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72AA291" w14:textId="77777777" w:rsidTr="009C1619">
        <w:trPr>
          <w:trHeight w:val="57"/>
        </w:trPr>
        <w:tc>
          <w:tcPr>
            <w:tcW w:w="1680" w:type="dxa"/>
            <w:noWrap/>
            <w:hideMark/>
          </w:tcPr>
          <w:p w14:paraId="491D2B62" w14:textId="77777777" w:rsidR="009C1619" w:rsidRPr="009C1619" w:rsidRDefault="009C1619" w:rsidP="009C1619">
            <w:pPr>
              <w:rPr>
                <w:rFonts w:cs="Noto Sans"/>
                <w:sz w:val="16"/>
                <w:szCs w:val="16"/>
              </w:rPr>
            </w:pPr>
            <w:r w:rsidRPr="009C1619">
              <w:rPr>
                <w:rFonts w:cs="Noto Sans"/>
                <w:sz w:val="16"/>
                <w:szCs w:val="16"/>
              </w:rPr>
              <w:t xml:space="preserve">10.06.044 </w:t>
            </w:r>
          </w:p>
        </w:tc>
        <w:tc>
          <w:tcPr>
            <w:tcW w:w="1240" w:type="dxa"/>
            <w:noWrap/>
            <w:hideMark/>
          </w:tcPr>
          <w:p w14:paraId="7F16188D"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0DB8E425"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091509EE"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A4999DD" w14:textId="77777777" w:rsidTr="009C1619">
        <w:trPr>
          <w:trHeight w:val="57"/>
        </w:trPr>
        <w:tc>
          <w:tcPr>
            <w:tcW w:w="10520" w:type="dxa"/>
            <w:gridSpan w:val="4"/>
            <w:hideMark/>
          </w:tcPr>
          <w:p w14:paraId="09AB4382" w14:textId="77777777" w:rsidR="009C1619" w:rsidRPr="009C1619" w:rsidRDefault="009C1619" w:rsidP="009C1619">
            <w:pPr>
              <w:rPr>
                <w:rFonts w:cs="Noto Sans"/>
                <w:b/>
                <w:bCs/>
                <w:sz w:val="16"/>
                <w:szCs w:val="16"/>
              </w:rPr>
            </w:pPr>
            <w:r w:rsidRPr="009C1619">
              <w:rPr>
                <w:rFonts w:cs="Noto Sans"/>
                <w:b/>
                <w:bCs/>
                <w:sz w:val="16"/>
                <w:szCs w:val="16"/>
              </w:rPr>
              <w:t>10.06.055  Cirugía laparoscópica de órgano sólido abdominal adulto.**</w:t>
            </w:r>
          </w:p>
        </w:tc>
      </w:tr>
      <w:tr w:rsidR="009C1619" w:rsidRPr="009C1619" w14:paraId="09693A7B" w14:textId="77777777" w:rsidTr="009C1619">
        <w:trPr>
          <w:trHeight w:val="57"/>
        </w:trPr>
        <w:tc>
          <w:tcPr>
            <w:tcW w:w="1680" w:type="dxa"/>
            <w:hideMark/>
          </w:tcPr>
          <w:p w14:paraId="44A05946"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68DAFC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49DBEAA"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2A830EA"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06E65B6" w14:textId="77777777" w:rsidTr="009C1619">
        <w:trPr>
          <w:trHeight w:val="57"/>
        </w:trPr>
        <w:tc>
          <w:tcPr>
            <w:tcW w:w="1680" w:type="dxa"/>
            <w:noWrap/>
            <w:hideMark/>
          </w:tcPr>
          <w:p w14:paraId="24F54061"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6FB37C7A"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53BB4E91"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53C1E4A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E928308" w14:textId="77777777" w:rsidTr="009C1619">
        <w:trPr>
          <w:trHeight w:val="57"/>
        </w:trPr>
        <w:tc>
          <w:tcPr>
            <w:tcW w:w="1680" w:type="dxa"/>
            <w:noWrap/>
            <w:hideMark/>
          </w:tcPr>
          <w:p w14:paraId="3640DF0B"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71B9805C"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47E41AE"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AAA9E9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00200BF" w14:textId="77777777" w:rsidTr="009C1619">
        <w:trPr>
          <w:trHeight w:val="57"/>
        </w:trPr>
        <w:tc>
          <w:tcPr>
            <w:tcW w:w="1680" w:type="dxa"/>
            <w:noWrap/>
            <w:hideMark/>
          </w:tcPr>
          <w:p w14:paraId="05B9BFFF"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4207574E"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EAD119F"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4089C2C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0455F1" w14:textId="77777777" w:rsidTr="009C1619">
        <w:trPr>
          <w:trHeight w:val="57"/>
        </w:trPr>
        <w:tc>
          <w:tcPr>
            <w:tcW w:w="1680" w:type="dxa"/>
            <w:noWrap/>
            <w:hideMark/>
          </w:tcPr>
          <w:p w14:paraId="67E3588E"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17C9302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1C4842F3" w14:textId="77777777" w:rsidR="009C1619" w:rsidRPr="009C1619" w:rsidRDefault="009C1619" w:rsidP="009C1619">
            <w:pPr>
              <w:rPr>
                <w:rFonts w:cs="Noto Sans"/>
                <w:sz w:val="16"/>
                <w:szCs w:val="16"/>
              </w:rPr>
            </w:pPr>
            <w:r w:rsidRPr="009C1619">
              <w:rPr>
                <w:rFonts w:cs="Noto Sans"/>
                <w:sz w:val="16"/>
                <w:szCs w:val="16"/>
              </w:rPr>
              <w:t xml:space="preserve">Manguera de irrigación/aspiración en" Y "con control de goteo estéril./ o </w:t>
            </w:r>
            <w:r w:rsidRPr="009C1619">
              <w:rPr>
                <w:rFonts w:cs="Noto Sans"/>
                <w:sz w:val="16"/>
                <w:szCs w:val="16"/>
              </w:rPr>
              <w:lastRenderedPageBreak/>
              <w:t>Manguera de irrigación/aspiración en" Y " estéril./ o Manguera de irrigación, compatible con el equipo ofertado.</w:t>
            </w:r>
          </w:p>
        </w:tc>
        <w:tc>
          <w:tcPr>
            <w:tcW w:w="1180" w:type="dxa"/>
            <w:noWrap/>
            <w:hideMark/>
          </w:tcPr>
          <w:p w14:paraId="1B3D1967"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2F24B908" w14:textId="77777777" w:rsidTr="009C1619">
        <w:trPr>
          <w:trHeight w:val="57"/>
        </w:trPr>
        <w:tc>
          <w:tcPr>
            <w:tcW w:w="1680" w:type="dxa"/>
            <w:noWrap/>
            <w:hideMark/>
          </w:tcPr>
          <w:p w14:paraId="4B61CA01" w14:textId="77777777" w:rsidR="009C1619" w:rsidRPr="009C1619" w:rsidRDefault="009C1619" w:rsidP="009C1619">
            <w:pPr>
              <w:rPr>
                <w:rFonts w:cs="Noto Sans"/>
                <w:sz w:val="16"/>
                <w:szCs w:val="16"/>
              </w:rPr>
            </w:pPr>
            <w:r w:rsidRPr="009C1619">
              <w:rPr>
                <w:rFonts w:cs="Noto Sans"/>
                <w:sz w:val="16"/>
                <w:szCs w:val="16"/>
              </w:rPr>
              <w:lastRenderedPageBreak/>
              <w:t xml:space="preserve">10.06.055 </w:t>
            </w:r>
          </w:p>
        </w:tc>
        <w:tc>
          <w:tcPr>
            <w:tcW w:w="1240" w:type="dxa"/>
            <w:noWrap/>
            <w:hideMark/>
          </w:tcPr>
          <w:p w14:paraId="018F5ED6"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7435DC61"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51546E9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95741D2" w14:textId="77777777" w:rsidTr="009C1619">
        <w:trPr>
          <w:trHeight w:val="57"/>
        </w:trPr>
        <w:tc>
          <w:tcPr>
            <w:tcW w:w="1680" w:type="dxa"/>
            <w:noWrap/>
            <w:hideMark/>
          </w:tcPr>
          <w:p w14:paraId="2EDB37A2"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2AF1FF85" w14:textId="77777777" w:rsidR="009C1619" w:rsidRPr="009C1619" w:rsidRDefault="009C1619" w:rsidP="009C1619">
            <w:pPr>
              <w:rPr>
                <w:rFonts w:cs="Noto Sans"/>
                <w:sz w:val="16"/>
                <w:szCs w:val="16"/>
              </w:rPr>
            </w:pPr>
            <w:r w:rsidRPr="009C1619">
              <w:rPr>
                <w:rFonts w:cs="Noto Sans"/>
                <w:sz w:val="16"/>
                <w:szCs w:val="16"/>
              </w:rPr>
              <w:t>bcb88</w:t>
            </w:r>
          </w:p>
        </w:tc>
        <w:tc>
          <w:tcPr>
            <w:tcW w:w="6420" w:type="dxa"/>
            <w:hideMark/>
          </w:tcPr>
          <w:p w14:paraId="20E4579A" w14:textId="77777777" w:rsidR="009C1619" w:rsidRPr="009C1619" w:rsidRDefault="009C1619" w:rsidP="009C1619">
            <w:pPr>
              <w:rPr>
                <w:rFonts w:cs="Noto Sans"/>
                <w:sz w:val="16"/>
                <w:szCs w:val="16"/>
              </w:rPr>
            </w:pPr>
            <w:r w:rsidRPr="009C1619">
              <w:rPr>
                <w:rFonts w:cs="Noto Sans"/>
                <w:sz w:val="16"/>
                <w:szCs w:val="16"/>
              </w:rPr>
              <w:t>Paquete de clips vasculares de polímero de  tamaño mediano/largo.</w:t>
            </w:r>
          </w:p>
        </w:tc>
        <w:tc>
          <w:tcPr>
            <w:tcW w:w="1180" w:type="dxa"/>
            <w:noWrap/>
            <w:hideMark/>
          </w:tcPr>
          <w:p w14:paraId="730170F4"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7EC302C1" w14:textId="77777777" w:rsidTr="009C1619">
        <w:trPr>
          <w:trHeight w:val="57"/>
        </w:trPr>
        <w:tc>
          <w:tcPr>
            <w:tcW w:w="1680" w:type="dxa"/>
            <w:noWrap/>
            <w:hideMark/>
          </w:tcPr>
          <w:p w14:paraId="4384CE76"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58F14F0C"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3C725275"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08D216D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06E10FF" w14:textId="77777777" w:rsidTr="009C1619">
        <w:trPr>
          <w:trHeight w:val="57"/>
        </w:trPr>
        <w:tc>
          <w:tcPr>
            <w:tcW w:w="1680" w:type="dxa"/>
            <w:noWrap/>
            <w:hideMark/>
          </w:tcPr>
          <w:p w14:paraId="1A4D9F5A"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2EE6EF47"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6C763761"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0E37741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D82E6C6" w14:textId="77777777" w:rsidTr="009C1619">
        <w:trPr>
          <w:trHeight w:val="57"/>
        </w:trPr>
        <w:tc>
          <w:tcPr>
            <w:tcW w:w="1680" w:type="dxa"/>
            <w:noWrap/>
            <w:hideMark/>
          </w:tcPr>
          <w:p w14:paraId="198EAA4E" w14:textId="77777777" w:rsidR="009C1619" w:rsidRPr="009C1619" w:rsidRDefault="009C1619" w:rsidP="009C1619">
            <w:pPr>
              <w:rPr>
                <w:rFonts w:cs="Noto Sans"/>
                <w:sz w:val="16"/>
                <w:szCs w:val="16"/>
              </w:rPr>
            </w:pPr>
            <w:r w:rsidRPr="009C1619">
              <w:rPr>
                <w:rFonts w:cs="Noto Sans"/>
                <w:sz w:val="16"/>
                <w:szCs w:val="16"/>
              </w:rPr>
              <w:t xml:space="preserve">10.06.055 </w:t>
            </w:r>
          </w:p>
        </w:tc>
        <w:tc>
          <w:tcPr>
            <w:tcW w:w="1240" w:type="dxa"/>
            <w:noWrap/>
            <w:hideMark/>
          </w:tcPr>
          <w:p w14:paraId="11283780"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4EE5DB3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6317A788"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2D85BC93" w14:textId="77777777" w:rsidTr="009C1619">
        <w:trPr>
          <w:trHeight w:val="57"/>
        </w:trPr>
        <w:tc>
          <w:tcPr>
            <w:tcW w:w="10520" w:type="dxa"/>
            <w:gridSpan w:val="4"/>
            <w:hideMark/>
          </w:tcPr>
          <w:p w14:paraId="41DBEFA7" w14:textId="77777777" w:rsidR="009C1619" w:rsidRPr="009C1619" w:rsidRDefault="009C1619" w:rsidP="009C1619">
            <w:pPr>
              <w:rPr>
                <w:rFonts w:cs="Noto Sans"/>
                <w:b/>
                <w:bCs/>
                <w:sz w:val="16"/>
                <w:szCs w:val="16"/>
              </w:rPr>
            </w:pPr>
            <w:r w:rsidRPr="009C1619">
              <w:rPr>
                <w:rFonts w:cs="Noto Sans"/>
                <w:b/>
                <w:bCs/>
                <w:sz w:val="16"/>
                <w:szCs w:val="16"/>
              </w:rPr>
              <w:t>10.06.056 Laparoscopía con resección de tubo digestivo adulto.**</w:t>
            </w:r>
          </w:p>
        </w:tc>
      </w:tr>
      <w:tr w:rsidR="009C1619" w:rsidRPr="009C1619" w14:paraId="4B350FD1" w14:textId="77777777" w:rsidTr="009C1619">
        <w:trPr>
          <w:trHeight w:val="57"/>
        </w:trPr>
        <w:tc>
          <w:tcPr>
            <w:tcW w:w="1680" w:type="dxa"/>
            <w:hideMark/>
          </w:tcPr>
          <w:p w14:paraId="7EA0243F"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09B84B6"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93F35D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900B53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2787C7E" w14:textId="77777777" w:rsidTr="009C1619">
        <w:trPr>
          <w:trHeight w:val="57"/>
        </w:trPr>
        <w:tc>
          <w:tcPr>
            <w:tcW w:w="1680" w:type="dxa"/>
            <w:noWrap/>
            <w:hideMark/>
          </w:tcPr>
          <w:p w14:paraId="4DACA309"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72F76F80"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197D7C89"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7E1F512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273F087" w14:textId="77777777" w:rsidTr="009C1619">
        <w:trPr>
          <w:trHeight w:val="57"/>
        </w:trPr>
        <w:tc>
          <w:tcPr>
            <w:tcW w:w="1680" w:type="dxa"/>
            <w:noWrap/>
            <w:hideMark/>
          </w:tcPr>
          <w:p w14:paraId="334C9A0F"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1CBEF257"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6463B29E"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5FC84E6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59A635C" w14:textId="77777777" w:rsidTr="009C1619">
        <w:trPr>
          <w:trHeight w:val="57"/>
        </w:trPr>
        <w:tc>
          <w:tcPr>
            <w:tcW w:w="1680" w:type="dxa"/>
            <w:noWrap/>
            <w:hideMark/>
          </w:tcPr>
          <w:p w14:paraId="54DF263C"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0FCAB8AC" w14:textId="77777777" w:rsidR="009C1619" w:rsidRPr="009C1619" w:rsidRDefault="009C1619" w:rsidP="009C1619">
            <w:pPr>
              <w:rPr>
                <w:rFonts w:cs="Noto Sans"/>
                <w:sz w:val="16"/>
                <w:szCs w:val="16"/>
              </w:rPr>
            </w:pPr>
            <w:r w:rsidRPr="009C1619">
              <w:rPr>
                <w:rFonts w:cs="Noto Sans"/>
                <w:sz w:val="16"/>
                <w:szCs w:val="16"/>
              </w:rPr>
              <w:t>bcb26</w:t>
            </w:r>
          </w:p>
        </w:tc>
        <w:tc>
          <w:tcPr>
            <w:tcW w:w="6420" w:type="dxa"/>
            <w:hideMark/>
          </w:tcPr>
          <w:p w14:paraId="6F1B4F09"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4.5 mm., de altura.</w:t>
            </w:r>
          </w:p>
        </w:tc>
        <w:tc>
          <w:tcPr>
            <w:tcW w:w="1180" w:type="dxa"/>
            <w:noWrap/>
            <w:hideMark/>
          </w:tcPr>
          <w:p w14:paraId="05B40116"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DC22563" w14:textId="77777777" w:rsidTr="009C1619">
        <w:trPr>
          <w:trHeight w:val="57"/>
        </w:trPr>
        <w:tc>
          <w:tcPr>
            <w:tcW w:w="1680" w:type="dxa"/>
            <w:noWrap/>
            <w:hideMark/>
          </w:tcPr>
          <w:p w14:paraId="6EE2AD5D"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0921CD0A"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0C39CAC"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B5E5A7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DC33370" w14:textId="77777777" w:rsidTr="009C1619">
        <w:trPr>
          <w:trHeight w:val="57"/>
        </w:trPr>
        <w:tc>
          <w:tcPr>
            <w:tcW w:w="1680" w:type="dxa"/>
            <w:noWrap/>
            <w:hideMark/>
          </w:tcPr>
          <w:p w14:paraId="6C20EE60"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4665C78B" w14:textId="77777777" w:rsidR="009C1619" w:rsidRPr="009C1619" w:rsidRDefault="009C1619" w:rsidP="009C1619">
            <w:pPr>
              <w:rPr>
                <w:rFonts w:cs="Noto Sans"/>
                <w:sz w:val="16"/>
                <w:szCs w:val="16"/>
              </w:rPr>
            </w:pPr>
            <w:r w:rsidRPr="009C1619">
              <w:rPr>
                <w:rFonts w:cs="Noto Sans"/>
                <w:sz w:val="16"/>
                <w:szCs w:val="16"/>
              </w:rPr>
              <w:t>bcb58</w:t>
            </w:r>
          </w:p>
        </w:tc>
        <w:tc>
          <w:tcPr>
            <w:tcW w:w="6420" w:type="dxa"/>
            <w:hideMark/>
          </w:tcPr>
          <w:p w14:paraId="49A50446" w14:textId="77777777" w:rsidR="009C1619" w:rsidRPr="009C1619" w:rsidRDefault="009C1619" w:rsidP="009C1619">
            <w:pPr>
              <w:rPr>
                <w:rFonts w:cs="Noto Sans"/>
                <w:sz w:val="16"/>
                <w:szCs w:val="16"/>
              </w:rPr>
            </w:pPr>
            <w:r w:rsidRPr="009C1619">
              <w:rPr>
                <w:rFonts w:cs="Noto Sans"/>
                <w:sz w:val="16"/>
                <w:szCs w:val="16"/>
              </w:rPr>
              <w:t>Engrapadora lineal articulada laparoscópica con corte y cartucho con rango de 30, 35, 45 y 60 mm., en una sola o por separado.</w:t>
            </w:r>
          </w:p>
        </w:tc>
        <w:tc>
          <w:tcPr>
            <w:tcW w:w="1180" w:type="dxa"/>
            <w:noWrap/>
            <w:hideMark/>
          </w:tcPr>
          <w:p w14:paraId="5AA1D70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D5ACA3D" w14:textId="77777777" w:rsidTr="009C1619">
        <w:trPr>
          <w:trHeight w:val="57"/>
        </w:trPr>
        <w:tc>
          <w:tcPr>
            <w:tcW w:w="1680" w:type="dxa"/>
            <w:noWrap/>
            <w:hideMark/>
          </w:tcPr>
          <w:p w14:paraId="149907E3"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4DD04BC8"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AF819F6"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B08D83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61B2222" w14:textId="77777777" w:rsidTr="009C1619">
        <w:trPr>
          <w:trHeight w:val="57"/>
        </w:trPr>
        <w:tc>
          <w:tcPr>
            <w:tcW w:w="1680" w:type="dxa"/>
            <w:noWrap/>
            <w:hideMark/>
          </w:tcPr>
          <w:p w14:paraId="6F0D31FE"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6843C113"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A52F40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B67BF1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779C8C5" w14:textId="77777777" w:rsidTr="009C1619">
        <w:trPr>
          <w:trHeight w:val="57"/>
        </w:trPr>
        <w:tc>
          <w:tcPr>
            <w:tcW w:w="1680" w:type="dxa"/>
            <w:noWrap/>
            <w:hideMark/>
          </w:tcPr>
          <w:p w14:paraId="19F95C74"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0E5C896A"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F104EA0"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7FA4FC8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E8D440C" w14:textId="77777777" w:rsidTr="009C1619">
        <w:trPr>
          <w:trHeight w:val="57"/>
        </w:trPr>
        <w:tc>
          <w:tcPr>
            <w:tcW w:w="1680" w:type="dxa"/>
            <w:noWrap/>
            <w:hideMark/>
          </w:tcPr>
          <w:p w14:paraId="16183112"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391F2AA0"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7BB3009B"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1D2B3B43"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05DAF391" w14:textId="77777777" w:rsidTr="009C1619">
        <w:trPr>
          <w:trHeight w:val="57"/>
        </w:trPr>
        <w:tc>
          <w:tcPr>
            <w:tcW w:w="1680" w:type="dxa"/>
            <w:noWrap/>
            <w:hideMark/>
          </w:tcPr>
          <w:p w14:paraId="2C783782"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1AF64414"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749E8289"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0002C8B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CE1A493" w14:textId="77777777" w:rsidTr="009C1619">
        <w:trPr>
          <w:trHeight w:val="57"/>
        </w:trPr>
        <w:tc>
          <w:tcPr>
            <w:tcW w:w="1680" w:type="dxa"/>
            <w:noWrap/>
            <w:hideMark/>
          </w:tcPr>
          <w:p w14:paraId="3BBEC869"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211B3770"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2C2A9583"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78B6838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0402A73" w14:textId="77777777" w:rsidTr="009C1619">
        <w:trPr>
          <w:trHeight w:val="57"/>
        </w:trPr>
        <w:tc>
          <w:tcPr>
            <w:tcW w:w="1680" w:type="dxa"/>
            <w:noWrap/>
            <w:hideMark/>
          </w:tcPr>
          <w:p w14:paraId="477341B1"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2BABF62C" w14:textId="77777777" w:rsidR="009C1619" w:rsidRPr="009C1619" w:rsidRDefault="009C1619" w:rsidP="009C1619">
            <w:pPr>
              <w:rPr>
                <w:rFonts w:cs="Noto Sans"/>
                <w:sz w:val="16"/>
                <w:szCs w:val="16"/>
              </w:rPr>
            </w:pPr>
            <w:r w:rsidRPr="009C1619">
              <w:rPr>
                <w:rFonts w:cs="Noto Sans"/>
                <w:sz w:val="16"/>
                <w:szCs w:val="16"/>
              </w:rPr>
              <w:t>bcb127</w:t>
            </w:r>
          </w:p>
        </w:tc>
        <w:tc>
          <w:tcPr>
            <w:tcW w:w="6420" w:type="dxa"/>
            <w:hideMark/>
          </w:tcPr>
          <w:p w14:paraId="7F0FCBC6" w14:textId="77777777" w:rsidR="009C1619" w:rsidRPr="009C1619" w:rsidRDefault="009C1619" w:rsidP="009C1619">
            <w:pPr>
              <w:rPr>
                <w:rFonts w:cs="Noto Sans"/>
                <w:sz w:val="16"/>
                <w:szCs w:val="16"/>
              </w:rPr>
            </w:pPr>
            <w:r w:rsidRPr="009C1619">
              <w:rPr>
                <w:rFonts w:cs="Noto Sans"/>
                <w:sz w:val="16"/>
                <w:szCs w:val="16"/>
              </w:rPr>
              <w:t>Sutura barbada 2-0 y 3-0 ( caibre a elección del cirujano) de 15 a 23 cm con aguja de medio circulo.</w:t>
            </w:r>
          </w:p>
        </w:tc>
        <w:tc>
          <w:tcPr>
            <w:tcW w:w="1180" w:type="dxa"/>
            <w:noWrap/>
            <w:hideMark/>
          </w:tcPr>
          <w:p w14:paraId="1C096A4F" w14:textId="77777777" w:rsidR="009C1619" w:rsidRPr="009C1619" w:rsidRDefault="009C1619" w:rsidP="009C1619">
            <w:pPr>
              <w:rPr>
                <w:rFonts w:cs="Noto Sans"/>
                <w:sz w:val="16"/>
                <w:szCs w:val="16"/>
              </w:rPr>
            </w:pPr>
            <w:r w:rsidRPr="009C1619">
              <w:rPr>
                <w:rFonts w:cs="Noto Sans"/>
                <w:sz w:val="16"/>
                <w:szCs w:val="16"/>
              </w:rPr>
              <w:t>3</w:t>
            </w:r>
          </w:p>
        </w:tc>
      </w:tr>
      <w:tr w:rsidR="009C1619" w:rsidRPr="009C1619" w14:paraId="068FDCDF" w14:textId="77777777" w:rsidTr="009C1619">
        <w:trPr>
          <w:trHeight w:val="57"/>
        </w:trPr>
        <w:tc>
          <w:tcPr>
            <w:tcW w:w="1680" w:type="dxa"/>
            <w:noWrap/>
            <w:hideMark/>
          </w:tcPr>
          <w:p w14:paraId="28A937C6" w14:textId="77777777" w:rsidR="009C1619" w:rsidRPr="009C1619" w:rsidRDefault="009C1619" w:rsidP="009C1619">
            <w:pPr>
              <w:rPr>
                <w:rFonts w:cs="Noto Sans"/>
                <w:sz w:val="16"/>
                <w:szCs w:val="16"/>
              </w:rPr>
            </w:pPr>
            <w:r w:rsidRPr="009C1619">
              <w:rPr>
                <w:rFonts w:cs="Noto Sans"/>
                <w:sz w:val="16"/>
                <w:szCs w:val="16"/>
              </w:rPr>
              <w:t xml:space="preserve">10.06.056 </w:t>
            </w:r>
          </w:p>
        </w:tc>
        <w:tc>
          <w:tcPr>
            <w:tcW w:w="1240" w:type="dxa"/>
            <w:noWrap/>
            <w:hideMark/>
          </w:tcPr>
          <w:p w14:paraId="7ECD7108"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2A763266"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13783B83" w14:textId="77777777" w:rsidR="009C1619" w:rsidRPr="009C1619" w:rsidRDefault="009C1619" w:rsidP="009C1619">
            <w:pPr>
              <w:rPr>
                <w:rFonts w:cs="Noto Sans"/>
                <w:sz w:val="16"/>
                <w:szCs w:val="16"/>
              </w:rPr>
            </w:pPr>
            <w:r w:rsidRPr="009C1619">
              <w:rPr>
                <w:rFonts w:cs="Noto Sans"/>
                <w:sz w:val="16"/>
                <w:szCs w:val="16"/>
              </w:rPr>
              <w:t>5</w:t>
            </w:r>
          </w:p>
        </w:tc>
      </w:tr>
      <w:tr w:rsidR="009C1619" w:rsidRPr="00C6383F" w14:paraId="532FF508" w14:textId="77777777" w:rsidTr="009C1619">
        <w:trPr>
          <w:trHeight w:val="57"/>
        </w:trPr>
        <w:tc>
          <w:tcPr>
            <w:tcW w:w="10520" w:type="dxa"/>
            <w:gridSpan w:val="4"/>
            <w:hideMark/>
          </w:tcPr>
          <w:p w14:paraId="5819070A" w14:textId="77777777" w:rsidR="009C1619" w:rsidRPr="009C1619" w:rsidRDefault="009C1619" w:rsidP="009C1619">
            <w:pPr>
              <w:rPr>
                <w:rFonts w:cs="Noto Sans"/>
                <w:b/>
                <w:bCs/>
                <w:sz w:val="16"/>
                <w:szCs w:val="16"/>
                <w:lang w:val="pt-PT"/>
              </w:rPr>
            </w:pPr>
            <w:r w:rsidRPr="009C1619">
              <w:rPr>
                <w:rFonts w:cs="Noto Sans"/>
                <w:b/>
                <w:bCs/>
                <w:sz w:val="16"/>
                <w:szCs w:val="16"/>
                <w:lang w:val="pt-PT"/>
              </w:rPr>
              <w:t>10.06.058 Plastia de hernia diafragmática adulto.</w:t>
            </w:r>
          </w:p>
        </w:tc>
      </w:tr>
      <w:tr w:rsidR="009C1619" w:rsidRPr="009C1619" w14:paraId="6C8DEB20" w14:textId="77777777" w:rsidTr="009C1619">
        <w:trPr>
          <w:trHeight w:val="57"/>
        </w:trPr>
        <w:tc>
          <w:tcPr>
            <w:tcW w:w="1680" w:type="dxa"/>
            <w:hideMark/>
          </w:tcPr>
          <w:p w14:paraId="71D80B0C"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82CAEB8"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53776E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BDA30C6"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577CB6A" w14:textId="77777777" w:rsidTr="009C1619">
        <w:trPr>
          <w:trHeight w:val="57"/>
        </w:trPr>
        <w:tc>
          <w:tcPr>
            <w:tcW w:w="1680" w:type="dxa"/>
            <w:noWrap/>
            <w:hideMark/>
          </w:tcPr>
          <w:p w14:paraId="1B822A9B"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6BA93913"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55FF73A7"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4404C14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ACD3914" w14:textId="77777777" w:rsidTr="009C1619">
        <w:trPr>
          <w:trHeight w:val="57"/>
        </w:trPr>
        <w:tc>
          <w:tcPr>
            <w:tcW w:w="1680" w:type="dxa"/>
            <w:noWrap/>
            <w:hideMark/>
          </w:tcPr>
          <w:p w14:paraId="5FC35655"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63D3D6E4"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0E7C4C4"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674682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3CD447" w14:textId="77777777" w:rsidTr="009C1619">
        <w:trPr>
          <w:trHeight w:val="57"/>
        </w:trPr>
        <w:tc>
          <w:tcPr>
            <w:tcW w:w="1680" w:type="dxa"/>
            <w:noWrap/>
            <w:hideMark/>
          </w:tcPr>
          <w:p w14:paraId="4E13669E"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595497A2"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1D4A12B2"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DBBFF4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462185" w14:textId="77777777" w:rsidTr="009C1619">
        <w:trPr>
          <w:trHeight w:val="57"/>
        </w:trPr>
        <w:tc>
          <w:tcPr>
            <w:tcW w:w="1680" w:type="dxa"/>
            <w:noWrap/>
            <w:hideMark/>
          </w:tcPr>
          <w:p w14:paraId="68A89C4E"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2781478F" w14:textId="77777777" w:rsidR="009C1619" w:rsidRPr="009C1619" w:rsidRDefault="009C1619" w:rsidP="009C1619">
            <w:pPr>
              <w:rPr>
                <w:rFonts w:cs="Noto Sans"/>
                <w:sz w:val="16"/>
                <w:szCs w:val="16"/>
              </w:rPr>
            </w:pPr>
            <w:r w:rsidRPr="009C1619">
              <w:rPr>
                <w:rFonts w:cs="Noto Sans"/>
                <w:sz w:val="16"/>
                <w:szCs w:val="16"/>
              </w:rPr>
              <w:t>bcb82</w:t>
            </w:r>
          </w:p>
        </w:tc>
        <w:tc>
          <w:tcPr>
            <w:tcW w:w="6420" w:type="dxa"/>
            <w:hideMark/>
          </w:tcPr>
          <w:p w14:paraId="25A31005" w14:textId="77777777" w:rsidR="009C1619" w:rsidRPr="009C1619" w:rsidRDefault="009C1619" w:rsidP="009C1619">
            <w:pPr>
              <w:rPr>
                <w:rFonts w:cs="Noto Sans"/>
                <w:sz w:val="16"/>
                <w:szCs w:val="16"/>
              </w:rPr>
            </w:pPr>
            <w:r w:rsidRPr="009C1619">
              <w:rPr>
                <w:rFonts w:cs="Noto Sans"/>
                <w:sz w:val="16"/>
                <w:szCs w:val="16"/>
              </w:rPr>
              <w:t xml:space="preserve">Malla de poliglactina 910 de 25 a 35 X 25 a 35 cm. O Malla parcialmente absorbible de polipropileno y ácido poliglicolico de dos superficies./  o Malla de polipropileno 15 a 30 x 15 a 30 cm para su posible inclusión y/o modificación./ o </w:t>
            </w:r>
            <w:r w:rsidRPr="009C1619">
              <w:rPr>
                <w:rFonts w:cs="Noto Sans"/>
                <w:sz w:val="16"/>
                <w:szCs w:val="16"/>
              </w:rPr>
              <w:lastRenderedPageBreak/>
              <w:t>Malla parcialmente absorbible de polipropileno y ácido poliglicolico de dos superficies./ o Malla quirurgica de monofilamento de polipropileno no absorbible de 25 a 35cm X 25 a 35cm.</w:t>
            </w:r>
          </w:p>
        </w:tc>
        <w:tc>
          <w:tcPr>
            <w:tcW w:w="1180" w:type="dxa"/>
            <w:noWrap/>
            <w:hideMark/>
          </w:tcPr>
          <w:p w14:paraId="7BAA45D6"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0565E39B" w14:textId="77777777" w:rsidTr="009C1619">
        <w:trPr>
          <w:trHeight w:val="57"/>
        </w:trPr>
        <w:tc>
          <w:tcPr>
            <w:tcW w:w="1680" w:type="dxa"/>
            <w:noWrap/>
            <w:hideMark/>
          </w:tcPr>
          <w:p w14:paraId="7380D20A" w14:textId="77777777" w:rsidR="009C1619" w:rsidRPr="009C1619" w:rsidRDefault="009C1619" w:rsidP="009C1619">
            <w:pPr>
              <w:rPr>
                <w:rFonts w:cs="Noto Sans"/>
                <w:sz w:val="16"/>
                <w:szCs w:val="16"/>
              </w:rPr>
            </w:pPr>
            <w:r w:rsidRPr="009C1619">
              <w:rPr>
                <w:rFonts w:cs="Noto Sans"/>
                <w:sz w:val="16"/>
                <w:szCs w:val="16"/>
              </w:rPr>
              <w:lastRenderedPageBreak/>
              <w:t xml:space="preserve">10.06.058 </w:t>
            </w:r>
          </w:p>
        </w:tc>
        <w:tc>
          <w:tcPr>
            <w:tcW w:w="1240" w:type="dxa"/>
            <w:noWrap/>
            <w:hideMark/>
          </w:tcPr>
          <w:p w14:paraId="3006CAF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FA506A1"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8FBF80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59314D2" w14:textId="77777777" w:rsidTr="009C1619">
        <w:trPr>
          <w:trHeight w:val="57"/>
        </w:trPr>
        <w:tc>
          <w:tcPr>
            <w:tcW w:w="1680" w:type="dxa"/>
            <w:noWrap/>
            <w:hideMark/>
          </w:tcPr>
          <w:p w14:paraId="30D96F5A"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20919275"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BAC6647"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FDC681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BDAD20F" w14:textId="77777777" w:rsidTr="009C1619">
        <w:trPr>
          <w:trHeight w:val="57"/>
        </w:trPr>
        <w:tc>
          <w:tcPr>
            <w:tcW w:w="1680" w:type="dxa"/>
            <w:noWrap/>
            <w:hideMark/>
          </w:tcPr>
          <w:p w14:paraId="2692B8E6"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65CC05BA"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5F0496EC"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4E1EBA38"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08BFBD2E" w14:textId="77777777" w:rsidTr="009C1619">
        <w:trPr>
          <w:trHeight w:val="57"/>
        </w:trPr>
        <w:tc>
          <w:tcPr>
            <w:tcW w:w="1680" w:type="dxa"/>
            <w:noWrap/>
            <w:hideMark/>
          </w:tcPr>
          <w:p w14:paraId="64B94983"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33460C0B"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2148D997"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02D0364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AB38EE" w14:textId="77777777" w:rsidTr="009C1619">
        <w:trPr>
          <w:trHeight w:val="57"/>
        </w:trPr>
        <w:tc>
          <w:tcPr>
            <w:tcW w:w="1680" w:type="dxa"/>
            <w:noWrap/>
            <w:hideMark/>
          </w:tcPr>
          <w:p w14:paraId="3EC950B3"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4C29BC55"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782AE736"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20F4F6C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2C3A625" w14:textId="77777777" w:rsidTr="009C1619">
        <w:trPr>
          <w:trHeight w:val="57"/>
        </w:trPr>
        <w:tc>
          <w:tcPr>
            <w:tcW w:w="1680" w:type="dxa"/>
            <w:noWrap/>
            <w:hideMark/>
          </w:tcPr>
          <w:p w14:paraId="73B3F519" w14:textId="77777777" w:rsidR="009C1619" w:rsidRPr="009C1619" w:rsidRDefault="009C1619" w:rsidP="009C1619">
            <w:pPr>
              <w:rPr>
                <w:rFonts w:cs="Noto Sans"/>
                <w:sz w:val="16"/>
                <w:szCs w:val="16"/>
              </w:rPr>
            </w:pPr>
            <w:r w:rsidRPr="009C1619">
              <w:rPr>
                <w:rFonts w:cs="Noto Sans"/>
                <w:sz w:val="16"/>
                <w:szCs w:val="16"/>
              </w:rPr>
              <w:t xml:space="preserve">10.06.058 </w:t>
            </w:r>
          </w:p>
        </w:tc>
        <w:tc>
          <w:tcPr>
            <w:tcW w:w="1240" w:type="dxa"/>
            <w:noWrap/>
            <w:hideMark/>
          </w:tcPr>
          <w:p w14:paraId="59CEBCFC"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6B3507F4"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6C7F17DF"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3349FBA" w14:textId="77777777" w:rsidTr="009C1619">
        <w:trPr>
          <w:trHeight w:val="57"/>
        </w:trPr>
        <w:tc>
          <w:tcPr>
            <w:tcW w:w="10520" w:type="dxa"/>
            <w:gridSpan w:val="4"/>
            <w:hideMark/>
          </w:tcPr>
          <w:p w14:paraId="06C9B515" w14:textId="77777777" w:rsidR="009C1619" w:rsidRPr="009C1619" w:rsidRDefault="009C1619" w:rsidP="009C1619">
            <w:pPr>
              <w:rPr>
                <w:rFonts w:cs="Noto Sans"/>
                <w:b/>
                <w:bCs/>
                <w:sz w:val="16"/>
                <w:szCs w:val="16"/>
              </w:rPr>
            </w:pPr>
            <w:r w:rsidRPr="009C1619">
              <w:rPr>
                <w:rFonts w:cs="Noto Sans"/>
                <w:b/>
                <w:bCs/>
                <w:sz w:val="16"/>
                <w:szCs w:val="16"/>
              </w:rPr>
              <w:t xml:space="preserve">10.06.059 Plastia de hernia ventral. </w:t>
            </w:r>
          </w:p>
        </w:tc>
      </w:tr>
      <w:tr w:rsidR="009C1619" w:rsidRPr="009C1619" w14:paraId="0400CA2A" w14:textId="77777777" w:rsidTr="009C1619">
        <w:trPr>
          <w:trHeight w:val="57"/>
        </w:trPr>
        <w:tc>
          <w:tcPr>
            <w:tcW w:w="1680" w:type="dxa"/>
            <w:hideMark/>
          </w:tcPr>
          <w:p w14:paraId="14E065C9"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FAD80D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E35EC5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5B88CDD"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E871412" w14:textId="77777777" w:rsidTr="009C1619">
        <w:trPr>
          <w:trHeight w:val="57"/>
        </w:trPr>
        <w:tc>
          <w:tcPr>
            <w:tcW w:w="1680" w:type="dxa"/>
            <w:noWrap/>
            <w:hideMark/>
          </w:tcPr>
          <w:p w14:paraId="2D585280"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3061B68B"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2FA4B542"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5CCA78B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DEDD809" w14:textId="77777777" w:rsidTr="009C1619">
        <w:trPr>
          <w:trHeight w:val="57"/>
        </w:trPr>
        <w:tc>
          <w:tcPr>
            <w:tcW w:w="1680" w:type="dxa"/>
            <w:noWrap/>
            <w:hideMark/>
          </w:tcPr>
          <w:p w14:paraId="7F19EAD3"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20529D4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1C67C984"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4AA8CF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4824CC9" w14:textId="77777777" w:rsidTr="009C1619">
        <w:trPr>
          <w:trHeight w:val="57"/>
        </w:trPr>
        <w:tc>
          <w:tcPr>
            <w:tcW w:w="1680" w:type="dxa"/>
            <w:noWrap/>
            <w:hideMark/>
          </w:tcPr>
          <w:p w14:paraId="1885ACFC"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5B49FF9C"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0DFE920"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8FF483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A6793B" w14:textId="77777777" w:rsidTr="009C1619">
        <w:trPr>
          <w:trHeight w:val="57"/>
        </w:trPr>
        <w:tc>
          <w:tcPr>
            <w:tcW w:w="1680" w:type="dxa"/>
            <w:noWrap/>
            <w:hideMark/>
          </w:tcPr>
          <w:p w14:paraId="35C87697"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667A41D7" w14:textId="77777777" w:rsidR="009C1619" w:rsidRPr="009C1619" w:rsidRDefault="009C1619" w:rsidP="009C1619">
            <w:pPr>
              <w:rPr>
                <w:rFonts w:cs="Noto Sans"/>
                <w:sz w:val="16"/>
                <w:szCs w:val="16"/>
              </w:rPr>
            </w:pPr>
            <w:r w:rsidRPr="009C1619">
              <w:rPr>
                <w:rFonts w:cs="Noto Sans"/>
                <w:sz w:val="16"/>
                <w:szCs w:val="16"/>
              </w:rPr>
              <w:t>bcb82</w:t>
            </w:r>
          </w:p>
        </w:tc>
        <w:tc>
          <w:tcPr>
            <w:tcW w:w="6420" w:type="dxa"/>
            <w:hideMark/>
          </w:tcPr>
          <w:p w14:paraId="7B3CBDC7" w14:textId="77777777" w:rsidR="009C1619" w:rsidRPr="009C1619" w:rsidRDefault="009C1619" w:rsidP="009C1619">
            <w:pPr>
              <w:rPr>
                <w:rFonts w:cs="Noto Sans"/>
                <w:sz w:val="16"/>
                <w:szCs w:val="16"/>
              </w:rPr>
            </w:pPr>
            <w:r w:rsidRPr="009C1619">
              <w:rPr>
                <w:rFonts w:cs="Noto Sans"/>
                <w:sz w:val="16"/>
                <w:szCs w:val="16"/>
              </w:rPr>
              <w:t>Malla de poliglactina 910 de 25 a 35 X 25 a 35 cm. O Malla parcialmente absorbible de polipropileno y ácido poliglicolico de dos superficies./  o Malla de polipropileno 15 a 30 x 15 a 30 cm para su posible inclusión y/o modificación./ o Malla parcialmente absorbible de polipropileno y ácido poliglicolico de dos superficies./ o Malla quirurgica de monofilamento de polipropileno no absorbible de 25 a 35cm X 25 a 35cm.</w:t>
            </w:r>
          </w:p>
        </w:tc>
        <w:tc>
          <w:tcPr>
            <w:tcW w:w="1180" w:type="dxa"/>
            <w:noWrap/>
            <w:hideMark/>
          </w:tcPr>
          <w:p w14:paraId="644971F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F9F946F" w14:textId="77777777" w:rsidTr="009C1619">
        <w:trPr>
          <w:trHeight w:val="57"/>
        </w:trPr>
        <w:tc>
          <w:tcPr>
            <w:tcW w:w="1680" w:type="dxa"/>
            <w:noWrap/>
            <w:hideMark/>
          </w:tcPr>
          <w:p w14:paraId="3D85BE7A"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4EE9137B"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5E9D224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D38303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4F52E35" w14:textId="77777777" w:rsidTr="009C1619">
        <w:trPr>
          <w:trHeight w:val="57"/>
        </w:trPr>
        <w:tc>
          <w:tcPr>
            <w:tcW w:w="1680" w:type="dxa"/>
            <w:noWrap/>
            <w:hideMark/>
          </w:tcPr>
          <w:p w14:paraId="280E6554"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4B521CDC"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829F97E"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D551AE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24664E0" w14:textId="77777777" w:rsidTr="009C1619">
        <w:trPr>
          <w:trHeight w:val="57"/>
        </w:trPr>
        <w:tc>
          <w:tcPr>
            <w:tcW w:w="1680" w:type="dxa"/>
            <w:noWrap/>
            <w:hideMark/>
          </w:tcPr>
          <w:p w14:paraId="7CFAACD9"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37C5FBF1"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15F10D0"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7714C13E"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61E1CD53" w14:textId="77777777" w:rsidTr="009C1619">
        <w:trPr>
          <w:trHeight w:val="57"/>
        </w:trPr>
        <w:tc>
          <w:tcPr>
            <w:tcW w:w="1680" w:type="dxa"/>
            <w:noWrap/>
            <w:hideMark/>
          </w:tcPr>
          <w:p w14:paraId="1198E13C"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31057804"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39D9F44A"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797D959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4448EE8" w14:textId="77777777" w:rsidTr="009C1619">
        <w:trPr>
          <w:trHeight w:val="57"/>
        </w:trPr>
        <w:tc>
          <w:tcPr>
            <w:tcW w:w="1680" w:type="dxa"/>
            <w:noWrap/>
            <w:hideMark/>
          </w:tcPr>
          <w:p w14:paraId="2E8EDDF8"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39E62D63"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E6814F1"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09F8439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81BF176" w14:textId="77777777" w:rsidTr="009C1619">
        <w:trPr>
          <w:trHeight w:val="57"/>
        </w:trPr>
        <w:tc>
          <w:tcPr>
            <w:tcW w:w="1680" w:type="dxa"/>
            <w:noWrap/>
            <w:hideMark/>
          </w:tcPr>
          <w:p w14:paraId="252B1879" w14:textId="77777777" w:rsidR="009C1619" w:rsidRPr="009C1619" w:rsidRDefault="009C1619" w:rsidP="009C1619">
            <w:pPr>
              <w:rPr>
                <w:rFonts w:cs="Noto Sans"/>
                <w:sz w:val="16"/>
                <w:szCs w:val="16"/>
              </w:rPr>
            </w:pPr>
            <w:r w:rsidRPr="009C1619">
              <w:rPr>
                <w:rFonts w:cs="Noto Sans"/>
                <w:sz w:val="16"/>
                <w:szCs w:val="16"/>
              </w:rPr>
              <w:t xml:space="preserve">10.06.059 </w:t>
            </w:r>
          </w:p>
        </w:tc>
        <w:tc>
          <w:tcPr>
            <w:tcW w:w="1240" w:type="dxa"/>
            <w:noWrap/>
            <w:hideMark/>
          </w:tcPr>
          <w:p w14:paraId="0156AAA9"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74DDBA8E"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794ADD62"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B3B5335" w14:textId="77777777" w:rsidTr="009C1619">
        <w:trPr>
          <w:trHeight w:val="57"/>
        </w:trPr>
        <w:tc>
          <w:tcPr>
            <w:tcW w:w="10520" w:type="dxa"/>
            <w:gridSpan w:val="4"/>
            <w:hideMark/>
          </w:tcPr>
          <w:p w14:paraId="730B1541" w14:textId="77777777" w:rsidR="009C1619" w:rsidRPr="009C1619" w:rsidRDefault="009C1619" w:rsidP="009C1619">
            <w:pPr>
              <w:rPr>
                <w:rFonts w:cs="Noto Sans"/>
                <w:b/>
                <w:bCs/>
                <w:sz w:val="16"/>
                <w:szCs w:val="16"/>
              </w:rPr>
            </w:pPr>
            <w:r w:rsidRPr="009C1619">
              <w:rPr>
                <w:rFonts w:cs="Noto Sans"/>
                <w:b/>
                <w:bCs/>
                <w:sz w:val="16"/>
                <w:szCs w:val="16"/>
              </w:rPr>
              <w:t xml:space="preserve">10.04.001 Cistoscopia adulto. </w:t>
            </w:r>
          </w:p>
        </w:tc>
      </w:tr>
      <w:tr w:rsidR="009C1619" w:rsidRPr="009C1619" w14:paraId="66A489C6" w14:textId="77777777" w:rsidTr="009C1619">
        <w:trPr>
          <w:trHeight w:val="57"/>
        </w:trPr>
        <w:tc>
          <w:tcPr>
            <w:tcW w:w="1680" w:type="dxa"/>
            <w:hideMark/>
          </w:tcPr>
          <w:p w14:paraId="7DF3BDA4"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ABF2EE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377CE6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63627E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01E0774" w14:textId="77777777" w:rsidTr="009C1619">
        <w:trPr>
          <w:trHeight w:val="57"/>
        </w:trPr>
        <w:tc>
          <w:tcPr>
            <w:tcW w:w="1680" w:type="dxa"/>
            <w:noWrap/>
            <w:hideMark/>
          </w:tcPr>
          <w:p w14:paraId="5146631F" w14:textId="77777777" w:rsidR="009C1619" w:rsidRPr="009C1619" w:rsidRDefault="009C1619" w:rsidP="009C1619">
            <w:pPr>
              <w:rPr>
                <w:rFonts w:cs="Noto Sans"/>
                <w:sz w:val="16"/>
                <w:szCs w:val="16"/>
              </w:rPr>
            </w:pPr>
            <w:r w:rsidRPr="009C1619">
              <w:rPr>
                <w:rFonts w:cs="Noto Sans"/>
                <w:sz w:val="16"/>
                <w:szCs w:val="16"/>
              </w:rPr>
              <w:t>10.04.001</w:t>
            </w:r>
          </w:p>
        </w:tc>
        <w:tc>
          <w:tcPr>
            <w:tcW w:w="1240" w:type="dxa"/>
            <w:noWrap/>
            <w:hideMark/>
          </w:tcPr>
          <w:p w14:paraId="14556F36"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C982104"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3376B5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A4394F" w14:textId="77777777" w:rsidTr="009C1619">
        <w:trPr>
          <w:trHeight w:val="57"/>
        </w:trPr>
        <w:tc>
          <w:tcPr>
            <w:tcW w:w="1680" w:type="dxa"/>
            <w:noWrap/>
            <w:hideMark/>
          </w:tcPr>
          <w:p w14:paraId="7B10C9F9" w14:textId="77777777" w:rsidR="009C1619" w:rsidRPr="009C1619" w:rsidRDefault="009C1619" w:rsidP="009C1619">
            <w:pPr>
              <w:rPr>
                <w:rFonts w:cs="Noto Sans"/>
                <w:sz w:val="16"/>
                <w:szCs w:val="16"/>
              </w:rPr>
            </w:pPr>
            <w:r w:rsidRPr="009C1619">
              <w:rPr>
                <w:rFonts w:cs="Noto Sans"/>
                <w:sz w:val="16"/>
                <w:szCs w:val="16"/>
              </w:rPr>
              <w:t>10.04.001</w:t>
            </w:r>
          </w:p>
        </w:tc>
        <w:tc>
          <w:tcPr>
            <w:tcW w:w="1240" w:type="dxa"/>
            <w:noWrap/>
            <w:hideMark/>
          </w:tcPr>
          <w:p w14:paraId="4E2157A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02DA2B9" w14:textId="77777777" w:rsidR="009C1619" w:rsidRPr="009C1619" w:rsidRDefault="009C1619" w:rsidP="009C1619">
            <w:pPr>
              <w:rPr>
                <w:rFonts w:cs="Noto Sans"/>
                <w:sz w:val="16"/>
                <w:szCs w:val="16"/>
              </w:rPr>
            </w:pPr>
            <w:r w:rsidRPr="009C1619">
              <w:rPr>
                <w:rFonts w:cs="Noto Sans"/>
                <w:sz w:val="16"/>
                <w:szCs w:val="16"/>
              </w:rPr>
              <w:t xml:space="preserve">Funda para cabezal de cámara endoscópica, longitud de 240 cm., o mayor, </w:t>
            </w:r>
            <w:r w:rsidRPr="009C1619">
              <w:rPr>
                <w:rFonts w:cs="Noto Sans"/>
                <w:sz w:val="16"/>
                <w:szCs w:val="16"/>
              </w:rPr>
              <w:lastRenderedPageBreak/>
              <w:t>estéril.</w:t>
            </w:r>
          </w:p>
        </w:tc>
        <w:tc>
          <w:tcPr>
            <w:tcW w:w="1180" w:type="dxa"/>
            <w:noWrap/>
            <w:hideMark/>
          </w:tcPr>
          <w:p w14:paraId="21C87E5B"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5B95EF74" w14:textId="77777777" w:rsidTr="009C1619">
        <w:trPr>
          <w:trHeight w:val="57"/>
        </w:trPr>
        <w:tc>
          <w:tcPr>
            <w:tcW w:w="10520" w:type="dxa"/>
            <w:gridSpan w:val="4"/>
            <w:hideMark/>
          </w:tcPr>
          <w:p w14:paraId="6E3753C7" w14:textId="77777777" w:rsidR="009C1619" w:rsidRPr="009C1619" w:rsidRDefault="009C1619" w:rsidP="009C1619">
            <w:pPr>
              <w:rPr>
                <w:rFonts w:cs="Noto Sans"/>
                <w:b/>
                <w:bCs/>
                <w:sz w:val="16"/>
                <w:szCs w:val="16"/>
              </w:rPr>
            </w:pPr>
            <w:r w:rsidRPr="009C1619">
              <w:rPr>
                <w:rFonts w:cs="Noto Sans"/>
                <w:b/>
                <w:bCs/>
                <w:sz w:val="16"/>
                <w:szCs w:val="16"/>
              </w:rPr>
              <w:lastRenderedPageBreak/>
              <w:t xml:space="preserve">10.04.011 Resección transuretral de próstata/vejiga RTUP/RTUV/RTUC. </w:t>
            </w:r>
          </w:p>
        </w:tc>
      </w:tr>
      <w:tr w:rsidR="009C1619" w:rsidRPr="009C1619" w14:paraId="3ED9057C" w14:textId="77777777" w:rsidTr="009C1619">
        <w:trPr>
          <w:trHeight w:val="57"/>
        </w:trPr>
        <w:tc>
          <w:tcPr>
            <w:tcW w:w="1680" w:type="dxa"/>
            <w:hideMark/>
          </w:tcPr>
          <w:p w14:paraId="2210203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FB0A71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707C1C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FA2AD2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4632252" w14:textId="77777777" w:rsidTr="009C1619">
        <w:trPr>
          <w:trHeight w:val="57"/>
        </w:trPr>
        <w:tc>
          <w:tcPr>
            <w:tcW w:w="1680" w:type="dxa"/>
            <w:noWrap/>
            <w:hideMark/>
          </w:tcPr>
          <w:p w14:paraId="26B443DC"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6C9C1248" w14:textId="77777777" w:rsidR="009C1619" w:rsidRPr="009C1619" w:rsidRDefault="009C1619" w:rsidP="009C1619">
            <w:pPr>
              <w:rPr>
                <w:rFonts w:cs="Noto Sans"/>
                <w:sz w:val="16"/>
                <w:szCs w:val="16"/>
              </w:rPr>
            </w:pPr>
            <w:r w:rsidRPr="009C1619">
              <w:rPr>
                <w:rFonts w:cs="Noto Sans"/>
                <w:sz w:val="16"/>
                <w:szCs w:val="16"/>
              </w:rPr>
              <w:t>bcb9</w:t>
            </w:r>
          </w:p>
        </w:tc>
        <w:tc>
          <w:tcPr>
            <w:tcW w:w="6420" w:type="dxa"/>
            <w:hideMark/>
          </w:tcPr>
          <w:p w14:paraId="3A76394F" w14:textId="77777777" w:rsidR="009C1619" w:rsidRPr="009C1619" w:rsidRDefault="009C1619" w:rsidP="009C1619">
            <w:pPr>
              <w:rPr>
                <w:rFonts w:cs="Noto Sans"/>
                <w:sz w:val="16"/>
                <w:szCs w:val="16"/>
              </w:rPr>
            </w:pPr>
            <w:r w:rsidRPr="009C1619">
              <w:rPr>
                <w:rFonts w:cs="Noto Sans"/>
                <w:sz w:val="16"/>
                <w:szCs w:val="16"/>
              </w:rPr>
              <w:t>Asa para resectoscopio, calibre en el rango de 24 a 27 fr., desechables, ó reusables compatibles con marca y modelo del equipo. O</w:t>
            </w:r>
          </w:p>
        </w:tc>
        <w:tc>
          <w:tcPr>
            <w:tcW w:w="1180" w:type="dxa"/>
            <w:hideMark/>
          </w:tcPr>
          <w:p w14:paraId="64816DEE"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30BF03E5" w14:textId="77777777" w:rsidTr="009C1619">
        <w:trPr>
          <w:trHeight w:val="57"/>
        </w:trPr>
        <w:tc>
          <w:tcPr>
            <w:tcW w:w="1680" w:type="dxa"/>
            <w:noWrap/>
            <w:hideMark/>
          </w:tcPr>
          <w:p w14:paraId="7A287BFA"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7E291E00" w14:textId="77777777" w:rsidR="009C1619" w:rsidRPr="009C1619" w:rsidRDefault="009C1619" w:rsidP="009C1619">
            <w:pPr>
              <w:rPr>
                <w:rFonts w:cs="Noto Sans"/>
                <w:sz w:val="16"/>
                <w:szCs w:val="16"/>
              </w:rPr>
            </w:pPr>
            <w:r w:rsidRPr="009C1619">
              <w:rPr>
                <w:rFonts w:cs="Noto Sans"/>
                <w:sz w:val="16"/>
                <w:szCs w:val="16"/>
              </w:rPr>
              <w:t>bcb52</w:t>
            </w:r>
          </w:p>
        </w:tc>
        <w:tc>
          <w:tcPr>
            <w:tcW w:w="6420" w:type="dxa"/>
            <w:hideMark/>
          </w:tcPr>
          <w:p w14:paraId="0A70F3B1" w14:textId="77777777" w:rsidR="009C1619" w:rsidRPr="009C1619" w:rsidRDefault="009C1619" w:rsidP="009C1619">
            <w:pPr>
              <w:rPr>
                <w:rFonts w:cs="Noto Sans"/>
                <w:sz w:val="16"/>
                <w:szCs w:val="16"/>
              </w:rPr>
            </w:pPr>
            <w:r w:rsidRPr="009C1619">
              <w:rPr>
                <w:rFonts w:cs="Noto Sans"/>
                <w:sz w:val="16"/>
                <w:szCs w:val="16"/>
              </w:rPr>
              <w:t>Electrodo de vaporización.</w:t>
            </w:r>
          </w:p>
        </w:tc>
        <w:tc>
          <w:tcPr>
            <w:tcW w:w="1180" w:type="dxa"/>
            <w:hideMark/>
          </w:tcPr>
          <w:p w14:paraId="2A41935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C577FD2" w14:textId="77777777" w:rsidTr="009C1619">
        <w:trPr>
          <w:trHeight w:val="57"/>
        </w:trPr>
        <w:tc>
          <w:tcPr>
            <w:tcW w:w="1680" w:type="dxa"/>
            <w:noWrap/>
            <w:hideMark/>
          </w:tcPr>
          <w:p w14:paraId="2B052902"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0002E9C7"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0ACF25AD"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47E5220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063717A" w14:textId="77777777" w:rsidTr="009C1619">
        <w:trPr>
          <w:trHeight w:val="57"/>
        </w:trPr>
        <w:tc>
          <w:tcPr>
            <w:tcW w:w="1680" w:type="dxa"/>
            <w:noWrap/>
            <w:hideMark/>
          </w:tcPr>
          <w:p w14:paraId="03CF5FC7"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459A0985"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16BFDF2"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6FA037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66E7A73" w14:textId="77777777" w:rsidTr="009C1619">
        <w:trPr>
          <w:trHeight w:val="57"/>
        </w:trPr>
        <w:tc>
          <w:tcPr>
            <w:tcW w:w="1680" w:type="dxa"/>
            <w:noWrap/>
            <w:hideMark/>
          </w:tcPr>
          <w:p w14:paraId="22052439"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3A4B5C73"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8267506"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766471C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93C7379" w14:textId="77777777" w:rsidTr="009C1619">
        <w:trPr>
          <w:trHeight w:val="57"/>
        </w:trPr>
        <w:tc>
          <w:tcPr>
            <w:tcW w:w="1680" w:type="dxa"/>
            <w:noWrap/>
            <w:hideMark/>
          </w:tcPr>
          <w:p w14:paraId="575C5170"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0BAD105B"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9591E4C"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AEBF5A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2EB9FF" w14:textId="77777777" w:rsidTr="009C1619">
        <w:trPr>
          <w:trHeight w:val="57"/>
        </w:trPr>
        <w:tc>
          <w:tcPr>
            <w:tcW w:w="1680" w:type="dxa"/>
            <w:noWrap/>
            <w:hideMark/>
          </w:tcPr>
          <w:p w14:paraId="6F268DF8"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352158F5"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5B5E7E34"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531C6A8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63A240B" w14:textId="77777777" w:rsidTr="009C1619">
        <w:trPr>
          <w:trHeight w:val="57"/>
        </w:trPr>
        <w:tc>
          <w:tcPr>
            <w:tcW w:w="1680" w:type="dxa"/>
            <w:noWrap/>
            <w:hideMark/>
          </w:tcPr>
          <w:p w14:paraId="0FA22B08" w14:textId="77777777" w:rsidR="009C1619" w:rsidRPr="009C1619" w:rsidRDefault="009C1619" w:rsidP="009C1619">
            <w:pPr>
              <w:rPr>
                <w:rFonts w:cs="Noto Sans"/>
                <w:sz w:val="16"/>
                <w:szCs w:val="16"/>
              </w:rPr>
            </w:pPr>
            <w:r w:rsidRPr="009C1619">
              <w:rPr>
                <w:rFonts w:cs="Noto Sans"/>
                <w:sz w:val="16"/>
                <w:szCs w:val="16"/>
              </w:rPr>
              <w:t xml:space="preserve">10.04.011 </w:t>
            </w:r>
          </w:p>
        </w:tc>
        <w:tc>
          <w:tcPr>
            <w:tcW w:w="1240" w:type="dxa"/>
            <w:noWrap/>
            <w:hideMark/>
          </w:tcPr>
          <w:p w14:paraId="5B5978A5" w14:textId="77777777" w:rsidR="009C1619" w:rsidRPr="009C1619" w:rsidRDefault="009C1619" w:rsidP="009C1619">
            <w:pPr>
              <w:rPr>
                <w:rFonts w:cs="Noto Sans"/>
                <w:sz w:val="16"/>
                <w:szCs w:val="16"/>
              </w:rPr>
            </w:pPr>
            <w:r w:rsidRPr="009C1619">
              <w:rPr>
                <w:rFonts w:cs="Noto Sans"/>
                <w:sz w:val="16"/>
                <w:szCs w:val="16"/>
              </w:rPr>
              <w:t>bcb123</w:t>
            </w:r>
          </w:p>
        </w:tc>
        <w:tc>
          <w:tcPr>
            <w:tcW w:w="6420" w:type="dxa"/>
            <w:hideMark/>
          </w:tcPr>
          <w:p w14:paraId="12762843" w14:textId="77777777" w:rsidR="009C1619" w:rsidRPr="009C1619" w:rsidRDefault="009C1619" w:rsidP="009C1619">
            <w:pPr>
              <w:rPr>
                <w:rFonts w:cs="Noto Sans"/>
                <w:sz w:val="16"/>
                <w:szCs w:val="16"/>
              </w:rPr>
            </w:pPr>
            <w:r w:rsidRPr="009C1619">
              <w:rPr>
                <w:rFonts w:cs="Noto Sans"/>
                <w:sz w:val="16"/>
                <w:szCs w:val="16"/>
              </w:rPr>
              <w:t>Sonda para drenaje urinario, de látex recubierta de silicón, con globo de auto retención de 30 ml., con válvula para jeringa, estéril y desechable. Tipo Foley tres vías. Calibres: 20 a 24 fr. Presentar calibres intermedios.</w:t>
            </w:r>
          </w:p>
        </w:tc>
        <w:tc>
          <w:tcPr>
            <w:tcW w:w="1180" w:type="dxa"/>
            <w:noWrap/>
            <w:hideMark/>
          </w:tcPr>
          <w:p w14:paraId="59F34F6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E3FAA3" w14:textId="77777777" w:rsidTr="009C1619">
        <w:trPr>
          <w:trHeight w:val="57"/>
        </w:trPr>
        <w:tc>
          <w:tcPr>
            <w:tcW w:w="10520" w:type="dxa"/>
            <w:gridSpan w:val="4"/>
            <w:hideMark/>
          </w:tcPr>
          <w:p w14:paraId="5F859CFA" w14:textId="77777777" w:rsidR="009C1619" w:rsidRPr="009C1619" w:rsidRDefault="009C1619" w:rsidP="009C1619">
            <w:pPr>
              <w:rPr>
                <w:rFonts w:cs="Noto Sans"/>
                <w:b/>
                <w:bCs/>
                <w:sz w:val="16"/>
                <w:szCs w:val="16"/>
              </w:rPr>
            </w:pPr>
            <w:r w:rsidRPr="009C1619">
              <w:rPr>
                <w:rFonts w:cs="Noto Sans"/>
                <w:b/>
                <w:bCs/>
                <w:sz w:val="16"/>
                <w:szCs w:val="16"/>
              </w:rPr>
              <w:t xml:space="preserve">10.04.015 Uretrotomía interna adulto. </w:t>
            </w:r>
          </w:p>
        </w:tc>
      </w:tr>
      <w:tr w:rsidR="009C1619" w:rsidRPr="009C1619" w14:paraId="629AD5D8" w14:textId="77777777" w:rsidTr="009C1619">
        <w:trPr>
          <w:trHeight w:val="57"/>
        </w:trPr>
        <w:tc>
          <w:tcPr>
            <w:tcW w:w="1680" w:type="dxa"/>
            <w:hideMark/>
          </w:tcPr>
          <w:p w14:paraId="7C13148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3088785"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943BD9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6CC9C7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00FCD04" w14:textId="77777777" w:rsidTr="009C1619">
        <w:trPr>
          <w:trHeight w:val="57"/>
        </w:trPr>
        <w:tc>
          <w:tcPr>
            <w:tcW w:w="1680" w:type="dxa"/>
            <w:noWrap/>
            <w:hideMark/>
          </w:tcPr>
          <w:p w14:paraId="690AB926" w14:textId="77777777" w:rsidR="009C1619" w:rsidRPr="009C1619" w:rsidRDefault="009C1619" w:rsidP="009C1619">
            <w:pPr>
              <w:rPr>
                <w:rFonts w:cs="Noto Sans"/>
                <w:sz w:val="16"/>
                <w:szCs w:val="16"/>
              </w:rPr>
            </w:pPr>
            <w:r w:rsidRPr="009C1619">
              <w:rPr>
                <w:rFonts w:cs="Noto Sans"/>
                <w:sz w:val="16"/>
                <w:szCs w:val="16"/>
              </w:rPr>
              <w:t xml:space="preserve"> 10.04.015 </w:t>
            </w:r>
          </w:p>
        </w:tc>
        <w:tc>
          <w:tcPr>
            <w:tcW w:w="1240" w:type="dxa"/>
            <w:noWrap/>
            <w:hideMark/>
          </w:tcPr>
          <w:p w14:paraId="5B6DE668"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222D0A6F"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34F6185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3E06E2B" w14:textId="77777777" w:rsidTr="009C1619">
        <w:trPr>
          <w:trHeight w:val="57"/>
        </w:trPr>
        <w:tc>
          <w:tcPr>
            <w:tcW w:w="1680" w:type="dxa"/>
            <w:noWrap/>
            <w:hideMark/>
          </w:tcPr>
          <w:p w14:paraId="5938FA61" w14:textId="77777777" w:rsidR="009C1619" w:rsidRPr="009C1619" w:rsidRDefault="009C1619" w:rsidP="009C1619">
            <w:pPr>
              <w:rPr>
                <w:rFonts w:cs="Noto Sans"/>
                <w:sz w:val="16"/>
                <w:szCs w:val="16"/>
              </w:rPr>
            </w:pPr>
            <w:r w:rsidRPr="009C1619">
              <w:rPr>
                <w:rFonts w:cs="Noto Sans"/>
                <w:sz w:val="16"/>
                <w:szCs w:val="16"/>
              </w:rPr>
              <w:t xml:space="preserve"> 10.04.015 </w:t>
            </w:r>
          </w:p>
        </w:tc>
        <w:tc>
          <w:tcPr>
            <w:tcW w:w="1240" w:type="dxa"/>
            <w:noWrap/>
            <w:hideMark/>
          </w:tcPr>
          <w:p w14:paraId="79EA329A" w14:textId="77777777" w:rsidR="009C1619" w:rsidRPr="009C1619" w:rsidRDefault="009C1619" w:rsidP="009C1619">
            <w:pPr>
              <w:rPr>
                <w:rFonts w:cs="Noto Sans"/>
                <w:sz w:val="16"/>
                <w:szCs w:val="16"/>
              </w:rPr>
            </w:pPr>
            <w:r w:rsidRPr="009C1619">
              <w:rPr>
                <w:rFonts w:cs="Noto Sans"/>
                <w:sz w:val="16"/>
                <w:szCs w:val="16"/>
              </w:rPr>
              <w:t>bcb47</w:t>
            </w:r>
          </w:p>
        </w:tc>
        <w:tc>
          <w:tcPr>
            <w:tcW w:w="6420" w:type="dxa"/>
            <w:hideMark/>
          </w:tcPr>
          <w:p w14:paraId="28A43635" w14:textId="77777777" w:rsidR="009C1619" w:rsidRPr="009C1619" w:rsidRDefault="009C1619" w:rsidP="009C1619">
            <w:pPr>
              <w:rPr>
                <w:rFonts w:cs="Noto Sans"/>
                <w:sz w:val="16"/>
                <w:szCs w:val="16"/>
              </w:rPr>
            </w:pPr>
            <w:r w:rsidRPr="009C1619">
              <w:rPr>
                <w:rFonts w:cs="Noto Sans"/>
                <w:sz w:val="16"/>
                <w:szCs w:val="16"/>
              </w:rPr>
              <w:t>Cuchillo de media luna para uretrotomo compatible con el equipo o</w:t>
            </w:r>
          </w:p>
        </w:tc>
        <w:tc>
          <w:tcPr>
            <w:tcW w:w="1180" w:type="dxa"/>
            <w:hideMark/>
          </w:tcPr>
          <w:p w14:paraId="3EC05743"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717A7707" w14:textId="77777777" w:rsidTr="009C1619">
        <w:trPr>
          <w:trHeight w:val="57"/>
        </w:trPr>
        <w:tc>
          <w:tcPr>
            <w:tcW w:w="1680" w:type="dxa"/>
            <w:noWrap/>
            <w:hideMark/>
          </w:tcPr>
          <w:p w14:paraId="03EF56BE" w14:textId="77777777" w:rsidR="009C1619" w:rsidRPr="009C1619" w:rsidRDefault="009C1619" w:rsidP="009C1619">
            <w:pPr>
              <w:rPr>
                <w:rFonts w:cs="Noto Sans"/>
                <w:sz w:val="16"/>
                <w:szCs w:val="16"/>
              </w:rPr>
            </w:pPr>
            <w:r w:rsidRPr="009C1619">
              <w:rPr>
                <w:rFonts w:cs="Noto Sans"/>
                <w:sz w:val="16"/>
                <w:szCs w:val="16"/>
              </w:rPr>
              <w:t xml:space="preserve"> 10.04.015 </w:t>
            </w:r>
          </w:p>
        </w:tc>
        <w:tc>
          <w:tcPr>
            <w:tcW w:w="1240" w:type="dxa"/>
            <w:noWrap/>
            <w:hideMark/>
          </w:tcPr>
          <w:p w14:paraId="0FDF78E4" w14:textId="77777777" w:rsidR="009C1619" w:rsidRPr="009C1619" w:rsidRDefault="009C1619" w:rsidP="009C1619">
            <w:pPr>
              <w:rPr>
                <w:rFonts w:cs="Noto Sans"/>
                <w:sz w:val="16"/>
                <w:szCs w:val="16"/>
              </w:rPr>
            </w:pPr>
            <w:r w:rsidRPr="009C1619">
              <w:rPr>
                <w:rFonts w:cs="Noto Sans"/>
                <w:sz w:val="16"/>
                <w:szCs w:val="16"/>
              </w:rPr>
              <w:t>bcb49</w:t>
            </w:r>
          </w:p>
        </w:tc>
        <w:tc>
          <w:tcPr>
            <w:tcW w:w="6420" w:type="dxa"/>
            <w:hideMark/>
          </w:tcPr>
          <w:p w14:paraId="0B2D6958" w14:textId="77777777" w:rsidR="009C1619" w:rsidRPr="009C1619" w:rsidRDefault="009C1619" w:rsidP="009C1619">
            <w:pPr>
              <w:rPr>
                <w:rFonts w:cs="Noto Sans"/>
                <w:sz w:val="16"/>
                <w:szCs w:val="16"/>
              </w:rPr>
            </w:pPr>
            <w:r w:rsidRPr="009C1619">
              <w:rPr>
                <w:rFonts w:cs="Noto Sans"/>
                <w:sz w:val="16"/>
                <w:szCs w:val="16"/>
              </w:rPr>
              <w:t>Cuchillo recto para uretrotomo compatible con el equipo.</w:t>
            </w:r>
          </w:p>
        </w:tc>
        <w:tc>
          <w:tcPr>
            <w:tcW w:w="1180" w:type="dxa"/>
            <w:hideMark/>
          </w:tcPr>
          <w:p w14:paraId="682F1661"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E53E09C" w14:textId="77777777" w:rsidTr="009C1619">
        <w:trPr>
          <w:trHeight w:val="57"/>
        </w:trPr>
        <w:tc>
          <w:tcPr>
            <w:tcW w:w="1680" w:type="dxa"/>
            <w:noWrap/>
            <w:hideMark/>
          </w:tcPr>
          <w:p w14:paraId="0235480D" w14:textId="77777777" w:rsidR="009C1619" w:rsidRPr="009C1619" w:rsidRDefault="009C1619" w:rsidP="009C1619">
            <w:pPr>
              <w:rPr>
                <w:rFonts w:cs="Noto Sans"/>
                <w:sz w:val="16"/>
                <w:szCs w:val="16"/>
              </w:rPr>
            </w:pPr>
            <w:r w:rsidRPr="009C1619">
              <w:rPr>
                <w:rFonts w:cs="Noto Sans"/>
                <w:sz w:val="16"/>
                <w:szCs w:val="16"/>
              </w:rPr>
              <w:t xml:space="preserve"> 10.04.015 </w:t>
            </w:r>
          </w:p>
        </w:tc>
        <w:tc>
          <w:tcPr>
            <w:tcW w:w="1240" w:type="dxa"/>
            <w:noWrap/>
            <w:hideMark/>
          </w:tcPr>
          <w:p w14:paraId="5119BB9E"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33F6C46"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3299C0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1DF4C0F" w14:textId="77777777" w:rsidTr="009C1619">
        <w:trPr>
          <w:trHeight w:val="57"/>
        </w:trPr>
        <w:tc>
          <w:tcPr>
            <w:tcW w:w="1680" w:type="dxa"/>
            <w:noWrap/>
            <w:hideMark/>
          </w:tcPr>
          <w:p w14:paraId="32DC8442" w14:textId="77777777" w:rsidR="009C1619" w:rsidRPr="009C1619" w:rsidRDefault="009C1619" w:rsidP="009C1619">
            <w:pPr>
              <w:rPr>
                <w:rFonts w:cs="Noto Sans"/>
                <w:sz w:val="16"/>
                <w:szCs w:val="16"/>
              </w:rPr>
            </w:pPr>
            <w:r w:rsidRPr="009C1619">
              <w:rPr>
                <w:rFonts w:cs="Noto Sans"/>
                <w:sz w:val="16"/>
                <w:szCs w:val="16"/>
              </w:rPr>
              <w:t xml:space="preserve"> 10.04.015 </w:t>
            </w:r>
          </w:p>
        </w:tc>
        <w:tc>
          <w:tcPr>
            <w:tcW w:w="1240" w:type="dxa"/>
            <w:noWrap/>
            <w:hideMark/>
          </w:tcPr>
          <w:p w14:paraId="50CAABAC"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A28BB35"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57A28BF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6745572" w14:textId="77777777" w:rsidTr="009C1619">
        <w:trPr>
          <w:trHeight w:val="57"/>
        </w:trPr>
        <w:tc>
          <w:tcPr>
            <w:tcW w:w="1680" w:type="dxa"/>
            <w:noWrap/>
            <w:hideMark/>
          </w:tcPr>
          <w:p w14:paraId="3E759512" w14:textId="77777777" w:rsidR="009C1619" w:rsidRPr="009C1619" w:rsidRDefault="009C1619" w:rsidP="009C1619">
            <w:pPr>
              <w:rPr>
                <w:rFonts w:cs="Noto Sans"/>
                <w:sz w:val="16"/>
                <w:szCs w:val="16"/>
              </w:rPr>
            </w:pPr>
            <w:r w:rsidRPr="009C1619">
              <w:rPr>
                <w:rFonts w:cs="Noto Sans"/>
                <w:sz w:val="16"/>
                <w:szCs w:val="16"/>
              </w:rPr>
              <w:t xml:space="preserve"> 10.04.015 </w:t>
            </w:r>
          </w:p>
        </w:tc>
        <w:tc>
          <w:tcPr>
            <w:tcW w:w="1240" w:type="dxa"/>
            <w:noWrap/>
            <w:hideMark/>
          </w:tcPr>
          <w:p w14:paraId="3FE4A12A"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107A8F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DEADED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1B85563" w14:textId="77777777" w:rsidTr="009C1619">
        <w:trPr>
          <w:trHeight w:val="57"/>
        </w:trPr>
        <w:tc>
          <w:tcPr>
            <w:tcW w:w="1680" w:type="dxa"/>
            <w:noWrap/>
            <w:hideMark/>
          </w:tcPr>
          <w:p w14:paraId="07FEC0BF" w14:textId="77777777" w:rsidR="009C1619" w:rsidRPr="009C1619" w:rsidRDefault="009C1619" w:rsidP="009C1619">
            <w:pPr>
              <w:rPr>
                <w:rFonts w:cs="Noto Sans"/>
                <w:sz w:val="16"/>
                <w:szCs w:val="16"/>
              </w:rPr>
            </w:pPr>
            <w:r w:rsidRPr="009C1619">
              <w:rPr>
                <w:rFonts w:cs="Noto Sans"/>
                <w:sz w:val="16"/>
                <w:szCs w:val="16"/>
              </w:rPr>
              <w:t xml:space="preserve"> 10.04.015 </w:t>
            </w:r>
          </w:p>
        </w:tc>
        <w:tc>
          <w:tcPr>
            <w:tcW w:w="1240" w:type="dxa"/>
            <w:noWrap/>
            <w:hideMark/>
          </w:tcPr>
          <w:p w14:paraId="53351A0E" w14:textId="77777777" w:rsidR="009C1619" w:rsidRPr="009C1619" w:rsidRDefault="009C1619" w:rsidP="009C1619">
            <w:pPr>
              <w:rPr>
                <w:rFonts w:cs="Noto Sans"/>
                <w:sz w:val="16"/>
                <w:szCs w:val="16"/>
              </w:rPr>
            </w:pPr>
            <w:r w:rsidRPr="009C1619">
              <w:rPr>
                <w:rFonts w:cs="Noto Sans"/>
                <w:sz w:val="16"/>
                <w:szCs w:val="16"/>
              </w:rPr>
              <w:t>bcb122</w:t>
            </w:r>
          </w:p>
        </w:tc>
        <w:tc>
          <w:tcPr>
            <w:tcW w:w="6420" w:type="dxa"/>
            <w:hideMark/>
          </w:tcPr>
          <w:p w14:paraId="37356D8B" w14:textId="77777777" w:rsidR="009C1619" w:rsidRPr="009C1619" w:rsidRDefault="009C1619" w:rsidP="009C1619">
            <w:pPr>
              <w:rPr>
                <w:rFonts w:cs="Noto Sans"/>
                <w:sz w:val="16"/>
                <w:szCs w:val="16"/>
              </w:rPr>
            </w:pPr>
            <w:r w:rsidRPr="009C1619">
              <w:rPr>
                <w:rFonts w:cs="Noto Sans"/>
                <w:sz w:val="16"/>
                <w:szCs w:val="16"/>
              </w:rPr>
              <w:t>Sonda para drenaje urinario , de elastómero de silicón, ó látex recubierta de elastómero de silicón,con globo de auto retención de 5 ml., estéril y desechable. Tipo Foley de dos vías. Calibres: 16  a 22 fr. Presentar calibres intermedios.</w:t>
            </w:r>
          </w:p>
        </w:tc>
        <w:tc>
          <w:tcPr>
            <w:tcW w:w="1180" w:type="dxa"/>
            <w:noWrap/>
            <w:hideMark/>
          </w:tcPr>
          <w:p w14:paraId="17B83AE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4E7CE9E" w14:textId="77777777" w:rsidTr="009C1619">
        <w:trPr>
          <w:trHeight w:val="57"/>
        </w:trPr>
        <w:tc>
          <w:tcPr>
            <w:tcW w:w="10520" w:type="dxa"/>
            <w:gridSpan w:val="4"/>
            <w:hideMark/>
          </w:tcPr>
          <w:p w14:paraId="67B0638C" w14:textId="77777777" w:rsidR="009C1619" w:rsidRPr="009C1619" w:rsidRDefault="009C1619" w:rsidP="009C1619">
            <w:pPr>
              <w:rPr>
                <w:rFonts w:cs="Noto Sans"/>
                <w:b/>
                <w:bCs/>
                <w:sz w:val="16"/>
                <w:szCs w:val="16"/>
              </w:rPr>
            </w:pPr>
            <w:r w:rsidRPr="009C1619">
              <w:rPr>
                <w:rFonts w:cs="Noto Sans"/>
                <w:b/>
                <w:bCs/>
                <w:sz w:val="16"/>
                <w:szCs w:val="16"/>
              </w:rPr>
              <w:t xml:space="preserve">10.04.016 Litotricia percutánea. </w:t>
            </w:r>
          </w:p>
        </w:tc>
      </w:tr>
      <w:tr w:rsidR="009C1619" w:rsidRPr="009C1619" w14:paraId="315BE92A" w14:textId="77777777" w:rsidTr="009C1619">
        <w:trPr>
          <w:trHeight w:val="57"/>
        </w:trPr>
        <w:tc>
          <w:tcPr>
            <w:tcW w:w="1680" w:type="dxa"/>
            <w:hideMark/>
          </w:tcPr>
          <w:p w14:paraId="7BEE7EA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77DC53B"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F0425F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D30B9FC"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997E24B" w14:textId="77777777" w:rsidTr="009C1619">
        <w:trPr>
          <w:trHeight w:val="57"/>
        </w:trPr>
        <w:tc>
          <w:tcPr>
            <w:tcW w:w="1680" w:type="dxa"/>
            <w:noWrap/>
            <w:hideMark/>
          </w:tcPr>
          <w:p w14:paraId="2E0CCA53"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3BBA925E" w14:textId="77777777" w:rsidR="009C1619" w:rsidRPr="009C1619" w:rsidRDefault="009C1619" w:rsidP="009C1619">
            <w:pPr>
              <w:rPr>
                <w:rFonts w:cs="Noto Sans"/>
                <w:sz w:val="16"/>
                <w:szCs w:val="16"/>
              </w:rPr>
            </w:pPr>
            <w:r w:rsidRPr="009C1619">
              <w:rPr>
                <w:rFonts w:cs="Noto Sans"/>
                <w:sz w:val="16"/>
                <w:szCs w:val="16"/>
              </w:rPr>
              <w:t>bcb4</w:t>
            </w:r>
          </w:p>
        </w:tc>
        <w:tc>
          <w:tcPr>
            <w:tcW w:w="6420" w:type="dxa"/>
            <w:hideMark/>
          </w:tcPr>
          <w:p w14:paraId="7F8DED2C" w14:textId="77777777" w:rsidR="009C1619" w:rsidRPr="009C1619" w:rsidRDefault="009C1619" w:rsidP="009C1619">
            <w:pPr>
              <w:rPr>
                <w:rFonts w:cs="Noto Sans"/>
                <w:sz w:val="16"/>
                <w:szCs w:val="16"/>
              </w:rPr>
            </w:pPr>
            <w:r w:rsidRPr="009C1619">
              <w:rPr>
                <w:rFonts w:cs="Noto Sans"/>
                <w:sz w:val="16"/>
                <w:szCs w:val="16"/>
              </w:rPr>
              <w:t>Aguja de punción percutáneo de dos o tres elementos.</w:t>
            </w:r>
          </w:p>
        </w:tc>
        <w:tc>
          <w:tcPr>
            <w:tcW w:w="1180" w:type="dxa"/>
            <w:noWrap/>
            <w:hideMark/>
          </w:tcPr>
          <w:p w14:paraId="02D0A6B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DACB177" w14:textId="77777777" w:rsidTr="009C1619">
        <w:trPr>
          <w:trHeight w:val="57"/>
        </w:trPr>
        <w:tc>
          <w:tcPr>
            <w:tcW w:w="1680" w:type="dxa"/>
            <w:noWrap/>
            <w:hideMark/>
          </w:tcPr>
          <w:p w14:paraId="72D112BD"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59C8D60B"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08C847BB"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06747B5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28D338D" w14:textId="77777777" w:rsidTr="009C1619">
        <w:trPr>
          <w:trHeight w:val="57"/>
        </w:trPr>
        <w:tc>
          <w:tcPr>
            <w:tcW w:w="1680" w:type="dxa"/>
            <w:noWrap/>
            <w:hideMark/>
          </w:tcPr>
          <w:p w14:paraId="2520FB8C"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7D5EF11D"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E54DBC6"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88006A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4510299" w14:textId="77777777" w:rsidTr="009C1619">
        <w:trPr>
          <w:trHeight w:val="57"/>
        </w:trPr>
        <w:tc>
          <w:tcPr>
            <w:tcW w:w="1680" w:type="dxa"/>
            <w:noWrap/>
            <w:hideMark/>
          </w:tcPr>
          <w:p w14:paraId="3DFF891B"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0F3BA55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E425D28"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52FCB8F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5925AE2" w14:textId="77777777" w:rsidTr="009C1619">
        <w:trPr>
          <w:trHeight w:val="57"/>
        </w:trPr>
        <w:tc>
          <w:tcPr>
            <w:tcW w:w="1680" w:type="dxa"/>
            <w:noWrap/>
            <w:hideMark/>
          </w:tcPr>
          <w:p w14:paraId="72DD6EC3"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33EF1E1C" w14:textId="77777777" w:rsidR="009C1619" w:rsidRPr="009C1619" w:rsidRDefault="009C1619" w:rsidP="009C1619">
            <w:pPr>
              <w:rPr>
                <w:rFonts w:cs="Noto Sans"/>
                <w:sz w:val="16"/>
                <w:szCs w:val="16"/>
              </w:rPr>
            </w:pPr>
            <w:r w:rsidRPr="009C1619">
              <w:rPr>
                <w:rFonts w:cs="Noto Sans"/>
                <w:sz w:val="16"/>
                <w:szCs w:val="16"/>
              </w:rPr>
              <w:t>bcb70</w:t>
            </w:r>
          </w:p>
        </w:tc>
        <w:tc>
          <w:tcPr>
            <w:tcW w:w="6420" w:type="dxa"/>
            <w:hideMark/>
          </w:tcPr>
          <w:p w14:paraId="7762E7F8" w14:textId="77777777" w:rsidR="009C1619" w:rsidRPr="009C1619" w:rsidRDefault="009C1619" w:rsidP="009C1619">
            <w:pPr>
              <w:rPr>
                <w:rFonts w:cs="Noto Sans"/>
                <w:sz w:val="16"/>
                <w:szCs w:val="16"/>
              </w:rPr>
            </w:pPr>
            <w:r w:rsidRPr="009C1619">
              <w:rPr>
                <w:rFonts w:cs="Noto Sans"/>
                <w:sz w:val="16"/>
                <w:szCs w:val="16"/>
              </w:rPr>
              <w:t xml:space="preserve">Guía de alambre de nitinol de 0.035" a 0.038”. O Guía para catéter ureteral de </w:t>
            </w:r>
            <w:r w:rsidRPr="009C1619">
              <w:rPr>
                <w:rFonts w:cs="Noto Sans"/>
                <w:sz w:val="16"/>
                <w:szCs w:val="16"/>
              </w:rPr>
              <w:lastRenderedPageBreak/>
              <w:t>alambre, con cubierta hidrofílica, calibre dentro del rango de 0.035" a 0.038" pulgadas, longitud de 145 a 150 cm., punta recta flexible de 3 cm a 8 cm. O</w:t>
            </w:r>
          </w:p>
        </w:tc>
        <w:tc>
          <w:tcPr>
            <w:tcW w:w="1180" w:type="dxa"/>
            <w:hideMark/>
          </w:tcPr>
          <w:p w14:paraId="286A0018" w14:textId="77777777" w:rsidR="009C1619" w:rsidRPr="009C1619" w:rsidRDefault="009C1619" w:rsidP="009C1619">
            <w:pPr>
              <w:rPr>
                <w:rFonts w:cs="Noto Sans"/>
                <w:sz w:val="16"/>
                <w:szCs w:val="16"/>
              </w:rPr>
            </w:pPr>
            <w:r w:rsidRPr="009C1619">
              <w:rPr>
                <w:rFonts w:cs="Noto Sans"/>
                <w:sz w:val="16"/>
                <w:szCs w:val="16"/>
              </w:rPr>
              <w:lastRenderedPageBreak/>
              <w:t xml:space="preserve">1(una) a </w:t>
            </w:r>
            <w:r w:rsidRPr="009C1619">
              <w:rPr>
                <w:rFonts w:cs="Noto Sans"/>
                <w:sz w:val="16"/>
                <w:szCs w:val="16"/>
              </w:rPr>
              <w:lastRenderedPageBreak/>
              <w:t>elección del médico</w:t>
            </w:r>
          </w:p>
        </w:tc>
      </w:tr>
      <w:tr w:rsidR="009C1619" w:rsidRPr="009C1619" w14:paraId="600870F4" w14:textId="77777777" w:rsidTr="009C1619">
        <w:trPr>
          <w:trHeight w:val="57"/>
        </w:trPr>
        <w:tc>
          <w:tcPr>
            <w:tcW w:w="1680" w:type="dxa"/>
            <w:noWrap/>
            <w:hideMark/>
          </w:tcPr>
          <w:p w14:paraId="5AB5527D" w14:textId="77777777" w:rsidR="009C1619" w:rsidRPr="009C1619" w:rsidRDefault="009C1619" w:rsidP="009C1619">
            <w:pPr>
              <w:rPr>
                <w:rFonts w:cs="Noto Sans"/>
                <w:sz w:val="16"/>
                <w:szCs w:val="16"/>
              </w:rPr>
            </w:pPr>
            <w:r w:rsidRPr="009C1619">
              <w:rPr>
                <w:rFonts w:cs="Noto Sans"/>
                <w:sz w:val="16"/>
                <w:szCs w:val="16"/>
              </w:rPr>
              <w:lastRenderedPageBreak/>
              <w:t xml:space="preserve">10.04.016 </w:t>
            </w:r>
          </w:p>
        </w:tc>
        <w:tc>
          <w:tcPr>
            <w:tcW w:w="1240" w:type="dxa"/>
            <w:noWrap/>
            <w:hideMark/>
          </w:tcPr>
          <w:p w14:paraId="792A5CB3" w14:textId="77777777" w:rsidR="009C1619" w:rsidRPr="009C1619" w:rsidRDefault="009C1619" w:rsidP="009C1619">
            <w:pPr>
              <w:rPr>
                <w:rFonts w:cs="Noto Sans"/>
                <w:sz w:val="16"/>
                <w:szCs w:val="16"/>
              </w:rPr>
            </w:pPr>
            <w:r w:rsidRPr="009C1619">
              <w:rPr>
                <w:rFonts w:cs="Noto Sans"/>
                <w:sz w:val="16"/>
                <w:szCs w:val="16"/>
              </w:rPr>
              <w:t>bcb73</w:t>
            </w:r>
          </w:p>
        </w:tc>
        <w:tc>
          <w:tcPr>
            <w:tcW w:w="6420" w:type="dxa"/>
            <w:hideMark/>
          </w:tcPr>
          <w:p w14:paraId="69333051" w14:textId="77777777" w:rsidR="009C1619" w:rsidRPr="009C1619" w:rsidRDefault="009C1619" w:rsidP="009C1619">
            <w:pPr>
              <w:rPr>
                <w:rFonts w:cs="Noto Sans"/>
                <w:sz w:val="16"/>
                <w:szCs w:val="16"/>
              </w:rPr>
            </w:pPr>
            <w:r w:rsidRPr="009C1619">
              <w:rPr>
                <w:rFonts w:cs="Noto Sans"/>
                <w:sz w:val="16"/>
                <w:szCs w:val="16"/>
              </w:rPr>
              <w:t>Guía extrarígida de alambre de 0.035" a 0.038” X 145 cm., de longitud. O Guía para catéter ureteral de alambre, con cubierta hidrofílica, calibre de 0.035" a 0.038" pulgadas, longitud de 145 a 150 cm., punta recta flexible 3 a 8 cm. O</w:t>
            </w:r>
          </w:p>
        </w:tc>
        <w:tc>
          <w:tcPr>
            <w:tcW w:w="1180" w:type="dxa"/>
            <w:hideMark/>
          </w:tcPr>
          <w:p w14:paraId="6BD185D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039D54A" w14:textId="77777777" w:rsidTr="009C1619">
        <w:trPr>
          <w:trHeight w:val="57"/>
        </w:trPr>
        <w:tc>
          <w:tcPr>
            <w:tcW w:w="1680" w:type="dxa"/>
            <w:noWrap/>
            <w:hideMark/>
          </w:tcPr>
          <w:p w14:paraId="3EE2378D"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077A002E" w14:textId="77777777" w:rsidR="009C1619" w:rsidRPr="009C1619" w:rsidRDefault="009C1619" w:rsidP="009C1619">
            <w:pPr>
              <w:rPr>
                <w:rFonts w:cs="Noto Sans"/>
                <w:sz w:val="16"/>
                <w:szCs w:val="16"/>
              </w:rPr>
            </w:pPr>
            <w:r w:rsidRPr="009C1619">
              <w:rPr>
                <w:rFonts w:cs="Noto Sans"/>
                <w:sz w:val="16"/>
                <w:szCs w:val="16"/>
              </w:rPr>
              <w:t>bcb74</w:t>
            </w:r>
          </w:p>
        </w:tc>
        <w:tc>
          <w:tcPr>
            <w:tcW w:w="6420" w:type="dxa"/>
            <w:hideMark/>
          </w:tcPr>
          <w:p w14:paraId="6E65A406" w14:textId="77777777" w:rsidR="009C1619" w:rsidRPr="009C1619" w:rsidRDefault="009C1619" w:rsidP="009C1619">
            <w:pPr>
              <w:rPr>
                <w:rFonts w:cs="Noto Sans"/>
                <w:sz w:val="16"/>
                <w:szCs w:val="16"/>
              </w:rPr>
            </w:pPr>
            <w:r w:rsidRPr="009C1619">
              <w:rPr>
                <w:rFonts w:cs="Noto Sans"/>
                <w:sz w:val="16"/>
                <w:szCs w:val="16"/>
              </w:rPr>
              <w:t>Guía para catéter ureteral de alambre, con cubierta hidrofílica, calibre de 0.035" a 0.038" pulgadas, longitud de 145 a 150 cm., punta recta flexible 3 a 8 cm.</w:t>
            </w:r>
          </w:p>
        </w:tc>
        <w:tc>
          <w:tcPr>
            <w:tcW w:w="1180" w:type="dxa"/>
            <w:hideMark/>
          </w:tcPr>
          <w:p w14:paraId="4C5266A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DE93344" w14:textId="77777777" w:rsidTr="009C1619">
        <w:trPr>
          <w:trHeight w:val="57"/>
        </w:trPr>
        <w:tc>
          <w:tcPr>
            <w:tcW w:w="1680" w:type="dxa"/>
            <w:noWrap/>
            <w:hideMark/>
          </w:tcPr>
          <w:p w14:paraId="15B83494"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56C5CA30" w14:textId="77777777" w:rsidR="009C1619" w:rsidRPr="009C1619" w:rsidRDefault="009C1619" w:rsidP="009C1619">
            <w:pPr>
              <w:rPr>
                <w:rFonts w:cs="Noto Sans"/>
                <w:sz w:val="16"/>
                <w:szCs w:val="16"/>
              </w:rPr>
            </w:pPr>
            <w:r w:rsidRPr="009C1619">
              <w:rPr>
                <w:rFonts w:cs="Noto Sans"/>
                <w:sz w:val="16"/>
                <w:szCs w:val="16"/>
              </w:rPr>
              <w:t>bcb76</w:t>
            </w:r>
          </w:p>
        </w:tc>
        <w:tc>
          <w:tcPr>
            <w:tcW w:w="6420" w:type="dxa"/>
            <w:hideMark/>
          </w:tcPr>
          <w:p w14:paraId="7CEA64A8" w14:textId="77777777" w:rsidR="009C1619" w:rsidRPr="009C1619" w:rsidRDefault="009C1619" w:rsidP="009C1619">
            <w:pPr>
              <w:rPr>
                <w:rFonts w:cs="Noto Sans"/>
                <w:sz w:val="16"/>
                <w:szCs w:val="16"/>
              </w:rPr>
            </w:pPr>
            <w:r w:rsidRPr="009C1619">
              <w:rPr>
                <w:rFonts w:cs="Noto Sans"/>
                <w:sz w:val="16"/>
                <w:szCs w:val="16"/>
              </w:rPr>
              <w:t>Juego de camisas de Amplatz desechables de 22 al 30 fr.</w:t>
            </w:r>
          </w:p>
        </w:tc>
        <w:tc>
          <w:tcPr>
            <w:tcW w:w="1180" w:type="dxa"/>
            <w:noWrap/>
            <w:hideMark/>
          </w:tcPr>
          <w:p w14:paraId="47247D5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3BFA20F" w14:textId="77777777" w:rsidTr="009C1619">
        <w:trPr>
          <w:trHeight w:val="57"/>
        </w:trPr>
        <w:tc>
          <w:tcPr>
            <w:tcW w:w="1680" w:type="dxa"/>
            <w:noWrap/>
            <w:hideMark/>
          </w:tcPr>
          <w:p w14:paraId="5660AE8A"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5614C11E"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54185B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DB2E9C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3903AE" w14:textId="77777777" w:rsidTr="009C1619">
        <w:trPr>
          <w:trHeight w:val="57"/>
        </w:trPr>
        <w:tc>
          <w:tcPr>
            <w:tcW w:w="1680" w:type="dxa"/>
            <w:noWrap/>
            <w:hideMark/>
          </w:tcPr>
          <w:p w14:paraId="69B8CB6D"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7160F45A" w14:textId="77777777" w:rsidR="009C1619" w:rsidRPr="009C1619" w:rsidRDefault="009C1619" w:rsidP="009C1619">
            <w:pPr>
              <w:rPr>
                <w:rFonts w:cs="Noto Sans"/>
                <w:sz w:val="16"/>
                <w:szCs w:val="16"/>
              </w:rPr>
            </w:pPr>
            <w:r w:rsidRPr="009C1619">
              <w:rPr>
                <w:rFonts w:cs="Noto Sans"/>
                <w:sz w:val="16"/>
                <w:szCs w:val="16"/>
              </w:rPr>
              <w:t>bcb122</w:t>
            </w:r>
          </w:p>
        </w:tc>
        <w:tc>
          <w:tcPr>
            <w:tcW w:w="6420" w:type="dxa"/>
            <w:hideMark/>
          </w:tcPr>
          <w:p w14:paraId="2F8B2625" w14:textId="77777777" w:rsidR="009C1619" w:rsidRPr="009C1619" w:rsidRDefault="009C1619" w:rsidP="009C1619">
            <w:pPr>
              <w:rPr>
                <w:rFonts w:cs="Noto Sans"/>
                <w:sz w:val="16"/>
                <w:szCs w:val="16"/>
              </w:rPr>
            </w:pPr>
            <w:r w:rsidRPr="009C1619">
              <w:rPr>
                <w:rFonts w:cs="Noto Sans"/>
                <w:sz w:val="16"/>
                <w:szCs w:val="16"/>
              </w:rPr>
              <w:t>Sonda para drenaje urinario , de elastómero de silicón, ó látex recubierta de elastómero de silicón,con globo de auto retención de 5 ml., estéril y desechable. Tipo Foley de dos vías. Calibres: 16  a 22 fr. Presentar calibres intermedios.</w:t>
            </w:r>
          </w:p>
        </w:tc>
        <w:tc>
          <w:tcPr>
            <w:tcW w:w="1180" w:type="dxa"/>
            <w:noWrap/>
            <w:hideMark/>
          </w:tcPr>
          <w:p w14:paraId="0843204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9DEE30B" w14:textId="77777777" w:rsidTr="009C1619">
        <w:trPr>
          <w:trHeight w:val="57"/>
        </w:trPr>
        <w:tc>
          <w:tcPr>
            <w:tcW w:w="1680" w:type="dxa"/>
            <w:noWrap/>
            <w:hideMark/>
          </w:tcPr>
          <w:p w14:paraId="304EE82E" w14:textId="77777777" w:rsidR="009C1619" w:rsidRPr="009C1619" w:rsidRDefault="009C1619" w:rsidP="009C1619">
            <w:pPr>
              <w:rPr>
                <w:rFonts w:cs="Noto Sans"/>
                <w:sz w:val="16"/>
                <w:szCs w:val="16"/>
              </w:rPr>
            </w:pPr>
            <w:r w:rsidRPr="009C1619">
              <w:rPr>
                <w:rFonts w:cs="Noto Sans"/>
                <w:sz w:val="16"/>
                <w:szCs w:val="16"/>
              </w:rPr>
              <w:t xml:space="preserve">10.04.016 </w:t>
            </w:r>
          </w:p>
        </w:tc>
        <w:tc>
          <w:tcPr>
            <w:tcW w:w="1240" w:type="dxa"/>
            <w:noWrap/>
            <w:hideMark/>
          </w:tcPr>
          <w:p w14:paraId="5E2DE881" w14:textId="77777777" w:rsidR="009C1619" w:rsidRPr="009C1619" w:rsidRDefault="009C1619" w:rsidP="009C1619">
            <w:pPr>
              <w:rPr>
                <w:rFonts w:cs="Noto Sans"/>
                <w:sz w:val="16"/>
                <w:szCs w:val="16"/>
              </w:rPr>
            </w:pPr>
            <w:r w:rsidRPr="009C1619">
              <w:rPr>
                <w:rFonts w:cs="Noto Sans"/>
                <w:sz w:val="16"/>
                <w:szCs w:val="16"/>
              </w:rPr>
              <w:t>bcb123</w:t>
            </w:r>
          </w:p>
        </w:tc>
        <w:tc>
          <w:tcPr>
            <w:tcW w:w="6420" w:type="dxa"/>
            <w:hideMark/>
          </w:tcPr>
          <w:p w14:paraId="223D74C2" w14:textId="77777777" w:rsidR="009C1619" w:rsidRPr="009C1619" w:rsidRDefault="009C1619" w:rsidP="009C1619">
            <w:pPr>
              <w:rPr>
                <w:rFonts w:cs="Noto Sans"/>
                <w:sz w:val="16"/>
                <w:szCs w:val="16"/>
              </w:rPr>
            </w:pPr>
            <w:r w:rsidRPr="009C1619">
              <w:rPr>
                <w:rFonts w:cs="Noto Sans"/>
                <w:sz w:val="16"/>
                <w:szCs w:val="16"/>
              </w:rPr>
              <w:t>Sonda para drenaje urinario, de látex recubierta de silicón, con globo de auto retención de 30 ml., con válvula para jeringa, estéril y desechable. Tipo Foley tres vías. Calibres: 20 a 24 fr. Presentar calibres intermedios.</w:t>
            </w:r>
          </w:p>
        </w:tc>
        <w:tc>
          <w:tcPr>
            <w:tcW w:w="1180" w:type="dxa"/>
            <w:noWrap/>
            <w:hideMark/>
          </w:tcPr>
          <w:p w14:paraId="2AB4EC6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36EC435" w14:textId="77777777" w:rsidTr="009C1619">
        <w:trPr>
          <w:trHeight w:val="57"/>
        </w:trPr>
        <w:tc>
          <w:tcPr>
            <w:tcW w:w="10520" w:type="dxa"/>
            <w:gridSpan w:val="4"/>
            <w:hideMark/>
          </w:tcPr>
          <w:p w14:paraId="76B907D7" w14:textId="77777777" w:rsidR="009C1619" w:rsidRPr="009C1619" w:rsidRDefault="009C1619" w:rsidP="009C1619">
            <w:pPr>
              <w:rPr>
                <w:rFonts w:cs="Noto Sans"/>
                <w:b/>
                <w:bCs/>
                <w:sz w:val="16"/>
                <w:szCs w:val="16"/>
              </w:rPr>
            </w:pPr>
            <w:r w:rsidRPr="009C1619">
              <w:rPr>
                <w:rFonts w:cs="Noto Sans"/>
                <w:b/>
                <w:bCs/>
                <w:sz w:val="16"/>
                <w:szCs w:val="16"/>
              </w:rPr>
              <w:t xml:space="preserve">10.04.018 Litotricia ureteral rígida adulto. </w:t>
            </w:r>
          </w:p>
        </w:tc>
      </w:tr>
      <w:tr w:rsidR="009C1619" w:rsidRPr="009C1619" w14:paraId="0C75A343" w14:textId="77777777" w:rsidTr="009C1619">
        <w:trPr>
          <w:trHeight w:val="57"/>
        </w:trPr>
        <w:tc>
          <w:tcPr>
            <w:tcW w:w="1680" w:type="dxa"/>
            <w:hideMark/>
          </w:tcPr>
          <w:p w14:paraId="3B69FDE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C3E0F75"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3E3F078"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A8CF3E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DB61BF0" w14:textId="77777777" w:rsidTr="009C1619">
        <w:trPr>
          <w:trHeight w:val="57"/>
        </w:trPr>
        <w:tc>
          <w:tcPr>
            <w:tcW w:w="1680" w:type="dxa"/>
            <w:noWrap/>
            <w:hideMark/>
          </w:tcPr>
          <w:p w14:paraId="1804F99D" w14:textId="77777777" w:rsidR="009C1619" w:rsidRPr="009C1619" w:rsidRDefault="009C1619" w:rsidP="009C1619">
            <w:pPr>
              <w:rPr>
                <w:rFonts w:cs="Noto Sans"/>
                <w:sz w:val="16"/>
                <w:szCs w:val="16"/>
              </w:rPr>
            </w:pPr>
            <w:r w:rsidRPr="009C1619">
              <w:rPr>
                <w:rFonts w:cs="Noto Sans"/>
                <w:sz w:val="16"/>
                <w:szCs w:val="16"/>
              </w:rPr>
              <w:t xml:space="preserve">10.04.018 </w:t>
            </w:r>
          </w:p>
        </w:tc>
        <w:tc>
          <w:tcPr>
            <w:tcW w:w="1240" w:type="dxa"/>
            <w:noWrap/>
            <w:hideMark/>
          </w:tcPr>
          <w:p w14:paraId="11E8BF5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9008AF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4E058A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22CB5A3" w14:textId="77777777" w:rsidTr="009C1619">
        <w:trPr>
          <w:trHeight w:val="57"/>
        </w:trPr>
        <w:tc>
          <w:tcPr>
            <w:tcW w:w="1680" w:type="dxa"/>
            <w:noWrap/>
            <w:hideMark/>
          </w:tcPr>
          <w:p w14:paraId="4E5AD081" w14:textId="77777777" w:rsidR="009C1619" w:rsidRPr="009C1619" w:rsidRDefault="009C1619" w:rsidP="009C1619">
            <w:pPr>
              <w:rPr>
                <w:rFonts w:cs="Noto Sans"/>
                <w:sz w:val="16"/>
                <w:szCs w:val="16"/>
              </w:rPr>
            </w:pPr>
            <w:r w:rsidRPr="009C1619">
              <w:rPr>
                <w:rFonts w:cs="Noto Sans"/>
                <w:sz w:val="16"/>
                <w:szCs w:val="16"/>
              </w:rPr>
              <w:t xml:space="preserve">10.04.018 </w:t>
            </w:r>
          </w:p>
        </w:tc>
        <w:tc>
          <w:tcPr>
            <w:tcW w:w="1240" w:type="dxa"/>
            <w:noWrap/>
            <w:hideMark/>
          </w:tcPr>
          <w:p w14:paraId="0CFDCAB2"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F55BC5E"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7285AB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E38916E" w14:textId="77777777" w:rsidTr="009C1619">
        <w:trPr>
          <w:trHeight w:val="57"/>
        </w:trPr>
        <w:tc>
          <w:tcPr>
            <w:tcW w:w="1680" w:type="dxa"/>
            <w:noWrap/>
            <w:hideMark/>
          </w:tcPr>
          <w:p w14:paraId="0840E691" w14:textId="77777777" w:rsidR="009C1619" w:rsidRPr="009C1619" w:rsidRDefault="009C1619" w:rsidP="009C1619">
            <w:pPr>
              <w:rPr>
                <w:rFonts w:cs="Noto Sans"/>
                <w:sz w:val="16"/>
                <w:szCs w:val="16"/>
              </w:rPr>
            </w:pPr>
            <w:r w:rsidRPr="009C1619">
              <w:rPr>
                <w:rFonts w:cs="Noto Sans"/>
                <w:sz w:val="16"/>
                <w:szCs w:val="16"/>
              </w:rPr>
              <w:t xml:space="preserve">10.04.018 </w:t>
            </w:r>
          </w:p>
        </w:tc>
        <w:tc>
          <w:tcPr>
            <w:tcW w:w="1240" w:type="dxa"/>
            <w:noWrap/>
            <w:hideMark/>
          </w:tcPr>
          <w:p w14:paraId="3CD9EC92" w14:textId="77777777" w:rsidR="009C1619" w:rsidRPr="009C1619" w:rsidRDefault="009C1619" w:rsidP="009C1619">
            <w:pPr>
              <w:rPr>
                <w:rFonts w:cs="Noto Sans"/>
                <w:sz w:val="16"/>
                <w:szCs w:val="16"/>
              </w:rPr>
            </w:pPr>
            <w:r w:rsidRPr="009C1619">
              <w:rPr>
                <w:rFonts w:cs="Noto Sans"/>
                <w:sz w:val="16"/>
                <w:szCs w:val="16"/>
              </w:rPr>
              <w:t>bcb70</w:t>
            </w:r>
          </w:p>
        </w:tc>
        <w:tc>
          <w:tcPr>
            <w:tcW w:w="6420" w:type="dxa"/>
            <w:hideMark/>
          </w:tcPr>
          <w:p w14:paraId="0F5567BD" w14:textId="77777777" w:rsidR="009C1619" w:rsidRPr="009C1619" w:rsidRDefault="009C1619" w:rsidP="009C1619">
            <w:pPr>
              <w:rPr>
                <w:rFonts w:cs="Noto Sans"/>
                <w:sz w:val="16"/>
                <w:szCs w:val="16"/>
              </w:rPr>
            </w:pPr>
            <w:r w:rsidRPr="009C1619">
              <w:rPr>
                <w:rFonts w:cs="Noto Sans"/>
                <w:sz w:val="16"/>
                <w:szCs w:val="16"/>
              </w:rPr>
              <w:t>Guía de alambre de nitinol de 0.035" a 0.038”. O Guía para catéter ureteral de alambre, con cubierta hidrofílica, calibre dentro del rango de 0.035" a 0.038" pulgadas, longitud de 145 a 150 cm., punta recta flexible de 3 cm a 8 cm.</w:t>
            </w:r>
          </w:p>
        </w:tc>
        <w:tc>
          <w:tcPr>
            <w:tcW w:w="1180" w:type="dxa"/>
            <w:noWrap/>
            <w:hideMark/>
          </w:tcPr>
          <w:p w14:paraId="5A796585"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59D2CD21" w14:textId="77777777" w:rsidTr="009C1619">
        <w:trPr>
          <w:trHeight w:val="57"/>
        </w:trPr>
        <w:tc>
          <w:tcPr>
            <w:tcW w:w="1680" w:type="dxa"/>
            <w:noWrap/>
            <w:hideMark/>
          </w:tcPr>
          <w:p w14:paraId="5B301B4D" w14:textId="77777777" w:rsidR="009C1619" w:rsidRPr="009C1619" w:rsidRDefault="009C1619" w:rsidP="009C1619">
            <w:pPr>
              <w:rPr>
                <w:rFonts w:cs="Noto Sans"/>
                <w:sz w:val="16"/>
                <w:szCs w:val="16"/>
              </w:rPr>
            </w:pPr>
            <w:r w:rsidRPr="009C1619">
              <w:rPr>
                <w:rFonts w:cs="Noto Sans"/>
                <w:sz w:val="16"/>
                <w:szCs w:val="16"/>
              </w:rPr>
              <w:t xml:space="preserve">10.04.018 </w:t>
            </w:r>
          </w:p>
        </w:tc>
        <w:tc>
          <w:tcPr>
            <w:tcW w:w="1240" w:type="dxa"/>
            <w:noWrap/>
            <w:hideMark/>
          </w:tcPr>
          <w:p w14:paraId="5F943A01" w14:textId="77777777" w:rsidR="009C1619" w:rsidRPr="009C1619" w:rsidRDefault="009C1619" w:rsidP="009C1619">
            <w:pPr>
              <w:rPr>
                <w:rFonts w:cs="Noto Sans"/>
                <w:sz w:val="16"/>
                <w:szCs w:val="16"/>
              </w:rPr>
            </w:pPr>
            <w:r w:rsidRPr="009C1619">
              <w:rPr>
                <w:rFonts w:cs="Noto Sans"/>
                <w:sz w:val="16"/>
                <w:szCs w:val="16"/>
              </w:rPr>
              <w:t>bcb105</w:t>
            </w:r>
          </w:p>
        </w:tc>
        <w:tc>
          <w:tcPr>
            <w:tcW w:w="6420" w:type="dxa"/>
            <w:hideMark/>
          </w:tcPr>
          <w:p w14:paraId="54821AD1" w14:textId="77777777" w:rsidR="009C1619" w:rsidRPr="009C1619" w:rsidRDefault="009C1619" w:rsidP="009C1619">
            <w:pPr>
              <w:rPr>
                <w:rFonts w:cs="Noto Sans"/>
                <w:sz w:val="16"/>
                <w:szCs w:val="16"/>
              </w:rPr>
            </w:pPr>
            <w:r w:rsidRPr="009C1619">
              <w:rPr>
                <w:rFonts w:cs="Noto Sans"/>
                <w:sz w:val="16"/>
                <w:szCs w:val="16"/>
              </w:rPr>
              <w:t>Set o Equipo de catéteres ureterales doble ""j"", consta de: guía longitud de  24 cm y 26 cm, catéter ureteral de poliuretano  calibres 4.7fr o 5 fr, 6fr y  7fr.  radiopaco, longitud 50 a 70 cm  posicionador.</w:t>
            </w:r>
          </w:p>
        </w:tc>
        <w:tc>
          <w:tcPr>
            <w:tcW w:w="1180" w:type="dxa"/>
            <w:hideMark/>
          </w:tcPr>
          <w:p w14:paraId="1E4BB7B1" w14:textId="77777777" w:rsidR="009C1619" w:rsidRPr="009C1619" w:rsidRDefault="009C1619" w:rsidP="009C1619">
            <w:pPr>
              <w:rPr>
                <w:rFonts w:cs="Noto Sans"/>
                <w:sz w:val="16"/>
                <w:szCs w:val="16"/>
              </w:rPr>
            </w:pPr>
            <w:r w:rsidRPr="009C1619">
              <w:rPr>
                <w:rFonts w:cs="Noto Sans"/>
                <w:sz w:val="16"/>
                <w:szCs w:val="16"/>
              </w:rPr>
              <w:t>1(un) set a elección del médico</w:t>
            </w:r>
          </w:p>
        </w:tc>
      </w:tr>
      <w:tr w:rsidR="009C1619" w:rsidRPr="009C1619" w14:paraId="2E98D696" w14:textId="77777777" w:rsidTr="009C1619">
        <w:trPr>
          <w:trHeight w:val="57"/>
        </w:trPr>
        <w:tc>
          <w:tcPr>
            <w:tcW w:w="10520" w:type="dxa"/>
            <w:gridSpan w:val="4"/>
            <w:hideMark/>
          </w:tcPr>
          <w:p w14:paraId="07143DF0" w14:textId="77777777" w:rsidR="009C1619" w:rsidRPr="009C1619" w:rsidRDefault="009C1619" w:rsidP="009C1619">
            <w:pPr>
              <w:rPr>
                <w:rFonts w:cs="Noto Sans"/>
                <w:b/>
                <w:bCs/>
                <w:sz w:val="16"/>
                <w:szCs w:val="16"/>
              </w:rPr>
            </w:pPr>
            <w:r w:rsidRPr="009C1619">
              <w:rPr>
                <w:rFonts w:cs="Noto Sans"/>
                <w:b/>
                <w:bCs/>
                <w:sz w:val="16"/>
                <w:szCs w:val="16"/>
              </w:rPr>
              <w:t xml:space="preserve">10.04.019 Litotricia vesical adulto. </w:t>
            </w:r>
          </w:p>
        </w:tc>
      </w:tr>
      <w:tr w:rsidR="009C1619" w:rsidRPr="009C1619" w14:paraId="4B68F2BD" w14:textId="77777777" w:rsidTr="009C1619">
        <w:trPr>
          <w:trHeight w:val="57"/>
        </w:trPr>
        <w:tc>
          <w:tcPr>
            <w:tcW w:w="1680" w:type="dxa"/>
            <w:hideMark/>
          </w:tcPr>
          <w:p w14:paraId="386D0D63"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4AA76116"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24465D5"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50351E0"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5FF08CE" w14:textId="77777777" w:rsidTr="009C1619">
        <w:trPr>
          <w:trHeight w:val="57"/>
        </w:trPr>
        <w:tc>
          <w:tcPr>
            <w:tcW w:w="1680" w:type="dxa"/>
            <w:noWrap/>
            <w:hideMark/>
          </w:tcPr>
          <w:p w14:paraId="143519E0" w14:textId="77777777" w:rsidR="009C1619" w:rsidRPr="009C1619" w:rsidRDefault="009C1619" w:rsidP="009C1619">
            <w:pPr>
              <w:rPr>
                <w:rFonts w:cs="Noto Sans"/>
                <w:sz w:val="16"/>
                <w:szCs w:val="16"/>
              </w:rPr>
            </w:pPr>
            <w:r w:rsidRPr="009C1619">
              <w:rPr>
                <w:rFonts w:cs="Noto Sans"/>
                <w:sz w:val="16"/>
                <w:szCs w:val="16"/>
              </w:rPr>
              <w:t xml:space="preserve">10.04.019 </w:t>
            </w:r>
          </w:p>
        </w:tc>
        <w:tc>
          <w:tcPr>
            <w:tcW w:w="1240" w:type="dxa"/>
            <w:noWrap/>
            <w:hideMark/>
          </w:tcPr>
          <w:p w14:paraId="542E585A"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11005475"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54B4C53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6894292" w14:textId="77777777" w:rsidTr="009C1619">
        <w:trPr>
          <w:trHeight w:val="57"/>
        </w:trPr>
        <w:tc>
          <w:tcPr>
            <w:tcW w:w="1680" w:type="dxa"/>
            <w:noWrap/>
            <w:hideMark/>
          </w:tcPr>
          <w:p w14:paraId="14018C4C" w14:textId="77777777" w:rsidR="009C1619" w:rsidRPr="009C1619" w:rsidRDefault="009C1619" w:rsidP="009C1619">
            <w:pPr>
              <w:rPr>
                <w:rFonts w:cs="Noto Sans"/>
                <w:sz w:val="16"/>
                <w:szCs w:val="16"/>
              </w:rPr>
            </w:pPr>
            <w:r w:rsidRPr="009C1619">
              <w:rPr>
                <w:rFonts w:cs="Noto Sans"/>
                <w:sz w:val="16"/>
                <w:szCs w:val="16"/>
              </w:rPr>
              <w:t xml:space="preserve">10.04.019 </w:t>
            </w:r>
          </w:p>
        </w:tc>
        <w:tc>
          <w:tcPr>
            <w:tcW w:w="1240" w:type="dxa"/>
            <w:noWrap/>
            <w:hideMark/>
          </w:tcPr>
          <w:p w14:paraId="1A7001B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5FDEB72"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093E4FD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F656D7" w14:textId="77777777" w:rsidTr="009C1619">
        <w:trPr>
          <w:trHeight w:val="57"/>
        </w:trPr>
        <w:tc>
          <w:tcPr>
            <w:tcW w:w="1680" w:type="dxa"/>
            <w:noWrap/>
            <w:hideMark/>
          </w:tcPr>
          <w:p w14:paraId="4ACBAA9D" w14:textId="77777777" w:rsidR="009C1619" w:rsidRPr="009C1619" w:rsidRDefault="009C1619" w:rsidP="009C1619">
            <w:pPr>
              <w:rPr>
                <w:rFonts w:cs="Noto Sans"/>
                <w:sz w:val="16"/>
                <w:szCs w:val="16"/>
              </w:rPr>
            </w:pPr>
            <w:r w:rsidRPr="009C1619">
              <w:rPr>
                <w:rFonts w:cs="Noto Sans"/>
                <w:sz w:val="16"/>
                <w:szCs w:val="16"/>
              </w:rPr>
              <w:t xml:space="preserve">10.04.019 </w:t>
            </w:r>
          </w:p>
        </w:tc>
        <w:tc>
          <w:tcPr>
            <w:tcW w:w="1240" w:type="dxa"/>
            <w:noWrap/>
            <w:hideMark/>
          </w:tcPr>
          <w:p w14:paraId="025D1F22"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9800383"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4F13A03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0680DAF" w14:textId="77777777" w:rsidTr="009C1619">
        <w:trPr>
          <w:trHeight w:val="57"/>
        </w:trPr>
        <w:tc>
          <w:tcPr>
            <w:tcW w:w="1680" w:type="dxa"/>
            <w:noWrap/>
            <w:hideMark/>
          </w:tcPr>
          <w:p w14:paraId="0B6E4F6C" w14:textId="77777777" w:rsidR="009C1619" w:rsidRPr="009C1619" w:rsidRDefault="009C1619" w:rsidP="009C1619">
            <w:pPr>
              <w:rPr>
                <w:rFonts w:cs="Noto Sans"/>
                <w:sz w:val="16"/>
                <w:szCs w:val="16"/>
              </w:rPr>
            </w:pPr>
            <w:r w:rsidRPr="009C1619">
              <w:rPr>
                <w:rFonts w:cs="Noto Sans"/>
                <w:sz w:val="16"/>
                <w:szCs w:val="16"/>
              </w:rPr>
              <w:t xml:space="preserve">10.04.019 </w:t>
            </w:r>
          </w:p>
        </w:tc>
        <w:tc>
          <w:tcPr>
            <w:tcW w:w="1240" w:type="dxa"/>
            <w:noWrap/>
            <w:hideMark/>
          </w:tcPr>
          <w:p w14:paraId="21E9A97E" w14:textId="77777777" w:rsidR="009C1619" w:rsidRPr="009C1619" w:rsidRDefault="009C1619" w:rsidP="009C1619">
            <w:pPr>
              <w:rPr>
                <w:rFonts w:cs="Noto Sans"/>
                <w:sz w:val="16"/>
                <w:szCs w:val="16"/>
              </w:rPr>
            </w:pPr>
            <w:r w:rsidRPr="009C1619">
              <w:rPr>
                <w:rFonts w:cs="Noto Sans"/>
                <w:sz w:val="16"/>
                <w:szCs w:val="16"/>
              </w:rPr>
              <w:t>bcb122</w:t>
            </w:r>
          </w:p>
        </w:tc>
        <w:tc>
          <w:tcPr>
            <w:tcW w:w="6420" w:type="dxa"/>
            <w:hideMark/>
          </w:tcPr>
          <w:p w14:paraId="1C1816A6" w14:textId="77777777" w:rsidR="009C1619" w:rsidRPr="009C1619" w:rsidRDefault="009C1619" w:rsidP="009C1619">
            <w:pPr>
              <w:rPr>
                <w:rFonts w:cs="Noto Sans"/>
                <w:sz w:val="16"/>
                <w:szCs w:val="16"/>
              </w:rPr>
            </w:pPr>
            <w:r w:rsidRPr="009C1619">
              <w:rPr>
                <w:rFonts w:cs="Noto Sans"/>
                <w:sz w:val="16"/>
                <w:szCs w:val="16"/>
              </w:rPr>
              <w:t>Sonda para drenaje urinario , de elastómero de silicón, ó látex recubierta de elastómero de silicón,con globo de auto retención de 5 ml., estéril y desechable. Tipo Foley de dos vías. Calibres: 16  a 22 fr. Presentar calibres intermedios.</w:t>
            </w:r>
          </w:p>
        </w:tc>
        <w:tc>
          <w:tcPr>
            <w:tcW w:w="1180" w:type="dxa"/>
            <w:noWrap/>
            <w:hideMark/>
          </w:tcPr>
          <w:p w14:paraId="6329A9E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DB635CB" w14:textId="77777777" w:rsidTr="009C1619">
        <w:trPr>
          <w:trHeight w:val="57"/>
        </w:trPr>
        <w:tc>
          <w:tcPr>
            <w:tcW w:w="10520" w:type="dxa"/>
            <w:gridSpan w:val="4"/>
            <w:hideMark/>
          </w:tcPr>
          <w:p w14:paraId="42E1DBB3" w14:textId="77777777" w:rsidR="009C1619" w:rsidRPr="009C1619" w:rsidRDefault="009C1619" w:rsidP="009C1619">
            <w:pPr>
              <w:rPr>
                <w:rFonts w:cs="Noto Sans"/>
                <w:b/>
                <w:bCs/>
                <w:sz w:val="16"/>
                <w:szCs w:val="16"/>
              </w:rPr>
            </w:pPr>
            <w:r w:rsidRPr="009C1619">
              <w:rPr>
                <w:rFonts w:cs="Noto Sans"/>
                <w:b/>
                <w:bCs/>
                <w:sz w:val="16"/>
                <w:szCs w:val="16"/>
              </w:rPr>
              <w:t>10.04.020 Litotricia ureteral flexible adulto (láser).</w:t>
            </w:r>
          </w:p>
        </w:tc>
      </w:tr>
      <w:tr w:rsidR="009C1619" w:rsidRPr="009C1619" w14:paraId="7050069A" w14:textId="77777777" w:rsidTr="009C1619">
        <w:trPr>
          <w:trHeight w:val="57"/>
        </w:trPr>
        <w:tc>
          <w:tcPr>
            <w:tcW w:w="1680" w:type="dxa"/>
            <w:hideMark/>
          </w:tcPr>
          <w:p w14:paraId="023AAFC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076F31D"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E59566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453DCF3"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005BE9C" w14:textId="77777777" w:rsidTr="009C1619">
        <w:trPr>
          <w:trHeight w:val="57"/>
        </w:trPr>
        <w:tc>
          <w:tcPr>
            <w:tcW w:w="1680" w:type="dxa"/>
            <w:noWrap/>
            <w:hideMark/>
          </w:tcPr>
          <w:p w14:paraId="491A4837"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10515301"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1AEA0BDB"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1FD596C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9E4E3BD" w14:textId="77777777" w:rsidTr="009C1619">
        <w:trPr>
          <w:trHeight w:val="57"/>
        </w:trPr>
        <w:tc>
          <w:tcPr>
            <w:tcW w:w="1680" w:type="dxa"/>
            <w:noWrap/>
            <w:hideMark/>
          </w:tcPr>
          <w:p w14:paraId="576E459B"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3C712A78" w14:textId="77777777" w:rsidR="009C1619" w:rsidRPr="009C1619" w:rsidRDefault="009C1619" w:rsidP="009C1619">
            <w:pPr>
              <w:rPr>
                <w:rFonts w:cs="Noto Sans"/>
                <w:sz w:val="16"/>
                <w:szCs w:val="16"/>
              </w:rPr>
            </w:pPr>
            <w:r w:rsidRPr="009C1619">
              <w:rPr>
                <w:rFonts w:cs="Noto Sans"/>
                <w:sz w:val="16"/>
                <w:szCs w:val="16"/>
              </w:rPr>
              <w:t>bcb18</w:t>
            </w:r>
          </w:p>
        </w:tc>
        <w:tc>
          <w:tcPr>
            <w:tcW w:w="6420" w:type="dxa"/>
            <w:hideMark/>
          </w:tcPr>
          <w:p w14:paraId="5C770B4B" w14:textId="77777777" w:rsidR="009C1619" w:rsidRPr="009C1619" w:rsidRDefault="009C1619" w:rsidP="009C1619">
            <w:pPr>
              <w:rPr>
                <w:rFonts w:cs="Noto Sans"/>
                <w:sz w:val="16"/>
                <w:szCs w:val="16"/>
              </w:rPr>
            </w:pPr>
            <w:r w:rsidRPr="009C1619">
              <w:rPr>
                <w:rFonts w:cs="Noto Sans"/>
                <w:sz w:val="16"/>
                <w:szCs w:val="16"/>
              </w:rPr>
              <w:t>Camisa de acceso ureteral de uno o doble lumen de 35 a 46 cm., de longitud.</w:t>
            </w:r>
          </w:p>
        </w:tc>
        <w:tc>
          <w:tcPr>
            <w:tcW w:w="1180" w:type="dxa"/>
            <w:noWrap/>
            <w:hideMark/>
          </w:tcPr>
          <w:p w14:paraId="5DF923F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E84ECF8" w14:textId="77777777" w:rsidTr="009C1619">
        <w:trPr>
          <w:trHeight w:val="57"/>
        </w:trPr>
        <w:tc>
          <w:tcPr>
            <w:tcW w:w="1680" w:type="dxa"/>
            <w:noWrap/>
            <w:hideMark/>
          </w:tcPr>
          <w:p w14:paraId="1D01A7EC"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6393CF8A" w14:textId="77777777" w:rsidR="009C1619" w:rsidRPr="009C1619" w:rsidRDefault="009C1619" w:rsidP="009C1619">
            <w:pPr>
              <w:rPr>
                <w:rFonts w:cs="Noto Sans"/>
                <w:sz w:val="16"/>
                <w:szCs w:val="16"/>
              </w:rPr>
            </w:pPr>
            <w:r w:rsidRPr="009C1619">
              <w:rPr>
                <w:rFonts w:cs="Noto Sans"/>
                <w:sz w:val="16"/>
                <w:szCs w:val="16"/>
              </w:rPr>
              <w:t>bcb19</w:t>
            </w:r>
          </w:p>
        </w:tc>
        <w:tc>
          <w:tcPr>
            <w:tcW w:w="6420" w:type="dxa"/>
            <w:hideMark/>
          </w:tcPr>
          <w:p w14:paraId="388DD3EC" w14:textId="77777777" w:rsidR="009C1619" w:rsidRPr="009C1619" w:rsidRDefault="009C1619" w:rsidP="009C1619">
            <w:pPr>
              <w:rPr>
                <w:rFonts w:cs="Noto Sans"/>
                <w:sz w:val="16"/>
                <w:szCs w:val="16"/>
              </w:rPr>
            </w:pPr>
            <w:r w:rsidRPr="009C1619">
              <w:rPr>
                <w:rFonts w:cs="Noto Sans"/>
                <w:sz w:val="16"/>
                <w:szCs w:val="16"/>
              </w:rPr>
              <w:t>Canastilla de dormia de nitinol de 3 a 4.5 fr. y 65cm a 120cm, de longitud, de 4 alambres. y diámetro de canasta de 1 a 2 cm. Compatible con el equipo ofertado</w:t>
            </w:r>
          </w:p>
        </w:tc>
        <w:tc>
          <w:tcPr>
            <w:tcW w:w="1180" w:type="dxa"/>
            <w:noWrap/>
            <w:hideMark/>
          </w:tcPr>
          <w:p w14:paraId="3407E91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B274A3A" w14:textId="77777777" w:rsidTr="009C1619">
        <w:trPr>
          <w:trHeight w:val="57"/>
        </w:trPr>
        <w:tc>
          <w:tcPr>
            <w:tcW w:w="1680" w:type="dxa"/>
            <w:noWrap/>
            <w:hideMark/>
          </w:tcPr>
          <w:p w14:paraId="3C83BDFC"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251C48DC"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923F15E" w14:textId="77777777" w:rsidR="009C1619" w:rsidRPr="009C1619" w:rsidRDefault="009C1619" w:rsidP="009C1619">
            <w:pPr>
              <w:rPr>
                <w:rFonts w:cs="Noto Sans"/>
                <w:sz w:val="16"/>
                <w:szCs w:val="16"/>
              </w:rPr>
            </w:pPr>
            <w:r w:rsidRPr="009C1619">
              <w:rPr>
                <w:rFonts w:cs="Noto Sans"/>
                <w:sz w:val="16"/>
                <w:szCs w:val="16"/>
              </w:rPr>
              <w:t xml:space="preserve">Disco CD o DVD o almacenamiento USB para cubrir el evento, según el equipo </w:t>
            </w:r>
            <w:r w:rsidRPr="009C1619">
              <w:rPr>
                <w:rFonts w:cs="Noto Sans"/>
                <w:sz w:val="16"/>
                <w:szCs w:val="16"/>
              </w:rPr>
              <w:lastRenderedPageBreak/>
              <w:t>ofertado.</w:t>
            </w:r>
          </w:p>
        </w:tc>
        <w:tc>
          <w:tcPr>
            <w:tcW w:w="1180" w:type="dxa"/>
            <w:noWrap/>
            <w:hideMark/>
          </w:tcPr>
          <w:p w14:paraId="02EF8E00"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0AAC320C" w14:textId="77777777" w:rsidTr="009C1619">
        <w:trPr>
          <w:trHeight w:val="57"/>
        </w:trPr>
        <w:tc>
          <w:tcPr>
            <w:tcW w:w="1680" w:type="dxa"/>
            <w:noWrap/>
            <w:hideMark/>
          </w:tcPr>
          <w:p w14:paraId="6D575DB3" w14:textId="77777777" w:rsidR="009C1619" w:rsidRPr="009C1619" w:rsidRDefault="009C1619" w:rsidP="009C1619">
            <w:pPr>
              <w:rPr>
                <w:rFonts w:cs="Noto Sans"/>
                <w:sz w:val="16"/>
                <w:szCs w:val="16"/>
              </w:rPr>
            </w:pPr>
            <w:r w:rsidRPr="009C1619">
              <w:rPr>
                <w:rFonts w:cs="Noto Sans"/>
                <w:sz w:val="16"/>
                <w:szCs w:val="16"/>
              </w:rPr>
              <w:lastRenderedPageBreak/>
              <w:t xml:space="preserve">10.04.020 </w:t>
            </w:r>
          </w:p>
        </w:tc>
        <w:tc>
          <w:tcPr>
            <w:tcW w:w="1240" w:type="dxa"/>
            <w:noWrap/>
            <w:hideMark/>
          </w:tcPr>
          <w:p w14:paraId="4BB28992" w14:textId="77777777" w:rsidR="009C1619" w:rsidRPr="009C1619" w:rsidRDefault="009C1619" w:rsidP="009C1619">
            <w:pPr>
              <w:rPr>
                <w:rFonts w:cs="Noto Sans"/>
                <w:sz w:val="16"/>
                <w:szCs w:val="16"/>
              </w:rPr>
            </w:pPr>
            <w:r w:rsidRPr="009C1619">
              <w:rPr>
                <w:rFonts w:cs="Noto Sans"/>
                <w:sz w:val="16"/>
                <w:szCs w:val="16"/>
              </w:rPr>
              <w:t>bcb64</w:t>
            </w:r>
          </w:p>
        </w:tc>
        <w:tc>
          <w:tcPr>
            <w:tcW w:w="6420" w:type="dxa"/>
            <w:hideMark/>
          </w:tcPr>
          <w:p w14:paraId="1B549576" w14:textId="77777777" w:rsidR="009C1619" w:rsidRPr="009C1619" w:rsidRDefault="009C1619" w:rsidP="009C1619">
            <w:pPr>
              <w:rPr>
                <w:rFonts w:cs="Noto Sans"/>
                <w:sz w:val="16"/>
                <w:szCs w:val="16"/>
              </w:rPr>
            </w:pPr>
            <w:r w:rsidRPr="009C1619">
              <w:rPr>
                <w:rFonts w:cs="Noto Sans"/>
                <w:sz w:val="16"/>
                <w:szCs w:val="16"/>
              </w:rPr>
              <w:t>Fibra láser de 200 O mayor micras. (útil para 10 procedimientos).</w:t>
            </w:r>
          </w:p>
        </w:tc>
        <w:tc>
          <w:tcPr>
            <w:tcW w:w="1180" w:type="dxa"/>
            <w:hideMark/>
          </w:tcPr>
          <w:p w14:paraId="16F6872B" w14:textId="77777777" w:rsidR="009C1619" w:rsidRPr="009C1619" w:rsidRDefault="009C1619" w:rsidP="009C1619">
            <w:pPr>
              <w:rPr>
                <w:rFonts w:cs="Noto Sans"/>
                <w:sz w:val="16"/>
                <w:szCs w:val="16"/>
              </w:rPr>
            </w:pPr>
            <w:r w:rsidRPr="009C1619">
              <w:rPr>
                <w:rFonts w:cs="Noto Sans"/>
                <w:sz w:val="16"/>
                <w:szCs w:val="16"/>
              </w:rPr>
              <w:t>1 por cada 10 eventos</w:t>
            </w:r>
          </w:p>
        </w:tc>
      </w:tr>
      <w:tr w:rsidR="009C1619" w:rsidRPr="009C1619" w14:paraId="1677A3B8" w14:textId="77777777" w:rsidTr="009C1619">
        <w:trPr>
          <w:trHeight w:val="57"/>
        </w:trPr>
        <w:tc>
          <w:tcPr>
            <w:tcW w:w="1680" w:type="dxa"/>
            <w:noWrap/>
            <w:hideMark/>
          </w:tcPr>
          <w:p w14:paraId="0B08BD65"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695686A8"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778D95C"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23781B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7F9CA41" w14:textId="77777777" w:rsidTr="009C1619">
        <w:trPr>
          <w:trHeight w:val="57"/>
        </w:trPr>
        <w:tc>
          <w:tcPr>
            <w:tcW w:w="1680" w:type="dxa"/>
            <w:noWrap/>
            <w:hideMark/>
          </w:tcPr>
          <w:p w14:paraId="06D08EB5"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09FF6676" w14:textId="77777777" w:rsidR="009C1619" w:rsidRPr="009C1619" w:rsidRDefault="009C1619" w:rsidP="009C1619">
            <w:pPr>
              <w:rPr>
                <w:rFonts w:cs="Noto Sans"/>
                <w:sz w:val="16"/>
                <w:szCs w:val="16"/>
              </w:rPr>
            </w:pPr>
            <w:r w:rsidRPr="009C1619">
              <w:rPr>
                <w:rFonts w:cs="Noto Sans"/>
                <w:sz w:val="16"/>
                <w:szCs w:val="16"/>
              </w:rPr>
              <w:t>bcb73</w:t>
            </w:r>
          </w:p>
        </w:tc>
        <w:tc>
          <w:tcPr>
            <w:tcW w:w="6420" w:type="dxa"/>
            <w:hideMark/>
          </w:tcPr>
          <w:p w14:paraId="260A72E4" w14:textId="77777777" w:rsidR="009C1619" w:rsidRPr="009C1619" w:rsidRDefault="009C1619" w:rsidP="009C1619">
            <w:pPr>
              <w:rPr>
                <w:rFonts w:cs="Noto Sans"/>
                <w:sz w:val="16"/>
                <w:szCs w:val="16"/>
              </w:rPr>
            </w:pPr>
            <w:r w:rsidRPr="009C1619">
              <w:rPr>
                <w:rFonts w:cs="Noto Sans"/>
                <w:sz w:val="16"/>
                <w:szCs w:val="16"/>
              </w:rPr>
              <w:t>Guía extrarígida de alambre de 0.035" a 0.038” X 145 cm., de longitud. O Guía para catéter ureteral de alambre, con cubierta hidrofílica, calibre de 0.035" a 0.038" pulgadas, longitud de 145 a 150 cm., punta recta flexible 3 a 8 cm.</w:t>
            </w:r>
          </w:p>
        </w:tc>
        <w:tc>
          <w:tcPr>
            <w:tcW w:w="1180" w:type="dxa"/>
            <w:noWrap/>
            <w:hideMark/>
          </w:tcPr>
          <w:p w14:paraId="79E66D3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42C5B60" w14:textId="77777777" w:rsidTr="009C1619">
        <w:trPr>
          <w:trHeight w:val="57"/>
        </w:trPr>
        <w:tc>
          <w:tcPr>
            <w:tcW w:w="1680" w:type="dxa"/>
            <w:noWrap/>
            <w:hideMark/>
          </w:tcPr>
          <w:p w14:paraId="64D0D449"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3A6CE8F5"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F31E32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7E5564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FD76FF" w14:textId="77777777" w:rsidTr="009C1619">
        <w:trPr>
          <w:trHeight w:val="57"/>
        </w:trPr>
        <w:tc>
          <w:tcPr>
            <w:tcW w:w="1680" w:type="dxa"/>
            <w:noWrap/>
            <w:hideMark/>
          </w:tcPr>
          <w:p w14:paraId="64BA73CC"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5FF9581C" w14:textId="77777777" w:rsidR="009C1619" w:rsidRPr="009C1619" w:rsidRDefault="009C1619" w:rsidP="009C1619">
            <w:pPr>
              <w:rPr>
                <w:rFonts w:cs="Noto Sans"/>
                <w:sz w:val="16"/>
                <w:szCs w:val="16"/>
              </w:rPr>
            </w:pPr>
            <w:r w:rsidRPr="009C1619">
              <w:rPr>
                <w:rFonts w:cs="Noto Sans"/>
                <w:sz w:val="16"/>
                <w:szCs w:val="16"/>
              </w:rPr>
              <w:t>bcb105</w:t>
            </w:r>
          </w:p>
        </w:tc>
        <w:tc>
          <w:tcPr>
            <w:tcW w:w="6420" w:type="dxa"/>
            <w:hideMark/>
          </w:tcPr>
          <w:p w14:paraId="7BB625CD" w14:textId="77777777" w:rsidR="009C1619" w:rsidRPr="009C1619" w:rsidRDefault="009C1619" w:rsidP="009C1619">
            <w:pPr>
              <w:rPr>
                <w:rFonts w:cs="Noto Sans"/>
                <w:sz w:val="16"/>
                <w:szCs w:val="16"/>
              </w:rPr>
            </w:pPr>
            <w:r w:rsidRPr="009C1619">
              <w:rPr>
                <w:rFonts w:cs="Noto Sans"/>
                <w:sz w:val="16"/>
                <w:szCs w:val="16"/>
              </w:rPr>
              <w:t>Set o Equipo de catéteres ureterales doble ""j"", consta de: guía longitud de  24 cm y 26 cm, catéter ureteral de poliuretano  calibres 4.7fr o 5 fr, 6fr y  7fr.  radiopaco, longitud 50 a 70 cm  posicionador.</w:t>
            </w:r>
          </w:p>
        </w:tc>
        <w:tc>
          <w:tcPr>
            <w:tcW w:w="1180" w:type="dxa"/>
            <w:hideMark/>
          </w:tcPr>
          <w:p w14:paraId="15D51E70" w14:textId="77777777" w:rsidR="009C1619" w:rsidRPr="009C1619" w:rsidRDefault="009C1619" w:rsidP="009C1619">
            <w:pPr>
              <w:rPr>
                <w:rFonts w:cs="Noto Sans"/>
                <w:sz w:val="16"/>
                <w:szCs w:val="16"/>
              </w:rPr>
            </w:pPr>
            <w:r w:rsidRPr="009C1619">
              <w:rPr>
                <w:rFonts w:cs="Noto Sans"/>
                <w:sz w:val="16"/>
                <w:szCs w:val="16"/>
              </w:rPr>
              <w:t>1(un) set a elección del médico</w:t>
            </w:r>
          </w:p>
        </w:tc>
      </w:tr>
      <w:tr w:rsidR="009C1619" w:rsidRPr="009C1619" w14:paraId="2C9F55E1" w14:textId="77777777" w:rsidTr="009C1619">
        <w:trPr>
          <w:trHeight w:val="57"/>
        </w:trPr>
        <w:tc>
          <w:tcPr>
            <w:tcW w:w="1680" w:type="dxa"/>
            <w:noWrap/>
            <w:hideMark/>
          </w:tcPr>
          <w:p w14:paraId="35CAD2FA" w14:textId="77777777" w:rsidR="009C1619" w:rsidRPr="009C1619" w:rsidRDefault="009C1619" w:rsidP="009C1619">
            <w:pPr>
              <w:rPr>
                <w:rFonts w:cs="Noto Sans"/>
                <w:sz w:val="16"/>
                <w:szCs w:val="16"/>
              </w:rPr>
            </w:pPr>
            <w:r w:rsidRPr="009C1619">
              <w:rPr>
                <w:rFonts w:cs="Noto Sans"/>
                <w:sz w:val="16"/>
                <w:szCs w:val="16"/>
              </w:rPr>
              <w:t xml:space="preserve">10.04.020 </w:t>
            </w:r>
          </w:p>
        </w:tc>
        <w:tc>
          <w:tcPr>
            <w:tcW w:w="1240" w:type="dxa"/>
            <w:noWrap/>
            <w:hideMark/>
          </w:tcPr>
          <w:p w14:paraId="410C9F74" w14:textId="77777777" w:rsidR="009C1619" w:rsidRPr="009C1619" w:rsidRDefault="009C1619" w:rsidP="009C1619">
            <w:pPr>
              <w:rPr>
                <w:rFonts w:cs="Noto Sans"/>
                <w:sz w:val="16"/>
                <w:szCs w:val="16"/>
              </w:rPr>
            </w:pPr>
            <w:r w:rsidRPr="009C1619">
              <w:rPr>
                <w:rFonts w:cs="Noto Sans"/>
                <w:sz w:val="16"/>
                <w:szCs w:val="16"/>
              </w:rPr>
              <w:t>bcb118</w:t>
            </w:r>
          </w:p>
        </w:tc>
        <w:tc>
          <w:tcPr>
            <w:tcW w:w="6420" w:type="dxa"/>
            <w:hideMark/>
          </w:tcPr>
          <w:p w14:paraId="1C4E0ECB"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5 ml., con válvula para jeringa, estéril y desechable, tipo Foley de dos vías: calibre 14 fr. a 22 fr (presentar medidas intermedias a elección del cirujano).</w:t>
            </w:r>
          </w:p>
        </w:tc>
        <w:tc>
          <w:tcPr>
            <w:tcW w:w="1180" w:type="dxa"/>
            <w:hideMark/>
          </w:tcPr>
          <w:p w14:paraId="799A3991" w14:textId="77777777" w:rsidR="009C1619" w:rsidRPr="009C1619" w:rsidRDefault="009C1619" w:rsidP="009C1619">
            <w:pPr>
              <w:rPr>
                <w:rFonts w:cs="Noto Sans"/>
                <w:sz w:val="16"/>
                <w:szCs w:val="16"/>
              </w:rPr>
            </w:pPr>
            <w:r w:rsidRPr="009C1619">
              <w:rPr>
                <w:rFonts w:cs="Noto Sans"/>
                <w:sz w:val="16"/>
                <w:szCs w:val="16"/>
              </w:rPr>
              <w:t xml:space="preserve">1(una) a elección del médico   </w:t>
            </w:r>
          </w:p>
        </w:tc>
      </w:tr>
      <w:tr w:rsidR="009C1619" w:rsidRPr="009C1619" w14:paraId="7909F979" w14:textId="77777777" w:rsidTr="009C1619">
        <w:trPr>
          <w:trHeight w:val="57"/>
        </w:trPr>
        <w:tc>
          <w:tcPr>
            <w:tcW w:w="10520" w:type="dxa"/>
            <w:gridSpan w:val="4"/>
            <w:hideMark/>
          </w:tcPr>
          <w:p w14:paraId="77AE6948" w14:textId="77777777" w:rsidR="009C1619" w:rsidRPr="009C1619" w:rsidRDefault="009C1619" w:rsidP="009C1619">
            <w:pPr>
              <w:rPr>
                <w:rFonts w:cs="Noto Sans"/>
                <w:b/>
                <w:bCs/>
                <w:sz w:val="16"/>
                <w:szCs w:val="16"/>
              </w:rPr>
            </w:pPr>
            <w:r w:rsidRPr="009C1619">
              <w:rPr>
                <w:rFonts w:cs="Noto Sans"/>
                <w:b/>
                <w:bCs/>
                <w:sz w:val="16"/>
                <w:szCs w:val="16"/>
              </w:rPr>
              <w:t>10.04.021 Cistoscopia para retiro de catéter Doble J</w:t>
            </w:r>
          </w:p>
        </w:tc>
      </w:tr>
      <w:tr w:rsidR="009C1619" w:rsidRPr="009C1619" w14:paraId="0259647E" w14:textId="77777777" w:rsidTr="009C1619">
        <w:trPr>
          <w:trHeight w:val="57"/>
        </w:trPr>
        <w:tc>
          <w:tcPr>
            <w:tcW w:w="1680" w:type="dxa"/>
            <w:hideMark/>
          </w:tcPr>
          <w:p w14:paraId="0EB47CCA"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D23FF2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900C76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DEF59EC"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D243696" w14:textId="77777777" w:rsidTr="009C1619">
        <w:trPr>
          <w:trHeight w:val="57"/>
        </w:trPr>
        <w:tc>
          <w:tcPr>
            <w:tcW w:w="1680" w:type="dxa"/>
            <w:noWrap/>
            <w:hideMark/>
          </w:tcPr>
          <w:p w14:paraId="3A70DA44" w14:textId="77777777" w:rsidR="009C1619" w:rsidRPr="009C1619" w:rsidRDefault="009C1619" w:rsidP="009C1619">
            <w:pPr>
              <w:rPr>
                <w:rFonts w:cs="Noto Sans"/>
                <w:sz w:val="16"/>
                <w:szCs w:val="16"/>
              </w:rPr>
            </w:pPr>
            <w:r w:rsidRPr="009C1619">
              <w:rPr>
                <w:rFonts w:cs="Noto Sans"/>
                <w:sz w:val="16"/>
                <w:szCs w:val="16"/>
              </w:rPr>
              <w:t xml:space="preserve">10.04.021 </w:t>
            </w:r>
          </w:p>
        </w:tc>
        <w:tc>
          <w:tcPr>
            <w:tcW w:w="1240" w:type="dxa"/>
            <w:noWrap/>
            <w:hideMark/>
          </w:tcPr>
          <w:p w14:paraId="167227CB"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46D4CFF"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02F999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792D93C" w14:textId="77777777" w:rsidTr="009C1619">
        <w:trPr>
          <w:trHeight w:val="57"/>
        </w:trPr>
        <w:tc>
          <w:tcPr>
            <w:tcW w:w="1680" w:type="dxa"/>
            <w:noWrap/>
            <w:hideMark/>
          </w:tcPr>
          <w:p w14:paraId="114ECE38" w14:textId="77777777" w:rsidR="009C1619" w:rsidRPr="009C1619" w:rsidRDefault="009C1619" w:rsidP="009C1619">
            <w:pPr>
              <w:rPr>
                <w:rFonts w:cs="Noto Sans"/>
                <w:sz w:val="16"/>
                <w:szCs w:val="16"/>
              </w:rPr>
            </w:pPr>
            <w:r w:rsidRPr="009C1619">
              <w:rPr>
                <w:rFonts w:cs="Noto Sans"/>
                <w:sz w:val="16"/>
                <w:szCs w:val="16"/>
              </w:rPr>
              <w:t xml:space="preserve">10.04.021 </w:t>
            </w:r>
          </w:p>
        </w:tc>
        <w:tc>
          <w:tcPr>
            <w:tcW w:w="1240" w:type="dxa"/>
            <w:noWrap/>
            <w:hideMark/>
          </w:tcPr>
          <w:p w14:paraId="1749F6E3"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B913351"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C6A5D8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684F819" w14:textId="77777777" w:rsidTr="009C1619">
        <w:trPr>
          <w:trHeight w:val="57"/>
        </w:trPr>
        <w:tc>
          <w:tcPr>
            <w:tcW w:w="10520" w:type="dxa"/>
            <w:gridSpan w:val="4"/>
            <w:hideMark/>
          </w:tcPr>
          <w:p w14:paraId="57A4C0CA" w14:textId="77777777" w:rsidR="009C1619" w:rsidRPr="009C1619" w:rsidRDefault="009C1619" w:rsidP="009C1619">
            <w:pPr>
              <w:rPr>
                <w:rFonts w:cs="Noto Sans"/>
                <w:b/>
                <w:bCs/>
                <w:sz w:val="16"/>
                <w:szCs w:val="16"/>
              </w:rPr>
            </w:pPr>
            <w:r w:rsidRPr="009C1619">
              <w:rPr>
                <w:rFonts w:cs="Noto Sans"/>
                <w:b/>
                <w:bCs/>
                <w:sz w:val="16"/>
                <w:szCs w:val="16"/>
              </w:rPr>
              <w:t>10.06.035 Nefrectomía adulto.</w:t>
            </w:r>
          </w:p>
        </w:tc>
      </w:tr>
      <w:tr w:rsidR="009C1619" w:rsidRPr="009C1619" w14:paraId="70A93DB6" w14:textId="77777777" w:rsidTr="009C1619">
        <w:trPr>
          <w:trHeight w:val="57"/>
        </w:trPr>
        <w:tc>
          <w:tcPr>
            <w:tcW w:w="1680" w:type="dxa"/>
            <w:hideMark/>
          </w:tcPr>
          <w:p w14:paraId="162EB472"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8CD3955"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41D2309"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CD5C9BD"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BC1B275" w14:textId="77777777" w:rsidTr="009C1619">
        <w:trPr>
          <w:trHeight w:val="57"/>
        </w:trPr>
        <w:tc>
          <w:tcPr>
            <w:tcW w:w="1680" w:type="dxa"/>
            <w:noWrap/>
            <w:hideMark/>
          </w:tcPr>
          <w:p w14:paraId="27B15818"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598D56A0"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1E412406"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440FC33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E13AA23" w14:textId="77777777" w:rsidTr="009C1619">
        <w:trPr>
          <w:trHeight w:val="57"/>
        </w:trPr>
        <w:tc>
          <w:tcPr>
            <w:tcW w:w="1680" w:type="dxa"/>
            <w:noWrap/>
            <w:hideMark/>
          </w:tcPr>
          <w:p w14:paraId="40E80E4B"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21791A48"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3DF1F720"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06A25E9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21C9E6" w14:textId="77777777" w:rsidTr="009C1619">
        <w:trPr>
          <w:trHeight w:val="57"/>
        </w:trPr>
        <w:tc>
          <w:tcPr>
            <w:tcW w:w="1680" w:type="dxa"/>
            <w:noWrap/>
            <w:hideMark/>
          </w:tcPr>
          <w:p w14:paraId="7372CE0A"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165740DC"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C5FE8B4"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66EFE6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8DF7CEA" w14:textId="77777777" w:rsidTr="009C1619">
        <w:trPr>
          <w:trHeight w:val="57"/>
        </w:trPr>
        <w:tc>
          <w:tcPr>
            <w:tcW w:w="1680" w:type="dxa"/>
            <w:noWrap/>
            <w:hideMark/>
          </w:tcPr>
          <w:p w14:paraId="7A4B3D5D"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337E1D8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840CBB2"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8D32FD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85B534" w14:textId="77777777" w:rsidTr="009C1619">
        <w:trPr>
          <w:trHeight w:val="57"/>
        </w:trPr>
        <w:tc>
          <w:tcPr>
            <w:tcW w:w="1680" w:type="dxa"/>
            <w:noWrap/>
            <w:hideMark/>
          </w:tcPr>
          <w:p w14:paraId="50C7D1C2"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1CC6D48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12D3D261"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33A817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365554F" w14:textId="77777777" w:rsidTr="009C1619">
        <w:trPr>
          <w:trHeight w:val="57"/>
        </w:trPr>
        <w:tc>
          <w:tcPr>
            <w:tcW w:w="1680" w:type="dxa"/>
            <w:noWrap/>
            <w:hideMark/>
          </w:tcPr>
          <w:p w14:paraId="62857936"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3587E6FB"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39B50745"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70E4C4F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DCD8BF6" w14:textId="77777777" w:rsidTr="009C1619">
        <w:trPr>
          <w:trHeight w:val="57"/>
        </w:trPr>
        <w:tc>
          <w:tcPr>
            <w:tcW w:w="1680" w:type="dxa"/>
            <w:noWrap/>
            <w:hideMark/>
          </w:tcPr>
          <w:p w14:paraId="31866AE0"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0CBEEF8A"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13F844A5"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366E3AAB"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1EA32FC0" w14:textId="77777777" w:rsidTr="009C1619">
        <w:trPr>
          <w:trHeight w:val="57"/>
        </w:trPr>
        <w:tc>
          <w:tcPr>
            <w:tcW w:w="1680" w:type="dxa"/>
            <w:noWrap/>
            <w:hideMark/>
          </w:tcPr>
          <w:p w14:paraId="117F2E0B"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57160F05" w14:textId="77777777" w:rsidR="009C1619" w:rsidRPr="009C1619" w:rsidRDefault="009C1619" w:rsidP="009C1619">
            <w:pPr>
              <w:rPr>
                <w:rFonts w:cs="Noto Sans"/>
                <w:sz w:val="16"/>
                <w:szCs w:val="16"/>
              </w:rPr>
            </w:pPr>
            <w:r w:rsidRPr="009C1619">
              <w:rPr>
                <w:rFonts w:cs="Noto Sans"/>
                <w:sz w:val="16"/>
                <w:szCs w:val="16"/>
              </w:rPr>
              <w:t>bcb88</w:t>
            </w:r>
          </w:p>
        </w:tc>
        <w:tc>
          <w:tcPr>
            <w:tcW w:w="6420" w:type="dxa"/>
            <w:hideMark/>
          </w:tcPr>
          <w:p w14:paraId="044B2769" w14:textId="77777777" w:rsidR="009C1619" w:rsidRPr="009C1619" w:rsidRDefault="009C1619" w:rsidP="009C1619">
            <w:pPr>
              <w:rPr>
                <w:rFonts w:cs="Noto Sans"/>
                <w:sz w:val="16"/>
                <w:szCs w:val="16"/>
              </w:rPr>
            </w:pPr>
            <w:r w:rsidRPr="009C1619">
              <w:rPr>
                <w:rFonts w:cs="Noto Sans"/>
                <w:sz w:val="16"/>
                <w:szCs w:val="16"/>
              </w:rPr>
              <w:t>Paquete de clips vasculares de polímero de  tamaño mediano/largo.</w:t>
            </w:r>
          </w:p>
        </w:tc>
        <w:tc>
          <w:tcPr>
            <w:tcW w:w="1180" w:type="dxa"/>
            <w:noWrap/>
            <w:hideMark/>
          </w:tcPr>
          <w:p w14:paraId="52338C8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5DC34BC" w14:textId="77777777" w:rsidTr="009C1619">
        <w:trPr>
          <w:trHeight w:val="57"/>
        </w:trPr>
        <w:tc>
          <w:tcPr>
            <w:tcW w:w="1680" w:type="dxa"/>
            <w:noWrap/>
            <w:hideMark/>
          </w:tcPr>
          <w:p w14:paraId="756B9344"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3AFD9296"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2CED5A23"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28A7BBC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59751B0" w14:textId="77777777" w:rsidTr="009C1619">
        <w:trPr>
          <w:trHeight w:val="57"/>
        </w:trPr>
        <w:tc>
          <w:tcPr>
            <w:tcW w:w="1680" w:type="dxa"/>
            <w:noWrap/>
            <w:hideMark/>
          </w:tcPr>
          <w:p w14:paraId="2BDFEFE8"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4903686E"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22CA12F0"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3D4545E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58D03E" w14:textId="77777777" w:rsidTr="009C1619">
        <w:trPr>
          <w:trHeight w:val="57"/>
        </w:trPr>
        <w:tc>
          <w:tcPr>
            <w:tcW w:w="1680" w:type="dxa"/>
            <w:noWrap/>
            <w:hideMark/>
          </w:tcPr>
          <w:p w14:paraId="39258B34"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705A218E" w14:textId="77777777" w:rsidR="009C1619" w:rsidRPr="009C1619" w:rsidRDefault="009C1619" w:rsidP="009C1619">
            <w:pPr>
              <w:rPr>
                <w:rFonts w:cs="Noto Sans"/>
                <w:sz w:val="16"/>
                <w:szCs w:val="16"/>
              </w:rPr>
            </w:pPr>
            <w:r w:rsidRPr="009C1619">
              <w:rPr>
                <w:rFonts w:cs="Noto Sans"/>
                <w:sz w:val="16"/>
                <w:szCs w:val="16"/>
              </w:rPr>
              <w:t>bcb127</w:t>
            </w:r>
          </w:p>
        </w:tc>
        <w:tc>
          <w:tcPr>
            <w:tcW w:w="6420" w:type="dxa"/>
            <w:hideMark/>
          </w:tcPr>
          <w:p w14:paraId="4CC6325B" w14:textId="77777777" w:rsidR="009C1619" w:rsidRPr="009C1619" w:rsidRDefault="009C1619" w:rsidP="009C1619">
            <w:pPr>
              <w:rPr>
                <w:rFonts w:cs="Noto Sans"/>
                <w:sz w:val="16"/>
                <w:szCs w:val="16"/>
              </w:rPr>
            </w:pPr>
            <w:r w:rsidRPr="009C1619">
              <w:rPr>
                <w:rFonts w:cs="Noto Sans"/>
                <w:sz w:val="16"/>
                <w:szCs w:val="16"/>
              </w:rPr>
              <w:t>Sutura barbada 2-0 y 3-0 ( caibre a elección del cirujano) de 15 a 23 cm con aguja de medio circulo.</w:t>
            </w:r>
          </w:p>
        </w:tc>
        <w:tc>
          <w:tcPr>
            <w:tcW w:w="1180" w:type="dxa"/>
            <w:noWrap/>
            <w:hideMark/>
          </w:tcPr>
          <w:p w14:paraId="6A86AAF1"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6E72BD0B" w14:textId="77777777" w:rsidTr="009C1619">
        <w:trPr>
          <w:trHeight w:val="57"/>
        </w:trPr>
        <w:tc>
          <w:tcPr>
            <w:tcW w:w="1680" w:type="dxa"/>
            <w:noWrap/>
            <w:hideMark/>
          </w:tcPr>
          <w:p w14:paraId="2939BB8F" w14:textId="77777777" w:rsidR="009C1619" w:rsidRPr="009C1619" w:rsidRDefault="009C1619" w:rsidP="009C1619">
            <w:pPr>
              <w:rPr>
                <w:rFonts w:cs="Noto Sans"/>
                <w:sz w:val="16"/>
                <w:szCs w:val="16"/>
              </w:rPr>
            </w:pPr>
            <w:r w:rsidRPr="009C1619">
              <w:rPr>
                <w:rFonts w:cs="Noto Sans"/>
                <w:sz w:val="16"/>
                <w:szCs w:val="16"/>
              </w:rPr>
              <w:t>10.06.035</w:t>
            </w:r>
          </w:p>
        </w:tc>
        <w:tc>
          <w:tcPr>
            <w:tcW w:w="1240" w:type="dxa"/>
            <w:noWrap/>
            <w:hideMark/>
          </w:tcPr>
          <w:p w14:paraId="26DD190B"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0B168867" w14:textId="77777777" w:rsidR="009C1619" w:rsidRPr="009C1619" w:rsidRDefault="009C1619" w:rsidP="009C1619">
            <w:pPr>
              <w:rPr>
                <w:rFonts w:cs="Noto Sans"/>
                <w:sz w:val="16"/>
                <w:szCs w:val="16"/>
              </w:rPr>
            </w:pPr>
            <w:r w:rsidRPr="009C1619">
              <w:rPr>
                <w:rFonts w:cs="Noto Sans"/>
                <w:sz w:val="16"/>
                <w:szCs w:val="16"/>
              </w:rPr>
              <w:t xml:space="preserve">Trócares y camisas para cirugía laparoscópica, desechables que permitan utilizar instrumentos de 3 mm ó 5 mm, 10 mm, 11mm, 12 mm y 15 mm., de diámetro, con sistema automático de seguridad, con protección de filos, con válvula de </w:t>
            </w:r>
            <w:r w:rsidRPr="009C1619">
              <w:rPr>
                <w:rFonts w:cs="Noto Sans"/>
                <w:sz w:val="16"/>
                <w:szCs w:val="16"/>
              </w:rPr>
              <w:lastRenderedPageBreak/>
              <w:t>paso luer-lock, de 55 a 150 mm.,</w:t>
            </w:r>
          </w:p>
        </w:tc>
        <w:tc>
          <w:tcPr>
            <w:tcW w:w="1180" w:type="dxa"/>
            <w:noWrap/>
            <w:hideMark/>
          </w:tcPr>
          <w:p w14:paraId="7A7B7CE1" w14:textId="77777777" w:rsidR="009C1619" w:rsidRPr="009C1619" w:rsidRDefault="009C1619" w:rsidP="009C1619">
            <w:pPr>
              <w:rPr>
                <w:rFonts w:cs="Noto Sans"/>
                <w:sz w:val="16"/>
                <w:szCs w:val="16"/>
              </w:rPr>
            </w:pPr>
            <w:r w:rsidRPr="009C1619">
              <w:rPr>
                <w:rFonts w:cs="Noto Sans"/>
                <w:sz w:val="16"/>
                <w:szCs w:val="16"/>
              </w:rPr>
              <w:lastRenderedPageBreak/>
              <w:t>6</w:t>
            </w:r>
          </w:p>
        </w:tc>
      </w:tr>
      <w:tr w:rsidR="009C1619" w:rsidRPr="009C1619" w14:paraId="0D1D241B" w14:textId="77777777" w:rsidTr="009C1619">
        <w:trPr>
          <w:trHeight w:val="57"/>
        </w:trPr>
        <w:tc>
          <w:tcPr>
            <w:tcW w:w="10520" w:type="dxa"/>
            <w:gridSpan w:val="4"/>
            <w:hideMark/>
          </w:tcPr>
          <w:p w14:paraId="42CB5232" w14:textId="77777777" w:rsidR="009C1619" w:rsidRPr="009C1619" w:rsidRDefault="009C1619" w:rsidP="009C1619">
            <w:pPr>
              <w:rPr>
                <w:rFonts w:cs="Noto Sans"/>
                <w:b/>
                <w:bCs/>
                <w:sz w:val="16"/>
                <w:szCs w:val="16"/>
              </w:rPr>
            </w:pPr>
            <w:r w:rsidRPr="009C1619">
              <w:rPr>
                <w:rFonts w:cs="Noto Sans"/>
                <w:b/>
                <w:bCs/>
                <w:sz w:val="16"/>
                <w:szCs w:val="16"/>
              </w:rPr>
              <w:lastRenderedPageBreak/>
              <w:t>10.06.039 Pieloureterolitotomía por laparoscopía adulto.</w:t>
            </w:r>
          </w:p>
        </w:tc>
      </w:tr>
      <w:tr w:rsidR="009C1619" w:rsidRPr="009C1619" w14:paraId="2F2A7D50" w14:textId="77777777" w:rsidTr="009C1619">
        <w:trPr>
          <w:trHeight w:val="57"/>
        </w:trPr>
        <w:tc>
          <w:tcPr>
            <w:tcW w:w="1680" w:type="dxa"/>
            <w:hideMark/>
          </w:tcPr>
          <w:p w14:paraId="31FECE6A"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741919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97B734C"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00306D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612EC6C" w14:textId="77777777" w:rsidTr="009C1619">
        <w:trPr>
          <w:trHeight w:val="57"/>
        </w:trPr>
        <w:tc>
          <w:tcPr>
            <w:tcW w:w="1680" w:type="dxa"/>
            <w:noWrap/>
            <w:hideMark/>
          </w:tcPr>
          <w:p w14:paraId="0C162EAC"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4A093056"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5D902164"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7D5DE47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540D27F" w14:textId="77777777" w:rsidTr="009C1619">
        <w:trPr>
          <w:trHeight w:val="57"/>
        </w:trPr>
        <w:tc>
          <w:tcPr>
            <w:tcW w:w="1680" w:type="dxa"/>
            <w:noWrap/>
            <w:hideMark/>
          </w:tcPr>
          <w:p w14:paraId="6F04A573"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204C3227"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262CC1EF"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1E18B76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D33C655" w14:textId="77777777" w:rsidTr="009C1619">
        <w:trPr>
          <w:trHeight w:val="57"/>
        </w:trPr>
        <w:tc>
          <w:tcPr>
            <w:tcW w:w="1680" w:type="dxa"/>
            <w:noWrap/>
            <w:hideMark/>
          </w:tcPr>
          <w:p w14:paraId="12D81114"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0613F5ED"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6CE276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DCAEEB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CA7F12" w14:textId="77777777" w:rsidTr="009C1619">
        <w:trPr>
          <w:trHeight w:val="57"/>
        </w:trPr>
        <w:tc>
          <w:tcPr>
            <w:tcW w:w="1680" w:type="dxa"/>
            <w:noWrap/>
            <w:hideMark/>
          </w:tcPr>
          <w:p w14:paraId="664C7009"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1D72FC36"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F426F85"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2BD1B3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D08FB7" w14:textId="77777777" w:rsidTr="009C1619">
        <w:trPr>
          <w:trHeight w:val="57"/>
        </w:trPr>
        <w:tc>
          <w:tcPr>
            <w:tcW w:w="1680" w:type="dxa"/>
            <w:noWrap/>
            <w:hideMark/>
          </w:tcPr>
          <w:p w14:paraId="2279D12C"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365A53BC"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24B2977"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8828FB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88950B" w14:textId="77777777" w:rsidTr="009C1619">
        <w:trPr>
          <w:trHeight w:val="57"/>
        </w:trPr>
        <w:tc>
          <w:tcPr>
            <w:tcW w:w="1680" w:type="dxa"/>
            <w:noWrap/>
            <w:hideMark/>
          </w:tcPr>
          <w:p w14:paraId="13261B5A"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37F40431"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751A3FE"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20D191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CEBB1CC" w14:textId="77777777" w:rsidTr="009C1619">
        <w:trPr>
          <w:trHeight w:val="57"/>
        </w:trPr>
        <w:tc>
          <w:tcPr>
            <w:tcW w:w="1680" w:type="dxa"/>
            <w:noWrap/>
            <w:hideMark/>
          </w:tcPr>
          <w:p w14:paraId="51CAB358"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684F1A79"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3DB77630"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423DEE4C"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6DBF8A44" w14:textId="77777777" w:rsidTr="009C1619">
        <w:trPr>
          <w:trHeight w:val="57"/>
        </w:trPr>
        <w:tc>
          <w:tcPr>
            <w:tcW w:w="1680" w:type="dxa"/>
            <w:noWrap/>
            <w:hideMark/>
          </w:tcPr>
          <w:p w14:paraId="5910D74B"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76203F92"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4E33B063"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3002929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0FA3863" w14:textId="77777777" w:rsidTr="009C1619">
        <w:trPr>
          <w:trHeight w:val="57"/>
        </w:trPr>
        <w:tc>
          <w:tcPr>
            <w:tcW w:w="1680" w:type="dxa"/>
            <w:noWrap/>
            <w:hideMark/>
          </w:tcPr>
          <w:p w14:paraId="68284EDB"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6D662702"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02F376CF"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5121991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BE29A5D" w14:textId="77777777" w:rsidTr="009C1619">
        <w:trPr>
          <w:trHeight w:val="57"/>
        </w:trPr>
        <w:tc>
          <w:tcPr>
            <w:tcW w:w="1680" w:type="dxa"/>
            <w:noWrap/>
            <w:hideMark/>
          </w:tcPr>
          <w:p w14:paraId="6A51E735"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631FD3C3" w14:textId="77777777" w:rsidR="009C1619" w:rsidRPr="009C1619" w:rsidRDefault="009C1619" w:rsidP="009C1619">
            <w:pPr>
              <w:rPr>
                <w:rFonts w:cs="Noto Sans"/>
                <w:sz w:val="16"/>
                <w:szCs w:val="16"/>
              </w:rPr>
            </w:pPr>
            <w:r w:rsidRPr="009C1619">
              <w:rPr>
                <w:rFonts w:cs="Noto Sans"/>
                <w:sz w:val="16"/>
                <w:szCs w:val="16"/>
              </w:rPr>
              <w:t>bcb105</w:t>
            </w:r>
          </w:p>
        </w:tc>
        <w:tc>
          <w:tcPr>
            <w:tcW w:w="6420" w:type="dxa"/>
            <w:hideMark/>
          </w:tcPr>
          <w:p w14:paraId="570BD52D" w14:textId="77777777" w:rsidR="009C1619" w:rsidRPr="009C1619" w:rsidRDefault="009C1619" w:rsidP="009C1619">
            <w:pPr>
              <w:rPr>
                <w:rFonts w:cs="Noto Sans"/>
                <w:sz w:val="16"/>
                <w:szCs w:val="16"/>
              </w:rPr>
            </w:pPr>
            <w:r w:rsidRPr="009C1619">
              <w:rPr>
                <w:rFonts w:cs="Noto Sans"/>
                <w:sz w:val="16"/>
                <w:szCs w:val="16"/>
              </w:rPr>
              <w:t>Set o Equipo de catéteres ureterales doble ""j"", consta de: guía longitud de  24 cm y 26 cm, catéter ureteral de poliuretano  calibres 4.7fr o 5 fr, 6fr y  7fr.  radiopaco, longitud 50 a 70 cm  posicionador.</w:t>
            </w:r>
          </w:p>
        </w:tc>
        <w:tc>
          <w:tcPr>
            <w:tcW w:w="1180" w:type="dxa"/>
            <w:hideMark/>
          </w:tcPr>
          <w:p w14:paraId="7BFE0A6B" w14:textId="77777777" w:rsidR="009C1619" w:rsidRPr="009C1619" w:rsidRDefault="009C1619" w:rsidP="009C1619">
            <w:pPr>
              <w:rPr>
                <w:rFonts w:cs="Noto Sans"/>
                <w:sz w:val="16"/>
                <w:szCs w:val="16"/>
              </w:rPr>
            </w:pPr>
            <w:r w:rsidRPr="009C1619">
              <w:rPr>
                <w:rFonts w:cs="Noto Sans"/>
                <w:sz w:val="16"/>
                <w:szCs w:val="16"/>
              </w:rPr>
              <w:t>1 (un)set a elección del médico</w:t>
            </w:r>
          </w:p>
        </w:tc>
      </w:tr>
      <w:tr w:rsidR="009C1619" w:rsidRPr="009C1619" w14:paraId="6CAC0175" w14:textId="77777777" w:rsidTr="009C1619">
        <w:trPr>
          <w:trHeight w:val="57"/>
        </w:trPr>
        <w:tc>
          <w:tcPr>
            <w:tcW w:w="1680" w:type="dxa"/>
            <w:noWrap/>
            <w:hideMark/>
          </w:tcPr>
          <w:p w14:paraId="1F48C66B" w14:textId="77777777" w:rsidR="009C1619" w:rsidRPr="009C1619" w:rsidRDefault="009C1619" w:rsidP="009C1619">
            <w:pPr>
              <w:rPr>
                <w:rFonts w:cs="Noto Sans"/>
                <w:sz w:val="16"/>
                <w:szCs w:val="16"/>
              </w:rPr>
            </w:pPr>
            <w:r w:rsidRPr="009C1619">
              <w:rPr>
                <w:rFonts w:cs="Noto Sans"/>
                <w:sz w:val="16"/>
                <w:szCs w:val="16"/>
              </w:rPr>
              <w:t xml:space="preserve">10.06.039 </w:t>
            </w:r>
          </w:p>
        </w:tc>
        <w:tc>
          <w:tcPr>
            <w:tcW w:w="1240" w:type="dxa"/>
            <w:noWrap/>
            <w:hideMark/>
          </w:tcPr>
          <w:p w14:paraId="45F0A82D"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3C708DC1"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44FB02EC"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82B7144" w14:textId="77777777" w:rsidTr="009C1619">
        <w:trPr>
          <w:trHeight w:val="57"/>
        </w:trPr>
        <w:tc>
          <w:tcPr>
            <w:tcW w:w="10520" w:type="dxa"/>
            <w:gridSpan w:val="4"/>
            <w:hideMark/>
          </w:tcPr>
          <w:p w14:paraId="1DC0CAA9" w14:textId="77777777" w:rsidR="009C1619" w:rsidRPr="009C1619" w:rsidRDefault="009C1619" w:rsidP="009C1619">
            <w:pPr>
              <w:rPr>
                <w:rFonts w:cs="Noto Sans"/>
                <w:b/>
                <w:bCs/>
                <w:sz w:val="16"/>
                <w:szCs w:val="16"/>
              </w:rPr>
            </w:pPr>
            <w:r w:rsidRPr="009C1619">
              <w:rPr>
                <w:rFonts w:cs="Noto Sans"/>
                <w:b/>
                <w:bCs/>
                <w:sz w:val="16"/>
                <w:szCs w:val="16"/>
              </w:rPr>
              <w:t>10.06.047 Prostatectomía laparoscópica.</w:t>
            </w:r>
          </w:p>
        </w:tc>
      </w:tr>
      <w:tr w:rsidR="009C1619" w:rsidRPr="009C1619" w14:paraId="61DF14F9" w14:textId="77777777" w:rsidTr="009C1619">
        <w:trPr>
          <w:trHeight w:val="57"/>
        </w:trPr>
        <w:tc>
          <w:tcPr>
            <w:tcW w:w="1680" w:type="dxa"/>
            <w:hideMark/>
          </w:tcPr>
          <w:p w14:paraId="05A4F634"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485DAB8"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E2496AA"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CB4DF16"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EDBEBFD" w14:textId="77777777" w:rsidTr="009C1619">
        <w:trPr>
          <w:trHeight w:val="57"/>
        </w:trPr>
        <w:tc>
          <w:tcPr>
            <w:tcW w:w="1680" w:type="dxa"/>
            <w:noWrap/>
            <w:hideMark/>
          </w:tcPr>
          <w:p w14:paraId="46348752"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68384016"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50FF6A07"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719366C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8DEEE17" w14:textId="77777777" w:rsidTr="009C1619">
        <w:trPr>
          <w:trHeight w:val="57"/>
        </w:trPr>
        <w:tc>
          <w:tcPr>
            <w:tcW w:w="1680" w:type="dxa"/>
            <w:noWrap/>
            <w:hideMark/>
          </w:tcPr>
          <w:p w14:paraId="15F92C31"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13212121"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7900B3D8"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2B0062E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AA17624" w14:textId="77777777" w:rsidTr="009C1619">
        <w:trPr>
          <w:trHeight w:val="57"/>
        </w:trPr>
        <w:tc>
          <w:tcPr>
            <w:tcW w:w="1680" w:type="dxa"/>
            <w:noWrap/>
            <w:hideMark/>
          </w:tcPr>
          <w:p w14:paraId="2B60CEB6"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3BE6D43D"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216903E0"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54C6687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3B33A7C" w14:textId="77777777" w:rsidTr="009C1619">
        <w:trPr>
          <w:trHeight w:val="57"/>
        </w:trPr>
        <w:tc>
          <w:tcPr>
            <w:tcW w:w="1680" w:type="dxa"/>
            <w:noWrap/>
            <w:hideMark/>
          </w:tcPr>
          <w:p w14:paraId="7F3E1AAA"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0C91F8ED"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70757A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FBAFE1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3AC4E7" w14:textId="77777777" w:rsidTr="009C1619">
        <w:trPr>
          <w:trHeight w:val="57"/>
        </w:trPr>
        <w:tc>
          <w:tcPr>
            <w:tcW w:w="1680" w:type="dxa"/>
            <w:noWrap/>
            <w:hideMark/>
          </w:tcPr>
          <w:p w14:paraId="1DD7775F"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6E0B468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19ECDFE"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4514E7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001FB52" w14:textId="77777777" w:rsidTr="009C1619">
        <w:trPr>
          <w:trHeight w:val="57"/>
        </w:trPr>
        <w:tc>
          <w:tcPr>
            <w:tcW w:w="1680" w:type="dxa"/>
            <w:noWrap/>
            <w:hideMark/>
          </w:tcPr>
          <w:p w14:paraId="6FA09DD1"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7FD35B33"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A5EB287"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DF3E0C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7C59221" w14:textId="77777777" w:rsidTr="009C1619">
        <w:trPr>
          <w:trHeight w:val="57"/>
        </w:trPr>
        <w:tc>
          <w:tcPr>
            <w:tcW w:w="1680" w:type="dxa"/>
            <w:noWrap/>
            <w:hideMark/>
          </w:tcPr>
          <w:p w14:paraId="07133CE7"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081421AB"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75C55FF"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7C5BC5F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1EB7ACA" w14:textId="77777777" w:rsidTr="009C1619">
        <w:trPr>
          <w:trHeight w:val="57"/>
        </w:trPr>
        <w:tc>
          <w:tcPr>
            <w:tcW w:w="1680" w:type="dxa"/>
            <w:noWrap/>
            <w:hideMark/>
          </w:tcPr>
          <w:p w14:paraId="2183E544"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5BFF1D0C"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650A29CD"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51F29283"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706E2720" w14:textId="77777777" w:rsidTr="009C1619">
        <w:trPr>
          <w:trHeight w:val="57"/>
        </w:trPr>
        <w:tc>
          <w:tcPr>
            <w:tcW w:w="1680" w:type="dxa"/>
            <w:noWrap/>
            <w:hideMark/>
          </w:tcPr>
          <w:p w14:paraId="21D27100"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2145C9C5" w14:textId="77777777" w:rsidR="009C1619" w:rsidRPr="009C1619" w:rsidRDefault="009C1619" w:rsidP="009C1619">
            <w:pPr>
              <w:rPr>
                <w:rFonts w:cs="Noto Sans"/>
                <w:sz w:val="16"/>
                <w:szCs w:val="16"/>
              </w:rPr>
            </w:pPr>
            <w:r w:rsidRPr="009C1619">
              <w:rPr>
                <w:rFonts w:cs="Noto Sans"/>
                <w:sz w:val="16"/>
                <w:szCs w:val="16"/>
              </w:rPr>
              <w:t>bcb88</w:t>
            </w:r>
          </w:p>
        </w:tc>
        <w:tc>
          <w:tcPr>
            <w:tcW w:w="6420" w:type="dxa"/>
            <w:hideMark/>
          </w:tcPr>
          <w:p w14:paraId="0D5A49F6" w14:textId="77777777" w:rsidR="009C1619" w:rsidRPr="009C1619" w:rsidRDefault="009C1619" w:rsidP="009C1619">
            <w:pPr>
              <w:rPr>
                <w:rFonts w:cs="Noto Sans"/>
                <w:sz w:val="16"/>
                <w:szCs w:val="16"/>
              </w:rPr>
            </w:pPr>
            <w:r w:rsidRPr="009C1619">
              <w:rPr>
                <w:rFonts w:cs="Noto Sans"/>
                <w:sz w:val="16"/>
                <w:szCs w:val="16"/>
              </w:rPr>
              <w:t>Paquete de clips vasculares de polímero de  tamaño mediano/largo.</w:t>
            </w:r>
          </w:p>
        </w:tc>
        <w:tc>
          <w:tcPr>
            <w:tcW w:w="1180" w:type="dxa"/>
            <w:noWrap/>
            <w:hideMark/>
          </w:tcPr>
          <w:p w14:paraId="5BD4091B"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3605605C" w14:textId="77777777" w:rsidTr="009C1619">
        <w:trPr>
          <w:trHeight w:val="57"/>
        </w:trPr>
        <w:tc>
          <w:tcPr>
            <w:tcW w:w="1680" w:type="dxa"/>
            <w:noWrap/>
            <w:hideMark/>
          </w:tcPr>
          <w:p w14:paraId="4CDFDA0E"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42BD266C"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6D77E72E"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2BECC9C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7342C57" w14:textId="77777777" w:rsidTr="009C1619">
        <w:trPr>
          <w:trHeight w:val="57"/>
        </w:trPr>
        <w:tc>
          <w:tcPr>
            <w:tcW w:w="1680" w:type="dxa"/>
            <w:noWrap/>
            <w:hideMark/>
          </w:tcPr>
          <w:p w14:paraId="074E8271"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69EED46F"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0A5886B0"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0133B1A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CB519ED" w14:textId="77777777" w:rsidTr="009C1619">
        <w:trPr>
          <w:trHeight w:val="57"/>
        </w:trPr>
        <w:tc>
          <w:tcPr>
            <w:tcW w:w="1680" w:type="dxa"/>
            <w:noWrap/>
            <w:hideMark/>
          </w:tcPr>
          <w:p w14:paraId="6795CE0F"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790F138D" w14:textId="77777777" w:rsidR="009C1619" w:rsidRPr="009C1619" w:rsidRDefault="009C1619" w:rsidP="009C1619">
            <w:pPr>
              <w:rPr>
                <w:rFonts w:cs="Noto Sans"/>
                <w:sz w:val="16"/>
                <w:szCs w:val="16"/>
              </w:rPr>
            </w:pPr>
            <w:r w:rsidRPr="009C1619">
              <w:rPr>
                <w:rFonts w:cs="Noto Sans"/>
                <w:sz w:val="16"/>
                <w:szCs w:val="16"/>
              </w:rPr>
              <w:t>bcb122</w:t>
            </w:r>
          </w:p>
        </w:tc>
        <w:tc>
          <w:tcPr>
            <w:tcW w:w="6420" w:type="dxa"/>
            <w:hideMark/>
          </w:tcPr>
          <w:p w14:paraId="526DFCF6" w14:textId="77777777" w:rsidR="009C1619" w:rsidRPr="009C1619" w:rsidRDefault="009C1619" w:rsidP="009C1619">
            <w:pPr>
              <w:rPr>
                <w:rFonts w:cs="Noto Sans"/>
                <w:sz w:val="16"/>
                <w:szCs w:val="16"/>
              </w:rPr>
            </w:pPr>
            <w:r w:rsidRPr="009C1619">
              <w:rPr>
                <w:rFonts w:cs="Noto Sans"/>
                <w:sz w:val="16"/>
                <w:szCs w:val="16"/>
              </w:rPr>
              <w:t xml:space="preserve">Sonda para drenaje urinario , de elastómero de silicón, ó látex recubierta de elastómero de silicón,con globo de auto retención de 5 ml., estéril y desechable. </w:t>
            </w:r>
            <w:r w:rsidRPr="009C1619">
              <w:rPr>
                <w:rFonts w:cs="Noto Sans"/>
                <w:sz w:val="16"/>
                <w:szCs w:val="16"/>
              </w:rPr>
              <w:lastRenderedPageBreak/>
              <w:t>Tipo Foley de dos vías. Calibres: 16  a 22 fr. Presentar calibres intermedios.</w:t>
            </w:r>
          </w:p>
        </w:tc>
        <w:tc>
          <w:tcPr>
            <w:tcW w:w="1180" w:type="dxa"/>
            <w:noWrap/>
            <w:hideMark/>
          </w:tcPr>
          <w:p w14:paraId="608E4334"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56DBA86C" w14:textId="77777777" w:rsidTr="009C1619">
        <w:trPr>
          <w:trHeight w:val="57"/>
        </w:trPr>
        <w:tc>
          <w:tcPr>
            <w:tcW w:w="1680" w:type="dxa"/>
            <w:noWrap/>
            <w:hideMark/>
          </w:tcPr>
          <w:p w14:paraId="5AB0727C" w14:textId="77777777" w:rsidR="009C1619" w:rsidRPr="009C1619" w:rsidRDefault="009C1619" w:rsidP="009C1619">
            <w:pPr>
              <w:rPr>
                <w:rFonts w:cs="Noto Sans"/>
                <w:sz w:val="16"/>
                <w:szCs w:val="16"/>
              </w:rPr>
            </w:pPr>
            <w:r w:rsidRPr="009C1619">
              <w:rPr>
                <w:rFonts w:cs="Noto Sans"/>
                <w:sz w:val="16"/>
                <w:szCs w:val="16"/>
              </w:rPr>
              <w:lastRenderedPageBreak/>
              <w:t xml:space="preserve">10.06.047 </w:t>
            </w:r>
          </w:p>
        </w:tc>
        <w:tc>
          <w:tcPr>
            <w:tcW w:w="1240" w:type="dxa"/>
            <w:noWrap/>
            <w:hideMark/>
          </w:tcPr>
          <w:p w14:paraId="3E24F3A3" w14:textId="77777777" w:rsidR="009C1619" w:rsidRPr="009C1619" w:rsidRDefault="009C1619" w:rsidP="009C1619">
            <w:pPr>
              <w:rPr>
                <w:rFonts w:cs="Noto Sans"/>
                <w:sz w:val="16"/>
                <w:szCs w:val="16"/>
              </w:rPr>
            </w:pPr>
            <w:r w:rsidRPr="009C1619">
              <w:rPr>
                <w:rFonts w:cs="Noto Sans"/>
                <w:sz w:val="16"/>
                <w:szCs w:val="16"/>
              </w:rPr>
              <w:t>bcb127</w:t>
            </w:r>
          </w:p>
        </w:tc>
        <w:tc>
          <w:tcPr>
            <w:tcW w:w="6420" w:type="dxa"/>
            <w:hideMark/>
          </w:tcPr>
          <w:p w14:paraId="2AA37FF8" w14:textId="77777777" w:rsidR="009C1619" w:rsidRPr="009C1619" w:rsidRDefault="009C1619" w:rsidP="009C1619">
            <w:pPr>
              <w:rPr>
                <w:rFonts w:cs="Noto Sans"/>
                <w:sz w:val="16"/>
                <w:szCs w:val="16"/>
              </w:rPr>
            </w:pPr>
            <w:r w:rsidRPr="009C1619">
              <w:rPr>
                <w:rFonts w:cs="Noto Sans"/>
                <w:sz w:val="16"/>
                <w:szCs w:val="16"/>
              </w:rPr>
              <w:t>Sutura barbada 2-0 y 3-0 ( caibre a elección del cirujano) de 15 a 23 cm con aguja de medio circulo.</w:t>
            </w:r>
          </w:p>
        </w:tc>
        <w:tc>
          <w:tcPr>
            <w:tcW w:w="1180" w:type="dxa"/>
            <w:noWrap/>
            <w:hideMark/>
          </w:tcPr>
          <w:p w14:paraId="5D711912"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7B3E8C0" w14:textId="77777777" w:rsidTr="009C1619">
        <w:trPr>
          <w:trHeight w:val="57"/>
        </w:trPr>
        <w:tc>
          <w:tcPr>
            <w:tcW w:w="1680" w:type="dxa"/>
            <w:noWrap/>
            <w:hideMark/>
          </w:tcPr>
          <w:p w14:paraId="43D90BC1" w14:textId="77777777" w:rsidR="009C1619" w:rsidRPr="009C1619" w:rsidRDefault="009C1619" w:rsidP="009C1619">
            <w:pPr>
              <w:rPr>
                <w:rFonts w:cs="Noto Sans"/>
                <w:sz w:val="16"/>
                <w:szCs w:val="16"/>
              </w:rPr>
            </w:pPr>
            <w:r w:rsidRPr="009C1619">
              <w:rPr>
                <w:rFonts w:cs="Noto Sans"/>
                <w:sz w:val="16"/>
                <w:szCs w:val="16"/>
              </w:rPr>
              <w:t xml:space="preserve">10.06.047 </w:t>
            </w:r>
          </w:p>
        </w:tc>
        <w:tc>
          <w:tcPr>
            <w:tcW w:w="1240" w:type="dxa"/>
            <w:noWrap/>
            <w:hideMark/>
          </w:tcPr>
          <w:p w14:paraId="78A4C0C1"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63839D8E"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4B402AB9" w14:textId="77777777" w:rsidR="009C1619" w:rsidRPr="009C1619" w:rsidRDefault="009C1619" w:rsidP="009C1619">
            <w:pPr>
              <w:rPr>
                <w:rFonts w:cs="Noto Sans"/>
                <w:sz w:val="16"/>
                <w:szCs w:val="16"/>
              </w:rPr>
            </w:pPr>
            <w:r w:rsidRPr="009C1619">
              <w:rPr>
                <w:rFonts w:cs="Noto Sans"/>
                <w:sz w:val="16"/>
                <w:szCs w:val="16"/>
              </w:rPr>
              <w:t>6</w:t>
            </w:r>
          </w:p>
        </w:tc>
      </w:tr>
      <w:tr w:rsidR="009C1619" w:rsidRPr="009C1619" w14:paraId="109B789E" w14:textId="77777777" w:rsidTr="009C1619">
        <w:trPr>
          <w:trHeight w:val="57"/>
        </w:trPr>
        <w:tc>
          <w:tcPr>
            <w:tcW w:w="10520" w:type="dxa"/>
            <w:gridSpan w:val="4"/>
            <w:hideMark/>
          </w:tcPr>
          <w:p w14:paraId="4BF4FD05" w14:textId="77777777" w:rsidR="009C1619" w:rsidRPr="009C1619" w:rsidRDefault="009C1619" w:rsidP="009C1619">
            <w:pPr>
              <w:rPr>
                <w:rFonts w:cs="Noto Sans"/>
                <w:b/>
                <w:bCs/>
                <w:sz w:val="16"/>
                <w:szCs w:val="16"/>
              </w:rPr>
            </w:pPr>
            <w:r w:rsidRPr="009C1619">
              <w:rPr>
                <w:rFonts w:cs="Noto Sans"/>
                <w:b/>
                <w:bCs/>
                <w:sz w:val="16"/>
                <w:szCs w:val="16"/>
              </w:rPr>
              <w:t>10.06.050 Resección de quiste renal laparoscópico adulto.**</w:t>
            </w:r>
          </w:p>
        </w:tc>
      </w:tr>
      <w:tr w:rsidR="009C1619" w:rsidRPr="009C1619" w14:paraId="01F04527" w14:textId="77777777" w:rsidTr="009C1619">
        <w:trPr>
          <w:trHeight w:val="57"/>
        </w:trPr>
        <w:tc>
          <w:tcPr>
            <w:tcW w:w="1680" w:type="dxa"/>
            <w:hideMark/>
          </w:tcPr>
          <w:p w14:paraId="376F0A09"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9E0BD6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DD00DB5"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1AAD66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7280242" w14:textId="77777777" w:rsidTr="009C1619">
        <w:trPr>
          <w:trHeight w:val="57"/>
        </w:trPr>
        <w:tc>
          <w:tcPr>
            <w:tcW w:w="1680" w:type="dxa"/>
            <w:noWrap/>
            <w:hideMark/>
          </w:tcPr>
          <w:p w14:paraId="799995D2"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1415A363"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1D29CE61"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67DF28A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241D986" w14:textId="77777777" w:rsidTr="009C1619">
        <w:trPr>
          <w:trHeight w:val="57"/>
        </w:trPr>
        <w:tc>
          <w:tcPr>
            <w:tcW w:w="1680" w:type="dxa"/>
            <w:noWrap/>
            <w:hideMark/>
          </w:tcPr>
          <w:p w14:paraId="54EB8B85"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6B545CBC"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1E7675F6"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19813F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C1A472C" w14:textId="77777777" w:rsidTr="009C1619">
        <w:trPr>
          <w:trHeight w:val="57"/>
        </w:trPr>
        <w:tc>
          <w:tcPr>
            <w:tcW w:w="1680" w:type="dxa"/>
            <w:noWrap/>
            <w:hideMark/>
          </w:tcPr>
          <w:p w14:paraId="33429C68"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1D771A80"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D406D5F"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BB0E3A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F4976C1" w14:textId="77777777" w:rsidTr="009C1619">
        <w:trPr>
          <w:trHeight w:val="57"/>
        </w:trPr>
        <w:tc>
          <w:tcPr>
            <w:tcW w:w="1680" w:type="dxa"/>
            <w:noWrap/>
            <w:hideMark/>
          </w:tcPr>
          <w:p w14:paraId="57294417"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65260FC7"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03834F1"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0753A76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E2EBFC4" w14:textId="77777777" w:rsidTr="009C1619">
        <w:trPr>
          <w:trHeight w:val="57"/>
        </w:trPr>
        <w:tc>
          <w:tcPr>
            <w:tcW w:w="1680" w:type="dxa"/>
            <w:noWrap/>
            <w:hideMark/>
          </w:tcPr>
          <w:p w14:paraId="305DA0A6"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12E8C308"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68EC704"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2E7589A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567B95F" w14:textId="77777777" w:rsidTr="009C1619">
        <w:trPr>
          <w:trHeight w:val="57"/>
        </w:trPr>
        <w:tc>
          <w:tcPr>
            <w:tcW w:w="1680" w:type="dxa"/>
            <w:noWrap/>
            <w:hideMark/>
          </w:tcPr>
          <w:p w14:paraId="127FC093"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4A0B74BC"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348A2604"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32E13980"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586848A8" w14:textId="77777777" w:rsidTr="009C1619">
        <w:trPr>
          <w:trHeight w:val="57"/>
        </w:trPr>
        <w:tc>
          <w:tcPr>
            <w:tcW w:w="1680" w:type="dxa"/>
            <w:noWrap/>
            <w:hideMark/>
          </w:tcPr>
          <w:p w14:paraId="773F2B21"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4D6684FA"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71084B8D"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66474D2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CBCA103" w14:textId="77777777" w:rsidTr="009C1619">
        <w:trPr>
          <w:trHeight w:val="57"/>
        </w:trPr>
        <w:tc>
          <w:tcPr>
            <w:tcW w:w="1680" w:type="dxa"/>
            <w:noWrap/>
            <w:hideMark/>
          </w:tcPr>
          <w:p w14:paraId="33B82D4C"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3BAE9566"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3A64D43"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0DEEC9B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AED9BB" w14:textId="77777777" w:rsidTr="009C1619">
        <w:trPr>
          <w:trHeight w:val="57"/>
        </w:trPr>
        <w:tc>
          <w:tcPr>
            <w:tcW w:w="1680" w:type="dxa"/>
            <w:noWrap/>
            <w:hideMark/>
          </w:tcPr>
          <w:p w14:paraId="0B79A06C" w14:textId="77777777" w:rsidR="009C1619" w:rsidRPr="009C1619" w:rsidRDefault="009C1619" w:rsidP="009C1619">
            <w:pPr>
              <w:rPr>
                <w:rFonts w:cs="Noto Sans"/>
                <w:sz w:val="16"/>
                <w:szCs w:val="16"/>
              </w:rPr>
            </w:pPr>
            <w:r w:rsidRPr="009C1619">
              <w:rPr>
                <w:rFonts w:cs="Noto Sans"/>
                <w:sz w:val="16"/>
                <w:szCs w:val="16"/>
              </w:rPr>
              <w:t xml:space="preserve">10.06.050 </w:t>
            </w:r>
          </w:p>
        </w:tc>
        <w:tc>
          <w:tcPr>
            <w:tcW w:w="1240" w:type="dxa"/>
            <w:noWrap/>
            <w:hideMark/>
          </w:tcPr>
          <w:p w14:paraId="540C08C7"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6CB9A750"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29548CEB"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51141EB3" w14:textId="77777777" w:rsidTr="009C1619">
        <w:trPr>
          <w:trHeight w:val="57"/>
        </w:trPr>
        <w:tc>
          <w:tcPr>
            <w:tcW w:w="10520" w:type="dxa"/>
            <w:gridSpan w:val="4"/>
            <w:hideMark/>
          </w:tcPr>
          <w:p w14:paraId="6DE3A3E9" w14:textId="77777777" w:rsidR="009C1619" w:rsidRPr="009C1619" w:rsidRDefault="009C1619" w:rsidP="009C1619">
            <w:pPr>
              <w:rPr>
                <w:rFonts w:cs="Noto Sans"/>
                <w:b/>
                <w:bCs/>
                <w:sz w:val="16"/>
                <w:szCs w:val="16"/>
              </w:rPr>
            </w:pPr>
            <w:r w:rsidRPr="009C1619">
              <w:rPr>
                <w:rFonts w:cs="Noto Sans"/>
                <w:b/>
                <w:bCs/>
                <w:sz w:val="16"/>
                <w:szCs w:val="16"/>
              </w:rPr>
              <w:t>10.06.053 Suprarenalectomía no asistida.</w:t>
            </w:r>
          </w:p>
        </w:tc>
      </w:tr>
      <w:tr w:rsidR="009C1619" w:rsidRPr="009C1619" w14:paraId="76328432" w14:textId="77777777" w:rsidTr="009C1619">
        <w:trPr>
          <w:trHeight w:val="57"/>
        </w:trPr>
        <w:tc>
          <w:tcPr>
            <w:tcW w:w="1680" w:type="dxa"/>
            <w:hideMark/>
          </w:tcPr>
          <w:p w14:paraId="0BEA9904"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41FCD5B7"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B9FAE3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7EB3A90"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74D5A0F" w14:textId="77777777" w:rsidTr="009C1619">
        <w:trPr>
          <w:trHeight w:val="57"/>
        </w:trPr>
        <w:tc>
          <w:tcPr>
            <w:tcW w:w="1680" w:type="dxa"/>
            <w:noWrap/>
            <w:hideMark/>
          </w:tcPr>
          <w:p w14:paraId="0B0662DC"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0F0B4C98"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3F861F50"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176C0D7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3FBA62B" w14:textId="77777777" w:rsidTr="009C1619">
        <w:trPr>
          <w:trHeight w:val="57"/>
        </w:trPr>
        <w:tc>
          <w:tcPr>
            <w:tcW w:w="1680" w:type="dxa"/>
            <w:noWrap/>
            <w:hideMark/>
          </w:tcPr>
          <w:p w14:paraId="5D84C465"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496F3374"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4A15BE09"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3F28316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5A0C11" w14:textId="77777777" w:rsidTr="009C1619">
        <w:trPr>
          <w:trHeight w:val="57"/>
        </w:trPr>
        <w:tc>
          <w:tcPr>
            <w:tcW w:w="1680" w:type="dxa"/>
            <w:noWrap/>
            <w:hideMark/>
          </w:tcPr>
          <w:p w14:paraId="6822751E"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0CF3F444"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5EE8B8E"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B6C789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C954100" w14:textId="77777777" w:rsidTr="009C1619">
        <w:trPr>
          <w:trHeight w:val="57"/>
        </w:trPr>
        <w:tc>
          <w:tcPr>
            <w:tcW w:w="1680" w:type="dxa"/>
            <w:noWrap/>
            <w:hideMark/>
          </w:tcPr>
          <w:p w14:paraId="488DED9F"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07E1D9F0"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E72723F"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795E59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A2A7605" w14:textId="77777777" w:rsidTr="009C1619">
        <w:trPr>
          <w:trHeight w:val="57"/>
        </w:trPr>
        <w:tc>
          <w:tcPr>
            <w:tcW w:w="1680" w:type="dxa"/>
            <w:noWrap/>
            <w:hideMark/>
          </w:tcPr>
          <w:p w14:paraId="24EB557F"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733BC153"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56748556"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F2C1B9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A119440" w14:textId="77777777" w:rsidTr="009C1619">
        <w:trPr>
          <w:trHeight w:val="57"/>
        </w:trPr>
        <w:tc>
          <w:tcPr>
            <w:tcW w:w="1680" w:type="dxa"/>
            <w:noWrap/>
            <w:hideMark/>
          </w:tcPr>
          <w:p w14:paraId="79FE90AE"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36014E82"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6B2DAF42"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52A9759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A33CE4E" w14:textId="77777777" w:rsidTr="009C1619">
        <w:trPr>
          <w:trHeight w:val="57"/>
        </w:trPr>
        <w:tc>
          <w:tcPr>
            <w:tcW w:w="1680" w:type="dxa"/>
            <w:noWrap/>
            <w:hideMark/>
          </w:tcPr>
          <w:p w14:paraId="1F712608"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52CCBF05"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13C912EA"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23E7444C"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53E0AD8D" w14:textId="77777777" w:rsidTr="009C1619">
        <w:trPr>
          <w:trHeight w:val="57"/>
        </w:trPr>
        <w:tc>
          <w:tcPr>
            <w:tcW w:w="1680" w:type="dxa"/>
            <w:noWrap/>
            <w:hideMark/>
          </w:tcPr>
          <w:p w14:paraId="307E771B"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7EAC0884" w14:textId="77777777" w:rsidR="009C1619" w:rsidRPr="009C1619" w:rsidRDefault="009C1619" w:rsidP="009C1619">
            <w:pPr>
              <w:rPr>
                <w:rFonts w:cs="Noto Sans"/>
                <w:sz w:val="16"/>
                <w:szCs w:val="16"/>
              </w:rPr>
            </w:pPr>
            <w:r w:rsidRPr="009C1619">
              <w:rPr>
                <w:rFonts w:cs="Noto Sans"/>
                <w:sz w:val="16"/>
                <w:szCs w:val="16"/>
              </w:rPr>
              <w:t>bcb88</w:t>
            </w:r>
          </w:p>
        </w:tc>
        <w:tc>
          <w:tcPr>
            <w:tcW w:w="6420" w:type="dxa"/>
            <w:hideMark/>
          </w:tcPr>
          <w:p w14:paraId="28CFBB9F" w14:textId="77777777" w:rsidR="009C1619" w:rsidRPr="009C1619" w:rsidRDefault="009C1619" w:rsidP="009C1619">
            <w:pPr>
              <w:rPr>
                <w:rFonts w:cs="Noto Sans"/>
                <w:sz w:val="16"/>
                <w:szCs w:val="16"/>
              </w:rPr>
            </w:pPr>
            <w:r w:rsidRPr="009C1619">
              <w:rPr>
                <w:rFonts w:cs="Noto Sans"/>
                <w:sz w:val="16"/>
                <w:szCs w:val="16"/>
              </w:rPr>
              <w:t>Paquete de clips vasculares de polímero de  tamaño mediano/largo.</w:t>
            </w:r>
          </w:p>
        </w:tc>
        <w:tc>
          <w:tcPr>
            <w:tcW w:w="1180" w:type="dxa"/>
            <w:noWrap/>
            <w:hideMark/>
          </w:tcPr>
          <w:p w14:paraId="445D8C6B"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22B451ED" w14:textId="77777777" w:rsidTr="009C1619">
        <w:trPr>
          <w:trHeight w:val="57"/>
        </w:trPr>
        <w:tc>
          <w:tcPr>
            <w:tcW w:w="1680" w:type="dxa"/>
            <w:noWrap/>
            <w:hideMark/>
          </w:tcPr>
          <w:p w14:paraId="6D6EDB67"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50E3EECF"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534D66B8"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5B6A93C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C42F0D7" w14:textId="77777777" w:rsidTr="009C1619">
        <w:trPr>
          <w:trHeight w:val="57"/>
        </w:trPr>
        <w:tc>
          <w:tcPr>
            <w:tcW w:w="1680" w:type="dxa"/>
            <w:noWrap/>
            <w:hideMark/>
          </w:tcPr>
          <w:p w14:paraId="7AB7A4A5"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72344CF1"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5B78B542"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0CE7A9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9123202" w14:textId="77777777" w:rsidTr="009C1619">
        <w:trPr>
          <w:trHeight w:val="57"/>
        </w:trPr>
        <w:tc>
          <w:tcPr>
            <w:tcW w:w="1680" w:type="dxa"/>
            <w:noWrap/>
            <w:hideMark/>
          </w:tcPr>
          <w:p w14:paraId="3F1E4218" w14:textId="77777777" w:rsidR="009C1619" w:rsidRPr="009C1619" w:rsidRDefault="009C1619" w:rsidP="009C1619">
            <w:pPr>
              <w:rPr>
                <w:rFonts w:cs="Noto Sans"/>
                <w:sz w:val="16"/>
                <w:szCs w:val="16"/>
              </w:rPr>
            </w:pPr>
            <w:r w:rsidRPr="009C1619">
              <w:rPr>
                <w:rFonts w:cs="Noto Sans"/>
                <w:sz w:val="16"/>
                <w:szCs w:val="16"/>
              </w:rPr>
              <w:t xml:space="preserve">10.06.053 </w:t>
            </w:r>
          </w:p>
        </w:tc>
        <w:tc>
          <w:tcPr>
            <w:tcW w:w="1240" w:type="dxa"/>
            <w:noWrap/>
            <w:hideMark/>
          </w:tcPr>
          <w:p w14:paraId="06DA7255"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0560D1AB" w14:textId="77777777" w:rsidR="009C1619" w:rsidRPr="009C1619" w:rsidRDefault="009C1619" w:rsidP="009C1619">
            <w:pPr>
              <w:rPr>
                <w:rFonts w:cs="Noto Sans"/>
                <w:sz w:val="16"/>
                <w:szCs w:val="16"/>
              </w:rPr>
            </w:pPr>
            <w:r w:rsidRPr="009C1619">
              <w:rPr>
                <w:rFonts w:cs="Noto Sans"/>
                <w:sz w:val="16"/>
                <w:szCs w:val="16"/>
              </w:rPr>
              <w:t xml:space="preserve">Trócares y camisas para cirugía laparoscópica, desechables que permitan utilizar instrumentos de 3 mm ó 5 mm, 10 mm, 11mm, 12 mm y 15 mm., de diámetro, </w:t>
            </w:r>
            <w:r w:rsidRPr="009C1619">
              <w:rPr>
                <w:rFonts w:cs="Noto Sans"/>
                <w:sz w:val="16"/>
                <w:szCs w:val="16"/>
              </w:rPr>
              <w:lastRenderedPageBreak/>
              <w:t>con sistema automático de seguridad, con protección de filos, con válvula de paso luer-lock, de 55 a 150 mm.,</w:t>
            </w:r>
          </w:p>
        </w:tc>
        <w:tc>
          <w:tcPr>
            <w:tcW w:w="1180" w:type="dxa"/>
            <w:noWrap/>
            <w:hideMark/>
          </w:tcPr>
          <w:p w14:paraId="6E5835BB" w14:textId="77777777" w:rsidR="009C1619" w:rsidRPr="009C1619" w:rsidRDefault="009C1619" w:rsidP="009C1619">
            <w:pPr>
              <w:rPr>
                <w:rFonts w:cs="Noto Sans"/>
                <w:sz w:val="16"/>
                <w:szCs w:val="16"/>
              </w:rPr>
            </w:pPr>
            <w:r w:rsidRPr="009C1619">
              <w:rPr>
                <w:rFonts w:cs="Noto Sans"/>
                <w:sz w:val="16"/>
                <w:szCs w:val="16"/>
              </w:rPr>
              <w:lastRenderedPageBreak/>
              <w:t>4</w:t>
            </w:r>
          </w:p>
        </w:tc>
      </w:tr>
      <w:tr w:rsidR="009C1619" w:rsidRPr="009C1619" w14:paraId="7C42790E" w14:textId="77777777" w:rsidTr="009C1619">
        <w:trPr>
          <w:trHeight w:val="57"/>
        </w:trPr>
        <w:tc>
          <w:tcPr>
            <w:tcW w:w="10520" w:type="dxa"/>
            <w:gridSpan w:val="4"/>
            <w:hideMark/>
          </w:tcPr>
          <w:p w14:paraId="5A153FEE" w14:textId="77777777" w:rsidR="009C1619" w:rsidRPr="009C1619" w:rsidRDefault="009C1619" w:rsidP="009C1619">
            <w:pPr>
              <w:rPr>
                <w:rFonts w:cs="Noto Sans"/>
                <w:b/>
                <w:bCs/>
                <w:sz w:val="16"/>
                <w:szCs w:val="16"/>
              </w:rPr>
            </w:pPr>
            <w:r w:rsidRPr="009C1619">
              <w:rPr>
                <w:rFonts w:cs="Noto Sans"/>
                <w:b/>
                <w:bCs/>
                <w:sz w:val="16"/>
                <w:szCs w:val="16"/>
              </w:rPr>
              <w:lastRenderedPageBreak/>
              <w:t>10.06.060 Pieloplastía adulto.</w:t>
            </w:r>
          </w:p>
        </w:tc>
      </w:tr>
      <w:tr w:rsidR="009C1619" w:rsidRPr="009C1619" w14:paraId="78006464" w14:textId="77777777" w:rsidTr="009C1619">
        <w:trPr>
          <w:trHeight w:val="57"/>
        </w:trPr>
        <w:tc>
          <w:tcPr>
            <w:tcW w:w="1680" w:type="dxa"/>
            <w:hideMark/>
          </w:tcPr>
          <w:p w14:paraId="1D2B07FF"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6DE897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24D880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3686BE8"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7F24F94" w14:textId="77777777" w:rsidTr="009C1619">
        <w:trPr>
          <w:trHeight w:val="57"/>
        </w:trPr>
        <w:tc>
          <w:tcPr>
            <w:tcW w:w="1680" w:type="dxa"/>
            <w:noWrap/>
            <w:hideMark/>
          </w:tcPr>
          <w:p w14:paraId="42184A9C"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38F32D4C"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641D824A"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5B1C4E3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6D24D86" w14:textId="77777777" w:rsidTr="009C1619">
        <w:trPr>
          <w:trHeight w:val="57"/>
        </w:trPr>
        <w:tc>
          <w:tcPr>
            <w:tcW w:w="1680" w:type="dxa"/>
            <w:noWrap/>
            <w:hideMark/>
          </w:tcPr>
          <w:p w14:paraId="55E3BD4D"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1CE21954"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8F263A3"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5E53FE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421CCF0" w14:textId="77777777" w:rsidTr="009C1619">
        <w:trPr>
          <w:trHeight w:val="57"/>
        </w:trPr>
        <w:tc>
          <w:tcPr>
            <w:tcW w:w="1680" w:type="dxa"/>
            <w:noWrap/>
            <w:hideMark/>
          </w:tcPr>
          <w:p w14:paraId="7CF4F334"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5C2316E3"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931EC30"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B3ED29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C04453F" w14:textId="77777777" w:rsidTr="009C1619">
        <w:trPr>
          <w:trHeight w:val="57"/>
        </w:trPr>
        <w:tc>
          <w:tcPr>
            <w:tcW w:w="1680" w:type="dxa"/>
            <w:noWrap/>
            <w:hideMark/>
          </w:tcPr>
          <w:p w14:paraId="2FBFE41D"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6F9EE69A"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E01996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E660CC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21BACD4" w14:textId="77777777" w:rsidTr="009C1619">
        <w:trPr>
          <w:trHeight w:val="57"/>
        </w:trPr>
        <w:tc>
          <w:tcPr>
            <w:tcW w:w="1680" w:type="dxa"/>
            <w:noWrap/>
            <w:hideMark/>
          </w:tcPr>
          <w:p w14:paraId="1AE14267"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4EBD2BF4"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4A4C14DE"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3C971B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AE895CE" w14:textId="77777777" w:rsidTr="009C1619">
        <w:trPr>
          <w:trHeight w:val="57"/>
        </w:trPr>
        <w:tc>
          <w:tcPr>
            <w:tcW w:w="1680" w:type="dxa"/>
            <w:noWrap/>
            <w:hideMark/>
          </w:tcPr>
          <w:p w14:paraId="3AC221D3"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44986934"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2608C9A8"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3A2CFCBC"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25EC7BEB" w14:textId="77777777" w:rsidTr="009C1619">
        <w:trPr>
          <w:trHeight w:val="57"/>
        </w:trPr>
        <w:tc>
          <w:tcPr>
            <w:tcW w:w="1680" w:type="dxa"/>
            <w:noWrap/>
            <w:hideMark/>
          </w:tcPr>
          <w:p w14:paraId="77C7F40C"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4CEA6612"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575AA82A"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4BF2351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50D7A1C" w14:textId="77777777" w:rsidTr="009C1619">
        <w:trPr>
          <w:trHeight w:val="57"/>
        </w:trPr>
        <w:tc>
          <w:tcPr>
            <w:tcW w:w="1680" w:type="dxa"/>
            <w:noWrap/>
            <w:hideMark/>
          </w:tcPr>
          <w:p w14:paraId="7C5AACCD"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3DA42AC9"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5E0A33AA"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86CE80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D15CC94" w14:textId="77777777" w:rsidTr="009C1619">
        <w:trPr>
          <w:trHeight w:val="57"/>
        </w:trPr>
        <w:tc>
          <w:tcPr>
            <w:tcW w:w="1680" w:type="dxa"/>
            <w:noWrap/>
            <w:hideMark/>
          </w:tcPr>
          <w:p w14:paraId="41122E6F"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718C1CE2" w14:textId="77777777" w:rsidR="009C1619" w:rsidRPr="009C1619" w:rsidRDefault="009C1619" w:rsidP="009C1619">
            <w:pPr>
              <w:rPr>
                <w:rFonts w:cs="Noto Sans"/>
                <w:sz w:val="16"/>
                <w:szCs w:val="16"/>
              </w:rPr>
            </w:pPr>
            <w:r w:rsidRPr="009C1619">
              <w:rPr>
                <w:rFonts w:cs="Noto Sans"/>
                <w:sz w:val="16"/>
                <w:szCs w:val="16"/>
              </w:rPr>
              <w:t>bcb105</w:t>
            </w:r>
          </w:p>
        </w:tc>
        <w:tc>
          <w:tcPr>
            <w:tcW w:w="6420" w:type="dxa"/>
            <w:hideMark/>
          </w:tcPr>
          <w:p w14:paraId="273CEBA9" w14:textId="77777777" w:rsidR="009C1619" w:rsidRPr="009C1619" w:rsidRDefault="009C1619" w:rsidP="009C1619">
            <w:pPr>
              <w:rPr>
                <w:rFonts w:cs="Noto Sans"/>
                <w:sz w:val="16"/>
                <w:szCs w:val="16"/>
              </w:rPr>
            </w:pPr>
            <w:r w:rsidRPr="009C1619">
              <w:rPr>
                <w:rFonts w:cs="Noto Sans"/>
                <w:sz w:val="16"/>
                <w:szCs w:val="16"/>
              </w:rPr>
              <w:t>Set o Equipo de catéteres ureterales doble ""j"", consta de: guía longitud de  24 cm y 26 cm, catéter ureteral de poliuretano  calibres 4.7fr o 5 fr, 6fr y  7fr.  radiopaco, longitud 50 a 70 cm  posicionador.</w:t>
            </w:r>
          </w:p>
        </w:tc>
        <w:tc>
          <w:tcPr>
            <w:tcW w:w="1180" w:type="dxa"/>
            <w:noWrap/>
            <w:hideMark/>
          </w:tcPr>
          <w:p w14:paraId="6729790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73E5291" w14:textId="77777777" w:rsidTr="009C1619">
        <w:trPr>
          <w:trHeight w:val="57"/>
        </w:trPr>
        <w:tc>
          <w:tcPr>
            <w:tcW w:w="1680" w:type="dxa"/>
            <w:noWrap/>
            <w:hideMark/>
          </w:tcPr>
          <w:p w14:paraId="08560FFA" w14:textId="77777777" w:rsidR="009C1619" w:rsidRPr="009C1619" w:rsidRDefault="009C1619" w:rsidP="009C1619">
            <w:pPr>
              <w:rPr>
                <w:rFonts w:cs="Noto Sans"/>
                <w:sz w:val="16"/>
                <w:szCs w:val="16"/>
              </w:rPr>
            </w:pPr>
            <w:r w:rsidRPr="009C1619">
              <w:rPr>
                <w:rFonts w:cs="Noto Sans"/>
                <w:sz w:val="16"/>
                <w:szCs w:val="16"/>
              </w:rPr>
              <w:t xml:space="preserve">10.06.060 </w:t>
            </w:r>
          </w:p>
        </w:tc>
        <w:tc>
          <w:tcPr>
            <w:tcW w:w="1240" w:type="dxa"/>
            <w:noWrap/>
            <w:hideMark/>
          </w:tcPr>
          <w:p w14:paraId="68AFA4DD"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35549138"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que permitan utilizar instrumentos de 3 mm ó 5 mm, 10 mm, 11mm, 12 mm y 15 mm., de diámetro, con sistema automático de seguridad, con protección de filos, con válvula de paso luer-lock, de 55 a 150 mm.,</w:t>
            </w:r>
          </w:p>
        </w:tc>
        <w:tc>
          <w:tcPr>
            <w:tcW w:w="1180" w:type="dxa"/>
            <w:noWrap/>
            <w:hideMark/>
          </w:tcPr>
          <w:p w14:paraId="0853F082"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574C9EB" w14:textId="77777777" w:rsidTr="009C1619">
        <w:trPr>
          <w:trHeight w:val="57"/>
        </w:trPr>
        <w:tc>
          <w:tcPr>
            <w:tcW w:w="10520" w:type="dxa"/>
            <w:gridSpan w:val="4"/>
            <w:hideMark/>
          </w:tcPr>
          <w:p w14:paraId="4CF24603" w14:textId="77777777" w:rsidR="009C1619" w:rsidRPr="009C1619" w:rsidRDefault="009C1619" w:rsidP="009C1619">
            <w:pPr>
              <w:rPr>
                <w:rFonts w:cs="Noto Sans"/>
                <w:b/>
                <w:bCs/>
                <w:sz w:val="16"/>
                <w:szCs w:val="16"/>
              </w:rPr>
            </w:pPr>
            <w:r w:rsidRPr="009C1619">
              <w:rPr>
                <w:rFonts w:cs="Noto Sans"/>
                <w:b/>
                <w:bCs/>
                <w:sz w:val="16"/>
                <w:szCs w:val="16"/>
              </w:rPr>
              <w:t>10.06.061 Reimplante uretero vesical laparoscópico adulto.</w:t>
            </w:r>
          </w:p>
        </w:tc>
      </w:tr>
      <w:tr w:rsidR="009C1619" w:rsidRPr="009C1619" w14:paraId="1DA27A86" w14:textId="77777777" w:rsidTr="009C1619">
        <w:trPr>
          <w:trHeight w:val="57"/>
        </w:trPr>
        <w:tc>
          <w:tcPr>
            <w:tcW w:w="1680" w:type="dxa"/>
            <w:hideMark/>
          </w:tcPr>
          <w:p w14:paraId="6C72F444"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111C1E0"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1477AE0"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E41CEAC"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FB7807F" w14:textId="77777777" w:rsidTr="009C1619">
        <w:trPr>
          <w:trHeight w:val="57"/>
        </w:trPr>
        <w:tc>
          <w:tcPr>
            <w:tcW w:w="1680" w:type="dxa"/>
            <w:noWrap/>
            <w:hideMark/>
          </w:tcPr>
          <w:p w14:paraId="7D431894"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1212E4EC" w14:textId="77777777" w:rsidR="009C1619" w:rsidRPr="009C1619" w:rsidRDefault="009C1619" w:rsidP="009C1619">
            <w:pPr>
              <w:rPr>
                <w:rFonts w:cs="Noto Sans"/>
                <w:sz w:val="16"/>
                <w:szCs w:val="16"/>
              </w:rPr>
            </w:pPr>
            <w:r w:rsidRPr="009C1619">
              <w:rPr>
                <w:rFonts w:cs="Noto Sans"/>
                <w:sz w:val="16"/>
                <w:szCs w:val="16"/>
              </w:rPr>
              <w:t>bcb5</w:t>
            </w:r>
          </w:p>
        </w:tc>
        <w:tc>
          <w:tcPr>
            <w:tcW w:w="6420" w:type="dxa"/>
            <w:hideMark/>
          </w:tcPr>
          <w:p w14:paraId="79E4EEA6" w14:textId="77777777" w:rsidR="009C1619" w:rsidRPr="009C1619" w:rsidRDefault="009C1619" w:rsidP="009C1619">
            <w:pPr>
              <w:rPr>
                <w:rFonts w:cs="Noto Sans"/>
                <w:sz w:val="16"/>
                <w:szCs w:val="16"/>
              </w:rPr>
            </w:pPr>
            <w:r w:rsidRPr="009C1619">
              <w:rPr>
                <w:rFonts w:cs="Noto Sans"/>
                <w:sz w:val="16"/>
                <w:szCs w:val="16"/>
              </w:rPr>
              <w:t>Aguja de Veres de 120 a 150 mm., de longitud, desechable.</w:t>
            </w:r>
          </w:p>
        </w:tc>
        <w:tc>
          <w:tcPr>
            <w:tcW w:w="1180" w:type="dxa"/>
            <w:noWrap/>
            <w:hideMark/>
          </w:tcPr>
          <w:p w14:paraId="5EA449F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F29C139" w14:textId="77777777" w:rsidTr="009C1619">
        <w:trPr>
          <w:trHeight w:val="57"/>
        </w:trPr>
        <w:tc>
          <w:tcPr>
            <w:tcW w:w="1680" w:type="dxa"/>
            <w:noWrap/>
            <w:hideMark/>
          </w:tcPr>
          <w:p w14:paraId="1DC95F35"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51562A47"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1A0BE35"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EADDDF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EC89AD3" w14:textId="77777777" w:rsidTr="009C1619">
        <w:trPr>
          <w:trHeight w:val="57"/>
        </w:trPr>
        <w:tc>
          <w:tcPr>
            <w:tcW w:w="1680" w:type="dxa"/>
            <w:noWrap/>
            <w:hideMark/>
          </w:tcPr>
          <w:p w14:paraId="6FE675C8"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77415DD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1B9AF0A"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B7CD37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CF2BC79" w14:textId="77777777" w:rsidTr="009C1619">
        <w:trPr>
          <w:trHeight w:val="57"/>
        </w:trPr>
        <w:tc>
          <w:tcPr>
            <w:tcW w:w="1680" w:type="dxa"/>
            <w:noWrap/>
            <w:hideMark/>
          </w:tcPr>
          <w:p w14:paraId="60E86565"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4E86BE3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23D0F3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1B7E724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85CEADE" w14:textId="77777777" w:rsidTr="009C1619">
        <w:trPr>
          <w:trHeight w:val="57"/>
        </w:trPr>
        <w:tc>
          <w:tcPr>
            <w:tcW w:w="1680" w:type="dxa"/>
            <w:noWrap/>
            <w:hideMark/>
          </w:tcPr>
          <w:p w14:paraId="67354E03"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02FEC40D"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2B3DCFA"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4931036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4411EDE" w14:textId="77777777" w:rsidTr="009C1619">
        <w:trPr>
          <w:trHeight w:val="57"/>
        </w:trPr>
        <w:tc>
          <w:tcPr>
            <w:tcW w:w="1680" w:type="dxa"/>
            <w:noWrap/>
            <w:hideMark/>
          </w:tcPr>
          <w:p w14:paraId="1FAB3864"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069F23FB"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22340AE2"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41924A81"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1440D4BF" w14:textId="77777777" w:rsidTr="009C1619">
        <w:trPr>
          <w:trHeight w:val="57"/>
        </w:trPr>
        <w:tc>
          <w:tcPr>
            <w:tcW w:w="1680" w:type="dxa"/>
            <w:noWrap/>
            <w:hideMark/>
          </w:tcPr>
          <w:p w14:paraId="7149E29E"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3A87BB8A"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04326598"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1C701E2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C1610AD" w14:textId="77777777" w:rsidTr="009C1619">
        <w:trPr>
          <w:trHeight w:val="57"/>
        </w:trPr>
        <w:tc>
          <w:tcPr>
            <w:tcW w:w="1680" w:type="dxa"/>
            <w:noWrap/>
            <w:hideMark/>
          </w:tcPr>
          <w:p w14:paraId="162E676D"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0D427161"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904533B"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5F9D2B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1535B87" w14:textId="77777777" w:rsidTr="009C1619">
        <w:trPr>
          <w:trHeight w:val="57"/>
        </w:trPr>
        <w:tc>
          <w:tcPr>
            <w:tcW w:w="1680" w:type="dxa"/>
            <w:noWrap/>
            <w:hideMark/>
          </w:tcPr>
          <w:p w14:paraId="158A6DEE"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7AA7F5F6" w14:textId="77777777" w:rsidR="009C1619" w:rsidRPr="009C1619" w:rsidRDefault="009C1619" w:rsidP="009C1619">
            <w:pPr>
              <w:rPr>
                <w:rFonts w:cs="Noto Sans"/>
                <w:sz w:val="16"/>
                <w:szCs w:val="16"/>
              </w:rPr>
            </w:pPr>
            <w:r w:rsidRPr="009C1619">
              <w:rPr>
                <w:rFonts w:cs="Noto Sans"/>
                <w:sz w:val="16"/>
                <w:szCs w:val="16"/>
              </w:rPr>
              <w:t>bcb105</w:t>
            </w:r>
          </w:p>
        </w:tc>
        <w:tc>
          <w:tcPr>
            <w:tcW w:w="6420" w:type="dxa"/>
            <w:hideMark/>
          </w:tcPr>
          <w:p w14:paraId="1893C88B" w14:textId="77777777" w:rsidR="009C1619" w:rsidRPr="009C1619" w:rsidRDefault="009C1619" w:rsidP="009C1619">
            <w:pPr>
              <w:rPr>
                <w:rFonts w:cs="Noto Sans"/>
                <w:sz w:val="16"/>
                <w:szCs w:val="16"/>
              </w:rPr>
            </w:pPr>
            <w:r w:rsidRPr="009C1619">
              <w:rPr>
                <w:rFonts w:cs="Noto Sans"/>
                <w:sz w:val="16"/>
                <w:szCs w:val="16"/>
              </w:rPr>
              <w:t>Set o Equipo de catéteres ureterales doble ""j"", consta de: guía longitud de  24 cm y 26 cm, catéter ureteral de poliuretano  calibres 4.7fr o 5 fr, 6fr y  7fr.  radiopaco, longitud 50 a 70 cm  posicionador.</w:t>
            </w:r>
          </w:p>
        </w:tc>
        <w:tc>
          <w:tcPr>
            <w:tcW w:w="1180" w:type="dxa"/>
            <w:noWrap/>
            <w:hideMark/>
          </w:tcPr>
          <w:p w14:paraId="78813EC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1D4A624" w14:textId="77777777" w:rsidTr="009C1619">
        <w:trPr>
          <w:trHeight w:val="57"/>
        </w:trPr>
        <w:tc>
          <w:tcPr>
            <w:tcW w:w="1680" w:type="dxa"/>
            <w:noWrap/>
            <w:hideMark/>
          </w:tcPr>
          <w:p w14:paraId="45EAF2BB" w14:textId="77777777" w:rsidR="009C1619" w:rsidRPr="009C1619" w:rsidRDefault="009C1619" w:rsidP="009C1619">
            <w:pPr>
              <w:rPr>
                <w:rFonts w:cs="Noto Sans"/>
                <w:sz w:val="16"/>
                <w:szCs w:val="16"/>
              </w:rPr>
            </w:pPr>
            <w:r w:rsidRPr="009C1619">
              <w:rPr>
                <w:rFonts w:cs="Noto Sans"/>
                <w:sz w:val="16"/>
                <w:szCs w:val="16"/>
              </w:rPr>
              <w:t xml:space="preserve">10.06.061 </w:t>
            </w:r>
          </w:p>
        </w:tc>
        <w:tc>
          <w:tcPr>
            <w:tcW w:w="1240" w:type="dxa"/>
            <w:noWrap/>
            <w:hideMark/>
          </w:tcPr>
          <w:p w14:paraId="616EBB9C" w14:textId="77777777" w:rsidR="009C1619" w:rsidRPr="009C1619" w:rsidRDefault="009C1619" w:rsidP="009C1619">
            <w:pPr>
              <w:rPr>
                <w:rFonts w:cs="Noto Sans"/>
                <w:sz w:val="16"/>
                <w:szCs w:val="16"/>
              </w:rPr>
            </w:pPr>
            <w:r w:rsidRPr="009C1619">
              <w:rPr>
                <w:rFonts w:cs="Noto Sans"/>
                <w:sz w:val="16"/>
                <w:szCs w:val="16"/>
              </w:rPr>
              <w:t>bcb132</w:t>
            </w:r>
          </w:p>
        </w:tc>
        <w:tc>
          <w:tcPr>
            <w:tcW w:w="6420" w:type="dxa"/>
            <w:hideMark/>
          </w:tcPr>
          <w:p w14:paraId="70203B0B" w14:textId="77777777" w:rsidR="009C1619" w:rsidRPr="009C1619" w:rsidRDefault="009C1619" w:rsidP="009C1619">
            <w:pPr>
              <w:rPr>
                <w:rFonts w:cs="Noto Sans"/>
                <w:sz w:val="16"/>
                <w:szCs w:val="16"/>
              </w:rPr>
            </w:pPr>
            <w:r w:rsidRPr="009C1619">
              <w:rPr>
                <w:rFonts w:cs="Noto Sans"/>
                <w:sz w:val="16"/>
                <w:szCs w:val="16"/>
              </w:rPr>
              <w:t xml:space="preserve">Trócares y camisas para cirugía laparoscópica, desechables que permitan utilizar instrumentos de 3 mm ó 5 mm, 10 mm, 11mm, 12 mm y 15 mm., de diámetro, con sistema automático de seguridad, con protección de filos, con válvula de </w:t>
            </w:r>
            <w:r w:rsidRPr="009C1619">
              <w:rPr>
                <w:rFonts w:cs="Noto Sans"/>
                <w:sz w:val="16"/>
                <w:szCs w:val="16"/>
              </w:rPr>
              <w:lastRenderedPageBreak/>
              <w:t>paso luer-lock, de 55 a 150 mm.,</w:t>
            </w:r>
          </w:p>
        </w:tc>
        <w:tc>
          <w:tcPr>
            <w:tcW w:w="1180" w:type="dxa"/>
            <w:noWrap/>
            <w:hideMark/>
          </w:tcPr>
          <w:p w14:paraId="1F85FA00" w14:textId="77777777" w:rsidR="009C1619" w:rsidRPr="009C1619" w:rsidRDefault="009C1619" w:rsidP="009C1619">
            <w:pPr>
              <w:rPr>
                <w:rFonts w:cs="Noto Sans"/>
                <w:sz w:val="16"/>
                <w:szCs w:val="16"/>
              </w:rPr>
            </w:pPr>
            <w:r w:rsidRPr="009C1619">
              <w:rPr>
                <w:rFonts w:cs="Noto Sans"/>
                <w:sz w:val="16"/>
                <w:szCs w:val="16"/>
              </w:rPr>
              <w:lastRenderedPageBreak/>
              <w:t>4</w:t>
            </w:r>
          </w:p>
        </w:tc>
      </w:tr>
      <w:tr w:rsidR="009C1619" w:rsidRPr="009C1619" w14:paraId="58CFB2A3" w14:textId="77777777" w:rsidTr="009C1619">
        <w:trPr>
          <w:trHeight w:val="57"/>
        </w:trPr>
        <w:tc>
          <w:tcPr>
            <w:tcW w:w="1680" w:type="dxa"/>
            <w:noWrap/>
            <w:hideMark/>
          </w:tcPr>
          <w:p w14:paraId="05F6B29C" w14:textId="77777777" w:rsidR="009C1619" w:rsidRPr="009C1619" w:rsidRDefault="009C1619" w:rsidP="009C1619">
            <w:pPr>
              <w:rPr>
                <w:rFonts w:cs="Noto Sans"/>
                <w:sz w:val="16"/>
                <w:szCs w:val="16"/>
              </w:rPr>
            </w:pPr>
            <w:r w:rsidRPr="009C1619">
              <w:rPr>
                <w:rFonts w:cs="Noto Sans"/>
                <w:sz w:val="16"/>
                <w:szCs w:val="16"/>
              </w:rPr>
              <w:lastRenderedPageBreak/>
              <w:t> </w:t>
            </w:r>
          </w:p>
        </w:tc>
        <w:tc>
          <w:tcPr>
            <w:tcW w:w="1240" w:type="dxa"/>
            <w:noWrap/>
            <w:hideMark/>
          </w:tcPr>
          <w:p w14:paraId="642EC424"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71277F21"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1344FDF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2553897" w14:textId="77777777" w:rsidTr="009C1619">
        <w:trPr>
          <w:trHeight w:val="57"/>
        </w:trPr>
        <w:tc>
          <w:tcPr>
            <w:tcW w:w="10520" w:type="dxa"/>
            <w:gridSpan w:val="4"/>
            <w:hideMark/>
          </w:tcPr>
          <w:p w14:paraId="3305031D" w14:textId="77777777" w:rsidR="009C1619" w:rsidRPr="009C1619" w:rsidRDefault="009C1619" w:rsidP="009C1619">
            <w:pPr>
              <w:rPr>
                <w:rFonts w:cs="Noto Sans"/>
                <w:b/>
                <w:bCs/>
                <w:sz w:val="16"/>
                <w:szCs w:val="16"/>
              </w:rPr>
            </w:pPr>
            <w:r w:rsidRPr="009C1619">
              <w:rPr>
                <w:rFonts w:cs="Noto Sans"/>
                <w:b/>
                <w:bCs/>
                <w:sz w:val="16"/>
                <w:szCs w:val="16"/>
              </w:rPr>
              <w:t xml:space="preserve">PAQUETE 2 ENDOSCOPIAS DEL APARATO RESPIRATORIO Y DIGESTIVO </w:t>
            </w:r>
          </w:p>
        </w:tc>
      </w:tr>
      <w:tr w:rsidR="009C1619" w:rsidRPr="009C1619" w14:paraId="22FA61BE" w14:textId="77777777" w:rsidTr="009C1619">
        <w:trPr>
          <w:trHeight w:val="57"/>
        </w:trPr>
        <w:tc>
          <w:tcPr>
            <w:tcW w:w="10520" w:type="dxa"/>
            <w:gridSpan w:val="4"/>
            <w:hideMark/>
          </w:tcPr>
          <w:p w14:paraId="7A68D683" w14:textId="77777777" w:rsidR="009C1619" w:rsidRPr="009C1619" w:rsidRDefault="009C1619" w:rsidP="009C1619">
            <w:pPr>
              <w:rPr>
                <w:rFonts w:cs="Noto Sans"/>
                <w:b/>
                <w:bCs/>
                <w:sz w:val="16"/>
                <w:szCs w:val="16"/>
              </w:rPr>
            </w:pPr>
            <w:r w:rsidRPr="009C1619">
              <w:rPr>
                <w:rFonts w:cs="Noto Sans"/>
                <w:b/>
                <w:bCs/>
                <w:sz w:val="16"/>
                <w:szCs w:val="16"/>
              </w:rPr>
              <w:t>10.21.002 Broncoscopía con toma de biopsia y cepillado adulto.</w:t>
            </w:r>
          </w:p>
        </w:tc>
      </w:tr>
      <w:tr w:rsidR="009C1619" w:rsidRPr="009C1619" w14:paraId="257D5AE0" w14:textId="77777777" w:rsidTr="009C1619">
        <w:trPr>
          <w:trHeight w:val="57"/>
        </w:trPr>
        <w:tc>
          <w:tcPr>
            <w:tcW w:w="1680" w:type="dxa"/>
            <w:hideMark/>
          </w:tcPr>
          <w:p w14:paraId="7A847D2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47C1434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C3F41BA"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1C9603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F642ADA" w14:textId="77777777" w:rsidTr="009C1619">
        <w:trPr>
          <w:trHeight w:val="57"/>
        </w:trPr>
        <w:tc>
          <w:tcPr>
            <w:tcW w:w="1680" w:type="dxa"/>
            <w:noWrap/>
            <w:hideMark/>
          </w:tcPr>
          <w:p w14:paraId="551419FE" w14:textId="77777777" w:rsidR="009C1619" w:rsidRPr="009C1619" w:rsidRDefault="009C1619" w:rsidP="009C1619">
            <w:pPr>
              <w:rPr>
                <w:rFonts w:cs="Noto Sans"/>
                <w:sz w:val="16"/>
                <w:szCs w:val="16"/>
              </w:rPr>
            </w:pPr>
            <w:r w:rsidRPr="009C1619">
              <w:rPr>
                <w:rFonts w:cs="Noto Sans"/>
                <w:sz w:val="16"/>
                <w:szCs w:val="16"/>
              </w:rPr>
              <w:t xml:space="preserve">10.21.002 </w:t>
            </w:r>
          </w:p>
        </w:tc>
        <w:tc>
          <w:tcPr>
            <w:tcW w:w="1240" w:type="dxa"/>
            <w:noWrap/>
            <w:hideMark/>
          </w:tcPr>
          <w:p w14:paraId="7F361536" w14:textId="77777777" w:rsidR="009C1619" w:rsidRPr="009C1619" w:rsidRDefault="009C1619" w:rsidP="009C1619">
            <w:pPr>
              <w:rPr>
                <w:rFonts w:cs="Noto Sans"/>
                <w:sz w:val="16"/>
                <w:szCs w:val="16"/>
              </w:rPr>
            </w:pPr>
            <w:r w:rsidRPr="009C1619">
              <w:rPr>
                <w:rFonts w:cs="Noto Sans"/>
                <w:sz w:val="16"/>
                <w:szCs w:val="16"/>
              </w:rPr>
              <w:t>bcb33</w:t>
            </w:r>
          </w:p>
        </w:tc>
        <w:tc>
          <w:tcPr>
            <w:tcW w:w="6420" w:type="dxa"/>
            <w:hideMark/>
          </w:tcPr>
          <w:p w14:paraId="58D8C70E" w14:textId="77777777" w:rsidR="009C1619" w:rsidRPr="009C1619" w:rsidRDefault="009C1619" w:rsidP="009C1619">
            <w:pPr>
              <w:rPr>
                <w:rFonts w:cs="Noto Sans"/>
                <w:sz w:val="16"/>
                <w:szCs w:val="16"/>
              </w:rPr>
            </w:pPr>
            <w:r w:rsidRPr="009C1619">
              <w:rPr>
                <w:rFonts w:cs="Noto Sans"/>
                <w:sz w:val="16"/>
                <w:szCs w:val="16"/>
              </w:rPr>
              <w:t>Cepillo de citología, longitud de trabajo de en el rango de 120 a 140 cm., protegido, compatible con el broncoscopio o gastroscopio ofertado y utilizado.</w:t>
            </w:r>
          </w:p>
        </w:tc>
        <w:tc>
          <w:tcPr>
            <w:tcW w:w="1180" w:type="dxa"/>
            <w:noWrap/>
            <w:hideMark/>
          </w:tcPr>
          <w:p w14:paraId="0F59497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20CD637" w14:textId="77777777" w:rsidTr="009C1619">
        <w:trPr>
          <w:trHeight w:val="57"/>
        </w:trPr>
        <w:tc>
          <w:tcPr>
            <w:tcW w:w="1680" w:type="dxa"/>
            <w:noWrap/>
            <w:hideMark/>
          </w:tcPr>
          <w:p w14:paraId="70CCD81E" w14:textId="77777777" w:rsidR="009C1619" w:rsidRPr="009C1619" w:rsidRDefault="009C1619" w:rsidP="009C1619">
            <w:pPr>
              <w:rPr>
                <w:rFonts w:cs="Noto Sans"/>
                <w:sz w:val="16"/>
                <w:szCs w:val="16"/>
              </w:rPr>
            </w:pPr>
            <w:r w:rsidRPr="009C1619">
              <w:rPr>
                <w:rFonts w:cs="Noto Sans"/>
                <w:sz w:val="16"/>
                <w:szCs w:val="16"/>
              </w:rPr>
              <w:t xml:space="preserve">10.21.002 </w:t>
            </w:r>
          </w:p>
        </w:tc>
        <w:tc>
          <w:tcPr>
            <w:tcW w:w="1240" w:type="dxa"/>
            <w:noWrap/>
            <w:hideMark/>
          </w:tcPr>
          <w:p w14:paraId="7D8BD887" w14:textId="77777777" w:rsidR="009C1619" w:rsidRPr="009C1619" w:rsidRDefault="009C1619" w:rsidP="009C1619">
            <w:pPr>
              <w:rPr>
                <w:rFonts w:cs="Noto Sans"/>
                <w:sz w:val="16"/>
                <w:szCs w:val="16"/>
              </w:rPr>
            </w:pPr>
            <w:r w:rsidRPr="009C1619">
              <w:rPr>
                <w:rFonts w:cs="Noto Sans"/>
                <w:sz w:val="16"/>
                <w:szCs w:val="16"/>
              </w:rPr>
              <w:t>bcb129</w:t>
            </w:r>
          </w:p>
        </w:tc>
        <w:tc>
          <w:tcPr>
            <w:tcW w:w="6420" w:type="dxa"/>
            <w:hideMark/>
          </w:tcPr>
          <w:p w14:paraId="78FEA6F4" w14:textId="77777777" w:rsidR="009C1619" w:rsidRPr="009C1619" w:rsidRDefault="009C1619" w:rsidP="009C1619">
            <w:pPr>
              <w:rPr>
                <w:rFonts w:cs="Noto Sans"/>
                <w:sz w:val="16"/>
                <w:szCs w:val="16"/>
              </w:rPr>
            </w:pPr>
            <w:r w:rsidRPr="009C1619">
              <w:rPr>
                <w:rFonts w:cs="Noto Sans"/>
                <w:sz w:val="16"/>
                <w:szCs w:val="16"/>
              </w:rPr>
              <w:t>Trampa de lavado bronquial o equivalente.</w:t>
            </w:r>
          </w:p>
        </w:tc>
        <w:tc>
          <w:tcPr>
            <w:tcW w:w="1180" w:type="dxa"/>
            <w:noWrap/>
            <w:hideMark/>
          </w:tcPr>
          <w:p w14:paraId="5C57DED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4BBFB7" w14:textId="77777777" w:rsidTr="009C1619">
        <w:trPr>
          <w:trHeight w:val="57"/>
        </w:trPr>
        <w:tc>
          <w:tcPr>
            <w:tcW w:w="10520" w:type="dxa"/>
            <w:gridSpan w:val="4"/>
            <w:hideMark/>
          </w:tcPr>
          <w:p w14:paraId="3182DC57" w14:textId="77777777" w:rsidR="009C1619" w:rsidRPr="009C1619" w:rsidRDefault="009C1619" w:rsidP="009C1619">
            <w:pPr>
              <w:rPr>
                <w:rFonts w:cs="Noto Sans"/>
                <w:b/>
                <w:bCs/>
                <w:sz w:val="16"/>
                <w:szCs w:val="16"/>
              </w:rPr>
            </w:pPr>
            <w:r w:rsidRPr="009C1619">
              <w:rPr>
                <w:rFonts w:cs="Noto Sans"/>
                <w:b/>
                <w:bCs/>
                <w:sz w:val="16"/>
                <w:szCs w:val="16"/>
              </w:rPr>
              <w:t>10.21.004 Dilataciones traqueales O bronquiales adulto.</w:t>
            </w:r>
          </w:p>
        </w:tc>
      </w:tr>
      <w:tr w:rsidR="009C1619" w:rsidRPr="009C1619" w14:paraId="117BD732" w14:textId="77777777" w:rsidTr="009C1619">
        <w:trPr>
          <w:trHeight w:val="57"/>
        </w:trPr>
        <w:tc>
          <w:tcPr>
            <w:tcW w:w="1680" w:type="dxa"/>
            <w:hideMark/>
          </w:tcPr>
          <w:p w14:paraId="6906753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7CCBA58" w14:textId="77777777" w:rsidR="009C1619" w:rsidRPr="009C1619" w:rsidRDefault="009C1619" w:rsidP="009C1619">
            <w:pPr>
              <w:rPr>
                <w:rFonts w:cs="Noto Sans"/>
                <w:b/>
                <w:bCs/>
                <w:sz w:val="16"/>
                <w:szCs w:val="16"/>
              </w:rPr>
            </w:pPr>
            <w:r w:rsidRPr="009C1619">
              <w:rPr>
                <w:rFonts w:cs="Noto Sans"/>
                <w:b/>
                <w:bCs/>
                <w:sz w:val="16"/>
                <w:szCs w:val="16"/>
              </w:rPr>
              <w:t> </w:t>
            </w:r>
          </w:p>
        </w:tc>
        <w:tc>
          <w:tcPr>
            <w:tcW w:w="6420" w:type="dxa"/>
            <w:hideMark/>
          </w:tcPr>
          <w:p w14:paraId="44158E3F"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9FEDD48"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7359ECF" w14:textId="77777777" w:rsidTr="009C1619">
        <w:trPr>
          <w:trHeight w:val="57"/>
        </w:trPr>
        <w:tc>
          <w:tcPr>
            <w:tcW w:w="1680" w:type="dxa"/>
            <w:noWrap/>
            <w:hideMark/>
          </w:tcPr>
          <w:p w14:paraId="56FB49F1" w14:textId="77777777" w:rsidR="009C1619" w:rsidRPr="009C1619" w:rsidRDefault="009C1619" w:rsidP="009C1619">
            <w:pPr>
              <w:rPr>
                <w:rFonts w:cs="Noto Sans"/>
                <w:sz w:val="16"/>
                <w:szCs w:val="16"/>
              </w:rPr>
            </w:pPr>
            <w:r w:rsidRPr="009C1619">
              <w:rPr>
                <w:rFonts w:cs="Noto Sans"/>
                <w:sz w:val="16"/>
                <w:szCs w:val="16"/>
              </w:rPr>
              <w:t xml:space="preserve">10.21.004 </w:t>
            </w:r>
          </w:p>
        </w:tc>
        <w:tc>
          <w:tcPr>
            <w:tcW w:w="1240" w:type="dxa"/>
            <w:noWrap/>
            <w:hideMark/>
          </w:tcPr>
          <w:p w14:paraId="015085E9" w14:textId="77777777" w:rsidR="009C1619" w:rsidRPr="009C1619" w:rsidRDefault="009C1619" w:rsidP="009C1619">
            <w:pPr>
              <w:rPr>
                <w:rFonts w:cs="Noto Sans"/>
                <w:sz w:val="16"/>
                <w:szCs w:val="16"/>
              </w:rPr>
            </w:pPr>
            <w:r w:rsidRPr="009C1619">
              <w:rPr>
                <w:rFonts w:cs="Noto Sans"/>
                <w:sz w:val="16"/>
                <w:szCs w:val="16"/>
              </w:rPr>
              <w:t>bcb11</w:t>
            </w:r>
          </w:p>
        </w:tc>
        <w:tc>
          <w:tcPr>
            <w:tcW w:w="6420" w:type="dxa"/>
            <w:hideMark/>
          </w:tcPr>
          <w:p w14:paraId="092DE994" w14:textId="77777777" w:rsidR="009C1619" w:rsidRPr="009C1619" w:rsidRDefault="009C1619" w:rsidP="009C1619">
            <w:pPr>
              <w:rPr>
                <w:rFonts w:cs="Noto Sans"/>
                <w:sz w:val="16"/>
                <w:szCs w:val="16"/>
              </w:rPr>
            </w:pPr>
            <w:r w:rsidRPr="009C1619">
              <w:rPr>
                <w:rFonts w:cs="Noto Sans"/>
                <w:sz w:val="16"/>
                <w:szCs w:val="16"/>
              </w:rPr>
              <w:t>Balón de dilatación con capacidad de alcanzar diferentes diámetros . Compatible con el canal de trabajo solicitado, en función del equipo. O</w:t>
            </w:r>
          </w:p>
        </w:tc>
        <w:tc>
          <w:tcPr>
            <w:tcW w:w="1180" w:type="dxa"/>
            <w:hideMark/>
          </w:tcPr>
          <w:p w14:paraId="41669381"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765F535A" w14:textId="77777777" w:rsidTr="009C1619">
        <w:trPr>
          <w:trHeight w:val="57"/>
        </w:trPr>
        <w:tc>
          <w:tcPr>
            <w:tcW w:w="1680" w:type="dxa"/>
            <w:noWrap/>
            <w:hideMark/>
          </w:tcPr>
          <w:p w14:paraId="7F1A2C62" w14:textId="77777777" w:rsidR="009C1619" w:rsidRPr="009C1619" w:rsidRDefault="009C1619" w:rsidP="009C1619">
            <w:pPr>
              <w:rPr>
                <w:rFonts w:cs="Noto Sans"/>
                <w:sz w:val="16"/>
                <w:szCs w:val="16"/>
              </w:rPr>
            </w:pPr>
            <w:r w:rsidRPr="009C1619">
              <w:rPr>
                <w:rFonts w:cs="Noto Sans"/>
                <w:sz w:val="16"/>
                <w:szCs w:val="16"/>
              </w:rPr>
              <w:t xml:space="preserve">10.21.004 </w:t>
            </w:r>
          </w:p>
        </w:tc>
        <w:tc>
          <w:tcPr>
            <w:tcW w:w="1240" w:type="dxa"/>
            <w:noWrap/>
            <w:hideMark/>
          </w:tcPr>
          <w:p w14:paraId="2A25ACDB" w14:textId="77777777" w:rsidR="009C1619" w:rsidRPr="009C1619" w:rsidRDefault="009C1619" w:rsidP="009C1619">
            <w:pPr>
              <w:rPr>
                <w:rFonts w:cs="Noto Sans"/>
                <w:sz w:val="16"/>
                <w:szCs w:val="16"/>
              </w:rPr>
            </w:pPr>
            <w:r w:rsidRPr="009C1619">
              <w:rPr>
                <w:rFonts w:cs="Noto Sans"/>
                <w:sz w:val="16"/>
                <w:szCs w:val="16"/>
              </w:rPr>
              <w:t>bcb77</w:t>
            </w:r>
          </w:p>
        </w:tc>
        <w:tc>
          <w:tcPr>
            <w:tcW w:w="6420" w:type="dxa"/>
            <w:hideMark/>
          </w:tcPr>
          <w:p w14:paraId="02650DC7" w14:textId="77777777" w:rsidR="009C1619" w:rsidRPr="009C1619" w:rsidRDefault="009C1619" w:rsidP="009C1619">
            <w:pPr>
              <w:rPr>
                <w:rFonts w:cs="Noto Sans"/>
                <w:sz w:val="16"/>
                <w:szCs w:val="16"/>
              </w:rPr>
            </w:pPr>
            <w:r w:rsidRPr="009C1619">
              <w:rPr>
                <w:rFonts w:cs="Noto Sans"/>
                <w:sz w:val="16"/>
                <w:szCs w:val="16"/>
              </w:rPr>
              <w:t>Juego de dilatadores percutáneos del 8 al 20 fr. o de 8 a 30 fr.</w:t>
            </w:r>
          </w:p>
        </w:tc>
        <w:tc>
          <w:tcPr>
            <w:tcW w:w="1180" w:type="dxa"/>
            <w:hideMark/>
          </w:tcPr>
          <w:p w14:paraId="79CE31F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BA2758E" w14:textId="77777777" w:rsidTr="009C1619">
        <w:trPr>
          <w:trHeight w:val="57"/>
        </w:trPr>
        <w:tc>
          <w:tcPr>
            <w:tcW w:w="1680" w:type="dxa"/>
            <w:noWrap/>
            <w:hideMark/>
          </w:tcPr>
          <w:p w14:paraId="420DA240" w14:textId="77777777" w:rsidR="009C1619" w:rsidRPr="009C1619" w:rsidRDefault="009C1619" w:rsidP="009C1619">
            <w:pPr>
              <w:rPr>
                <w:rFonts w:cs="Noto Sans"/>
                <w:sz w:val="16"/>
                <w:szCs w:val="16"/>
              </w:rPr>
            </w:pPr>
            <w:r w:rsidRPr="009C1619">
              <w:rPr>
                <w:rFonts w:cs="Noto Sans"/>
                <w:sz w:val="16"/>
                <w:szCs w:val="16"/>
              </w:rPr>
              <w:t xml:space="preserve">10.21.004 </w:t>
            </w:r>
          </w:p>
        </w:tc>
        <w:tc>
          <w:tcPr>
            <w:tcW w:w="1240" w:type="dxa"/>
            <w:noWrap/>
            <w:hideMark/>
          </w:tcPr>
          <w:p w14:paraId="20164326" w14:textId="77777777" w:rsidR="009C1619" w:rsidRPr="009C1619" w:rsidRDefault="009C1619" w:rsidP="009C1619">
            <w:pPr>
              <w:rPr>
                <w:rFonts w:cs="Noto Sans"/>
                <w:sz w:val="16"/>
                <w:szCs w:val="16"/>
              </w:rPr>
            </w:pPr>
            <w:r w:rsidRPr="009C1619">
              <w:rPr>
                <w:rFonts w:cs="Noto Sans"/>
                <w:sz w:val="16"/>
                <w:szCs w:val="16"/>
              </w:rPr>
              <w:t>bcb75</w:t>
            </w:r>
          </w:p>
        </w:tc>
        <w:tc>
          <w:tcPr>
            <w:tcW w:w="6420" w:type="dxa"/>
            <w:hideMark/>
          </w:tcPr>
          <w:p w14:paraId="111AD0BD" w14:textId="77777777" w:rsidR="009C1619" w:rsidRPr="009C1619" w:rsidRDefault="009C1619" w:rsidP="009C1619">
            <w:pPr>
              <w:rPr>
                <w:rFonts w:cs="Noto Sans"/>
                <w:sz w:val="16"/>
                <w:szCs w:val="16"/>
              </w:rPr>
            </w:pPr>
            <w:r w:rsidRPr="009C1619">
              <w:rPr>
                <w:rFonts w:cs="Noto Sans"/>
                <w:sz w:val="16"/>
                <w:szCs w:val="16"/>
              </w:rPr>
              <w:t>Jeringa esterilizada de 60 cc., con manómetro integrado para insuflación de balón de dilatación.</w:t>
            </w:r>
          </w:p>
        </w:tc>
        <w:tc>
          <w:tcPr>
            <w:tcW w:w="1180" w:type="dxa"/>
            <w:noWrap/>
            <w:hideMark/>
          </w:tcPr>
          <w:p w14:paraId="4CC6A48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76EA94A" w14:textId="77777777" w:rsidTr="009C1619">
        <w:trPr>
          <w:trHeight w:val="57"/>
        </w:trPr>
        <w:tc>
          <w:tcPr>
            <w:tcW w:w="10520" w:type="dxa"/>
            <w:gridSpan w:val="4"/>
            <w:hideMark/>
          </w:tcPr>
          <w:p w14:paraId="2284B05D" w14:textId="77777777" w:rsidR="009C1619" w:rsidRPr="009C1619" w:rsidRDefault="009C1619" w:rsidP="009C1619">
            <w:pPr>
              <w:rPr>
                <w:rFonts w:cs="Noto Sans"/>
                <w:b/>
                <w:bCs/>
                <w:sz w:val="16"/>
                <w:szCs w:val="16"/>
              </w:rPr>
            </w:pPr>
            <w:r w:rsidRPr="009C1619">
              <w:rPr>
                <w:rFonts w:cs="Noto Sans"/>
                <w:b/>
                <w:bCs/>
                <w:sz w:val="16"/>
                <w:szCs w:val="16"/>
              </w:rPr>
              <w:t>10.21.005 Extracción de cuerpo extraño aparato respiratorio adulto.</w:t>
            </w:r>
          </w:p>
        </w:tc>
      </w:tr>
      <w:tr w:rsidR="009C1619" w:rsidRPr="009C1619" w14:paraId="42E01444" w14:textId="77777777" w:rsidTr="009C1619">
        <w:trPr>
          <w:trHeight w:val="57"/>
        </w:trPr>
        <w:tc>
          <w:tcPr>
            <w:tcW w:w="1680" w:type="dxa"/>
            <w:hideMark/>
          </w:tcPr>
          <w:p w14:paraId="4B615CF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1393F55"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C3F8F8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D71D407"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BF1B12C" w14:textId="77777777" w:rsidTr="009C1619">
        <w:trPr>
          <w:trHeight w:val="57"/>
        </w:trPr>
        <w:tc>
          <w:tcPr>
            <w:tcW w:w="1680" w:type="dxa"/>
            <w:noWrap/>
            <w:hideMark/>
          </w:tcPr>
          <w:p w14:paraId="29765B22" w14:textId="77777777" w:rsidR="009C1619" w:rsidRPr="009C1619" w:rsidRDefault="009C1619" w:rsidP="009C1619">
            <w:pPr>
              <w:rPr>
                <w:rFonts w:cs="Noto Sans"/>
                <w:sz w:val="16"/>
                <w:szCs w:val="16"/>
              </w:rPr>
            </w:pPr>
            <w:r w:rsidRPr="009C1619">
              <w:rPr>
                <w:rFonts w:cs="Noto Sans"/>
                <w:sz w:val="16"/>
                <w:szCs w:val="16"/>
              </w:rPr>
              <w:t>10.21.005</w:t>
            </w:r>
          </w:p>
        </w:tc>
        <w:tc>
          <w:tcPr>
            <w:tcW w:w="1240" w:type="dxa"/>
            <w:noWrap/>
            <w:hideMark/>
          </w:tcPr>
          <w:p w14:paraId="3C92E671" w14:textId="77777777" w:rsidR="009C1619" w:rsidRPr="009C1619" w:rsidRDefault="009C1619" w:rsidP="009C1619">
            <w:pPr>
              <w:rPr>
                <w:rFonts w:cs="Noto Sans"/>
                <w:sz w:val="16"/>
                <w:szCs w:val="16"/>
              </w:rPr>
            </w:pPr>
            <w:r w:rsidRPr="009C1619">
              <w:rPr>
                <w:rFonts w:cs="Noto Sans"/>
                <w:sz w:val="16"/>
                <w:szCs w:val="16"/>
              </w:rPr>
              <w:t>bcb129</w:t>
            </w:r>
          </w:p>
        </w:tc>
        <w:tc>
          <w:tcPr>
            <w:tcW w:w="6420" w:type="dxa"/>
            <w:hideMark/>
          </w:tcPr>
          <w:p w14:paraId="6A9F54A4" w14:textId="77777777" w:rsidR="009C1619" w:rsidRPr="009C1619" w:rsidRDefault="009C1619" w:rsidP="009C1619">
            <w:pPr>
              <w:rPr>
                <w:rFonts w:cs="Noto Sans"/>
                <w:sz w:val="16"/>
                <w:szCs w:val="16"/>
              </w:rPr>
            </w:pPr>
            <w:r w:rsidRPr="009C1619">
              <w:rPr>
                <w:rFonts w:cs="Noto Sans"/>
                <w:sz w:val="16"/>
                <w:szCs w:val="16"/>
              </w:rPr>
              <w:t>Trampa de lavado bronquial o equivalente.</w:t>
            </w:r>
          </w:p>
        </w:tc>
        <w:tc>
          <w:tcPr>
            <w:tcW w:w="1180" w:type="dxa"/>
            <w:noWrap/>
            <w:hideMark/>
          </w:tcPr>
          <w:p w14:paraId="7D7EFE6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0099DA4" w14:textId="77777777" w:rsidTr="009C1619">
        <w:trPr>
          <w:trHeight w:val="57"/>
        </w:trPr>
        <w:tc>
          <w:tcPr>
            <w:tcW w:w="10520" w:type="dxa"/>
            <w:gridSpan w:val="4"/>
            <w:hideMark/>
          </w:tcPr>
          <w:p w14:paraId="5226A80B" w14:textId="77777777" w:rsidR="009C1619" w:rsidRPr="009C1619" w:rsidRDefault="009C1619" w:rsidP="009C1619">
            <w:pPr>
              <w:rPr>
                <w:rFonts w:cs="Noto Sans"/>
                <w:b/>
                <w:bCs/>
                <w:sz w:val="16"/>
                <w:szCs w:val="16"/>
              </w:rPr>
            </w:pPr>
            <w:r w:rsidRPr="009C1619">
              <w:rPr>
                <w:rFonts w:cs="Noto Sans"/>
                <w:b/>
                <w:bCs/>
                <w:sz w:val="16"/>
                <w:szCs w:val="16"/>
              </w:rPr>
              <w:t>10.22.002 Colonoscopia con toma de biopsia adulto.</w:t>
            </w:r>
          </w:p>
        </w:tc>
      </w:tr>
      <w:tr w:rsidR="009C1619" w:rsidRPr="009C1619" w14:paraId="4BA4CBD7" w14:textId="77777777" w:rsidTr="009C1619">
        <w:trPr>
          <w:trHeight w:val="57"/>
        </w:trPr>
        <w:tc>
          <w:tcPr>
            <w:tcW w:w="1680" w:type="dxa"/>
            <w:hideMark/>
          </w:tcPr>
          <w:p w14:paraId="7BF168C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74D9014"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59D3DC8"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C581EDD"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0655376" w14:textId="77777777" w:rsidTr="009C1619">
        <w:trPr>
          <w:trHeight w:val="57"/>
        </w:trPr>
        <w:tc>
          <w:tcPr>
            <w:tcW w:w="1680" w:type="dxa"/>
            <w:noWrap/>
            <w:hideMark/>
          </w:tcPr>
          <w:p w14:paraId="0C2CE2DB"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3107A6AE"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0D9220C1" w14:textId="77777777" w:rsidR="009C1619" w:rsidRPr="009C1619" w:rsidRDefault="009C1619" w:rsidP="009C1619">
            <w:pPr>
              <w:rPr>
                <w:rFonts w:cs="Noto Sans"/>
                <w:sz w:val="16"/>
                <w:szCs w:val="16"/>
              </w:rPr>
            </w:pPr>
            <w:r w:rsidRPr="009C1619">
              <w:rPr>
                <w:rFonts w:cs="Noto Sans"/>
                <w:sz w:val="16"/>
                <w:szCs w:val="16"/>
              </w:rPr>
              <w:t>* Son todos bienes de consumo complementarios</w:t>
            </w:r>
          </w:p>
        </w:tc>
        <w:tc>
          <w:tcPr>
            <w:tcW w:w="1180" w:type="dxa"/>
            <w:noWrap/>
            <w:hideMark/>
          </w:tcPr>
          <w:p w14:paraId="39FF40CA" w14:textId="77777777" w:rsidR="009C1619" w:rsidRPr="009C1619" w:rsidRDefault="009C1619" w:rsidP="009C1619">
            <w:pPr>
              <w:rPr>
                <w:rFonts w:cs="Noto Sans"/>
                <w:b/>
                <w:bCs/>
                <w:sz w:val="16"/>
                <w:szCs w:val="16"/>
              </w:rPr>
            </w:pPr>
            <w:r w:rsidRPr="009C1619">
              <w:rPr>
                <w:rFonts w:cs="Noto Sans"/>
                <w:b/>
                <w:bCs/>
                <w:sz w:val="16"/>
                <w:szCs w:val="16"/>
              </w:rPr>
              <w:t> </w:t>
            </w:r>
          </w:p>
        </w:tc>
      </w:tr>
      <w:tr w:rsidR="009C1619" w:rsidRPr="009C1619" w14:paraId="141174CC" w14:textId="77777777" w:rsidTr="009C1619">
        <w:trPr>
          <w:trHeight w:val="57"/>
        </w:trPr>
        <w:tc>
          <w:tcPr>
            <w:tcW w:w="10520" w:type="dxa"/>
            <w:gridSpan w:val="4"/>
            <w:hideMark/>
          </w:tcPr>
          <w:p w14:paraId="1A3F93B0" w14:textId="77777777" w:rsidR="009C1619" w:rsidRPr="009C1619" w:rsidRDefault="009C1619" w:rsidP="009C1619">
            <w:pPr>
              <w:rPr>
                <w:rFonts w:cs="Noto Sans"/>
                <w:b/>
                <w:bCs/>
                <w:sz w:val="16"/>
                <w:szCs w:val="16"/>
              </w:rPr>
            </w:pPr>
            <w:r w:rsidRPr="009C1619">
              <w:rPr>
                <w:rFonts w:cs="Noto Sans"/>
                <w:b/>
                <w:bCs/>
                <w:sz w:val="16"/>
                <w:szCs w:val="16"/>
              </w:rPr>
              <w:t>10.22.003 Enteroscopía</w:t>
            </w:r>
          </w:p>
        </w:tc>
      </w:tr>
      <w:tr w:rsidR="009C1619" w:rsidRPr="009C1619" w14:paraId="0C135AF0" w14:textId="77777777" w:rsidTr="009C1619">
        <w:trPr>
          <w:trHeight w:val="57"/>
        </w:trPr>
        <w:tc>
          <w:tcPr>
            <w:tcW w:w="1680" w:type="dxa"/>
            <w:hideMark/>
          </w:tcPr>
          <w:p w14:paraId="7CBA6FE0"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762E64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829F09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C008C4F"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E0564B3" w14:textId="77777777" w:rsidTr="009C1619">
        <w:trPr>
          <w:trHeight w:val="57"/>
        </w:trPr>
        <w:tc>
          <w:tcPr>
            <w:tcW w:w="1680" w:type="dxa"/>
            <w:noWrap/>
            <w:hideMark/>
          </w:tcPr>
          <w:p w14:paraId="5D94716B" w14:textId="77777777" w:rsidR="009C1619" w:rsidRPr="009C1619" w:rsidRDefault="009C1619" w:rsidP="009C1619">
            <w:pPr>
              <w:rPr>
                <w:rFonts w:cs="Noto Sans"/>
                <w:sz w:val="16"/>
                <w:szCs w:val="16"/>
              </w:rPr>
            </w:pPr>
            <w:r w:rsidRPr="009C1619">
              <w:rPr>
                <w:rFonts w:cs="Noto Sans"/>
                <w:sz w:val="16"/>
                <w:szCs w:val="16"/>
              </w:rPr>
              <w:t xml:space="preserve">10.22.003 </w:t>
            </w:r>
          </w:p>
        </w:tc>
        <w:tc>
          <w:tcPr>
            <w:tcW w:w="1240" w:type="dxa"/>
            <w:noWrap/>
            <w:hideMark/>
          </w:tcPr>
          <w:p w14:paraId="22CFF39C"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1EC16411"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w:t>
            </w:r>
          </w:p>
        </w:tc>
        <w:tc>
          <w:tcPr>
            <w:tcW w:w="1180" w:type="dxa"/>
            <w:noWrap/>
            <w:hideMark/>
          </w:tcPr>
          <w:p w14:paraId="7C28A315" w14:textId="77777777" w:rsidR="009C1619" w:rsidRPr="009C1619" w:rsidRDefault="009C1619" w:rsidP="009C1619">
            <w:pPr>
              <w:rPr>
                <w:rFonts w:cs="Noto Sans"/>
                <w:b/>
                <w:bCs/>
                <w:sz w:val="16"/>
                <w:szCs w:val="16"/>
              </w:rPr>
            </w:pPr>
            <w:r w:rsidRPr="009C1619">
              <w:rPr>
                <w:rFonts w:cs="Noto Sans"/>
                <w:b/>
                <w:bCs/>
                <w:sz w:val="16"/>
                <w:szCs w:val="16"/>
              </w:rPr>
              <w:t>1</w:t>
            </w:r>
          </w:p>
        </w:tc>
      </w:tr>
      <w:tr w:rsidR="009C1619" w:rsidRPr="009C1619" w14:paraId="74C39727" w14:textId="77777777" w:rsidTr="009C1619">
        <w:trPr>
          <w:trHeight w:val="57"/>
        </w:trPr>
        <w:tc>
          <w:tcPr>
            <w:tcW w:w="1680" w:type="dxa"/>
            <w:noWrap/>
            <w:hideMark/>
          </w:tcPr>
          <w:p w14:paraId="6FF4FB78" w14:textId="77777777" w:rsidR="009C1619" w:rsidRPr="009C1619" w:rsidRDefault="009C1619" w:rsidP="009C1619">
            <w:pPr>
              <w:rPr>
                <w:rFonts w:cs="Noto Sans"/>
                <w:sz w:val="16"/>
                <w:szCs w:val="16"/>
              </w:rPr>
            </w:pPr>
            <w:r w:rsidRPr="009C1619">
              <w:rPr>
                <w:rFonts w:cs="Noto Sans"/>
                <w:sz w:val="16"/>
                <w:szCs w:val="16"/>
              </w:rPr>
              <w:t xml:space="preserve">10.22.003 </w:t>
            </w:r>
          </w:p>
        </w:tc>
        <w:tc>
          <w:tcPr>
            <w:tcW w:w="1240" w:type="dxa"/>
            <w:noWrap/>
            <w:hideMark/>
          </w:tcPr>
          <w:p w14:paraId="24601FA2" w14:textId="77777777" w:rsidR="009C1619" w:rsidRPr="009C1619" w:rsidRDefault="009C1619" w:rsidP="009C1619">
            <w:pPr>
              <w:rPr>
                <w:rFonts w:cs="Noto Sans"/>
                <w:sz w:val="16"/>
                <w:szCs w:val="16"/>
              </w:rPr>
            </w:pPr>
            <w:r w:rsidRPr="009C1619">
              <w:rPr>
                <w:rFonts w:cs="Noto Sans"/>
                <w:sz w:val="16"/>
                <w:szCs w:val="16"/>
              </w:rPr>
              <w:t>bcb8</w:t>
            </w:r>
          </w:p>
        </w:tc>
        <w:tc>
          <w:tcPr>
            <w:tcW w:w="6420" w:type="dxa"/>
            <w:hideMark/>
          </w:tcPr>
          <w:p w14:paraId="16AA5934" w14:textId="77777777" w:rsidR="009C1619" w:rsidRPr="009C1619" w:rsidRDefault="009C1619" w:rsidP="009C1619">
            <w:pPr>
              <w:rPr>
                <w:rFonts w:cs="Noto Sans"/>
                <w:sz w:val="16"/>
                <w:szCs w:val="16"/>
              </w:rPr>
            </w:pPr>
            <w:r w:rsidRPr="009C1619">
              <w:rPr>
                <w:rFonts w:cs="Noto Sans"/>
                <w:sz w:val="16"/>
                <w:szCs w:val="16"/>
              </w:rPr>
              <w:t>Asa endoscópica para polipectomía de tres medidas diferentes y de 230 cm de longitud. compatible con los tubos ofertados.</w:t>
            </w:r>
          </w:p>
        </w:tc>
        <w:tc>
          <w:tcPr>
            <w:tcW w:w="1180" w:type="dxa"/>
            <w:noWrap/>
            <w:hideMark/>
          </w:tcPr>
          <w:p w14:paraId="202CE115" w14:textId="77777777" w:rsidR="009C1619" w:rsidRPr="009C1619" w:rsidRDefault="009C1619" w:rsidP="009C1619">
            <w:pPr>
              <w:rPr>
                <w:rFonts w:cs="Noto Sans"/>
                <w:b/>
                <w:bCs/>
                <w:sz w:val="16"/>
                <w:szCs w:val="16"/>
              </w:rPr>
            </w:pPr>
            <w:r w:rsidRPr="009C1619">
              <w:rPr>
                <w:rFonts w:cs="Noto Sans"/>
                <w:b/>
                <w:bCs/>
                <w:sz w:val="16"/>
                <w:szCs w:val="16"/>
              </w:rPr>
              <w:t>1</w:t>
            </w:r>
          </w:p>
        </w:tc>
      </w:tr>
      <w:tr w:rsidR="009C1619" w:rsidRPr="009C1619" w14:paraId="6FA1286E" w14:textId="77777777" w:rsidTr="009C1619">
        <w:trPr>
          <w:trHeight w:val="57"/>
        </w:trPr>
        <w:tc>
          <w:tcPr>
            <w:tcW w:w="1680" w:type="dxa"/>
            <w:noWrap/>
            <w:hideMark/>
          </w:tcPr>
          <w:p w14:paraId="0E8A99AC" w14:textId="77777777" w:rsidR="009C1619" w:rsidRPr="009C1619" w:rsidRDefault="009C1619" w:rsidP="009C1619">
            <w:pPr>
              <w:rPr>
                <w:rFonts w:cs="Noto Sans"/>
                <w:sz w:val="16"/>
                <w:szCs w:val="16"/>
              </w:rPr>
            </w:pPr>
            <w:r w:rsidRPr="009C1619">
              <w:rPr>
                <w:rFonts w:cs="Noto Sans"/>
                <w:sz w:val="16"/>
                <w:szCs w:val="16"/>
              </w:rPr>
              <w:t xml:space="preserve">10.22.003 </w:t>
            </w:r>
          </w:p>
        </w:tc>
        <w:tc>
          <w:tcPr>
            <w:tcW w:w="1240" w:type="dxa"/>
            <w:noWrap/>
            <w:hideMark/>
          </w:tcPr>
          <w:p w14:paraId="7636218A"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15B1A4F8"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5B127F0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3A42B81" w14:textId="77777777" w:rsidTr="009C1619">
        <w:trPr>
          <w:trHeight w:val="57"/>
        </w:trPr>
        <w:tc>
          <w:tcPr>
            <w:tcW w:w="1680" w:type="dxa"/>
            <w:noWrap/>
            <w:hideMark/>
          </w:tcPr>
          <w:p w14:paraId="1498F6D4" w14:textId="77777777" w:rsidR="009C1619" w:rsidRPr="009C1619" w:rsidRDefault="009C1619" w:rsidP="009C1619">
            <w:pPr>
              <w:rPr>
                <w:rFonts w:cs="Noto Sans"/>
                <w:sz w:val="16"/>
                <w:szCs w:val="16"/>
              </w:rPr>
            </w:pPr>
            <w:r w:rsidRPr="009C1619">
              <w:rPr>
                <w:rFonts w:cs="Noto Sans"/>
                <w:sz w:val="16"/>
                <w:szCs w:val="16"/>
              </w:rPr>
              <w:t xml:space="preserve">10.22.003 </w:t>
            </w:r>
          </w:p>
        </w:tc>
        <w:tc>
          <w:tcPr>
            <w:tcW w:w="1240" w:type="dxa"/>
            <w:noWrap/>
            <w:hideMark/>
          </w:tcPr>
          <w:p w14:paraId="4B41E806"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3A6F132F"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523FC638" w14:textId="77777777" w:rsidR="009C1619" w:rsidRPr="009C1619" w:rsidRDefault="009C1619" w:rsidP="009C1619">
            <w:pPr>
              <w:rPr>
                <w:rFonts w:cs="Noto Sans"/>
                <w:sz w:val="16"/>
                <w:szCs w:val="16"/>
              </w:rPr>
            </w:pPr>
            <w:r w:rsidRPr="009C1619">
              <w:rPr>
                <w:rFonts w:cs="Noto Sans"/>
                <w:sz w:val="16"/>
                <w:szCs w:val="16"/>
              </w:rPr>
              <w:t>1(uno) a elección del médico</w:t>
            </w:r>
          </w:p>
        </w:tc>
      </w:tr>
      <w:tr w:rsidR="009C1619" w:rsidRPr="009C1619" w14:paraId="59B7C073" w14:textId="77777777" w:rsidTr="009C1619">
        <w:trPr>
          <w:trHeight w:val="57"/>
        </w:trPr>
        <w:tc>
          <w:tcPr>
            <w:tcW w:w="1680" w:type="dxa"/>
            <w:noWrap/>
            <w:hideMark/>
          </w:tcPr>
          <w:p w14:paraId="7C25F9E8" w14:textId="77777777" w:rsidR="009C1619" w:rsidRPr="009C1619" w:rsidRDefault="009C1619" w:rsidP="009C1619">
            <w:pPr>
              <w:rPr>
                <w:rFonts w:cs="Noto Sans"/>
                <w:sz w:val="16"/>
                <w:szCs w:val="16"/>
              </w:rPr>
            </w:pPr>
            <w:r w:rsidRPr="009C1619">
              <w:rPr>
                <w:rFonts w:cs="Noto Sans"/>
                <w:sz w:val="16"/>
                <w:szCs w:val="16"/>
              </w:rPr>
              <w:t xml:space="preserve">10.22.003 </w:t>
            </w:r>
          </w:p>
        </w:tc>
        <w:tc>
          <w:tcPr>
            <w:tcW w:w="1240" w:type="dxa"/>
            <w:noWrap/>
            <w:hideMark/>
          </w:tcPr>
          <w:p w14:paraId="57F137D6"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5BF7DEA3"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4F250182"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6B6E2AB" w14:textId="77777777" w:rsidTr="009C1619">
        <w:trPr>
          <w:trHeight w:val="57"/>
        </w:trPr>
        <w:tc>
          <w:tcPr>
            <w:tcW w:w="1680" w:type="dxa"/>
            <w:noWrap/>
            <w:hideMark/>
          </w:tcPr>
          <w:p w14:paraId="795EEF04" w14:textId="77777777" w:rsidR="009C1619" w:rsidRPr="009C1619" w:rsidRDefault="009C1619" w:rsidP="009C1619">
            <w:pPr>
              <w:rPr>
                <w:rFonts w:cs="Noto Sans"/>
                <w:sz w:val="16"/>
                <w:szCs w:val="16"/>
              </w:rPr>
            </w:pPr>
            <w:r w:rsidRPr="009C1619">
              <w:rPr>
                <w:rFonts w:cs="Noto Sans"/>
                <w:sz w:val="16"/>
                <w:szCs w:val="16"/>
              </w:rPr>
              <w:t xml:space="preserve">10.22.003 </w:t>
            </w:r>
          </w:p>
        </w:tc>
        <w:tc>
          <w:tcPr>
            <w:tcW w:w="1240" w:type="dxa"/>
            <w:noWrap/>
            <w:hideMark/>
          </w:tcPr>
          <w:p w14:paraId="4A04543B" w14:textId="77777777" w:rsidR="009C1619" w:rsidRPr="009C1619" w:rsidRDefault="009C1619" w:rsidP="009C1619">
            <w:pPr>
              <w:rPr>
                <w:rFonts w:cs="Noto Sans"/>
                <w:sz w:val="16"/>
                <w:szCs w:val="16"/>
              </w:rPr>
            </w:pPr>
            <w:r w:rsidRPr="009C1619">
              <w:rPr>
                <w:rFonts w:cs="Noto Sans"/>
                <w:sz w:val="16"/>
                <w:szCs w:val="16"/>
              </w:rPr>
              <w:t>bcb78</w:t>
            </w:r>
          </w:p>
        </w:tc>
        <w:tc>
          <w:tcPr>
            <w:tcW w:w="6420" w:type="dxa"/>
            <w:hideMark/>
          </w:tcPr>
          <w:p w14:paraId="232024F1" w14:textId="77777777" w:rsidR="009C1619" w:rsidRPr="009C1619" w:rsidRDefault="009C1619" w:rsidP="009C1619">
            <w:pPr>
              <w:rPr>
                <w:rFonts w:cs="Noto Sans"/>
                <w:sz w:val="16"/>
                <w:szCs w:val="16"/>
              </w:rPr>
            </w:pPr>
            <w:r w:rsidRPr="009C1619">
              <w:rPr>
                <w:rFonts w:cs="Noto Sans"/>
                <w:sz w:val="16"/>
                <w:szCs w:val="16"/>
              </w:rPr>
              <w:t>Kit de Esfinterotomía por enteroscopía que incluye: Guía de alto rendimiento (o guia hidrofilica) de 450 a 600 cm de longitud y 0.035 de diámetro. Balón de extracción en el rango de 9 a 15 mm para enteroscopía de 200cm de longitud o mayor. Sistema de colocación de prótesis biliar de 8.5, 10, 11.5 Fr. De 5 a 15 cm de longitud. Y catéter de 200 cm a 230 cm o mayor compatible con la sonda, visión frontal para argón plasma.</w:t>
            </w:r>
          </w:p>
        </w:tc>
        <w:tc>
          <w:tcPr>
            <w:tcW w:w="1180" w:type="dxa"/>
            <w:noWrap/>
            <w:hideMark/>
          </w:tcPr>
          <w:p w14:paraId="2335EC4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9D79067" w14:textId="77777777" w:rsidTr="009C1619">
        <w:trPr>
          <w:trHeight w:val="57"/>
        </w:trPr>
        <w:tc>
          <w:tcPr>
            <w:tcW w:w="10520" w:type="dxa"/>
            <w:gridSpan w:val="4"/>
            <w:hideMark/>
          </w:tcPr>
          <w:p w14:paraId="1122A9C4" w14:textId="77777777" w:rsidR="009C1619" w:rsidRPr="009C1619" w:rsidRDefault="009C1619" w:rsidP="009C1619">
            <w:pPr>
              <w:rPr>
                <w:rFonts w:cs="Noto Sans"/>
                <w:b/>
                <w:bCs/>
                <w:sz w:val="16"/>
                <w:szCs w:val="16"/>
              </w:rPr>
            </w:pPr>
            <w:r w:rsidRPr="009C1619">
              <w:rPr>
                <w:rFonts w:cs="Noto Sans"/>
                <w:b/>
                <w:bCs/>
                <w:sz w:val="16"/>
                <w:szCs w:val="16"/>
              </w:rPr>
              <w:t>10.22.006 Panendoscopia con toma de biopsia y cepillado adulto.</w:t>
            </w:r>
          </w:p>
        </w:tc>
      </w:tr>
      <w:tr w:rsidR="009C1619" w:rsidRPr="009C1619" w14:paraId="3FD587F5" w14:textId="77777777" w:rsidTr="009C1619">
        <w:trPr>
          <w:trHeight w:val="57"/>
        </w:trPr>
        <w:tc>
          <w:tcPr>
            <w:tcW w:w="1680" w:type="dxa"/>
            <w:hideMark/>
          </w:tcPr>
          <w:p w14:paraId="5DCBB534"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AF37A68"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9ABE4EA"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279A5A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6164A0F" w14:textId="77777777" w:rsidTr="009C1619">
        <w:trPr>
          <w:trHeight w:val="57"/>
        </w:trPr>
        <w:tc>
          <w:tcPr>
            <w:tcW w:w="1680" w:type="dxa"/>
            <w:noWrap/>
            <w:hideMark/>
          </w:tcPr>
          <w:p w14:paraId="7DCD9F23" w14:textId="77777777" w:rsidR="009C1619" w:rsidRPr="009C1619" w:rsidRDefault="009C1619" w:rsidP="009C1619">
            <w:pPr>
              <w:rPr>
                <w:rFonts w:cs="Noto Sans"/>
                <w:sz w:val="16"/>
                <w:szCs w:val="16"/>
              </w:rPr>
            </w:pPr>
            <w:r w:rsidRPr="009C1619">
              <w:rPr>
                <w:rFonts w:cs="Noto Sans"/>
                <w:sz w:val="16"/>
                <w:szCs w:val="16"/>
              </w:rPr>
              <w:t xml:space="preserve"> 10.22.006 </w:t>
            </w:r>
          </w:p>
        </w:tc>
        <w:tc>
          <w:tcPr>
            <w:tcW w:w="1240" w:type="dxa"/>
            <w:noWrap/>
            <w:hideMark/>
          </w:tcPr>
          <w:p w14:paraId="545EF973" w14:textId="77777777" w:rsidR="009C1619" w:rsidRPr="009C1619" w:rsidRDefault="009C1619" w:rsidP="009C1619">
            <w:pPr>
              <w:rPr>
                <w:rFonts w:cs="Noto Sans"/>
                <w:sz w:val="16"/>
                <w:szCs w:val="16"/>
              </w:rPr>
            </w:pPr>
            <w:r w:rsidRPr="009C1619">
              <w:rPr>
                <w:rFonts w:cs="Noto Sans"/>
                <w:sz w:val="16"/>
                <w:szCs w:val="16"/>
              </w:rPr>
              <w:t>bcb33</w:t>
            </w:r>
          </w:p>
        </w:tc>
        <w:tc>
          <w:tcPr>
            <w:tcW w:w="6420" w:type="dxa"/>
            <w:hideMark/>
          </w:tcPr>
          <w:p w14:paraId="5A9494CE" w14:textId="77777777" w:rsidR="009C1619" w:rsidRPr="009C1619" w:rsidRDefault="009C1619" w:rsidP="009C1619">
            <w:pPr>
              <w:rPr>
                <w:rFonts w:cs="Noto Sans"/>
                <w:sz w:val="16"/>
                <w:szCs w:val="16"/>
              </w:rPr>
            </w:pPr>
            <w:r w:rsidRPr="009C1619">
              <w:rPr>
                <w:rFonts w:cs="Noto Sans"/>
                <w:sz w:val="16"/>
                <w:szCs w:val="16"/>
              </w:rPr>
              <w:t>Cepillo de citología, longitud de trabajo de en el rango de 120 a 140 cm., protegido, compatible con el broncoscopio o gastroscopio ofertado y utilizado.</w:t>
            </w:r>
          </w:p>
        </w:tc>
        <w:tc>
          <w:tcPr>
            <w:tcW w:w="1180" w:type="dxa"/>
            <w:noWrap/>
            <w:hideMark/>
          </w:tcPr>
          <w:p w14:paraId="111D8F7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F9175DF" w14:textId="77777777" w:rsidTr="009C1619">
        <w:trPr>
          <w:trHeight w:val="57"/>
        </w:trPr>
        <w:tc>
          <w:tcPr>
            <w:tcW w:w="10520" w:type="dxa"/>
            <w:gridSpan w:val="4"/>
            <w:hideMark/>
          </w:tcPr>
          <w:p w14:paraId="1023FC44" w14:textId="77777777" w:rsidR="009C1619" w:rsidRPr="009C1619" w:rsidRDefault="009C1619" w:rsidP="009C1619">
            <w:pPr>
              <w:rPr>
                <w:rFonts w:cs="Noto Sans"/>
                <w:b/>
                <w:bCs/>
                <w:sz w:val="16"/>
                <w:szCs w:val="16"/>
              </w:rPr>
            </w:pPr>
            <w:r w:rsidRPr="009C1619">
              <w:rPr>
                <w:rFonts w:cs="Noto Sans"/>
                <w:b/>
                <w:bCs/>
                <w:sz w:val="16"/>
                <w:szCs w:val="16"/>
              </w:rPr>
              <w:lastRenderedPageBreak/>
              <w:t>10.22.009 Ultrasonido endoscópico de tubo digestivo.</w:t>
            </w:r>
          </w:p>
        </w:tc>
      </w:tr>
      <w:tr w:rsidR="009C1619" w:rsidRPr="009C1619" w14:paraId="4102747B" w14:textId="77777777" w:rsidTr="009C1619">
        <w:trPr>
          <w:trHeight w:val="57"/>
        </w:trPr>
        <w:tc>
          <w:tcPr>
            <w:tcW w:w="1680" w:type="dxa"/>
            <w:hideMark/>
          </w:tcPr>
          <w:p w14:paraId="1A63DC8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41106A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C3A2BE9"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EB3564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A96214C" w14:textId="77777777" w:rsidTr="009C1619">
        <w:trPr>
          <w:trHeight w:val="57"/>
        </w:trPr>
        <w:tc>
          <w:tcPr>
            <w:tcW w:w="1680" w:type="dxa"/>
            <w:noWrap/>
            <w:hideMark/>
          </w:tcPr>
          <w:p w14:paraId="163B68A1" w14:textId="77777777" w:rsidR="009C1619" w:rsidRPr="009C1619" w:rsidRDefault="009C1619" w:rsidP="009C1619">
            <w:pPr>
              <w:rPr>
                <w:rFonts w:cs="Noto Sans"/>
                <w:sz w:val="16"/>
                <w:szCs w:val="16"/>
              </w:rPr>
            </w:pPr>
            <w:r w:rsidRPr="009C1619">
              <w:rPr>
                <w:rFonts w:cs="Noto Sans"/>
                <w:sz w:val="16"/>
                <w:szCs w:val="16"/>
              </w:rPr>
              <w:t xml:space="preserve">10.22.009 </w:t>
            </w:r>
          </w:p>
        </w:tc>
        <w:tc>
          <w:tcPr>
            <w:tcW w:w="1240" w:type="dxa"/>
            <w:noWrap/>
            <w:hideMark/>
          </w:tcPr>
          <w:p w14:paraId="0029A915" w14:textId="77777777" w:rsidR="009C1619" w:rsidRPr="009C1619" w:rsidRDefault="009C1619" w:rsidP="009C1619">
            <w:pPr>
              <w:rPr>
                <w:rFonts w:cs="Noto Sans"/>
                <w:sz w:val="16"/>
                <w:szCs w:val="16"/>
              </w:rPr>
            </w:pPr>
            <w:r w:rsidRPr="009C1619">
              <w:rPr>
                <w:rFonts w:cs="Noto Sans"/>
                <w:sz w:val="16"/>
                <w:szCs w:val="16"/>
              </w:rPr>
              <w:t>bcb12</w:t>
            </w:r>
          </w:p>
        </w:tc>
        <w:tc>
          <w:tcPr>
            <w:tcW w:w="6420" w:type="dxa"/>
            <w:hideMark/>
          </w:tcPr>
          <w:p w14:paraId="59482DC5" w14:textId="77777777" w:rsidR="009C1619" w:rsidRPr="009C1619" w:rsidRDefault="009C1619" w:rsidP="009C1619">
            <w:pPr>
              <w:rPr>
                <w:rFonts w:cs="Noto Sans"/>
                <w:sz w:val="16"/>
                <w:szCs w:val="16"/>
              </w:rPr>
            </w:pPr>
            <w:r w:rsidRPr="009C1619">
              <w:rPr>
                <w:rFonts w:cs="Noto Sans"/>
                <w:sz w:val="16"/>
                <w:szCs w:val="16"/>
              </w:rPr>
              <w:t>Balón de silicón o latéx para endoscopio para ultrasonido lineal, compatible con la marca afertada.</w:t>
            </w:r>
          </w:p>
        </w:tc>
        <w:tc>
          <w:tcPr>
            <w:tcW w:w="1180" w:type="dxa"/>
            <w:noWrap/>
            <w:hideMark/>
          </w:tcPr>
          <w:p w14:paraId="4110BFA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9E0877F" w14:textId="77777777" w:rsidTr="009C1619">
        <w:trPr>
          <w:trHeight w:val="57"/>
        </w:trPr>
        <w:tc>
          <w:tcPr>
            <w:tcW w:w="1680" w:type="dxa"/>
            <w:noWrap/>
            <w:hideMark/>
          </w:tcPr>
          <w:p w14:paraId="2C882518" w14:textId="77777777" w:rsidR="009C1619" w:rsidRPr="009C1619" w:rsidRDefault="009C1619" w:rsidP="009C1619">
            <w:pPr>
              <w:rPr>
                <w:rFonts w:cs="Noto Sans"/>
                <w:sz w:val="16"/>
                <w:szCs w:val="16"/>
              </w:rPr>
            </w:pPr>
            <w:r w:rsidRPr="009C1619">
              <w:rPr>
                <w:rFonts w:cs="Noto Sans"/>
                <w:sz w:val="16"/>
                <w:szCs w:val="16"/>
              </w:rPr>
              <w:t xml:space="preserve">10.22.009 </w:t>
            </w:r>
          </w:p>
        </w:tc>
        <w:tc>
          <w:tcPr>
            <w:tcW w:w="1240" w:type="dxa"/>
            <w:noWrap/>
            <w:hideMark/>
          </w:tcPr>
          <w:p w14:paraId="7E03E44E" w14:textId="77777777" w:rsidR="009C1619" w:rsidRPr="009C1619" w:rsidRDefault="009C1619" w:rsidP="009C1619">
            <w:pPr>
              <w:rPr>
                <w:rFonts w:cs="Noto Sans"/>
                <w:sz w:val="16"/>
                <w:szCs w:val="16"/>
              </w:rPr>
            </w:pPr>
            <w:r w:rsidRPr="009C1619">
              <w:rPr>
                <w:rFonts w:cs="Noto Sans"/>
                <w:sz w:val="16"/>
                <w:szCs w:val="16"/>
              </w:rPr>
              <w:t>bcb13</w:t>
            </w:r>
          </w:p>
        </w:tc>
        <w:tc>
          <w:tcPr>
            <w:tcW w:w="6420" w:type="dxa"/>
            <w:hideMark/>
          </w:tcPr>
          <w:p w14:paraId="765A7553" w14:textId="77777777" w:rsidR="009C1619" w:rsidRPr="009C1619" w:rsidRDefault="009C1619" w:rsidP="009C1619">
            <w:pPr>
              <w:rPr>
                <w:rFonts w:cs="Noto Sans"/>
                <w:sz w:val="16"/>
                <w:szCs w:val="16"/>
              </w:rPr>
            </w:pPr>
            <w:r w:rsidRPr="009C1619">
              <w:rPr>
                <w:rFonts w:cs="Noto Sans"/>
                <w:sz w:val="16"/>
                <w:szCs w:val="16"/>
              </w:rPr>
              <w:t>Balón de silicón o latéx para endoscopio para ultrasonido radial, compatible con la marca afertada.</w:t>
            </w:r>
          </w:p>
        </w:tc>
        <w:tc>
          <w:tcPr>
            <w:tcW w:w="1180" w:type="dxa"/>
            <w:noWrap/>
            <w:hideMark/>
          </w:tcPr>
          <w:p w14:paraId="0753EE1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E89AB59" w14:textId="77777777" w:rsidTr="009C1619">
        <w:trPr>
          <w:trHeight w:val="57"/>
        </w:trPr>
        <w:tc>
          <w:tcPr>
            <w:tcW w:w="10520" w:type="dxa"/>
            <w:gridSpan w:val="4"/>
            <w:hideMark/>
          </w:tcPr>
          <w:p w14:paraId="75BAE900" w14:textId="77777777" w:rsidR="009C1619" w:rsidRPr="009C1619" w:rsidRDefault="009C1619" w:rsidP="009C1619">
            <w:pPr>
              <w:rPr>
                <w:rFonts w:cs="Noto Sans"/>
                <w:b/>
                <w:bCs/>
                <w:sz w:val="16"/>
                <w:szCs w:val="16"/>
              </w:rPr>
            </w:pPr>
            <w:r w:rsidRPr="009C1619">
              <w:rPr>
                <w:rFonts w:cs="Noto Sans"/>
                <w:b/>
                <w:bCs/>
                <w:sz w:val="16"/>
                <w:szCs w:val="16"/>
              </w:rPr>
              <w:t xml:space="preserve">10.23.001 Endoscopía de tubo digestivo para lesiones sangrantes, no variceales adulto. </w:t>
            </w:r>
          </w:p>
        </w:tc>
      </w:tr>
      <w:tr w:rsidR="009C1619" w:rsidRPr="009C1619" w14:paraId="6CD65BD7" w14:textId="77777777" w:rsidTr="009C1619">
        <w:trPr>
          <w:trHeight w:val="57"/>
        </w:trPr>
        <w:tc>
          <w:tcPr>
            <w:tcW w:w="1680" w:type="dxa"/>
            <w:hideMark/>
          </w:tcPr>
          <w:p w14:paraId="227F4309"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73B719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E82302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37D669D"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E5D2208" w14:textId="77777777" w:rsidTr="009C1619">
        <w:trPr>
          <w:trHeight w:val="57"/>
        </w:trPr>
        <w:tc>
          <w:tcPr>
            <w:tcW w:w="1680" w:type="dxa"/>
            <w:noWrap/>
            <w:hideMark/>
          </w:tcPr>
          <w:p w14:paraId="768E39E5" w14:textId="77777777" w:rsidR="009C1619" w:rsidRPr="009C1619" w:rsidRDefault="009C1619" w:rsidP="009C1619">
            <w:pPr>
              <w:rPr>
                <w:rFonts w:cs="Noto Sans"/>
                <w:sz w:val="16"/>
                <w:szCs w:val="16"/>
              </w:rPr>
            </w:pPr>
            <w:r w:rsidRPr="009C1619">
              <w:rPr>
                <w:rFonts w:cs="Noto Sans"/>
                <w:sz w:val="16"/>
                <w:szCs w:val="16"/>
              </w:rPr>
              <w:t xml:space="preserve">10.23.001 </w:t>
            </w:r>
          </w:p>
        </w:tc>
        <w:tc>
          <w:tcPr>
            <w:tcW w:w="1240" w:type="dxa"/>
            <w:noWrap/>
            <w:hideMark/>
          </w:tcPr>
          <w:p w14:paraId="494FEA85" w14:textId="77777777" w:rsidR="009C1619" w:rsidRPr="009C1619" w:rsidRDefault="009C1619" w:rsidP="009C1619">
            <w:pPr>
              <w:rPr>
                <w:rFonts w:cs="Noto Sans"/>
                <w:sz w:val="16"/>
                <w:szCs w:val="16"/>
              </w:rPr>
            </w:pPr>
            <w:r w:rsidRPr="009C1619">
              <w:rPr>
                <w:rFonts w:cs="Noto Sans"/>
                <w:sz w:val="16"/>
                <w:szCs w:val="16"/>
              </w:rPr>
              <w:t>bcb1</w:t>
            </w:r>
          </w:p>
        </w:tc>
        <w:tc>
          <w:tcPr>
            <w:tcW w:w="6420" w:type="dxa"/>
            <w:hideMark/>
          </w:tcPr>
          <w:p w14:paraId="19E4D28D" w14:textId="77777777" w:rsidR="009C1619" w:rsidRPr="009C1619" w:rsidRDefault="009C1619" w:rsidP="009C1619">
            <w:pPr>
              <w:rPr>
                <w:rFonts w:cs="Noto Sans"/>
                <w:sz w:val="16"/>
                <w:szCs w:val="16"/>
              </w:rPr>
            </w:pPr>
            <w:r w:rsidRPr="009C1619">
              <w:rPr>
                <w:rFonts w:cs="Noto Sans"/>
                <w:sz w:val="16"/>
                <w:szCs w:val="16"/>
              </w:rPr>
              <w:t>Aguja de hemostasia para escleroterapia; aguja de 19 G; extensión máxima de 4 mm. Catéter con diámetro externo de 2.3 mm., longitud de 180 a 240 cm. O</w:t>
            </w:r>
          </w:p>
        </w:tc>
        <w:tc>
          <w:tcPr>
            <w:tcW w:w="1180" w:type="dxa"/>
            <w:hideMark/>
          </w:tcPr>
          <w:p w14:paraId="7A6E23B7" w14:textId="77777777" w:rsidR="009C1619" w:rsidRPr="009C1619" w:rsidRDefault="009C1619" w:rsidP="009C1619">
            <w:pPr>
              <w:rPr>
                <w:rFonts w:cs="Noto Sans"/>
                <w:sz w:val="16"/>
                <w:szCs w:val="16"/>
              </w:rPr>
            </w:pPr>
            <w:r w:rsidRPr="009C1619">
              <w:rPr>
                <w:rFonts w:cs="Noto Sans"/>
                <w:sz w:val="16"/>
                <w:szCs w:val="16"/>
              </w:rPr>
              <w:t>2 a elección del especialista</w:t>
            </w:r>
          </w:p>
        </w:tc>
      </w:tr>
      <w:tr w:rsidR="009C1619" w:rsidRPr="009C1619" w14:paraId="70DFE9A5" w14:textId="77777777" w:rsidTr="009C1619">
        <w:trPr>
          <w:trHeight w:val="57"/>
        </w:trPr>
        <w:tc>
          <w:tcPr>
            <w:tcW w:w="1680" w:type="dxa"/>
            <w:noWrap/>
            <w:hideMark/>
          </w:tcPr>
          <w:p w14:paraId="05EF852C" w14:textId="77777777" w:rsidR="009C1619" w:rsidRPr="009C1619" w:rsidRDefault="009C1619" w:rsidP="009C1619">
            <w:pPr>
              <w:rPr>
                <w:rFonts w:cs="Noto Sans"/>
                <w:sz w:val="16"/>
                <w:szCs w:val="16"/>
              </w:rPr>
            </w:pPr>
            <w:r w:rsidRPr="009C1619">
              <w:rPr>
                <w:rFonts w:cs="Noto Sans"/>
                <w:sz w:val="16"/>
                <w:szCs w:val="16"/>
              </w:rPr>
              <w:t xml:space="preserve">10.23.001 </w:t>
            </w:r>
          </w:p>
        </w:tc>
        <w:tc>
          <w:tcPr>
            <w:tcW w:w="1240" w:type="dxa"/>
            <w:noWrap/>
            <w:hideMark/>
          </w:tcPr>
          <w:p w14:paraId="50D48AA0"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04D70B53"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 O</w:t>
            </w:r>
          </w:p>
        </w:tc>
        <w:tc>
          <w:tcPr>
            <w:tcW w:w="1180" w:type="dxa"/>
            <w:hideMark/>
          </w:tcPr>
          <w:p w14:paraId="48DA118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3B966F5" w14:textId="77777777" w:rsidTr="009C1619">
        <w:trPr>
          <w:trHeight w:val="57"/>
        </w:trPr>
        <w:tc>
          <w:tcPr>
            <w:tcW w:w="1680" w:type="dxa"/>
            <w:noWrap/>
            <w:hideMark/>
          </w:tcPr>
          <w:p w14:paraId="59134B36" w14:textId="77777777" w:rsidR="009C1619" w:rsidRPr="009C1619" w:rsidRDefault="009C1619" w:rsidP="009C1619">
            <w:pPr>
              <w:rPr>
                <w:rFonts w:cs="Noto Sans"/>
                <w:sz w:val="16"/>
                <w:szCs w:val="16"/>
              </w:rPr>
            </w:pPr>
            <w:r w:rsidRPr="009C1619">
              <w:rPr>
                <w:rFonts w:cs="Noto Sans"/>
                <w:sz w:val="16"/>
                <w:szCs w:val="16"/>
              </w:rPr>
              <w:t xml:space="preserve">10.23.001 </w:t>
            </w:r>
          </w:p>
        </w:tc>
        <w:tc>
          <w:tcPr>
            <w:tcW w:w="1240" w:type="dxa"/>
            <w:noWrap/>
            <w:hideMark/>
          </w:tcPr>
          <w:p w14:paraId="54394297" w14:textId="77777777" w:rsidR="009C1619" w:rsidRPr="009C1619" w:rsidRDefault="009C1619" w:rsidP="009C1619">
            <w:pPr>
              <w:rPr>
                <w:rFonts w:cs="Noto Sans"/>
                <w:sz w:val="16"/>
                <w:szCs w:val="16"/>
              </w:rPr>
            </w:pPr>
            <w:r w:rsidRPr="009C1619">
              <w:rPr>
                <w:rFonts w:cs="Noto Sans"/>
                <w:sz w:val="16"/>
                <w:szCs w:val="16"/>
              </w:rPr>
              <w:t>bcb3</w:t>
            </w:r>
          </w:p>
        </w:tc>
        <w:tc>
          <w:tcPr>
            <w:tcW w:w="6420" w:type="dxa"/>
            <w:hideMark/>
          </w:tcPr>
          <w:p w14:paraId="33BC6AE1"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25 G; extensión máxima de 4 a 5 mm. Catéter con diámetro externo de 2.3 a 2.5 mm., longitud 180 a 240 cm.</w:t>
            </w:r>
          </w:p>
        </w:tc>
        <w:tc>
          <w:tcPr>
            <w:tcW w:w="1180" w:type="dxa"/>
            <w:hideMark/>
          </w:tcPr>
          <w:p w14:paraId="5E5D134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26610F4" w14:textId="77777777" w:rsidTr="009C1619">
        <w:trPr>
          <w:trHeight w:val="57"/>
        </w:trPr>
        <w:tc>
          <w:tcPr>
            <w:tcW w:w="1680" w:type="dxa"/>
            <w:noWrap/>
            <w:hideMark/>
          </w:tcPr>
          <w:p w14:paraId="6AAF8883" w14:textId="77777777" w:rsidR="009C1619" w:rsidRPr="009C1619" w:rsidRDefault="009C1619" w:rsidP="009C1619">
            <w:pPr>
              <w:rPr>
                <w:rFonts w:cs="Noto Sans"/>
                <w:sz w:val="16"/>
                <w:szCs w:val="16"/>
              </w:rPr>
            </w:pPr>
            <w:r w:rsidRPr="009C1619">
              <w:rPr>
                <w:rFonts w:cs="Noto Sans"/>
                <w:sz w:val="16"/>
                <w:szCs w:val="16"/>
              </w:rPr>
              <w:t xml:space="preserve">10.23.001 </w:t>
            </w:r>
          </w:p>
        </w:tc>
        <w:tc>
          <w:tcPr>
            <w:tcW w:w="1240" w:type="dxa"/>
            <w:noWrap/>
            <w:hideMark/>
          </w:tcPr>
          <w:p w14:paraId="6B14FCAD" w14:textId="77777777" w:rsidR="009C1619" w:rsidRPr="009C1619" w:rsidRDefault="009C1619" w:rsidP="009C1619">
            <w:pPr>
              <w:rPr>
                <w:rFonts w:cs="Noto Sans"/>
                <w:sz w:val="16"/>
                <w:szCs w:val="16"/>
              </w:rPr>
            </w:pPr>
            <w:r w:rsidRPr="009C1619">
              <w:rPr>
                <w:rFonts w:cs="Noto Sans"/>
                <w:sz w:val="16"/>
                <w:szCs w:val="16"/>
              </w:rPr>
              <w:t>bcb35</w:t>
            </w:r>
          </w:p>
        </w:tc>
        <w:tc>
          <w:tcPr>
            <w:tcW w:w="6420" w:type="dxa"/>
            <w:hideMark/>
          </w:tcPr>
          <w:p w14:paraId="1F2E790D" w14:textId="77777777" w:rsidR="009C1619" w:rsidRPr="009C1619" w:rsidRDefault="009C1619" w:rsidP="009C1619">
            <w:pPr>
              <w:rPr>
                <w:rFonts w:cs="Noto Sans"/>
                <w:sz w:val="16"/>
                <w:szCs w:val="16"/>
              </w:rPr>
            </w:pPr>
            <w:r w:rsidRPr="009C1619">
              <w:rPr>
                <w:rFonts w:cs="Noto Sans"/>
                <w:sz w:val="16"/>
                <w:szCs w:val="16"/>
              </w:rPr>
              <w:t>Clip para hemostasia endoscópica.</w:t>
            </w:r>
          </w:p>
        </w:tc>
        <w:tc>
          <w:tcPr>
            <w:tcW w:w="1180" w:type="dxa"/>
            <w:noWrap/>
            <w:hideMark/>
          </w:tcPr>
          <w:p w14:paraId="54E6B978" w14:textId="77777777" w:rsidR="009C1619" w:rsidRPr="009C1619" w:rsidRDefault="009C1619" w:rsidP="009C1619">
            <w:pPr>
              <w:rPr>
                <w:rFonts w:cs="Noto Sans"/>
                <w:sz w:val="16"/>
                <w:szCs w:val="16"/>
              </w:rPr>
            </w:pPr>
            <w:r w:rsidRPr="009C1619">
              <w:rPr>
                <w:rFonts w:cs="Noto Sans"/>
                <w:sz w:val="16"/>
                <w:szCs w:val="16"/>
              </w:rPr>
              <w:t>3</w:t>
            </w:r>
          </w:p>
        </w:tc>
      </w:tr>
      <w:tr w:rsidR="009C1619" w:rsidRPr="009C1619" w14:paraId="2B65AD84" w14:textId="77777777" w:rsidTr="009C1619">
        <w:trPr>
          <w:trHeight w:val="57"/>
        </w:trPr>
        <w:tc>
          <w:tcPr>
            <w:tcW w:w="10520" w:type="dxa"/>
            <w:gridSpan w:val="4"/>
            <w:hideMark/>
          </w:tcPr>
          <w:p w14:paraId="10A52ABF" w14:textId="77777777" w:rsidR="009C1619" w:rsidRPr="009C1619" w:rsidRDefault="009C1619" w:rsidP="009C1619">
            <w:pPr>
              <w:rPr>
                <w:rFonts w:cs="Noto Sans"/>
                <w:b/>
                <w:bCs/>
                <w:sz w:val="16"/>
                <w:szCs w:val="16"/>
              </w:rPr>
            </w:pPr>
            <w:r w:rsidRPr="009C1619">
              <w:rPr>
                <w:rFonts w:cs="Noto Sans"/>
                <w:b/>
                <w:bCs/>
                <w:sz w:val="16"/>
                <w:szCs w:val="16"/>
              </w:rPr>
              <w:t>10.23.002 Endoscopía de tubo digestivo para lesiones sangrantes, variceales esofágicas adulto.</w:t>
            </w:r>
          </w:p>
        </w:tc>
      </w:tr>
      <w:tr w:rsidR="009C1619" w:rsidRPr="009C1619" w14:paraId="56E7F89B" w14:textId="77777777" w:rsidTr="009C1619">
        <w:trPr>
          <w:trHeight w:val="57"/>
        </w:trPr>
        <w:tc>
          <w:tcPr>
            <w:tcW w:w="1680" w:type="dxa"/>
            <w:hideMark/>
          </w:tcPr>
          <w:p w14:paraId="76BE6968"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1DEAD6D"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6AFDEC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4024A4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D9219A0" w14:textId="77777777" w:rsidTr="009C1619">
        <w:trPr>
          <w:trHeight w:val="57"/>
        </w:trPr>
        <w:tc>
          <w:tcPr>
            <w:tcW w:w="1680" w:type="dxa"/>
            <w:noWrap/>
            <w:hideMark/>
          </w:tcPr>
          <w:p w14:paraId="1C392D59" w14:textId="77777777" w:rsidR="009C1619" w:rsidRPr="009C1619" w:rsidRDefault="009C1619" w:rsidP="009C1619">
            <w:pPr>
              <w:rPr>
                <w:rFonts w:cs="Noto Sans"/>
                <w:sz w:val="16"/>
                <w:szCs w:val="16"/>
              </w:rPr>
            </w:pPr>
            <w:r w:rsidRPr="009C1619">
              <w:rPr>
                <w:rFonts w:cs="Noto Sans"/>
                <w:sz w:val="16"/>
                <w:szCs w:val="16"/>
              </w:rPr>
              <w:t xml:space="preserve"> 10.23.002 </w:t>
            </w:r>
          </w:p>
        </w:tc>
        <w:tc>
          <w:tcPr>
            <w:tcW w:w="1240" w:type="dxa"/>
            <w:noWrap/>
            <w:hideMark/>
          </w:tcPr>
          <w:p w14:paraId="588D7D68" w14:textId="77777777" w:rsidR="009C1619" w:rsidRPr="009C1619" w:rsidRDefault="009C1619" w:rsidP="009C1619">
            <w:pPr>
              <w:rPr>
                <w:rFonts w:cs="Noto Sans"/>
                <w:sz w:val="16"/>
                <w:szCs w:val="16"/>
              </w:rPr>
            </w:pPr>
            <w:r w:rsidRPr="009C1619">
              <w:rPr>
                <w:rFonts w:cs="Noto Sans"/>
                <w:sz w:val="16"/>
                <w:szCs w:val="16"/>
              </w:rPr>
              <w:t>bcb1</w:t>
            </w:r>
          </w:p>
        </w:tc>
        <w:tc>
          <w:tcPr>
            <w:tcW w:w="6420" w:type="dxa"/>
            <w:hideMark/>
          </w:tcPr>
          <w:p w14:paraId="4710E2F6" w14:textId="77777777" w:rsidR="009C1619" w:rsidRPr="009C1619" w:rsidRDefault="009C1619" w:rsidP="009C1619">
            <w:pPr>
              <w:rPr>
                <w:rFonts w:cs="Noto Sans"/>
                <w:sz w:val="16"/>
                <w:szCs w:val="16"/>
              </w:rPr>
            </w:pPr>
            <w:r w:rsidRPr="009C1619">
              <w:rPr>
                <w:rFonts w:cs="Noto Sans"/>
                <w:sz w:val="16"/>
                <w:szCs w:val="16"/>
              </w:rPr>
              <w:t>Aguja de hemostasia para escleroterapia; aguja de 19 G; extensión máxima de 4 mm. Catéter con diámetro externo de 2.3 mm., longitud de 180 a 240 cm. O</w:t>
            </w:r>
          </w:p>
        </w:tc>
        <w:tc>
          <w:tcPr>
            <w:tcW w:w="1180" w:type="dxa"/>
            <w:hideMark/>
          </w:tcPr>
          <w:p w14:paraId="6DDFCB96" w14:textId="77777777" w:rsidR="009C1619" w:rsidRPr="009C1619" w:rsidRDefault="009C1619" w:rsidP="009C1619">
            <w:pPr>
              <w:rPr>
                <w:rFonts w:cs="Noto Sans"/>
                <w:sz w:val="16"/>
                <w:szCs w:val="16"/>
              </w:rPr>
            </w:pPr>
            <w:r w:rsidRPr="009C1619">
              <w:rPr>
                <w:rFonts w:cs="Noto Sans"/>
                <w:sz w:val="16"/>
                <w:szCs w:val="16"/>
              </w:rPr>
              <w:t>2 a elección del especialista</w:t>
            </w:r>
          </w:p>
        </w:tc>
      </w:tr>
      <w:tr w:rsidR="009C1619" w:rsidRPr="009C1619" w14:paraId="24BF1235" w14:textId="77777777" w:rsidTr="009C1619">
        <w:trPr>
          <w:trHeight w:val="57"/>
        </w:trPr>
        <w:tc>
          <w:tcPr>
            <w:tcW w:w="1680" w:type="dxa"/>
            <w:noWrap/>
            <w:hideMark/>
          </w:tcPr>
          <w:p w14:paraId="28EDEAC4" w14:textId="77777777" w:rsidR="009C1619" w:rsidRPr="009C1619" w:rsidRDefault="009C1619" w:rsidP="009C1619">
            <w:pPr>
              <w:rPr>
                <w:rFonts w:cs="Noto Sans"/>
                <w:sz w:val="16"/>
                <w:szCs w:val="16"/>
              </w:rPr>
            </w:pPr>
            <w:r w:rsidRPr="009C1619">
              <w:rPr>
                <w:rFonts w:cs="Noto Sans"/>
                <w:sz w:val="16"/>
                <w:szCs w:val="16"/>
              </w:rPr>
              <w:t xml:space="preserve"> 10.23.002 </w:t>
            </w:r>
          </w:p>
        </w:tc>
        <w:tc>
          <w:tcPr>
            <w:tcW w:w="1240" w:type="dxa"/>
            <w:noWrap/>
            <w:hideMark/>
          </w:tcPr>
          <w:p w14:paraId="4A541A4C"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1781BF30"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 O</w:t>
            </w:r>
          </w:p>
        </w:tc>
        <w:tc>
          <w:tcPr>
            <w:tcW w:w="1180" w:type="dxa"/>
            <w:hideMark/>
          </w:tcPr>
          <w:p w14:paraId="6790454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413E8B2" w14:textId="77777777" w:rsidTr="009C1619">
        <w:trPr>
          <w:trHeight w:val="57"/>
        </w:trPr>
        <w:tc>
          <w:tcPr>
            <w:tcW w:w="1680" w:type="dxa"/>
            <w:noWrap/>
            <w:hideMark/>
          </w:tcPr>
          <w:p w14:paraId="512A4B6D" w14:textId="77777777" w:rsidR="009C1619" w:rsidRPr="009C1619" w:rsidRDefault="009C1619" w:rsidP="009C1619">
            <w:pPr>
              <w:rPr>
                <w:rFonts w:cs="Noto Sans"/>
                <w:sz w:val="16"/>
                <w:szCs w:val="16"/>
              </w:rPr>
            </w:pPr>
            <w:r w:rsidRPr="009C1619">
              <w:rPr>
                <w:rFonts w:cs="Noto Sans"/>
                <w:sz w:val="16"/>
                <w:szCs w:val="16"/>
              </w:rPr>
              <w:t xml:space="preserve"> 10.23.002 </w:t>
            </w:r>
          </w:p>
        </w:tc>
        <w:tc>
          <w:tcPr>
            <w:tcW w:w="1240" w:type="dxa"/>
            <w:noWrap/>
            <w:hideMark/>
          </w:tcPr>
          <w:p w14:paraId="5E9C7C12" w14:textId="77777777" w:rsidR="009C1619" w:rsidRPr="009C1619" w:rsidRDefault="009C1619" w:rsidP="009C1619">
            <w:pPr>
              <w:rPr>
                <w:rFonts w:cs="Noto Sans"/>
                <w:sz w:val="16"/>
                <w:szCs w:val="16"/>
              </w:rPr>
            </w:pPr>
            <w:r w:rsidRPr="009C1619">
              <w:rPr>
                <w:rFonts w:cs="Noto Sans"/>
                <w:sz w:val="16"/>
                <w:szCs w:val="16"/>
              </w:rPr>
              <w:t>bcb3</w:t>
            </w:r>
          </w:p>
        </w:tc>
        <w:tc>
          <w:tcPr>
            <w:tcW w:w="6420" w:type="dxa"/>
            <w:hideMark/>
          </w:tcPr>
          <w:p w14:paraId="3450B8D3"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25 G; extensión máxima de 4 a 5 mm. Catéter con diámetro externo de 2.3 a 2.5 mm., longitud 180 a 240 cm.</w:t>
            </w:r>
          </w:p>
        </w:tc>
        <w:tc>
          <w:tcPr>
            <w:tcW w:w="1180" w:type="dxa"/>
            <w:hideMark/>
          </w:tcPr>
          <w:p w14:paraId="17CF3AE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2961811" w14:textId="77777777" w:rsidTr="009C1619">
        <w:trPr>
          <w:trHeight w:val="57"/>
        </w:trPr>
        <w:tc>
          <w:tcPr>
            <w:tcW w:w="1680" w:type="dxa"/>
            <w:noWrap/>
            <w:hideMark/>
          </w:tcPr>
          <w:p w14:paraId="0AD2A54C" w14:textId="77777777" w:rsidR="009C1619" w:rsidRPr="009C1619" w:rsidRDefault="009C1619" w:rsidP="009C1619">
            <w:pPr>
              <w:rPr>
                <w:rFonts w:cs="Noto Sans"/>
                <w:sz w:val="16"/>
                <w:szCs w:val="16"/>
              </w:rPr>
            </w:pPr>
            <w:r w:rsidRPr="009C1619">
              <w:rPr>
                <w:rFonts w:cs="Noto Sans"/>
                <w:sz w:val="16"/>
                <w:szCs w:val="16"/>
              </w:rPr>
              <w:t xml:space="preserve"> 10.23.002 </w:t>
            </w:r>
          </w:p>
        </w:tc>
        <w:tc>
          <w:tcPr>
            <w:tcW w:w="1240" w:type="dxa"/>
            <w:noWrap/>
            <w:hideMark/>
          </w:tcPr>
          <w:p w14:paraId="4E1C03AA" w14:textId="77777777" w:rsidR="009C1619" w:rsidRPr="009C1619" w:rsidRDefault="009C1619" w:rsidP="009C1619">
            <w:pPr>
              <w:rPr>
                <w:rFonts w:cs="Noto Sans"/>
                <w:sz w:val="16"/>
                <w:szCs w:val="16"/>
              </w:rPr>
            </w:pPr>
            <w:r w:rsidRPr="009C1619">
              <w:rPr>
                <w:rFonts w:cs="Noto Sans"/>
                <w:sz w:val="16"/>
                <w:szCs w:val="16"/>
              </w:rPr>
              <w:t>bcb34</w:t>
            </w:r>
          </w:p>
        </w:tc>
        <w:tc>
          <w:tcPr>
            <w:tcW w:w="6420" w:type="dxa"/>
            <w:hideMark/>
          </w:tcPr>
          <w:p w14:paraId="23C56D4C" w14:textId="77777777" w:rsidR="009C1619" w:rsidRPr="009C1619" w:rsidRDefault="009C1619" w:rsidP="009C1619">
            <w:pPr>
              <w:rPr>
                <w:rFonts w:cs="Noto Sans"/>
                <w:sz w:val="16"/>
                <w:szCs w:val="16"/>
              </w:rPr>
            </w:pPr>
            <w:r w:rsidRPr="009C1619">
              <w:rPr>
                <w:rFonts w:cs="Noto Sans"/>
                <w:sz w:val="16"/>
                <w:szCs w:val="16"/>
              </w:rPr>
              <w:t>Cianocrilato vial. O</w:t>
            </w:r>
          </w:p>
        </w:tc>
        <w:tc>
          <w:tcPr>
            <w:tcW w:w="1180" w:type="dxa"/>
            <w:hideMark/>
          </w:tcPr>
          <w:p w14:paraId="67FEBC99" w14:textId="77777777" w:rsidR="009C1619" w:rsidRPr="009C1619" w:rsidRDefault="009C1619" w:rsidP="009C1619">
            <w:pPr>
              <w:rPr>
                <w:rFonts w:cs="Noto Sans"/>
                <w:sz w:val="16"/>
                <w:szCs w:val="16"/>
              </w:rPr>
            </w:pPr>
            <w:r w:rsidRPr="009C1619">
              <w:rPr>
                <w:rFonts w:cs="Noto Sans"/>
                <w:sz w:val="16"/>
                <w:szCs w:val="16"/>
              </w:rPr>
              <w:t>2 viales a elección del especialista</w:t>
            </w:r>
          </w:p>
        </w:tc>
      </w:tr>
      <w:tr w:rsidR="009C1619" w:rsidRPr="009C1619" w14:paraId="10BB7444" w14:textId="77777777" w:rsidTr="009C1619">
        <w:trPr>
          <w:trHeight w:val="57"/>
        </w:trPr>
        <w:tc>
          <w:tcPr>
            <w:tcW w:w="1680" w:type="dxa"/>
            <w:noWrap/>
            <w:hideMark/>
          </w:tcPr>
          <w:p w14:paraId="43261FE3" w14:textId="77777777" w:rsidR="009C1619" w:rsidRPr="009C1619" w:rsidRDefault="009C1619" w:rsidP="009C1619">
            <w:pPr>
              <w:rPr>
                <w:rFonts w:cs="Noto Sans"/>
                <w:sz w:val="16"/>
                <w:szCs w:val="16"/>
              </w:rPr>
            </w:pPr>
            <w:r w:rsidRPr="009C1619">
              <w:rPr>
                <w:rFonts w:cs="Noto Sans"/>
                <w:sz w:val="16"/>
                <w:szCs w:val="16"/>
              </w:rPr>
              <w:t xml:space="preserve"> 10.23.002 </w:t>
            </w:r>
          </w:p>
        </w:tc>
        <w:tc>
          <w:tcPr>
            <w:tcW w:w="1240" w:type="dxa"/>
            <w:noWrap/>
            <w:hideMark/>
          </w:tcPr>
          <w:p w14:paraId="28A22DE5" w14:textId="77777777" w:rsidR="009C1619" w:rsidRPr="009C1619" w:rsidRDefault="009C1619" w:rsidP="009C1619">
            <w:pPr>
              <w:rPr>
                <w:rFonts w:cs="Noto Sans"/>
                <w:sz w:val="16"/>
                <w:szCs w:val="16"/>
              </w:rPr>
            </w:pPr>
            <w:r w:rsidRPr="009C1619">
              <w:rPr>
                <w:rFonts w:cs="Noto Sans"/>
                <w:sz w:val="16"/>
                <w:szCs w:val="16"/>
              </w:rPr>
              <w:t>bcb81</w:t>
            </w:r>
          </w:p>
        </w:tc>
        <w:tc>
          <w:tcPr>
            <w:tcW w:w="6420" w:type="dxa"/>
            <w:hideMark/>
          </w:tcPr>
          <w:p w14:paraId="70C76947" w14:textId="77777777" w:rsidR="009C1619" w:rsidRPr="009C1619" w:rsidRDefault="009C1619" w:rsidP="009C1619">
            <w:pPr>
              <w:rPr>
                <w:rFonts w:cs="Noto Sans"/>
                <w:sz w:val="16"/>
                <w:szCs w:val="16"/>
              </w:rPr>
            </w:pPr>
            <w:r w:rsidRPr="009C1619">
              <w:rPr>
                <w:rFonts w:cs="Noto Sans"/>
                <w:sz w:val="16"/>
                <w:szCs w:val="16"/>
              </w:rPr>
              <w:t>Lipiodol frasco ámpula.</w:t>
            </w:r>
          </w:p>
        </w:tc>
        <w:tc>
          <w:tcPr>
            <w:tcW w:w="1180" w:type="dxa"/>
            <w:hideMark/>
          </w:tcPr>
          <w:p w14:paraId="2D1EC6C0"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70BEF97" w14:textId="77777777" w:rsidTr="009C1619">
        <w:trPr>
          <w:trHeight w:val="57"/>
        </w:trPr>
        <w:tc>
          <w:tcPr>
            <w:tcW w:w="1680" w:type="dxa"/>
            <w:noWrap/>
            <w:hideMark/>
          </w:tcPr>
          <w:p w14:paraId="0268173E" w14:textId="77777777" w:rsidR="009C1619" w:rsidRPr="009C1619" w:rsidRDefault="009C1619" w:rsidP="009C1619">
            <w:pPr>
              <w:rPr>
                <w:rFonts w:cs="Noto Sans"/>
                <w:sz w:val="16"/>
                <w:szCs w:val="16"/>
              </w:rPr>
            </w:pPr>
            <w:r w:rsidRPr="009C1619">
              <w:rPr>
                <w:rFonts w:cs="Noto Sans"/>
                <w:sz w:val="16"/>
                <w:szCs w:val="16"/>
              </w:rPr>
              <w:t xml:space="preserve"> 10.23.002 </w:t>
            </w:r>
          </w:p>
        </w:tc>
        <w:tc>
          <w:tcPr>
            <w:tcW w:w="1240" w:type="dxa"/>
            <w:noWrap/>
            <w:hideMark/>
          </w:tcPr>
          <w:p w14:paraId="6E506463" w14:textId="77777777" w:rsidR="009C1619" w:rsidRPr="009C1619" w:rsidRDefault="009C1619" w:rsidP="009C1619">
            <w:pPr>
              <w:rPr>
                <w:rFonts w:cs="Noto Sans"/>
                <w:sz w:val="16"/>
                <w:szCs w:val="16"/>
              </w:rPr>
            </w:pPr>
            <w:r w:rsidRPr="009C1619">
              <w:rPr>
                <w:rFonts w:cs="Noto Sans"/>
                <w:sz w:val="16"/>
                <w:szCs w:val="16"/>
              </w:rPr>
              <w:t>bcb104</w:t>
            </w:r>
          </w:p>
        </w:tc>
        <w:tc>
          <w:tcPr>
            <w:tcW w:w="6420" w:type="dxa"/>
            <w:hideMark/>
          </w:tcPr>
          <w:p w14:paraId="1D281305" w14:textId="77777777" w:rsidR="009C1619" w:rsidRPr="009C1619" w:rsidRDefault="009C1619" w:rsidP="009C1619">
            <w:pPr>
              <w:rPr>
                <w:rFonts w:cs="Noto Sans"/>
                <w:sz w:val="16"/>
                <w:szCs w:val="16"/>
              </w:rPr>
            </w:pPr>
            <w:r w:rsidRPr="009C1619">
              <w:rPr>
                <w:rFonts w:cs="Noto Sans"/>
                <w:sz w:val="16"/>
                <w:szCs w:val="16"/>
              </w:rPr>
              <w:t>Set de ligadura variceal, con al menos 6 bandas, para adulto y/o pediátrico 8.6 a 11.5 mm.compatible con el diámetro externo del barril y de acuerdo al procedimiento.</w:t>
            </w:r>
          </w:p>
        </w:tc>
        <w:tc>
          <w:tcPr>
            <w:tcW w:w="1180" w:type="dxa"/>
            <w:noWrap/>
            <w:hideMark/>
          </w:tcPr>
          <w:p w14:paraId="256E645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1A2923C" w14:textId="77777777" w:rsidTr="009C1619">
        <w:trPr>
          <w:trHeight w:val="57"/>
        </w:trPr>
        <w:tc>
          <w:tcPr>
            <w:tcW w:w="10520" w:type="dxa"/>
            <w:gridSpan w:val="4"/>
            <w:hideMark/>
          </w:tcPr>
          <w:p w14:paraId="3FF33E1C" w14:textId="77777777" w:rsidR="009C1619" w:rsidRPr="009C1619" w:rsidRDefault="009C1619" w:rsidP="009C1619">
            <w:pPr>
              <w:rPr>
                <w:rFonts w:cs="Noto Sans"/>
                <w:b/>
                <w:bCs/>
                <w:sz w:val="16"/>
                <w:szCs w:val="16"/>
              </w:rPr>
            </w:pPr>
            <w:r w:rsidRPr="009C1619">
              <w:rPr>
                <w:rFonts w:cs="Noto Sans"/>
                <w:b/>
                <w:bCs/>
                <w:sz w:val="16"/>
                <w:szCs w:val="16"/>
              </w:rPr>
              <w:t>10.23.003 Endoscopía de tubo digestivo para lesiones sangrantes, variceales gastrointestinales adulto.</w:t>
            </w:r>
          </w:p>
        </w:tc>
      </w:tr>
      <w:tr w:rsidR="009C1619" w:rsidRPr="009C1619" w14:paraId="51A06EB4" w14:textId="77777777" w:rsidTr="009C1619">
        <w:trPr>
          <w:trHeight w:val="57"/>
        </w:trPr>
        <w:tc>
          <w:tcPr>
            <w:tcW w:w="1680" w:type="dxa"/>
            <w:hideMark/>
          </w:tcPr>
          <w:p w14:paraId="04D0EE6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E55A5F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6CD3E24"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AD5A82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DABD7D5" w14:textId="77777777" w:rsidTr="009C1619">
        <w:trPr>
          <w:trHeight w:val="57"/>
        </w:trPr>
        <w:tc>
          <w:tcPr>
            <w:tcW w:w="1680" w:type="dxa"/>
            <w:noWrap/>
            <w:hideMark/>
          </w:tcPr>
          <w:p w14:paraId="12C3D260" w14:textId="77777777" w:rsidR="009C1619" w:rsidRPr="009C1619" w:rsidRDefault="009C1619" w:rsidP="009C1619">
            <w:pPr>
              <w:rPr>
                <w:rFonts w:cs="Noto Sans"/>
                <w:sz w:val="16"/>
                <w:szCs w:val="16"/>
              </w:rPr>
            </w:pPr>
            <w:r w:rsidRPr="009C1619">
              <w:rPr>
                <w:rFonts w:cs="Noto Sans"/>
                <w:sz w:val="16"/>
                <w:szCs w:val="16"/>
              </w:rPr>
              <w:t xml:space="preserve">10.23.003 </w:t>
            </w:r>
          </w:p>
        </w:tc>
        <w:tc>
          <w:tcPr>
            <w:tcW w:w="1240" w:type="dxa"/>
            <w:noWrap/>
            <w:hideMark/>
          </w:tcPr>
          <w:p w14:paraId="7D6A5E53" w14:textId="77777777" w:rsidR="009C1619" w:rsidRPr="009C1619" w:rsidRDefault="009C1619" w:rsidP="009C1619">
            <w:pPr>
              <w:rPr>
                <w:rFonts w:cs="Noto Sans"/>
                <w:sz w:val="16"/>
                <w:szCs w:val="16"/>
              </w:rPr>
            </w:pPr>
            <w:r w:rsidRPr="009C1619">
              <w:rPr>
                <w:rFonts w:cs="Noto Sans"/>
                <w:sz w:val="16"/>
                <w:szCs w:val="16"/>
              </w:rPr>
              <w:t>bcb1</w:t>
            </w:r>
          </w:p>
        </w:tc>
        <w:tc>
          <w:tcPr>
            <w:tcW w:w="6420" w:type="dxa"/>
            <w:hideMark/>
          </w:tcPr>
          <w:p w14:paraId="74B191DB" w14:textId="77777777" w:rsidR="009C1619" w:rsidRPr="009C1619" w:rsidRDefault="009C1619" w:rsidP="009C1619">
            <w:pPr>
              <w:rPr>
                <w:rFonts w:cs="Noto Sans"/>
                <w:sz w:val="16"/>
                <w:szCs w:val="16"/>
              </w:rPr>
            </w:pPr>
            <w:r w:rsidRPr="009C1619">
              <w:rPr>
                <w:rFonts w:cs="Noto Sans"/>
                <w:sz w:val="16"/>
                <w:szCs w:val="16"/>
              </w:rPr>
              <w:t>Aguja de hemostasia para escleroterapia; aguja de 19 G; extensión máxima de 4 mm. Catéter con diámetro externo de 2.3 mm., longitud de 180 a 240 cm. O</w:t>
            </w:r>
          </w:p>
        </w:tc>
        <w:tc>
          <w:tcPr>
            <w:tcW w:w="1180" w:type="dxa"/>
            <w:hideMark/>
          </w:tcPr>
          <w:p w14:paraId="5B357A90" w14:textId="77777777" w:rsidR="009C1619" w:rsidRPr="009C1619" w:rsidRDefault="009C1619" w:rsidP="009C1619">
            <w:pPr>
              <w:rPr>
                <w:rFonts w:cs="Noto Sans"/>
                <w:sz w:val="16"/>
                <w:szCs w:val="16"/>
              </w:rPr>
            </w:pPr>
            <w:r w:rsidRPr="009C1619">
              <w:rPr>
                <w:rFonts w:cs="Noto Sans"/>
                <w:sz w:val="16"/>
                <w:szCs w:val="16"/>
              </w:rPr>
              <w:t>2 a elección del especialista</w:t>
            </w:r>
          </w:p>
        </w:tc>
      </w:tr>
      <w:tr w:rsidR="009C1619" w:rsidRPr="009C1619" w14:paraId="2636138C" w14:textId="77777777" w:rsidTr="009C1619">
        <w:trPr>
          <w:trHeight w:val="57"/>
        </w:trPr>
        <w:tc>
          <w:tcPr>
            <w:tcW w:w="1680" w:type="dxa"/>
            <w:noWrap/>
            <w:hideMark/>
          </w:tcPr>
          <w:p w14:paraId="3483C0F9" w14:textId="77777777" w:rsidR="009C1619" w:rsidRPr="009C1619" w:rsidRDefault="009C1619" w:rsidP="009C1619">
            <w:pPr>
              <w:rPr>
                <w:rFonts w:cs="Noto Sans"/>
                <w:sz w:val="16"/>
                <w:szCs w:val="16"/>
              </w:rPr>
            </w:pPr>
            <w:r w:rsidRPr="009C1619">
              <w:rPr>
                <w:rFonts w:cs="Noto Sans"/>
                <w:sz w:val="16"/>
                <w:szCs w:val="16"/>
              </w:rPr>
              <w:t xml:space="preserve">10.23.003 </w:t>
            </w:r>
          </w:p>
        </w:tc>
        <w:tc>
          <w:tcPr>
            <w:tcW w:w="1240" w:type="dxa"/>
            <w:noWrap/>
            <w:hideMark/>
          </w:tcPr>
          <w:p w14:paraId="3D8EEBF2"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2EFE7470"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 O</w:t>
            </w:r>
          </w:p>
        </w:tc>
        <w:tc>
          <w:tcPr>
            <w:tcW w:w="1180" w:type="dxa"/>
            <w:hideMark/>
          </w:tcPr>
          <w:p w14:paraId="72C5B82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845AC84" w14:textId="77777777" w:rsidTr="009C1619">
        <w:trPr>
          <w:trHeight w:val="57"/>
        </w:trPr>
        <w:tc>
          <w:tcPr>
            <w:tcW w:w="1680" w:type="dxa"/>
            <w:noWrap/>
            <w:hideMark/>
          </w:tcPr>
          <w:p w14:paraId="0398AD04" w14:textId="77777777" w:rsidR="009C1619" w:rsidRPr="009C1619" w:rsidRDefault="009C1619" w:rsidP="009C1619">
            <w:pPr>
              <w:rPr>
                <w:rFonts w:cs="Noto Sans"/>
                <w:sz w:val="16"/>
                <w:szCs w:val="16"/>
              </w:rPr>
            </w:pPr>
            <w:r w:rsidRPr="009C1619">
              <w:rPr>
                <w:rFonts w:cs="Noto Sans"/>
                <w:sz w:val="16"/>
                <w:szCs w:val="16"/>
              </w:rPr>
              <w:t xml:space="preserve">10.23.003 </w:t>
            </w:r>
          </w:p>
        </w:tc>
        <w:tc>
          <w:tcPr>
            <w:tcW w:w="1240" w:type="dxa"/>
            <w:noWrap/>
            <w:hideMark/>
          </w:tcPr>
          <w:p w14:paraId="13322D0D" w14:textId="77777777" w:rsidR="009C1619" w:rsidRPr="009C1619" w:rsidRDefault="009C1619" w:rsidP="009C1619">
            <w:pPr>
              <w:rPr>
                <w:rFonts w:cs="Noto Sans"/>
                <w:sz w:val="16"/>
                <w:szCs w:val="16"/>
              </w:rPr>
            </w:pPr>
            <w:r w:rsidRPr="009C1619">
              <w:rPr>
                <w:rFonts w:cs="Noto Sans"/>
                <w:sz w:val="16"/>
                <w:szCs w:val="16"/>
              </w:rPr>
              <w:t>bcb3</w:t>
            </w:r>
          </w:p>
        </w:tc>
        <w:tc>
          <w:tcPr>
            <w:tcW w:w="6420" w:type="dxa"/>
            <w:hideMark/>
          </w:tcPr>
          <w:p w14:paraId="06F700DA"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25 G; extensión máxima de 4 a 5 mm. Catéter con diámetro externo de 2.3 a 2.5 mm., longitud 180 a 240 cm.</w:t>
            </w:r>
          </w:p>
        </w:tc>
        <w:tc>
          <w:tcPr>
            <w:tcW w:w="1180" w:type="dxa"/>
            <w:hideMark/>
          </w:tcPr>
          <w:p w14:paraId="4CE8565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B131FCA" w14:textId="77777777" w:rsidTr="009C1619">
        <w:trPr>
          <w:trHeight w:val="57"/>
        </w:trPr>
        <w:tc>
          <w:tcPr>
            <w:tcW w:w="1680" w:type="dxa"/>
            <w:noWrap/>
            <w:hideMark/>
          </w:tcPr>
          <w:p w14:paraId="73F7F40E" w14:textId="77777777" w:rsidR="009C1619" w:rsidRPr="009C1619" w:rsidRDefault="009C1619" w:rsidP="009C1619">
            <w:pPr>
              <w:rPr>
                <w:rFonts w:cs="Noto Sans"/>
                <w:sz w:val="16"/>
                <w:szCs w:val="16"/>
              </w:rPr>
            </w:pPr>
            <w:r w:rsidRPr="009C1619">
              <w:rPr>
                <w:rFonts w:cs="Noto Sans"/>
                <w:sz w:val="16"/>
                <w:szCs w:val="16"/>
              </w:rPr>
              <w:t xml:space="preserve">10.23.003 </w:t>
            </w:r>
          </w:p>
        </w:tc>
        <w:tc>
          <w:tcPr>
            <w:tcW w:w="1240" w:type="dxa"/>
            <w:noWrap/>
            <w:hideMark/>
          </w:tcPr>
          <w:p w14:paraId="0A5AAE75" w14:textId="77777777" w:rsidR="009C1619" w:rsidRPr="009C1619" w:rsidRDefault="009C1619" w:rsidP="009C1619">
            <w:pPr>
              <w:rPr>
                <w:rFonts w:cs="Noto Sans"/>
                <w:sz w:val="16"/>
                <w:szCs w:val="16"/>
              </w:rPr>
            </w:pPr>
            <w:r w:rsidRPr="009C1619">
              <w:rPr>
                <w:rFonts w:cs="Noto Sans"/>
                <w:sz w:val="16"/>
                <w:szCs w:val="16"/>
              </w:rPr>
              <w:t>bcb34</w:t>
            </w:r>
          </w:p>
        </w:tc>
        <w:tc>
          <w:tcPr>
            <w:tcW w:w="6420" w:type="dxa"/>
            <w:hideMark/>
          </w:tcPr>
          <w:p w14:paraId="53E36B3C" w14:textId="77777777" w:rsidR="009C1619" w:rsidRPr="009C1619" w:rsidRDefault="009C1619" w:rsidP="009C1619">
            <w:pPr>
              <w:rPr>
                <w:rFonts w:cs="Noto Sans"/>
                <w:sz w:val="16"/>
                <w:szCs w:val="16"/>
              </w:rPr>
            </w:pPr>
            <w:r w:rsidRPr="009C1619">
              <w:rPr>
                <w:rFonts w:cs="Noto Sans"/>
                <w:sz w:val="16"/>
                <w:szCs w:val="16"/>
              </w:rPr>
              <w:t>Cianocrilato vial. O</w:t>
            </w:r>
          </w:p>
        </w:tc>
        <w:tc>
          <w:tcPr>
            <w:tcW w:w="1180" w:type="dxa"/>
            <w:hideMark/>
          </w:tcPr>
          <w:p w14:paraId="5695C77E" w14:textId="77777777" w:rsidR="009C1619" w:rsidRPr="009C1619" w:rsidRDefault="009C1619" w:rsidP="009C1619">
            <w:pPr>
              <w:rPr>
                <w:rFonts w:cs="Noto Sans"/>
                <w:sz w:val="16"/>
                <w:szCs w:val="16"/>
              </w:rPr>
            </w:pPr>
            <w:r w:rsidRPr="009C1619">
              <w:rPr>
                <w:rFonts w:cs="Noto Sans"/>
                <w:sz w:val="16"/>
                <w:szCs w:val="16"/>
              </w:rPr>
              <w:t>2 viales a elección del especialista</w:t>
            </w:r>
          </w:p>
        </w:tc>
      </w:tr>
      <w:tr w:rsidR="009C1619" w:rsidRPr="009C1619" w14:paraId="38C230EB" w14:textId="77777777" w:rsidTr="009C1619">
        <w:trPr>
          <w:trHeight w:val="57"/>
        </w:trPr>
        <w:tc>
          <w:tcPr>
            <w:tcW w:w="1680" w:type="dxa"/>
            <w:noWrap/>
            <w:hideMark/>
          </w:tcPr>
          <w:p w14:paraId="37B75B41" w14:textId="77777777" w:rsidR="009C1619" w:rsidRPr="009C1619" w:rsidRDefault="009C1619" w:rsidP="009C1619">
            <w:pPr>
              <w:rPr>
                <w:rFonts w:cs="Noto Sans"/>
                <w:sz w:val="16"/>
                <w:szCs w:val="16"/>
              </w:rPr>
            </w:pPr>
            <w:r w:rsidRPr="009C1619">
              <w:rPr>
                <w:rFonts w:cs="Noto Sans"/>
                <w:sz w:val="16"/>
                <w:szCs w:val="16"/>
              </w:rPr>
              <w:lastRenderedPageBreak/>
              <w:t xml:space="preserve">10.23.003 </w:t>
            </w:r>
          </w:p>
        </w:tc>
        <w:tc>
          <w:tcPr>
            <w:tcW w:w="1240" w:type="dxa"/>
            <w:noWrap/>
            <w:hideMark/>
          </w:tcPr>
          <w:p w14:paraId="1034A269" w14:textId="77777777" w:rsidR="009C1619" w:rsidRPr="009C1619" w:rsidRDefault="009C1619" w:rsidP="009C1619">
            <w:pPr>
              <w:rPr>
                <w:rFonts w:cs="Noto Sans"/>
                <w:sz w:val="16"/>
                <w:szCs w:val="16"/>
              </w:rPr>
            </w:pPr>
            <w:r w:rsidRPr="009C1619">
              <w:rPr>
                <w:rFonts w:cs="Noto Sans"/>
                <w:sz w:val="16"/>
                <w:szCs w:val="16"/>
              </w:rPr>
              <w:t>bcb81</w:t>
            </w:r>
          </w:p>
        </w:tc>
        <w:tc>
          <w:tcPr>
            <w:tcW w:w="6420" w:type="dxa"/>
            <w:hideMark/>
          </w:tcPr>
          <w:p w14:paraId="4E4748CC" w14:textId="77777777" w:rsidR="009C1619" w:rsidRPr="009C1619" w:rsidRDefault="009C1619" w:rsidP="009C1619">
            <w:pPr>
              <w:rPr>
                <w:rFonts w:cs="Noto Sans"/>
                <w:sz w:val="16"/>
                <w:szCs w:val="16"/>
              </w:rPr>
            </w:pPr>
            <w:r w:rsidRPr="009C1619">
              <w:rPr>
                <w:rFonts w:cs="Noto Sans"/>
                <w:sz w:val="16"/>
                <w:szCs w:val="16"/>
              </w:rPr>
              <w:t>Lipiodol frasco ámpula.</w:t>
            </w:r>
          </w:p>
        </w:tc>
        <w:tc>
          <w:tcPr>
            <w:tcW w:w="1180" w:type="dxa"/>
            <w:hideMark/>
          </w:tcPr>
          <w:p w14:paraId="1FC08BD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99D2172" w14:textId="77777777" w:rsidTr="009C1619">
        <w:trPr>
          <w:trHeight w:val="57"/>
        </w:trPr>
        <w:tc>
          <w:tcPr>
            <w:tcW w:w="10520" w:type="dxa"/>
            <w:gridSpan w:val="4"/>
            <w:hideMark/>
          </w:tcPr>
          <w:p w14:paraId="0CDB717B" w14:textId="77777777" w:rsidR="009C1619" w:rsidRPr="009C1619" w:rsidRDefault="009C1619" w:rsidP="009C1619">
            <w:pPr>
              <w:rPr>
                <w:rFonts w:cs="Noto Sans"/>
                <w:b/>
                <w:bCs/>
                <w:sz w:val="16"/>
                <w:szCs w:val="16"/>
              </w:rPr>
            </w:pPr>
            <w:r w:rsidRPr="009C1619">
              <w:rPr>
                <w:rFonts w:cs="Noto Sans"/>
                <w:b/>
                <w:bCs/>
                <w:sz w:val="16"/>
                <w:szCs w:val="16"/>
              </w:rPr>
              <w:t>10.23.004 Colangiopancreatografía retrógrada endoscópica con esfinterotomía biliar y/o pancreática, con toma de biopsia y cepillado adulto.</w:t>
            </w:r>
          </w:p>
        </w:tc>
      </w:tr>
      <w:tr w:rsidR="009C1619" w:rsidRPr="009C1619" w14:paraId="54D3B9DD" w14:textId="77777777" w:rsidTr="009C1619">
        <w:trPr>
          <w:trHeight w:val="57"/>
        </w:trPr>
        <w:tc>
          <w:tcPr>
            <w:tcW w:w="1680" w:type="dxa"/>
            <w:hideMark/>
          </w:tcPr>
          <w:p w14:paraId="7C19013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651271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254DA7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C4D1963"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1A24774" w14:textId="77777777" w:rsidTr="009C1619">
        <w:trPr>
          <w:trHeight w:val="57"/>
        </w:trPr>
        <w:tc>
          <w:tcPr>
            <w:tcW w:w="1680" w:type="dxa"/>
            <w:noWrap/>
            <w:hideMark/>
          </w:tcPr>
          <w:p w14:paraId="598E3763" w14:textId="77777777" w:rsidR="009C1619" w:rsidRPr="009C1619" w:rsidRDefault="009C1619" w:rsidP="009C1619">
            <w:pPr>
              <w:rPr>
                <w:rFonts w:cs="Noto Sans"/>
                <w:sz w:val="16"/>
                <w:szCs w:val="16"/>
              </w:rPr>
            </w:pPr>
            <w:r w:rsidRPr="009C1619">
              <w:rPr>
                <w:rFonts w:cs="Noto Sans"/>
                <w:sz w:val="16"/>
                <w:szCs w:val="16"/>
              </w:rPr>
              <w:t xml:space="preserve">10.23.004 </w:t>
            </w:r>
          </w:p>
        </w:tc>
        <w:tc>
          <w:tcPr>
            <w:tcW w:w="1240" w:type="dxa"/>
            <w:noWrap/>
            <w:hideMark/>
          </w:tcPr>
          <w:p w14:paraId="3FEFC494" w14:textId="77777777" w:rsidR="009C1619" w:rsidRPr="009C1619" w:rsidRDefault="009C1619" w:rsidP="009C1619">
            <w:pPr>
              <w:rPr>
                <w:rFonts w:cs="Noto Sans"/>
                <w:sz w:val="16"/>
                <w:szCs w:val="16"/>
              </w:rPr>
            </w:pPr>
            <w:r w:rsidRPr="009C1619">
              <w:rPr>
                <w:rFonts w:cs="Noto Sans"/>
                <w:sz w:val="16"/>
                <w:szCs w:val="16"/>
              </w:rPr>
              <w:t>bcb59</w:t>
            </w:r>
          </w:p>
        </w:tc>
        <w:tc>
          <w:tcPr>
            <w:tcW w:w="6420" w:type="dxa"/>
            <w:hideMark/>
          </w:tcPr>
          <w:p w14:paraId="6C554604" w14:textId="77777777" w:rsidR="009C1619" w:rsidRPr="009C1619" w:rsidRDefault="009C1619" w:rsidP="009C1619">
            <w:pPr>
              <w:rPr>
                <w:rFonts w:cs="Noto Sans"/>
                <w:sz w:val="16"/>
                <w:szCs w:val="16"/>
              </w:rPr>
            </w:pPr>
            <w:r w:rsidRPr="009C1619">
              <w:rPr>
                <w:rFonts w:cs="Noto Sans"/>
                <w:sz w:val="16"/>
                <w:szCs w:val="16"/>
              </w:rPr>
              <w:t>Equipo de cepillo para citología biliar guiado, (incluye: camisa para el cepillo, cepillo con diámetro en el rango de 2 a 3.5 mm., punta flexible en el rango de 2.0 a 3.5 cm. 6 fr. a 9fr., longitud 115 a 200 cm., o mayor.</w:t>
            </w:r>
          </w:p>
        </w:tc>
        <w:tc>
          <w:tcPr>
            <w:tcW w:w="1180" w:type="dxa"/>
            <w:noWrap/>
            <w:hideMark/>
          </w:tcPr>
          <w:p w14:paraId="1E6C090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4BC0D6A" w14:textId="77777777" w:rsidTr="009C1619">
        <w:trPr>
          <w:trHeight w:val="57"/>
        </w:trPr>
        <w:tc>
          <w:tcPr>
            <w:tcW w:w="1680" w:type="dxa"/>
            <w:noWrap/>
            <w:hideMark/>
          </w:tcPr>
          <w:p w14:paraId="399BE9AF" w14:textId="77777777" w:rsidR="009C1619" w:rsidRPr="009C1619" w:rsidRDefault="009C1619" w:rsidP="009C1619">
            <w:pPr>
              <w:rPr>
                <w:rFonts w:cs="Noto Sans"/>
                <w:sz w:val="16"/>
                <w:szCs w:val="16"/>
              </w:rPr>
            </w:pPr>
            <w:r w:rsidRPr="009C1619">
              <w:rPr>
                <w:rFonts w:cs="Noto Sans"/>
                <w:sz w:val="16"/>
                <w:szCs w:val="16"/>
              </w:rPr>
              <w:t xml:space="preserve">10.23.004 </w:t>
            </w:r>
          </w:p>
        </w:tc>
        <w:tc>
          <w:tcPr>
            <w:tcW w:w="1240" w:type="dxa"/>
            <w:noWrap/>
            <w:hideMark/>
          </w:tcPr>
          <w:p w14:paraId="2D60AF6C"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71369BB2"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56FFF73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32CBA41" w14:textId="77777777" w:rsidTr="009C1619">
        <w:trPr>
          <w:trHeight w:val="57"/>
        </w:trPr>
        <w:tc>
          <w:tcPr>
            <w:tcW w:w="1680" w:type="dxa"/>
            <w:noWrap/>
            <w:hideMark/>
          </w:tcPr>
          <w:p w14:paraId="2D5B6ED4" w14:textId="77777777" w:rsidR="009C1619" w:rsidRPr="009C1619" w:rsidRDefault="009C1619" w:rsidP="009C1619">
            <w:pPr>
              <w:rPr>
                <w:rFonts w:cs="Noto Sans"/>
                <w:sz w:val="16"/>
                <w:szCs w:val="16"/>
              </w:rPr>
            </w:pPr>
            <w:r w:rsidRPr="009C1619">
              <w:rPr>
                <w:rFonts w:cs="Noto Sans"/>
                <w:sz w:val="16"/>
                <w:szCs w:val="16"/>
              </w:rPr>
              <w:t xml:space="preserve">10.23.004 </w:t>
            </w:r>
          </w:p>
        </w:tc>
        <w:tc>
          <w:tcPr>
            <w:tcW w:w="1240" w:type="dxa"/>
            <w:noWrap/>
            <w:hideMark/>
          </w:tcPr>
          <w:p w14:paraId="27B79442"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48BF6844"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w:t>
            </w:r>
          </w:p>
        </w:tc>
        <w:tc>
          <w:tcPr>
            <w:tcW w:w="1180" w:type="dxa"/>
            <w:hideMark/>
          </w:tcPr>
          <w:p w14:paraId="720FCCB2" w14:textId="77777777" w:rsidR="009C1619" w:rsidRPr="009C1619" w:rsidRDefault="009C1619" w:rsidP="009C1619">
            <w:pPr>
              <w:rPr>
                <w:rFonts w:cs="Noto Sans"/>
                <w:sz w:val="16"/>
                <w:szCs w:val="16"/>
              </w:rPr>
            </w:pPr>
            <w:r w:rsidRPr="009C1619">
              <w:rPr>
                <w:rFonts w:cs="Noto Sans"/>
                <w:sz w:val="16"/>
                <w:szCs w:val="16"/>
              </w:rPr>
              <w:t>1(uno) a elección del médico</w:t>
            </w:r>
          </w:p>
        </w:tc>
      </w:tr>
      <w:tr w:rsidR="009C1619" w:rsidRPr="009C1619" w14:paraId="5056DBA4" w14:textId="77777777" w:rsidTr="009C1619">
        <w:trPr>
          <w:trHeight w:val="57"/>
        </w:trPr>
        <w:tc>
          <w:tcPr>
            <w:tcW w:w="1680" w:type="dxa"/>
            <w:noWrap/>
            <w:hideMark/>
          </w:tcPr>
          <w:p w14:paraId="45F2378A" w14:textId="77777777" w:rsidR="009C1619" w:rsidRPr="009C1619" w:rsidRDefault="009C1619" w:rsidP="009C1619">
            <w:pPr>
              <w:rPr>
                <w:rFonts w:cs="Noto Sans"/>
                <w:sz w:val="16"/>
                <w:szCs w:val="16"/>
              </w:rPr>
            </w:pPr>
            <w:r w:rsidRPr="009C1619">
              <w:rPr>
                <w:rFonts w:cs="Noto Sans"/>
                <w:sz w:val="16"/>
                <w:szCs w:val="16"/>
              </w:rPr>
              <w:t xml:space="preserve">10.23.004 </w:t>
            </w:r>
          </w:p>
        </w:tc>
        <w:tc>
          <w:tcPr>
            <w:tcW w:w="1240" w:type="dxa"/>
            <w:noWrap/>
            <w:hideMark/>
          </w:tcPr>
          <w:p w14:paraId="7849807F"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36D38066"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6AF1910F"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1745BDA" w14:textId="77777777" w:rsidTr="009C1619">
        <w:trPr>
          <w:trHeight w:val="57"/>
        </w:trPr>
        <w:tc>
          <w:tcPr>
            <w:tcW w:w="1680" w:type="dxa"/>
            <w:noWrap/>
            <w:hideMark/>
          </w:tcPr>
          <w:p w14:paraId="2F3511B3" w14:textId="77777777" w:rsidR="009C1619" w:rsidRPr="009C1619" w:rsidRDefault="009C1619" w:rsidP="009C1619">
            <w:pPr>
              <w:rPr>
                <w:rFonts w:cs="Noto Sans"/>
                <w:sz w:val="16"/>
                <w:szCs w:val="16"/>
              </w:rPr>
            </w:pPr>
            <w:r w:rsidRPr="009C1619">
              <w:rPr>
                <w:rFonts w:cs="Noto Sans"/>
                <w:sz w:val="16"/>
                <w:szCs w:val="16"/>
              </w:rPr>
              <w:t xml:space="preserve">10.23.004 </w:t>
            </w:r>
          </w:p>
        </w:tc>
        <w:tc>
          <w:tcPr>
            <w:tcW w:w="1240" w:type="dxa"/>
            <w:noWrap/>
            <w:hideMark/>
          </w:tcPr>
          <w:p w14:paraId="21F4C1D1"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45BC34D5"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6043BB4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7B2CA8F" w14:textId="77777777" w:rsidTr="009C1619">
        <w:trPr>
          <w:trHeight w:val="57"/>
        </w:trPr>
        <w:tc>
          <w:tcPr>
            <w:tcW w:w="10520" w:type="dxa"/>
            <w:gridSpan w:val="4"/>
            <w:hideMark/>
          </w:tcPr>
          <w:p w14:paraId="07F4717F" w14:textId="77777777" w:rsidR="009C1619" w:rsidRPr="009C1619" w:rsidRDefault="009C1619" w:rsidP="009C1619">
            <w:pPr>
              <w:rPr>
                <w:rFonts w:cs="Noto Sans"/>
                <w:b/>
                <w:bCs/>
                <w:sz w:val="16"/>
                <w:szCs w:val="16"/>
              </w:rPr>
            </w:pPr>
            <w:r w:rsidRPr="009C1619">
              <w:rPr>
                <w:rFonts w:cs="Noto Sans"/>
                <w:b/>
                <w:bCs/>
                <w:sz w:val="16"/>
                <w:szCs w:val="16"/>
              </w:rPr>
              <w:t>10.23.007 Colangiografía con esfinterotomía biliar y colocación de prótesis biliar.</w:t>
            </w:r>
          </w:p>
        </w:tc>
      </w:tr>
      <w:tr w:rsidR="009C1619" w:rsidRPr="009C1619" w14:paraId="1B4BC5FF" w14:textId="77777777" w:rsidTr="009C1619">
        <w:trPr>
          <w:trHeight w:val="57"/>
        </w:trPr>
        <w:tc>
          <w:tcPr>
            <w:tcW w:w="1680" w:type="dxa"/>
            <w:hideMark/>
          </w:tcPr>
          <w:p w14:paraId="3111BD59"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099BA4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48CF3F0"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E772177"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539E74D" w14:textId="77777777" w:rsidTr="009C1619">
        <w:trPr>
          <w:trHeight w:val="57"/>
        </w:trPr>
        <w:tc>
          <w:tcPr>
            <w:tcW w:w="1680" w:type="dxa"/>
            <w:noWrap/>
            <w:hideMark/>
          </w:tcPr>
          <w:p w14:paraId="44F79377" w14:textId="77777777" w:rsidR="009C1619" w:rsidRPr="009C1619" w:rsidRDefault="009C1619" w:rsidP="009C1619">
            <w:pPr>
              <w:rPr>
                <w:rFonts w:cs="Noto Sans"/>
                <w:sz w:val="16"/>
                <w:szCs w:val="16"/>
              </w:rPr>
            </w:pPr>
            <w:r w:rsidRPr="009C1619">
              <w:rPr>
                <w:rFonts w:cs="Noto Sans"/>
                <w:sz w:val="16"/>
                <w:szCs w:val="16"/>
              </w:rPr>
              <w:t xml:space="preserve">10.23.007 </w:t>
            </w:r>
          </w:p>
        </w:tc>
        <w:tc>
          <w:tcPr>
            <w:tcW w:w="1240" w:type="dxa"/>
            <w:noWrap/>
            <w:hideMark/>
          </w:tcPr>
          <w:p w14:paraId="68E10F2D" w14:textId="77777777" w:rsidR="009C1619" w:rsidRPr="009C1619" w:rsidRDefault="009C1619" w:rsidP="009C1619">
            <w:pPr>
              <w:rPr>
                <w:rFonts w:cs="Noto Sans"/>
                <w:sz w:val="16"/>
                <w:szCs w:val="16"/>
              </w:rPr>
            </w:pPr>
            <w:r w:rsidRPr="009C1619">
              <w:rPr>
                <w:rFonts w:cs="Noto Sans"/>
                <w:sz w:val="16"/>
                <w:szCs w:val="16"/>
              </w:rPr>
              <w:t>bcb10</w:t>
            </w:r>
          </w:p>
        </w:tc>
        <w:tc>
          <w:tcPr>
            <w:tcW w:w="6420" w:type="dxa"/>
            <w:hideMark/>
          </w:tcPr>
          <w:p w14:paraId="1D100E1D" w14:textId="77777777" w:rsidR="009C1619" w:rsidRPr="009C1619" w:rsidRDefault="009C1619" w:rsidP="009C1619">
            <w:pPr>
              <w:rPr>
                <w:rFonts w:cs="Noto Sans"/>
                <w:sz w:val="16"/>
                <w:szCs w:val="16"/>
              </w:rPr>
            </w:pPr>
            <w:r w:rsidRPr="009C1619">
              <w:rPr>
                <w:rFonts w:cs="Noto Sans"/>
                <w:sz w:val="16"/>
                <w:szCs w:val="16"/>
              </w:rPr>
              <w:t>Balón de dilatación biliar hidrostático o hidroneumático entre 4 a 20 mm. de diámetro, con un rango de 2 a 8 cm. de longitud, con manómetro de presión para insuflación. O</w:t>
            </w:r>
          </w:p>
        </w:tc>
        <w:tc>
          <w:tcPr>
            <w:tcW w:w="1180" w:type="dxa"/>
            <w:hideMark/>
          </w:tcPr>
          <w:p w14:paraId="0BFA1D12" w14:textId="77777777" w:rsidR="009C1619" w:rsidRPr="009C1619" w:rsidRDefault="009C1619" w:rsidP="009C1619">
            <w:pPr>
              <w:rPr>
                <w:rFonts w:cs="Noto Sans"/>
                <w:sz w:val="16"/>
                <w:szCs w:val="16"/>
              </w:rPr>
            </w:pPr>
            <w:r w:rsidRPr="009C1619">
              <w:rPr>
                <w:rFonts w:cs="Noto Sans"/>
                <w:sz w:val="16"/>
                <w:szCs w:val="16"/>
              </w:rPr>
              <w:t>1 a elección del especialista</w:t>
            </w:r>
          </w:p>
        </w:tc>
      </w:tr>
      <w:tr w:rsidR="009C1619" w:rsidRPr="009C1619" w14:paraId="67184058" w14:textId="77777777" w:rsidTr="009C1619">
        <w:trPr>
          <w:trHeight w:val="57"/>
        </w:trPr>
        <w:tc>
          <w:tcPr>
            <w:tcW w:w="1680" w:type="dxa"/>
            <w:noWrap/>
            <w:hideMark/>
          </w:tcPr>
          <w:p w14:paraId="696B2B71" w14:textId="77777777" w:rsidR="009C1619" w:rsidRPr="009C1619" w:rsidRDefault="009C1619" w:rsidP="009C1619">
            <w:pPr>
              <w:rPr>
                <w:rFonts w:cs="Noto Sans"/>
                <w:sz w:val="16"/>
                <w:szCs w:val="16"/>
              </w:rPr>
            </w:pPr>
            <w:r w:rsidRPr="009C1619">
              <w:rPr>
                <w:rFonts w:cs="Noto Sans"/>
                <w:sz w:val="16"/>
                <w:szCs w:val="16"/>
              </w:rPr>
              <w:t xml:space="preserve">10.23.007 </w:t>
            </w:r>
          </w:p>
        </w:tc>
        <w:tc>
          <w:tcPr>
            <w:tcW w:w="1240" w:type="dxa"/>
            <w:noWrap/>
            <w:hideMark/>
          </w:tcPr>
          <w:p w14:paraId="4F6E9047" w14:textId="77777777" w:rsidR="009C1619" w:rsidRPr="009C1619" w:rsidRDefault="009C1619" w:rsidP="009C1619">
            <w:pPr>
              <w:rPr>
                <w:rFonts w:cs="Noto Sans"/>
                <w:sz w:val="16"/>
                <w:szCs w:val="16"/>
              </w:rPr>
            </w:pPr>
            <w:r w:rsidRPr="009C1619">
              <w:rPr>
                <w:rFonts w:cs="Noto Sans"/>
                <w:sz w:val="16"/>
                <w:szCs w:val="16"/>
              </w:rPr>
              <w:t>bcb29</w:t>
            </w:r>
          </w:p>
        </w:tc>
        <w:tc>
          <w:tcPr>
            <w:tcW w:w="6420" w:type="dxa"/>
            <w:hideMark/>
          </w:tcPr>
          <w:p w14:paraId="5FA1C1CB" w14:textId="77777777" w:rsidR="009C1619" w:rsidRPr="009C1619" w:rsidRDefault="009C1619" w:rsidP="009C1619">
            <w:pPr>
              <w:rPr>
                <w:rFonts w:cs="Noto Sans"/>
                <w:sz w:val="16"/>
                <w:szCs w:val="16"/>
              </w:rPr>
            </w:pPr>
            <w:r w:rsidRPr="009C1619">
              <w:rPr>
                <w:rFonts w:cs="Noto Sans"/>
                <w:sz w:val="16"/>
                <w:szCs w:val="16"/>
              </w:rPr>
              <w:t>Catéter de dilatación biliar calibrado (o dilatación circunferencial controlada) en el rango de 6 a 12 Fr., con longitud en el rango de 180 a 260 cm.</w:t>
            </w:r>
          </w:p>
        </w:tc>
        <w:tc>
          <w:tcPr>
            <w:tcW w:w="1180" w:type="dxa"/>
            <w:hideMark/>
          </w:tcPr>
          <w:p w14:paraId="5B9465F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FFE4FEC" w14:textId="77777777" w:rsidTr="009C1619">
        <w:trPr>
          <w:trHeight w:val="57"/>
        </w:trPr>
        <w:tc>
          <w:tcPr>
            <w:tcW w:w="1680" w:type="dxa"/>
            <w:noWrap/>
            <w:hideMark/>
          </w:tcPr>
          <w:p w14:paraId="28694FBB" w14:textId="77777777" w:rsidR="009C1619" w:rsidRPr="009C1619" w:rsidRDefault="009C1619" w:rsidP="009C1619">
            <w:pPr>
              <w:rPr>
                <w:rFonts w:cs="Noto Sans"/>
                <w:sz w:val="16"/>
                <w:szCs w:val="16"/>
              </w:rPr>
            </w:pPr>
            <w:r w:rsidRPr="009C1619">
              <w:rPr>
                <w:rFonts w:cs="Noto Sans"/>
                <w:sz w:val="16"/>
                <w:szCs w:val="16"/>
              </w:rPr>
              <w:t xml:space="preserve">10.23.007 </w:t>
            </w:r>
          </w:p>
        </w:tc>
        <w:tc>
          <w:tcPr>
            <w:tcW w:w="1240" w:type="dxa"/>
            <w:noWrap/>
            <w:hideMark/>
          </w:tcPr>
          <w:p w14:paraId="6B2471A7"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702900C3"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700F24A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B5A7A95" w14:textId="77777777" w:rsidTr="009C1619">
        <w:trPr>
          <w:trHeight w:val="57"/>
        </w:trPr>
        <w:tc>
          <w:tcPr>
            <w:tcW w:w="1680" w:type="dxa"/>
            <w:noWrap/>
            <w:hideMark/>
          </w:tcPr>
          <w:p w14:paraId="2A4CD333" w14:textId="77777777" w:rsidR="009C1619" w:rsidRPr="009C1619" w:rsidRDefault="009C1619" w:rsidP="009C1619">
            <w:pPr>
              <w:rPr>
                <w:rFonts w:cs="Noto Sans"/>
                <w:sz w:val="16"/>
                <w:szCs w:val="16"/>
              </w:rPr>
            </w:pPr>
            <w:r w:rsidRPr="009C1619">
              <w:rPr>
                <w:rFonts w:cs="Noto Sans"/>
                <w:sz w:val="16"/>
                <w:szCs w:val="16"/>
              </w:rPr>
              <w:t xml:space="preserve">10.23.007 </w:t>
            </w:r>
          </w:p>
        </w:tc>
        <w:tc>
          <w:tcPr>
            <w:tcW w:w="1240" w:type="dxa"/>
            <w:noWrap/>
            <w:hideMark/>
          </w:tcPr>
          <w:p w14:paraId="604F036C"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52433367"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7717E934"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149119B3" w14:textId="77777777" w:rsidTr="009C1619">
        <w:trPr>
          <w:trHeight w:val="57"/>
        </w:trPr>
        <w:tc>
          <w:tcPr>
            <w:tcW w:w="1680" w:type="dxa"/>
            <w:noWrap/>
            <w:hideMark/>
          </w:tcPr>
          <w:p w14:paraId="091D885D" w14:textId="77777777" w:rsidR="009C1619" w:rsidRPr="009C1619" w:rsidRDefault="009C1619" w:rsidP="009C1619">
            <w:pPr>
              <w:rPr>
                <w:rFonts w:cs="Noto Sans"/>
                <w:sz w:val="16"/>
                <w:szCs w:val="16"/>
              </w:rPr>
            </w:pPr>
            <w:r w:rsidRPr="009C1619">
              <w:rPr>
                <w:rFonts w:cs="Noto Sans"/>
                <w:sz w:val="16"/>
                <w:szCs w:val="16"/>
              </w:rPr>
              <w:t xml:space="preserve">10.23.007 </w:t>
            </w:r>
          </w:p>
        </w:tc>
        <w:tc>
          <w:tcPr>
            <w:tcW w:w="1240" w:type="dxa"/>
            <w:noWrap/>
            <w:hideMark/>
          </w:tcPr>
          <w:p w14:paraId="4D05105B"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56515237"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08CBFC0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FAF6BD1" w14:textId="77777777" w:rsidTr="009C1619">
        <w:trPr>
          <w:trHeight w:val="57"/>
        </w:trPr>
        <w:tc>
          <w:tcPr>
            <w:tcW w:w="1680" w:type="dxa"/>
            <w:noWrap/>
            <w:hideMark/>
          </w:tcPr>
          <w:p w14:paraId="1D93AA7E" w14:textId="77777777" w:rsidR="009C1619" w:rsidRPr="009C1619" w:rsidRDefault="009C1619" w:rsidP="009C1619">
            <w:pPr>
              <w:rPr>
                <w:rFonts w:cs="Noto Sans"/>
                <w:sz w:val="16"/>
                <w:szCs w:val="16"/>
              </w:rPr>
            </w:pPr>
            <w:r w:rsidRPr="009C1619">
              <w:rPr>
                <w:rFonts w:cs="Noto Sans"/>
                <w:sz w:val="16"/>
                <w:szCs w:val="16"/>
              </w:rPr>
              <w:t xml:space="preserve">10.23.007 </w:t>
            </w:r>
          </w:p>
        </w:tc>
        <w:tc>
          <w:tcPr>
            <w:tcW w:w="1240" w:type="dxa"/>
            <w:noWrap/>
            <w:hideMark/>
          </w:tcPr>
          <w:p w14:paraId="45005BAC"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39C99C4B"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067DB5A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F8899BF" w14:textId="77777777" w:rsidTr="009C1619">
        <w:trPr>
          <w:trHeight w:val="57"/>
        </w:trPr>
        <w:tc>
          <w:tcPr>
            <w:tcW w:w="1680" w:type="dxa"/>
            <w:noWrap/>
            <w:hideMark/>
          </w:tcPr>
          <w:p w14:paraId="27C7ECB8" w14:textId="77777777" w:rsidR="009C1619" w:rsidRPr="009C1619" w:rsidRDefault="009C1619" w:rsidP="009C1619">
            <w:pPr>
              <w:rPr>
                <w:rFonts w:cs="Noto Sans"/>
                <w:sz w:val="16"/>
                <w:szCs w:val="16"/>
              </w:rPr>
            </w:pPr>
            <w:r w:rsidRPr="009C1619">
              <w:rPr>
                <w:rFonts w:cs="Noto Sans"/>
                <w:sz w:val="16"/>
                <w:szCs w:val="16"/>
              </w:rPr>
              <w:t xml:space="preserve">10.23.007 </w:t>
            </w:r>
          </w:p>
        </w:tc>
        <w:tc>
          <w:tcPr>
            <w:tcW w:w="1240" w:type="dxa"/>
            <w:noWrap/>
            <w:hideMark/>
          </w:tcPr>
          <w:p w14:paraId="3BD126BC" w14:textId="77777777" w:rsidR="009C1619" w:rsidRPr="009C1619" w:rsidRDefault="009C1619" w:rsidP="009C1619">
            <w:pPr>
              <w:rPr>
                <w:rFonts w:cs="Noto Sans"/>
                <w:sz w:val="16"/>
                <w:szCs w:val="16"/>
              </w:rPr>
            </w:pPr>
            <w:r w:rsidRPr="009C1619">
              <w:rPr>
                <w:rFonts w:cs="Noto Sans"/>
                <w:sz w:val="16"/>
                <w:szCs w:val="16"/>
              </w:rPr>
              <w:t>bcb125</w:t>
            </w:r>
          </w:p>
        </w:tc>
        <w:tc>
          <w:tcPr>
            <w:tcW w:w="6420" w:type="dxa"/>
            <w:hideMark/>
          </w:tcPr>
          <w:p w14:paraId="61C7D69B" w14:textId="77777777" w:rsidR="009C1619" w:rsidRPr="009C1619" w:rsidRDefault="009C1619" w:rsidP="009C1619">
            <w:pPr>
              <w:rPr>
                <w:rFonts w:cs="Noto Sans"/>
                <w:sz w:val="16"/>
                <w:szCs w:val="16"/>
              </w:rPr>
            </w:pPr>
            <w:r w:rsidRPr="009C1619">
              <w:rPr>
                <w:rFonts w:cs="Noto Sans"/>
                <w:sz w:val="16"/>
                <w:szCs w:val="16"/>
              </w:rPr>
              <w:t>Stent plástica biliar (precargada o con sistema introductor) de calibre 7 a 11.5 fr., y de 5 cm hasta 18 cms longitud.</w:t>
            </w:r>
          </w:p>
        </w:tc>
        <w:tc>
          <w:tcPr>
            <w:tcW w:w="1180" w:type="dxa"/>
            <w:noWrap/>
            <w:hideMark/>
          </w:tcPr>
          <w:p w14:paraId="4A80F01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36E5774" w14:textId="77777777" w:rsidTr="009C1619">
        <w:trPr>
          <w:trHeight w:val="57"/>
        </w:trPr>
        <w:tc>
          <w:tcPr>
            <w:tcW w:w="10520" w:type="dxa"/>
            <w:gridSpan w:val="4"/>
            <w:hideMark/>
          </w:tcPr>
          <w:p w14:paraId="467F0EFA" w14:textId="77777777" w:rsidR="009C1619" w:rsidRPr="009C1619" w:rsidRDefault="009C1619" w:rsidP="009C1619">
            <w:pPr>
              <w:rPr>
                <w:rFonts w:cs="Noto Sans"/>
                <w:b/>
                <w:bCs/>
                <w:sz w:val="16"/>
                <w:szCs w:val="16"/>
              </w:rPr>
            </w:pPr>
            <w:r w:rsidRPr="009C1619">
              <w:rPr>
                <w:rFonts w:cs="Noto Sans"/>
                <w:b/>
                <w:bCs/>
                <w:sz w:val="16"/>
                <w:szCs w:val="16"/>
              </w:rPr>
              <w:t>10.23.008 Dilatación de tubo digestivo alto y/o bajo adulto.</w:t>
            </w:r>
          </w:p>
        </w:tc>
      </w:tr>
      <w:tr w:rsidR="009C1619" w:rsidRPr="009C1619" w14:paraId="34BC0D75" w14:textId="77777777" w:rsidTr="009C1619">
        <w:trPr>
          <w:trHeight w:val="57"/>
        </w:trPr>
        <w:tc>
          <w:tcPr>
            <w:tcW w:w="1680" w:type="dxa"/>
            <w:hideMark/>
          </w:tcPr>
          <w:p w14:paraId="0B1DAD53"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C8EF4C4"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350ABB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8D955C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DFE3CE8" w14:textId="77777777" w:rsidTr="009C1619">
        <w:trPr>
          <w:trHeight w:val="57"/>
        </w:trPr>
        <w:tc>
          <w:tcPr>
            <w:tcW w:w="1680" w:type="dxa"/>
            <w:noWrap/>
            <w:hideMark/>
          </w:tcPr>
          <w:p w14:paraId="2D5CFF65" w14:textId="77777777" w:rsidR="009C1619" w:rsidRPr="009C1619" w:rsidRDefault="009C1619" w:rsidP="009C1619">
            <w:pPr>
              <w:rPr>
                <w:rFonts w:cs="Noto Sans"/>
                <w:sz w:val="16"/>
                <w:szCs w:val="16"/>
              </w:rPr>
            </w:pPr>
            <w:r w:rsidRPr="009C1619">
              <w:rPr>
                <w:rFonts w:cs="Noto Sans"/>
                <w:sz w:val="16"/>
                <w:szCs w:val="16"/>
              </w:rPr>
              <w:t>10.23.008</w:t>
            </w:r>
          </w:p>
        </w:tc>
        <w:tc>
          <w:tcPr>
            <w:tcW w:w="1240" w:type="dxa"/>
            <w:noWrap/>
            <w:hideMark/>
          </w:tcPr>
          <w:p w14:paraId="63BEA0E1" w14:textId="77777777" w:rsidR="009C1619" w:rsidRPr="009C1619" w:rsidRDefault="009C1619" w:rsidP="009C1619">
            <w:pPr>
              <w:rPr>
                <w:rFonts w:cs="Noto Sans"/>
                <w:sz w:val="16"/>
                <w:szCs w:val="16"/>
              </w:rPr>
            </w:pPr>
            <w:r w:rsidRPr="009C1619">
              <w:rPr>
                <w:rFonts w:cs="Noto Sans"/>
                <w:sz w:val="16"/>
                <w:szCs w:val="16"/>
              </w:rPr>
              <w:t>bcb14</w:t>
            </w:r>
          </w:p>
        </w:tc>
        <w:tc>
          <w:tcPr>
            <w:tcW w:w="6420" w:type="dxa"/>
            <w:hideMark/>
          </w:tcPr>
          <w:p w14:paraId="232EB3C1" w14:textId="77777777" w:rsidR="009C1619" w:rsidRPr="009C1619" w:rsidRDefault="009C1619" w:rsidP="009C1619">
            <w:pPr>
              <w:rPr>
                <w:rFonts w:cs="Noto Sans"/>
                <w:sz w:val="16"/>
                <w:szCs w:val="16"/>
              </w:rPr>
            </w:pPr>
            <w:r w:rsidRPr="009C1619">
              <w:rPr>
                <w:rFonts w:cs="Noto Sans"/>
                <w:sz w:val="16"/>
                <w:szCs w:val="16"/>
              </w:rPr>
              <w:t>Balón O catéter de dilatación esofágica y pilórica de medidas en forma progresiva desde 6 hasta 20 mm., cada balón O catéter deberá ofrecer 3 medidas, con guía y jeringa de 60 cc. Con manómetro integrado para insuflación de balón de dilatación.</w:t>
            </w:r>
          </w:p>
        </w:tc>
        <w:tc>
          <w:tcPr>
            <w:tcW w:w="1180" w:type="dxa"/>
            <w:noWrap/>
            <w:hideMark/>
          </w:tcPr>
          <w:p w14:paraId="51B2A8B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F9E3A3A" w14:textId="77777777" w:rsidTr="009C1619">
        <w:trPr>
          <w:trHeight w:val="57"/>
        </w:trPr>
        <w:tc>
          <w:tcPr>
            <w:tcW w:w="10520" w:type="dxa"/>
            <w:gridSpan w:val="4"/>
            <w:hideMark/>
          </w:tcPr>
          <w:p w14:paraId="2D73695F" w14:textId="77777777" w:rsidR="009C1619" w:rsidRPr="009C1619" w:rsidRDefault="009C1619" w:rsidP="009C1619">
            <w:pPr>
              <w:rPr>
                <w:rFonts w:cs="Noto Sans"/>
                <w:b/>
                <w:bCs/>
                <w:sz w:val="16"/>
                <w:szCs w:val="16"/>
              </w:rPr>
            </w:pPr>
            <w:r w:rsidRPr="009C1619">
              <w:rPr>
                <w:rFonts w:cs="Noto Sans"/>
                <w:b/>
                <w:bCs/>
                <w:sz w:val="16"/>
                <w:szCs w:val="16"/>
              </w:rPr>
              <w:t>10.23.009 Colangiografía con esfinterotomía biliar y colocación de prótesis biliar y pancreática básica adulto.</w:t>
            </w:r>
          </w:p>
        </w:tc>
      </w:tr>
      <w:tr w:rsidR="009C1619" w:rsidRPr="009C1619" w14:paraId="699D13BA" w14:textId="77777777" w:rsidTr="009C1619">
        <w:trPr>
          <w:trHeight w:val="57"/>
        </w:trPr>
        <w:tc>
          <w:tcPr>
            <w:tcW w:w="1680" w:type="dxa"/>
            <w:hideMark/>
          </w:tcPr>
          <w:p w14:paraId="342C9F4F"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EE8642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458015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F375AA3"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E4DD9A8" w14:textId="77777777" w:rsidTr="009C1619">
        <w:trPr>
          <w:trHeight w:val="57"/>
        </w:trPr>
        <w:tc>
          <w:tcPr>
            <w:tcW w:w="1680" w:type="dxa"/>
            <w:noWrap/>
            <w:hideMark/>
          </w:tcPr>
          <w:p w14:paraId="4A0AB1B8" w14:textId="77777777" w:rsidR="009C1619" w:rsidRPr="009C1619" w:rsidRDefault="009C1619" w:rsidP="009C1619">
            <w:pPr>
              <w:rPr>
                <w:rFonts w:cs="Noto Sans"/>
                <w:sz w:val="16"/>
                <w:szCs w:val="16"/>
              </w:rPr>
            </w:pPr>
            <w:r w:rsidRPr="009C1619">
              <w:rPr>
                <w:rFonts w:cs="Noto Sans"/>
                <w:sz w:val="16"/>
                <w:szCs w:val="16"/>
              </w:rPr>
              <w:t xml:space="preserve">10.23.009 </w:t>
            </w:r>
          </w:p>
        </w:tc>
        <w:tc>
          <w:tcPr>
            <w:tcW w:w="1240" w:type="dxa"/>
            <w:noWrap/>
            <w:hideMark/>
          </w:tcPr>
          <w:p w14:paraId="1750AFF2" w14:textId="77777777" w:rsidR="009C1619" w:rsidRPr="009C1619" w:rsidRDefault="009C1619" w:rsidP="009C1619">
            <w:pPr>
              <w:rPr>
                <w:rFonts w:cs="Noto Sans"/>
                <w:sz w:val="16"/>
                <w:szCs w:val="16"/>
              </w:rPr>
            </w:pPr>
            <w:r w:rsidRPr="009C1619">
              <w:rPr>
                <w:rFonts w:cs="Noto Sans"/>
                <w:sz w:val="16"/>
                <w:szCs w:val="16"/>
              </w:rPr>
              <w:t>bcb10</w:t>
            </w:r>
          </w:p>
        </w:tc>
        <w:tc>
          <w:tcPr>
            <w:tcW w:w="6420" w:type="dxa"/>
            <w:hideMark/>
          </w:tcPr>
          <w:p w14:paraId="0D7A9110" w14:textId="77777777" w:rsidR="009C1619" w:rsidRPr="009C1619" w:rsidRDefault="009C1619" w:rsidP="009C1619">
            <w:pPr>
              <w:rPr>
                <w:rFonts w:cs="Noto Sans"/>
                <w:sz w:val="16"/>
                <w:szCs w:val="16"/>
              </w:rPr>
            </w:pPr>
            <w:r w:rsidRPr="009C1619">
              <w:rPr>
                <w:rFonts w:cs="Noto Sans"/>
                <w:sz w:val="16"/>
                <w:szCs w:val="16"/>
              </w:rPr>
              <w:t>Balón de dilatación biliar hidrostático o hidroneumático entre 4 a 20 mm. de diámetro, con un rango de 2 a 8 cm. de longitud, con manómetro de presión para insuflación. O</w:t>
            </w:r>
          </w:p>
        </w:tc>
        <w:tc>
          <w:tcPr>
            <w:tcW w:w="1180" w:type="dxa"/>
            <w:hideMark/>
          </w:tcPr>
          <w:p w14:paraId="321BC47E" w14:textId="77777777" w:rsidR="009C1619" w:rsidRPr="009C1619" w:rsidRDefault="009C1619" w:rsidP="009C1619">
            <w:pPr>
              <w:rPr>
                <w:rFonts w:cs="Noto Sans"/>
                <w:sz w:val="16"/>
                <w:szCs w:val="16"/>
              </w:rPr>
            </w:pPr>
            <w:r w:rsidRPr="009C1619">
              <w:rPr>
                <w:rFonts w:cs="Noto Sans"/>
                <w:sz w:val="16"/>
                <w:szCs w:val="16"/>
              </w:rPr>
              <w:t>1(uno) a elección del especialista</w:t>
            </w:r>
          </w:p>
        </w:tc>
      </w:tr>
      <w:tr w:rsidR="009C1619" w:rsidRPr="009C1619" w14:paraId="1771D20C" w14:textId="77777777" w:rsidTr="009C1619">
        <w:trPr>
          <w:trHeight w:val="57"/>
        </w:trPr>
        <w:tc>
          <w:tcPr>
            <w:tcW w:w="1680" w:type="dxa"/>
            <w:noWrap/>
            <w:hideMark/>
          </w:tcPr>
          <w:p w14:paraId="3BA3F19A" w14:textId="77777777" w:rsidR="009C1619" w:rsidRPr="009C1619" w:rsidRDefault="009C1619" w:rsidP="009C1619">
            <w:pPr>
              <w:rPr>
                <w:rFonts w:cs="Noto Sans"/>
                <w:sz w:val="16"/>
                <w:szCs w:val="16"/>
              </w:rPr>
            </w:pPr>
            <w:r w:rsidRPr="009C1619">
              <w:rPr>
                <w:rFonts w:cs="Noto Sans"/>
                <w:sz w:val="16"/>
                <w:szCs w:val="16"/>
              </w:rPr>
              <w:t xml:space="preserve">10.23.009 </w:t>
            </w:r>
          </w:p>
        </w:tc>
        <w:tc>
          <w:tcPr>
            <w:tcW w:w="1240" w:type="dxa"/>
            <w:noWrap/>
            <w:hideMark/>
          </w:tcPr>
          <w:p w14:paraId="1B786642" w14:textId="77777777" w:rsidR="009C1619" w:rsidRPr="009C1619" w:rsidRDefault="009C1619" w:rsidP="009C1619">
            <w:pPr>
              <w:rPr>
                <w:rFonts w:cs="Noto Sans"/>
                <w:sz w:val="16"/>
                <w:szCs w:val="16"/>
              </w:rPr>
            </w:pPr>
            <w:r w:rsidRPr="009C1619">
              <w:rPr>
                <w:rFonts w:cs="Noto Sans"/>
                <w:sz w:val="16"/>
                <w:szCs w:val="16"/>
              </w:rPr>
              <w:t>bcb30</w:t>
            </w:r>
          </w:p>
        </w:tc>
        <w:tc>
          <w:tcPr>
            <w:tcW w:w="6420" w:type="dxa"/>
            <w:hideMark/>
          </w:tcPr>
          <w:p w14:paraId="74F7A620" w14:textId="77777777" w:rsidR="009C1619" w:rsidRPr="009C1619" w:rsidRDefault="009C1619" w:rsidP="009C1619">
            <w:pPr>
              <w:rPr>
                <w:rFonts w:cs="Noto Sans"/>
                <w:sz w:val="16"/>
                <w:szCs w:val="16"/>
              </w:rPr>
            </w:pPr>
            <w:r w:rsidRPr="009C1619">
              <w:rPr>
                <w:rFonts w:cs="Noto Sans"/>
                <w:sz w:val="16"/>
                <w:szCs w:val="16"/>
              </w:rPr>
              <w:t>Catéter de dilatación biliar calibrado en un rango de 6 a 12 fr., con de 180 a 240 cm., de longitud o o Cáteter de dilatación biliar radial controlada con medidas de 6 a 12 mm, longitud de 240 cm.</w:t>
            </w:r>
          </w:p>
        </w:tc>
        <w:tc>
          <w:tcPr>
            <w:tcW w:w="1180" w:type="dxa"/>
            <w:hideMark/>
          </w:tcPr>
          <w:p w14:paraId="5BAD03A6"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842E337" w14:textId="77777777" w:rsidTr="009C1619">
        <w:trPr>
          <w:trHeight w:val="57"/>
        </w:trPr>
        <w:tc>
          <w:tcPr>
            <w:tcW w:w="1680" w:type="dxa"/>
            <w:noWrap/>
            <w:hideMark/>
          </w:tcPr>
          <w:p w14:paraId="0493C891" w14:textId="77777777" w:rsidR="009C1619" w:rsidRPr="009C1619" w:rsidRDefault="009C1619" w:rsidP="009C1619">
            <w:pPr>
              <w:rPr>
                <w:rFonts w:cs="Noto Sans"/>
                <w:sz w:val="16"/>
                <w:szCs w:val="16"/>
              </w:rPr>
            </w:pPr>
            <w:r w:rsidRPr="009C1619">
              <w:rPr>
                <w:rFonts w:cs="Noto Sans"/>
                <w:sz w:val="16"/>
                <w:szCs w:val="16"/>
              </w:rPr>
              <w:t xml:space="preserve">10.23.009 </w:t>
            </w:r>
          </w:p>
        </w:tc>
        <w:tc>
          <w:tcPr>
            <w:tcW w:w="1240" w:type="dxa"/>
            <w:noWrap/>
            <w:hideMark/>
          </w:tcPr>
          <w:p w14:paraId="34820A9D"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7BDDFBC1"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0E10095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39EA0FE" w14:textId="77777777" w:rsidTr="009C1619">
        <w:trPr>
          <w:trHeight w:val="57"/>
        </w:trPr>
        <w:tc>
          <w:tcPr>
            <w:tcW w:w="1680" w:type="dxa"/>
            <w:noWrap/>
            <w:hideMark/>
          </w:tcPr>
          <w:p w14:paraId="59136695" w14:textId="77777777" w:rsidR="009C1619" w:rsidRPr="009C1619" w:rsidRDefault="009C1619" w:rsidP="009C1619">
            <w:pPr>
              <w:rPr>
                <w:rFonts w:cs="Noto Sans"/>
                <w:sz w:val="16"/>
                <w:szCs w:val="16"/>
              </w:rPr>
            </w:pPr>
            <w:r w:rsidRPr="009C1619">
              <w:rPr>
                <w:rFonts w:cs="Noto Sans"/>
                <w:sz w:val="16"/>
                <w:szCs w:val="16"/>
              </w:rPr>
              <w:lastRenderedPageBreak/>
              <w:t xml:space="preserve">10.23.009 </w:t>
            </w:r>
          </w:p>
        </w:tc>
        <w:tc>
          <w:tcPr>
            <w:tcW w:w="1240" w:type="dxa"/>
            <w:noWrap/>
            <w:hideMark/>
          </w:tcPr>
          <w:p w14:paraId="58534568"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0D9A9A79"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7F24D8D0" w14:textId="77777777" w:rsidR="009C1619" w:rsidRPr="009C1619" w:rsidRDefault="009C1619" w:rsidP="009C1619">
            <w:pPr>
              <w:rPr>
                <w:rFonts w:cs="Noto Sans"/>
                <w:sz w:val="16"/>
                <w:szCs w:val="16"/>
              </w:rPr>
            </w:pPr>
            <w:r w:rsidRPr="009C1619">
              <w:rPr>
                <w:rFonts w:cs="Noto Sans"/>
                <w:sz w:val="16"/>
                <w:szCs w:val="16"/>
              </w:rPr>
              <w:t>1(uno) a elección del médico</w:t>
            </w:r>
          </w:p>
        </w:tc>
      </w:tr>
      <w:tr w:rsidR="009C1619" w:rsidRPr="009C1619" w14:paraId="212F84A9" w14:textId="77777777" w:rsidTr="009C1619">
        <w:trPr>
          <w:trHeight w:val="57"/>
        </w:trPr>
        <w:tc>
          <w:tcPr>
            <w:tcW w:w="1680" w:type="dxa"/>
            <w:noWrap/>
            <w:hideMark/>
          </w:tcPr>
          <w:p w14:paraId="37930CD0" w14:textId="77777777" w:rsidR="009C1619" w:rsidRPr="009C1619" w:rsidRDefault="009C1619" w:rsidP="009C1619">
            <w:pPr>
              <w:rPr>
                <w:rFonts w:cs="Noto Sans"/>
                <w:sz w:val="16"/>
                <w:szCs w:val="16"/>
              </w:rPr>
            </w:pPr>
            <w:r w:rsidRPr="009C1619">
              <w:rPr>
                <w:rFonts w:cs="Noto Sans"/>
                <w:sz w:val="16"/>
                <w:szCs w:val="16"/>
              </w:rPr>
              <w:t xml:space="preserve">10.23.009 </w:t>
            </w:r>
          </w:p>
        </w:tc>
        <w:tc>
          <w:tcPr>
            <w:tcW w:w="1240" w:type="dxa"/>
            <w:noWrap/>
            <w:hideMark/>
          </w:tcPr>
          <w:p w14:paraId="1F5F478E"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2548CAB6"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74955D7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A741552" w14:textId="77777777" w:rsidTr="009C1619">
        <w:trPr>
          <w:trHeight w:val="57"/>
        </w:trPr>
        <w:tc>
          <w:tcPr>
            <w:tcW w:w="1680" w:type="dxa"/>
            <w:noWrap/>
            <w:hideMark/>
          </w:tcPr>
          <w:p w14:paraId="3701068F" w14:textId="77777777" w:rsidR="009C1619" w:rsidRPr="009C1619" w:rsidRDefault="009C1619" w:rsidP="009C1619">
            <w:pPr>
              <w:rPr>
                <w:rFonts w:cs="Noto Sans"/>
                <w:sz w:val="16"/>
                <w:szCs w:val="16"/>
              </w:rPr>
            </w:pPr>
            <w:r w:rsidRPr="009C1619">
              <w:rPr>
                <w:rFonts w:cs="Noto Sans"/>
                <w:sz w:val="16"/>
                <w:szCs w:val="16"/>
              </w:rPr>
              <w:t xml:space="preserve">10.23.009 </w:t>
            </w:r>
          </w:p>
        </w:tc>
        <w:tc>
          <w:tcPr>
            <w:tcW w:w="1240" w:type="dxa"/>
            <w:noWrap/>
            <w:hideMark/>
          </w:tcPr>
          <w:p w14:paraId="3D657A82"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7919AFE7"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697E399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E52D5BB" w14:textId="77777777" w:rsidTr="009C1619">
        <w:trPr>
          <w:trHeight w:val="57"/>
        </w:trPr>
        <w:tc>
          <w:tcPr>
            <w:tcW w:w="1680" w:type="dxa"/>
            <w:noWrap/>
            <w:hideMark/>
          </w:tcPr>
          <w:p w14:paraId="4262BEDC" w14:textId="77777777" w:rsidR="009C1619" w:rsidRPr="009C1619" w:rsidRDefault="009C1619" w:rsidP="009C1619">
            <w:pPr>
              <w:rPr>
                <w:rFonts w:cs="Noto Sans"/>
                <w:sz w:val="16"/>
                <w:szCs w:val="16"/>
              </w:rPr>
            </w:pPr>
            <w:r w:rsidRPr="009C1619">
              <w:rPr>
                <w:rFonts w:cs="Noto Sans"/>
                <w:sz w:val="16"/>
                <w:szCs w:val="16"/>
              </w:rPr>
              <w:t xml:space="preserve">10.23.009 </w:t>
            </w:r>
          </w:p>
        </w:tc>
        <w:tc>
          <w:tcPr>
            <w:tcW w:w="1240" w:type="dxa"/>
            <w:noWrap/>
            <w:hideMark/>
          </w:tcPr>
          <w:p w14:paraId="6140D01E" w14:textId="77777777" w:rsidR="009C1619" w:rsidRPr="009C1619" w:rsidRDefault="009C1619" w:rsidP="009C1619">
            <w:pPr>
              <w:rPr>
                <w:rFonts w:cs="Noto Sans"/>
                <w:sz w:val="16"/>
                <w:szCs w:val="16"/>
              </w:rPr>
            </w:pPr>
            <w:r w:rsidRPr="009C1619">
              <w:rPr>
                <w:rFonts w:cs="Noto Sans"/>
                <w:sz w:val="16"/>
                <w:szCs w:val="16"/>
              </w:rPr>
              <w:t>bcb125</w:t>
            </w:r>
          </w:p>
        </w:tc>
        <w:tc>
          <w:tcPr>
            <w:tcW w:w="6420" w:type="dxa"/>
            <w:hideMark/>
          </w:tcPr>
          <w:p w14:paraId="0E7CF2B5" w14:textId="77777777" w:rsidR="009C1619" w:rsidRPr="009C1619" w:rsidRDefault="009C1619" w:rsidP="009C1619">
            <w:pPr>
              <w:rPr>
                <w:rFonts w:cs="Noto Sans"/>
                <w:sz w:val="16"/>
                <w:szCs w:val="16"/>
              </w:rPr>
            </w:pPr>
            <w:r w:rsidRPr="009C1619">
              <w:rPr>
                <w:rFonts w:cs="Noto Sans"/>
                <w:sz w:val="16"/>
                <w:szCs w:val="16"/>
              </w:rPr>
              <w:t>Stent plástica biliar (precargada o con sistema introductor) de calibre 7 a 11.5 fr., y de 5 cm hasta 18 cms longitud.</w:t>
            </w:r>
          </w:p>
        </w:tc>
        <w:tc>
          <w:tcPr>
            <w:tcW w:w="1180" w:type="dxa"/>
            <w:noWrap/>
            <w:hideMark/>
          </w:tcPr>
          <w:p w14:paraId="6A77BB2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8A66EAF" w14:textId="77777777" w:rsidTr="009C1619">
        <w:trPr>
          <w:trHeight w:val="57"/>
        </w:trPr>
        <w:tc>
          <w:tcPr>
            <w:tcW w:w="1680" w:type="dxa"/>
            <w:noWrap/>
            <w:hideMark/>
          </w:tcPr>
          <w:p w14:paraId="1ADE1A43" w14:textId="77777777" w:rsidR="009C1619" w:rsidRPr="009C1619" w:rsidRDefault="009C1619" w:rsidP="009C1619">
            <w:pPr>
              <w:rPr>
                <w:rFonts w:cs="Noto Sans"/>
                <w:sz w:val="16"/>
                <w:szCs w:val="16"/>
              </w:rPr>
            </w:pPr>
            <w:r w:rsidRPr="009C1619">
              <w:rPr>
                <w:rFonts w:cs="Noto Sans"/>
                <w:sz w:val="16"/>
                <w:szCs w:val="16"/>
              </w:rPr>
              <w:t xml:space="preserve">10.23.009 </w:t>
            </w:r>
          </w:p>
        </w:tc>
        <w:tc>
          <w:tcPr>
            <w:tcW w:w="1240" w:type="dxa"/>
            <w:noWrap/>
            <w:hideMark/>
          </w:tcPr>
          <w:p w14:paraId="55A24013" w14:textId="77777777" w:rsidR="009C1619" w:rsidRPr="009C1619" w:rsidRDefault="009C1619" w:rsidP="009C1619">
            <w:pPr>
              <w:rPr>
                <w:rFonts w:cs="Noto Sans"/>
                <w:sz w:val="16"/>
                <w:szCs w:val="16"/>
              </w:rPr>
            </w:pPr>
            <w:r w:rsidRPr="009C1619">
              <w:rPr>
                <w:rFonts w:cs="Noto Sans"/>
                <w:sz w:val="16"/>
                <w:szCs w:val="16"/>
              </w:rPr>
              <w:t>bcb126</w:t>
            </w:r>
          </w:p>
        </w:tc>
        <w:tc>
          <w:tcPr>
            <w:tcW w:w="6420" w:type="dxa"/>
            <w:hideMark/>
          </w:tcPr>
          <w:p w14:paraId="4C80FA89" w14:textId="77777777" w:rsidR="009C1619" w:rsidRPr="009C1619" w:rsidRDefault="009C1619" w:rsidP="009C1619">
            <w:pPr>
              <w:rPr>
                <w:rFonts w:cs="Noto Sans"/>
                <w:sz w:val="16"/>
                <w:szCs w:val="16"/>
              </w:rPr>
            </w:pPr>
            <w:r w:rsidRPr="009C1619">
              <w:rPr>
                <w:rFonts w:cs="Noto Sans"/>
                <w:sz w:val="16"/>
                <w:szCs w:val="16"/>
              </w:rPr>
              <w:t>Stent plástica pancreática (precargada o con sistema introductor) entre 5 a 10 fr. X 5 a 10 cm., de longitud.</w:t>
            </w:r>
          </w:p>
        </w:tc>
        <w:tc>
          <w:tcPr>
            <w:tcW w:w="1180" w:type="dxa"/>
            <w:noWrap/>
            <w:hideMark/>
          </w:tcPr>
          <w:p w14:paraId="0B18274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F5C6C31" w14:textId="77777777" w:rsidTr="009C1619">
        <w:trPr>
          <w:trHeight w:val="57"/>
        </w:trPr>
        <w:tc>
          <w:tcPr>
            <w:tcW w:w="10520" w:type="dxa"/>
            <w:gridSpan w:val="4"/>
            <w:hideMark/>
          </w:tcPr>
          <w:p w14:paraId="63F0FE66" w14:textId="77777777" w:rsidR="009C1619" w:rsidRPr="009C1619" w:rsidRDefault="009C1619" w:rsidP="009C1619">
            <w:pPr>
              <w:rPr>
                <w:rFonts w:cs="Noto Sans"/>
                <w:b/>
                <w:bCs/>
                <w:sz w:val="16"/>
                <w:szCs w:val="16"/>
              </w:rPr>
            </w:pPr>
            <w:r w:rsidRPr="009C1619">
              <w:rPr>
                <w:rFonts w:cs="Noto Sans"/>
                <w:b/>
                <w:bCs/>
                <w:sz w:val="16"/>
                <w:szCs w:val="16"/>
              </w:rPr>
              <w:t>10.23.010 Colangiografía con esfinterotomía biliar y litotricia mecánica para coledocolitiasis compleja.</w:t>
            </w:r>
          </w:p>
        </w:tc>
      </w:tr>
      <w:tr w:rsidR="009C1619" w:rsidRPr="009C1619" w14:paraId="752ABCE4" w14:textId="77777777" w:rsidTr="009C1619">
        <w:trPr>
          <w:trHeight w:val="57"/>
        </w:trPr>
        <w:tc>
          <w:tcPr>
            <w:tcW w:w="1680" w:type="dxa"/>
            <w:hideMark/>
          </w:tcPr>
          <w:p w14:paraId="07AF652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EC92CD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6CAF8FF"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3BF18E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C334C3C" w14:textId="77777777" w:rsidTr="009C1619">
        <w:trPr>
          <w:trHeight w:val="57"/>
        </w:trPr>
        <w:tc>
          <w:tcPr>
            <w:tcW w:w="1680" w:type="dxa"/>
            <w:noWrap/>
            <w:hideMark/>
          </w:tcPr>
          <w:p w14:paraId="039D5D69" w14:textId="77777777" w:rsidR="009C1619" w:rsidRPr="009C1619" w:rsidRDefault="009C1619" w:rsidP="009C1619">
            <w:pPr>
              <w:rPr>
                <w:rFonts w:cs="Noto Sans"/>
                <w:sz w:val="16"/>
                <w:szCs w:val="16"/>
              </w:rPr>
            </w:pPr>
            <w:r w:rsidRPr="009C1619">
              <w:rPr>
                <w:rFonts w:cs="Noto Sans"/>
                <w:sz w:val="16"/>
                <w:szCs w:val="16"/>
              </w:rPr>
              <w:t xml:space="preserve">10.23.010 </w:t>
            </w:r>
          </w:p>
        </w:tc>
        <w:tc>
          <w:tcPr>
            <w:tcW w:w="1240" w:type="dxa"/>
            <w:noWrap/>
            <w:hideMark/>
          </w:tcPr>
          <w:p w14:paraId="47152BE2" w14:textId="77777777" w:rsidR="009C1619" w:rsidRPr="009C1619" w:rsidRDefault="009C1619" w:rsidP="009C1619">
            <w:pPr>
              <w:rPr>
                <w:rFonts w:cs="Noto Sans"/>
                <w:sz w:val="16"/>
                <w:szCs w:val="16"/>
              </w:rPr>
            </w:pPr>
            <w:r w:rsidRPr="009C1619">
              <w:rPr>
                <w:rFonts w:cs="Noto Sans"/>
                <w:sz w:val="16"/>
                <w:szCs w:val="16"/>
              </w:rPr>
              <w:t>bcb10</w:t>
            </w:r>
          </w:p>
        </w:tc>
        <w:tc>
          <w:tcPr>
            <w:tcW w:w="6420" w:type="dxa"/>
            <w:hideMark/>
          </w:tcPr>
          <w:p w14:paraId="1241536C" w14:textId="77777777" w:rsidR="009C1619" w:rsidRPr="009C1619" w:rsidRDefault="009C1619" w:rsidP="009C1619">
            <w:pPr>
              <w:rPr>
                <w:rFonts w:cs="Noto Sans"/>
                <w:sz w:val="16"/>
                <w:szCs w:val="16"/>
              </w:rPr>
            </w:pPr>
            <w:r w:rsidRPr="009C1619">
              <w:rPr>
                <w:rFonts w:cs="Noto Sans"/>
                <w:sz w:val="16"/>
                <w:szCs w:val="16"/>
              </w:rPr>
              <w:t>Balón de dilatación biliar hidrostático o hidroneumático entre 4 a 20 mm. de diámetro, con un rango de 2 a 8 cm. de longitud, con manómetro de presión para insuflación.</w:t>
            </w:r>
          </w:p>
        </w:tc>
        <w:tc>
          <w:tcPr>
            <w:tcW w:w="1180" w:type="dxa"/>
            <w:noWrap/>
            <w:hideMark/>
          </w:tcPr>
          <w:p w14:paraId="6F2A134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A019D87" w14:textId="77777777" w:rsidTr="009C1619">
        <w:trPr>
          <w:trHeight w:val="57"/>
        </w:trPr>
        <w:tc>
          <w:tcPr>
            <w:tcW w:w="1680" w:type="dxa"/>
            <w:noWrap/>
            <w:hideMark/>
          </w:tcPr>
          <w:p w14:paraId="17007CEE" w14:textId="77777777" w:rsidR="009C1619" w:rsidRPr="009C1619" w:rsidRDefault="009C1619" w:rsidP="009C1619">
            <w:pPr>
              <w:rPr>
                <w:rFonts w:cs="Noto Sans"/>
                <w:sz w:val="16"/>
                <w:szCs w:val="16"/>
              </w:rPr>
            </w:pPr>
            <w:r w:rsidRPr="009C1619">
              <w:rPr>
                <w:rFonts w:cs="Noto Sans"/>
                <w:sz w:val="16"/>
                <w:szCs w:val="16"/>
              </w:rPr>
              <w:t xml:space="preserve">10.23.010 </w:t>
            </w:r>
          </w:p>
        </w:tc>
        <w:tc>
          <w:tcPr>
            <w:tcW w:w="1240" w:type="dxa"/>
            <w:noWrap/>
            <w:hideMark/>
          </w:tcPr>
          <w:p w14:paraId="08C575DB" w14:textId="77777777" w:rsidR="009C1619" w:rsidRPr="009C1619" w:rsidRDefault="009C1619" w:rsidP="009C1619">
            <w:pPr>
              <w:rPr>
                <w:rFonts w:cs="Noto Sans"/>
                <w:sz w:val="16"/>
                <w:szCs w:val="16"/>
              </w:rPr>
            </w:pPr>
            <w:r w:rsidRPr="009C1619">
              <w:rPr>
                <w:rFonts w:cs="Noto Sans"/>
                <w:sz w:val="16"/>
                <w:szCs w:val="16"/>
              </w:rPr>
              <w:t>bcb20</w:t>
            </w:r>
          </w:p>
        </w:tc>
        <w:tc>
          <w:tcPr>
            <w:tcW w:w="6420" w:type="dxa"/>
            <w:hideMark/>
          </w:tcPr>
          <w:p w14:paraId="1A46F94D" w14:textId="77777777" w:rsidR="009C1619" w:rsidRPr="009C1619" w:rsidRDefault="009C1619" w:rsidP="009C1619">
            <w:pPr>
              <w:rPr>
                <w:rFonts w:cs="Noto Sans"/>
                <w:sz w:val="16"/>
                <w:szCs w:val="16"/>
              </w:rPr>
            </w:pPr>
            <w:r w:rsidRPr="009C1619">
              <w:rPr>
                <w:rFonts w:cs="Noto Sans"/>
                <w:sz w:val="16"/>
                <w:szCs w:val="16"/>
              </w:rPr>
              <w:t>Canastilla para litotricia y extracción de cálculos, 2 a 2.8 mm. de diámetro, con apertura de canasta de 1.5cm a  3 cm presentar medidas intermedias.</w:t>
            </w:r>
          </w:p>
        </w:tc>
        <w:tc>
          <w:tcPr>
            <w:tcW w:w="1180" w:type="dxa"/>
            <w:noWrap/>
            <w:hideMark/>
          </w:tcPr>
          <w:p w14:paraId="2FD6AEE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9B79E38" w14:textId="77777777" w:rsidTr="009C1619">
        <w:trPr>
          <w:trHeight w:val="57"/>
        </w:trPr>
        <w:tc>
          <w:tcPr>
            <w:tcW w:w="1680" w:type="dxa"/>
            <w:noWrap/>
            <w:hideMark/>
          </w:tcPr>
          <w:p w14:paraId="0B051F4F" w14:textId="77777777" w:rsidR="009C1619" w:rsidRPr="009C1619" w:rsidRDefault="009C1619" w:rsidP="009C1619">
            <w:pPr>
              <w:rPr>
                <w:rFonts w:cs="Noto Sans"/>
                <w:sz w:val="16"/>
                <w:szCs w:val="16"/>
              </w:rPr>
            </w:pPr>
            <w:r w:rsidRPr="009C1619">
              <w:rPr>
                <w:rFonts w:cs="Noto Sans"/>
                <w:sz w:val="16"/>
                <w:szCs w:val="16"/>
              </w:rPr>
              <w:t xml:space="preserve">10.23.010 </w:t>
            </w:r>
          </w:p>
        </w:tc>
        <w:tc>
          <w:tcPr>
            <w:tcW w:w="1240" w:type="dxa"/>
            <w:noWrap/>
            <w:hideMark/>
          </w:tcPr>
          <w:p w14:paraId="5E8ED651" w14:textId="77777777" w:rsidR="009C1619" w:rsidRPr="009C1619" w:rsidRDefault="009C1619" w:rsidP="009C1619">
            <w:pPr>
              <w:rPr>
                <w:rFonts w:cs="Noto Sans"/>
                <w:sz w:val="16"/>
                <w:szCs w:val="16"/>
              </w:rPr>
            </w:pPr>
            <w:r w:rsidRPr="009C1619">
              <w:rPr>
                <w:rFonts w:cs="Noto Sans"/>
                <w:sz w:val="16"/>
                <w:szCs w:val="16"/>
              </w:rPr>
              <w:t>bcb27</w:t>
            </w:r>
          </w:p>
        </w:tc>
        <w:tc>
          <w:tcPr>
            <w:tcW w:w="6420" w:type="dxa"/>
            <w:hideMark/>
          </w:tcPr>
          <w:p w14:paraId="28C0B93E" w14:textId="77777777" w:rsidR="009C1619" w:rsidRPr="009C1619" w:rsidRDefault="009C1619" w:rsidP="009C1619">
            <w:pPr>
              <w:rPr>
                <w:rFonts w:cs="Noto Sans"/>
                <w:sz w:val="16"/>
                <w:szCs w:val="16"/>
              </w:rPr>
            </w:pPr>
            <w:r w:rsidRPr="009C1619">
              <w:rPr>
                <w:rFonts w:cs="Noto Sans"/>
                <w:sz w:val="16"/>
                <w:szCs w:val="16"/>
              </w:rPr>
              <w:t>Catéter con Balón de extracción triple lumen 8.5 a 18 mm ( incluir medidas intermedias) Con punta distal, y longitud de 195 a 210 cm., estéril y desechable.</w:t>
            </w:r>
          </w:p>
        </w:tc>
        <w:tc>
          <w:tcPr>
            <w:tcW w:w="1180" w:type="dxa"/>
            <w:noWrap/>
            <w:hideMark/>
          </w:tcPr>
          <w:p w14:paraId="048F54D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6E2490F" w14:textId="77777777" w:rsidTr="009C1619">
        <w:trPr>
          <w:trHeight w:val="57"/>
        </w:trPr>
        <w:tc>
          <w:tcPr>
            <w:tcW w:w="1680" w:type="dxa"/>
            <w:noWrap/>
            <w:hideMark/>
          </w:tcPr>
          <w:p w14:paraId="643D8E74" w14:textId="77777777" w:rsidR="009C1619" w:rsidRPr="009C1619" w:rsidRDefault="009C1619" w:rsidP="009C1619">
            <w:pPr>
              <w:rPr>
                <w:rFonts w:cs="Noto Sans"/>
                <w:sz w:val="16"/>
                <w:szCs w:val="16"/>
              </w:rPr>
            </w:pPr>
            <w:r w:rsidRPr="009C1619">
              <w:rPr>
                <w:rFonts w:cs="Noto Sans"/>
                <w:sz w:val="16"/>
                <w:szCs w:val="16"/>
              </w:rPr>
              <w:t xml:space="preserve">10.23.010 </w:t>
            </w:r>
          </w:p>
        </w:tc>
        <w:tc>
          <w:tcPr>
            <w:tcW w:w="1240" w:type="dxa"/>
            <w:noWrap/>
            <w:hideMark/>
          </w:tcPr>
          <w:p w14:paraId="288ED641"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0ABE347D"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3DF04DB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1412FA6" w14:textId="77777777" w:rsidTr="009C1619">
        <w:trPr>
          <w:trHeight w:val="57"/>
        </w:trPr>
        <w:tc>
          <w:tcPr>
            <w:tcW w:w="1680" w:type="dxa"/>
            <w:noWrap/>
            <w:hideMark/>
          </w:tcPr>
          <w:p w14:paraId="7219ADA5" w14:textId="77777777" w:rsidR="009C1619" w:rsidRPr="009C1619" w:rsidRDefault="009C1619" w:rsidP="009C1619">
            <w:pPr>
              <w:rPr>
                <w:rFonts w:cs="Noto Sans"/>
                <w:sz w:val="16"/>
                <w:szCs w:val="16"/>
              </w:rPr>
            </w:pPr>
            <w:r w:rsidRPr="009C1619">
              <w:rPr>
                <w:rFonts w:cs="Noto Sans"/>
                <w:sz w:val="16"/>
                <w:szCs w:val="16"/>
              </w:rPr>
              <w:t xml:space="preserve">10.23.010 </w:t>
            </w:r>
          </w:p>
        </w:tc>
        <w:tc>
          <w:tcPr>
            <w:tcW w:w="1240" w:type="dxa"/>
            <w:noWrap/>
            <w:hideMark/>
          </w:tcPr>
          <w:p w14:paraId="5E27940B"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2F6742A3"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27743C7C"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1B62B8F0" w14:textId="77777777" w:rsidTr="009C1619">
        <w:trPr>
          <w:trHeight w:val="57"/>
        </w:trPr>
        <w:tc>
          <w:tcPr>
            <w:tcW w:w="1680" w:type="dxa"/>
            <w:noWrap/>
            <w:hideMark/>
          </w:tcPr>
          <w:p w14:paraId="2CCDBB89" w14:textId="77777777" w:rsidR="009C1619" w:rsidRPr="009C1619" w:rsidRDefault="009C1619" w:rsidP="009C1619">
            <w:pPr>
              <w:rPr>
                <w:rFonts w:cs="Noto Sans"/>
                <w:sz w:val="16"/>
                <w:szCs w:val="16"/>
              </w:rPr>
            </w:pPr>
            <w:r w:rsidRPr="009C1619">
              <w:rPr>
                <w:rFonts w:cs="Noto Sans"/>
                <w:sz w:val="16"/>
                <w:szCs w:val="16"/>
              </w:rPr>
              <w:t xml:space="preserve">10.23.010 </w:t>
            </w:r>
          </w:p>
        </w:tc>
        <w:tc>
          <w:tcPr>
            <w:tcW w:w="1240" w:type="dxa"/>
            <w:noWrap/>
            <w:hideMark/>
          </w:tcPr>
          <w:p w14:paraId="6BA05481"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00D6BB9F"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48E885D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B45FBCA" w14:textId="77777777" w:rsidTr="009C1619">
        <w:trPr>
          <w:trHeight w:val="57"/>
        </w:trPr>
        <w:tc>
          <w:tcPr>
            <w:tcW w:w="1680" w:type="dxa"/>
            <w:noWrap/>
            <w:hideMark/>
          </w:tcPr>
          <w:p w14:paraId="355D807E" w14:textId="77777777" w:rsidR="009C1619" w:rsidRPr="009C1619" w:rsidRDefault="009C1619" w:rsidP="009C1619">
            <w:pPr>
              <w:rPr>
                <w:rFonts w:cs="Noto Sans"/>
                <w:sz w:val="16"/>
                <w:szCs w:val="16"/>
              </w:rPr>
            </w:pPr>
            <w:r w:rsidRPr="009C1619">
              <w:rPr>
                <w:rFonts w:cs="Noto Sans"/>
                <w:sz w:val="16"/>
                <w:szCs w:val="16"/>
              </w:rPr>
              <w:t xml:space="preserve">10.23.010 </w:t>
            </w:r>
          </w:p>
        </w:tc>
        <w:tc>
          <w:tcPr>
            <w:tcW w:w="1240" w:type="dxa"/>
            <w:noWrap/>
            <w:hideMark/>
          </w:tcPr>
          <w:p w14:paraId="5F17292E"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1693A786"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398E830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943E7E6" w14:textId="77777777" w:rsidTr="009C1619">
        <w:trPr>
          <w:trHeight w:val="57"/>
        </w:trPr>
        <w:tc>
          <w:tcPr>
            <w:tcW w:w="1680" w:type="dxa"/>
            <w:noWrap/>
            <w:hideMark/>
          </w:tcPr>
          <w:p w14:paraId="36D9301A"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517265E"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2427C495"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24AD593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FA13DB8" w14:textId="77777777" w:rsidTr="009C1619">
        <w:trPr>
          <w:trHeight w:val="57"/>
        </w:trPr>
        <w:tc>
          <w:tcPr>
            <w:tcW w:w="10520" w:type="dxa"/>
            <w:gridSpan w:val="4"/>
            <w:hideMark/>
          </w:tcPr>
          <w:p w14:paraId="2D242B63" w14:textId="77777777" w:rsidR="009C1619" w:rsidRPr="009C1619" w:rsidRDefault="009C1619" w:rsidP="009C1619">
            <w:pPr>
              <w:rPr>
                <w:rFonts w:cs="Noto Sans"/>
                <w:b/>
                <w:bCs/>
                <w:sz w:val="16"/>
                <w:szCs w:val="16"/>
              </w:rPr>
            </w:pPr>
            <w:r w:rsidRPr="009C1619">
              <w:rPr>
                <w:rFonts w:cs="Noto Sans"/>
                <w:b/>
                <w:bCs/>
                <w:sz w:val="16"/>
                <w:szCs w:val="16"/>
              </w:rPr>
              <w:t xml:space="preserve">10.23.015 Gastrostomía endoscópica adulto. </w:t>
            </w:r>
          </w:p>
        </w:tc>
      </w:tr>
      <w:tr w:rsidR="009C1619" w:rsidRPr="009C1619" w14:paraId="3E819B0C" w14:textId="77777777" w:rsidTr="009C1619">
        <w:trPr>
          <w:trHeight w:val="57"/>
        </w:trPr>
        <w:tc>
          <w:tcPr>
            <w:tcW w:w="1680" w:type="dxa"/>
            <w:hideMark/>
          </w:tcPr>
          <w:p w14:paraId="47C9A3F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DA5338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5B74764"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33AB6BF"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62EE1ED" w14:textId="77777777" w:rsidTr="009C1619">
        <w:trPr>
          <w:trHeight w:val="57"/>
        </w:trPr>
        <w:tc>
          <w:tcPr>
            <w:tcW w:w="1680" w:type="dxa"/>
            <w:noWrap/>
            <w:hideMark/>
          </w:tcPr>
          <w:p w14:paraId="0D25F726" w14:textId="77777777" w:rsidR="009C1619" w:rsidRPr="009C1619" w:rsidRDefault="009C1619" w:rsidP="009C1619">
            <w:pPr>
              <w:rPr>
                <w:rFonts w:cs="Noto Sans"/>
                <w:sz w:val="16"/>
                <w:szCs w:val="16"/>
              </w:rPr>
            </w:pPr>
            <w:r w:rsidRPr="009C1619">
              <w:rPr>
                <w:rFonts w:cs="Noto Sans"/>
                <w:sz w:val="16"/>
                <w:szCs w:val="16"/>
              </w:rPr>
              <w:t>10.23.015</w:t>
            </w:r>
          </w:p>
        </w:tc>
        <w:tc>
          <w:tcPr>
            <w:tcW w:w="1240" w:type="dxa"/>
            <w:noWrap/>
            <w:hideMark/>
          </w:tcPr>
          <w:p w14:paraId="048733D7" w14:textId="77777777" w:rsidR="009C1619" w:rsidRPr="009C1619" w:rsidRDefault="009C1619" w:rsidP="009C1619">
            <w:pPr>
              <w:rPr>
                <w:rFonts w:cs="Noto Sans"/>
                <w:sz w:val="16"/>
                <w:szCs w:val="16"/>
              </w:rPr>
            </w:pPr>
            <w:r w:rsidRPr="009C1619">
              <w:rPr>
                <w:rFonts w:cs="Noto Sans"/>
                <w:sz w:val="16"/>
                <w:szCs w:val="16"/>
              </w:rPr>
              <w:t>bcb17</w:t>
            </w:r>
          </w:p>
        </w:tc>
        <w:tc>
          <w:tcPr>
            <w:tcW w:w="6420" w:type="dxa"/>
            <w:hideMark/>
          </w:tcPr>
          <w:p w14:paraId="51DC7A13" w14:textId="77777777" w:rsidR="009C1619" w:rsidRPr="009C1619" w:rsidRDefault="009C1619" w:rsidP="009C1619">
            <w:pPr>
              <w:rPr>
                <w:rFonts w:cs="Noto Sans"/>
                <w:sz w:val="16"/>
                <w:szCs w:val="16"/>
              </w:rPr>
            </w:pPr>
            <w:r w:rsidRPr="009C1619">
              <w:rPr>
                <w:rFonts w:cs="Noto Sans"/>
                <w:sz w:val="16"/>
                <w:szCs w:val="16"/>
              </w:rPr>
              <w:t>Botón de repuesto o recambio según calibre solicitado ( 24 fr.). De diferentes longitudes 0.8 a 3.5 cms.</w:t>
            </w:r>
          </w:p>
        </w:tc>
        <w:tc>
          <w:tcPr>
            <w:tcW w:w="1180" w:type="dxa"/>
            <w:noWrap/>
            <w:hideMark/>
          </w:tcPr>
          <w:p w14:paraId="124402D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011AF1" w14:textId="77777777" w:rsidTr="009C1619">
        <w:trPr>
          <w:trHeight w:val="57"/>
        </w:trPr>
        <w:tc>
          <w:tcPr>
            <w:tcW w:w="1680" w:type="dxa"/>
            <w:noWrap/>
            <w:hideMark/>
          </w:tcPr>
          <w:p w14:paraId="5F9E34C9" w14:textId="77777777" w:rsidR="009C1619" w:rsidRPr="009C1619" w:rsidRDefault="009C1619" w:rsidP="009C1619">
            <w:pPr>
              <w:rPr>
                <w:rFonts w:cs="Noto Sans"/>
                <w:sz w:val="16"/>
                <w:szCs w:val="16"/>
              </w:rPr>
            </w:pPr>
            <w:r w:rsidRPr="009C1619">
              <w:rPr>
                <w:rFonts w:cs="Noto Sans"/>
                <w:sz w:val="16"/>
                <w:szCs w:val="16"/>
              </w:rPr>
              <w:t>10.23.015</w:t>
            </w:r>
          </w:p>
        </w:tc>
        <w:tc>
          <w:tcPr>
            <w:tcW w:w="1240" w:type="dxa"/>
            <w:noWrap/>
            <w:hideMark/>
          </w:tcPr>
          <w:p w14:paraId="535BEE3E" w14:textId="77777777" w:rsidR="009C1619" w:rsidRPr="009C1619" w:rsidRDefault="009C1619" w:rsidP="009C1619">
            <w:pPr>
              <w:rPr>
                <w:rFonts w:cs="Noto Sans"/>
                <w:sz w:val="16"/>
                <w:szCs w:val="16"/>
              </w:rPr>
            </w:pPr>
            <w:r w:rsidRPr="009C1619">
              <w:rPr>
                <w:rFonts w:cs="Noto Sans"/>
                <w:sz w:val="16"/>
                <w:szCs w:val="16"/>
              </w:rPr>
              <w:t>bcb103</w:t>
            </w:r>
          </w:p>
        </w:tc>
        <w:tc>
          <w:tcPr>
            <w:tcW w:w="6420" w:type="dxa"/>
            <w:hideMark/>
          </w:tcPr>
          <w:p w14:paraId="08CF9798" w14:textId="77777777" w:rsidR="009C1619" w:rsidRPr="009C1619" w:rsidRDefault="009C1619" w:rsidP="009C1619">
            <w:pPr>
              <w:rPr>
                <w:rFonts w:cs="Noto Sans"/>
                <w:sz w:val="16"/>
                <w:szCs w:val="16"/>
              </w:rPr>
            </w:pPr>
            <w:r w:rsidRPr="009C1619">
              <w:rPr>
                <w:rFonts w:cs="Noto Sans"/>
                <w:sz w:val="16"/>
                <w:szCs w:val="16"/>
              </w:rPr>
              <w:t>Set de gastrostomía endoscópica percutánea, de colocación inicial estándar, 24 fr., por método de tracción y accesorios para colocación.</w:t>
            </w:r>
          </w:p>
        </w:tc>
        <w:tc>
          <w:tcPr>
            <w:tcW w:w="1180" w:type="dxa"/>
            <w:noWrap/>
            <w:hideMark/>
          </w:tcPr>
          <w:p w14:paraId="1EF7583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5CD9EF9" w14:textId="77777777" w:rsidTr="009C1619">
        <w:trPr>
          <w:trHeight w:val="57"/>
        </w:trPr>
        <w:tc>
          <w:tcPr>
            <w:tcW w:w="10520" w:type="dxa"/>
            <w:gridSpan w:val="4"/>
            <w:hideMark/>
          </w:tcPr>
          <w:p w14:paraId="4F734FEA" w14:textId="77777777" w:rsidR="009C1619" w:rsidRPr="009C1619" w:rsidRDefault="009C1619" w:rsidP="009C1619">
            <w:pPr>
              <w:rPr>
                <w:rFonts w:cs="Noto Sans"/>
                <w:b/>
                <w:bCs/>
                <w:sz w:val="16"/>
                <w:szCs w:val="16"/>
              </w:rPr>
            </w:pPr>
            <w:r w:rsidRPr="009C1619">
              <w:rPr>
                <w:rFonts w:cs="Noto Sans"/>
                <w:b/>
                <w:bCs/>
                <w:sz w:val="16"/>
                <w:szCs w:val="16"/>
              </w:rPr>
              <w:t xml:space="preserve">10.23.020 Mucosectomía endoscópica y disección de tubo digestivo </w:t>
            </w:r>
          </w:p>
        </w:tc>
      </w:tr>
      <w:tr w:rsidR="009C1619" w:rsidRPr="009C1619" w14:paraId="2D1E5E7F" w14:textId="77777777" w:rsidTr="009C1619">
        <w:trPr>
          <w:trHeight w:val="57"/>
        </w:trPr>
        <w:tc>
          <w:tcPr>
            <w:tcW w:w="1680" w:type="dxa"/>
            <w:hideMark/>
          </w:tcPr>
          <w:p w14:paraId="0C587D9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9D5E59D"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DD68BE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AC11A6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061771F" w14:textId="77777777" w:rsidTr="009C1619">
        <w:trPr>
          <w:trHeight w:val="57"/>
        </w:trPr>
        <w:tc>
          <w:tcPr>
            <w:tcW w:w="1680" w:type="dxa"/>
            <w:noWrap/>
            <w:hideMark/>
          </w:tcPr>
          <w:p w14:paraId="011C04C2" w14:textId="77777777" w:rsidR="009C1619" w:rsidRPr="009C1619" w:rsidRDefault="009C1619" w:rsidP="009C1619">
            <w:pPr>
              <w:rPr>
                <w:rFonts w:cs="Noto Sans"/>
                <w:sz w:val="16"/>
                <w:szCs w:val="16"/>
              </w:rPr>
            </w:pPr>
            <w:r w:rsidRPr="009C1619">
              <w:rPr>
                <w:rFonts w:cs="Noto Sans"/>
                <w:sz w:val="16"/>
                <w:szCs w:val="16"/>
              </w:rPr>
              <w:t xml:space="preserve">10.23.020 </w:t>
            </w:r>
          </w:p>
        </w:tc>
        <w:tc>
          <w:tcPr>
            <w:tcW w:w="1240" w:type="dxa"/>
            <w:noWrap/>
            <w:hideMark/>
          </w:tcPr>
          <w:p w14:paraId="2AEF390E"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366C98DE"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w:t>
            </w:r>
          </w:p>
        </w:tc>
        <w:tc>
          <w:tcPr>
            <w:tcW w:w="1180" w:type="dxa"/>
            <w:noWrap/>
            <w:hideMark/>
          </w:tcPr>
          <w:p w14:paraId="7F31464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601AA77" w14:textId="77777777" w:rsidTr="009C1619">
        <w:trPr>
          <w:trHeight w:val="57"/>
        </w:trPr>
        <w:tc>
          <w:tcPr>
            <w:tcW w:w="1680" w:type="dxa"/>
            <w:noWrap/>
            <w:hideMark/>
          </w:tcPr>
          <w:p w14:paraId="5623A0A0" w14:textId="77777777" w:rsidR="009C1619" w:rsidRPr="009C1619" w:rsidRDefault="009C1619" w:rsidP="009C1619">
            <w:pPr>
              <w:rPr>
                <w:rFonts w:cs="Noto Sans"/>
                <w:sz w:val="16"/>
                <w:szCs w:val="16"/>
              </w:rPr>
            </w:pPr>
            <w:r w:rsidRPr="009C1619">
              <w:rPr>
                <w:rFonts w:cs="Noto Sans"/>
                <w:sz w:val="16"/>
                <w:szCs w:val="16"/>
              </w:rPr>
              <w:t xml:space="preserve">10.23.020 </w:t>
            </w:r>
          </w:p>
        </w:tc>
        <w:tc>
          <w:tcPr>
            <w:tcW w:w="1240" w:type="dxa"/>
            <w:noWrap/>
            <w:hideMark/>
          </w:tcPr>
          <w:p w14:paraId="2FD5F517" w14:textId="77777777" w:rsidR="009C1619" w:rsidRPr="009C1619" w:rsidRDefault="009C1619" w:rsidP="009C1619">
            <w:pPr>
              <w:rPr>
                <w:rFonts w:cs="Noto Sans"/>
                <w:sz w:val="16"/>
                <w:szCs w:val="16"/>
              </w:rPr>
            </w:pPr>
            <w:r w:rsidRPr="009C1619">
              <w:rPr>
                <w:rFonts w:cs="Noto Sans"/>
                <w:sz w:val="16"/>
                <w:szCs w:val="16"/>
              </w:rPr>
              <w:t>bcb24</w:t>
            </w:r>
          </w:p>
        </w:tc>
        <w:tc>
          <w:tcPr>
            <w:tcW w:w="6420" w:type="dxa"/>
            <w:hideMark/>
          </w:tcPr>
          <w:p w14:paraId="3E283A76" w14:textId="77777777" w:rsidR="009C1619" w:rsidRPr="009C1619" w:rsidRDefault="009C1619" w:rsidP="009C1619">
            <w:pPr>
              <w:rPr>
                <w:rFonts w:cs="Noto Sans"/>
                <w:sz w:val="16"/>
                <w:szCs w:val="16"/>
              </w:rPr>
            </w:pPr>
            <w:r w:rsidRPr="009C1619">
              <w:rPr>
                <w:rFonts w:cs="Noto Sans"/>
                <w:sz w:val="16"/>
                <w:szCs w:val="16"/>
              </w:rPr>
              <w:t>Capuchones para hidrodiseccion endoscópica compatible con el equipo ofertado.</w:t>
            </w:r>
          </w:p>
        </w:tc>
        <w:tc>
          <w:tcPr>
            <w:tcW w:w="1180" w:type="dxa"/>
            <w:noWrap/>
            <w:hideMark/>
          </w:tcPr>
          <w:p w14:paraId="2857A92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0C211CF" w14:textId="77777777" w:rsidTr="009C1619">
        <w:trPr>
          <w:trHeight w:val="57"/>
        </w:trPr>
        <w:tc>
          <w:tcPr>
            <w:tcW w:w="1680" w:type="dxa"/>
            <w:noWrap/>
            <w:hideMark/>
          </w:tcPr>
          <w:p w14:paraId="48F57AE3" w14:textId="77777777" w:rsidR="009C1619" w:rsidRPr="009C1619" w:rsidRDefault="009C1619" w:rsidP="009C1619">
            <w:pPr>
              <w:rPr>
                <w:rFonts w:cs="Noto Sans"/>
                <w:sz w:val="16"/>
                <w:szCs w:val="16"/>
              </w:rPr>
            </w:pPr>
            <w:r w:rsidRPr="009C1619">
              <w:rPr>
                <w:rFonts w:cs="Noto Sans"/>
                <w:sz w:val="16"/>
                <w:szCs w:val="16"/>
              </w:rPr>
              <w:t xml:space="preserve">10.23.020 </w:t>
            </w:r>
          </w:p>
        </w:tc>
        <w:tc>
          <w:tcPr>
            <w:tcW w:w="1240" w:type="dxa"/>
            <w:noWrap/>
            <w:hideMark/>
          </w:tcPr>
          <w:p w14:paraId="0C782046" w14:textId="77777777" w:rsidR="009C1619" w:rsidRPr="009C1619" w:rsidRDefault="009C1619" w:rsidP="009C1619">
            <w:pPr>
              <w:rPr>
                <w:rFonts w:cs="Noto Sans"/>
                <w:sz w:val="16"/>
                <w:szCs w:val="16"/>
              </w:rPr>
            </w:pPr>
            <w:r w:rsidRPr="009C1619">
              <w:rPr>
                <w:rFonts w:cs="Noto Sans"/>
                <w:sz w:val="16"/>
                <w:szCs w:val="16"/>
              </w:rPr>
              <w:t>bcb35</w:t>
            </w:r>
          </w:p>
        </w:tc>
        <w:tc>
          <w:tcPr>
            <w:tcW w:w="6420" w:type="dxa"/>
            <w:hideMark/>
          </w:tcPr>
          <w:p w14:paraId="777ACDAE" w14:textId="77777777" w:rsidR="009C1619" w:rsidRPr="009C1619" w:rsidRDefault="009C1619" w:rsidP="009C1619">
            <w:pPr>
              <w:rPr>
                <w:rFonts w:cs="Noto Sans"/>
                <w:sz w:val="16"/>
                <w:szCs w:val="16"/>
              </w:rPr>
            </w:pPr>
            <w:r w:rsidRPr="009C1619">
              <w:rPr>
                <w:rFonts w:cs="Noto Sans"/>
                <w:sz w:val="16"/>
                <w:szCs w:val="16"/>
              </w:rPr>
              <w:t>Clip para hemostasia endoscópica.</w:t>
            </w:r>
          </w:p>
        </w:tc>
        <w:tc>
          <w:tcPr>
            <w:tcW w:w="1180" w:type="dxa"/>
            <w:noWrap/>
            <w:hideMark/>
          </w:tcPr>
          <w:p w14:paraId="3D318B84" w14:textId="77777777" w:rsidR="009C1619" w:rsidRPr="009C1619" w:rsidRDefault="009C1619" w:rsidP="009C1619">
            <w:pPr>
              <w:rPr>
                <w:rFonts w:cs="Noto Sans"/>
                <w:sz w:val="16"/>
                <w:szCs w:val="16"/>
              </w:rPr>
            </w:pPr>
            <w:r w:rsidRPr="009C1619">
              <w:rPr>
                <w:rFonts w:cs="Noto Sans"/>
                <w:sz w:val="16"/>
                <w:szCs w:val="16"/>
              </w:rPr>
              <w:t>3</w:t>
            </w:r>
          </w:p>
        </w:tc>
      </w:tr>
      <w:tr w:rsidR="009C1619" w:rsidRPr="009C1619" w14:paraId="563F1FB9" w14:textId="77777777" w:rsidTr="009C1619">
        <w:trPr>
          <w:trHeight w:val="57"/>
        </w:trPr>
        <w:tc>
          <w:tcPr>
            <w:tcW w:w="1680" w:type="dxa"/>
            <w:noWrap/>
            <w:hideMark/>
          </w:tcPr>
          <w:p w14:paraId="2031F749" w14:textId="77777777" w:rsidR="009C1619" w:rsidRPr="009C1619" w:rsidRDefault="009C1619" w:rsidP="009C1619">
            <w:pPr>
              <w:rPr>
                <w:rFonts w:cs="Noto Sans"/>
                <w:sz w:val="16"/>
                <w:szCs w:val="16"/>
              </w:rPr>
            </w:pPr>
            <w:r w:rsidRPr="009C1619">
              <w:rPr>
                <w:rFonts w:cs="Noto Sans"/>
                <w:sz w:val="16"/>
                <w:szCs w:val="16"/>
              </w:rPr>
              <w:t xml:space="preserve">10.23.020 </w:t>
            </w:r>
          </w:p>
        </w:tc>
        <w:tc>
          <w:tcPr>
            <w:tcW w:w="1240" w:type="dxa"/>
            <w:noWrap/>
            <w:hideMark/>
          </w:tcPr>
          <w:p w14:paraId="37E87121" w14:textId="77777777" w:rsidR="009C1619" w:rsidRPr="009C1619" w:rsidRDefault="009C1619" w:rsidP="009C1619">
            <w:pPr>
              <w:rPr>
                <w:rFonts w:cs="Noto Sans"/>
                <w:sz w:val="16"/>
                <w:szCs w:val="16"/>
              </w:rPr>
            </w:pPr>
            <w:r w:rsidRPr="009C1619">
              <w:rPr>
                <w:rFonts w:cs="Noto Sans"/>
                <w:sz w:val="16"/>
                <w:szCs w:val="16"/>
              </w:rPr>
              <w:t>bcb48</w:t>
            </w:r>
          </w:p>
        </w:tc>
        <w:tc>
          <w:tcPr>
            <w:tcW w:w="6420" w:type="dxa"/>
            <w:hideMark/>
          </w:tcPr>
          <w:p w14:paraId="6B48CF02" w14:textId="77777777" w:rsidR="009C1619" w:rsidRPr="009C1619" w:rsidRDefault="009C1619" w:rsidP="009C1619">
            <w:pPr>
              <w:rPr>
                <w:rFonts w:cs="Noto Sans"/>
                <w:sz w:val="16"/>
                <w:szCs w:val="16"/>
              </w:rPr>
            </w:pPr>
            <w:r w:rsidRPr="009C1619">
              <w:rPr>
                <w:rFonts w:cs="Noto Sans"/>
                <w:sz w:val="16"/>
                <w:szCs w:val="16"/>
              </w:rPr>
              <w:t>Cuchillo para hidrodiseccion endoscópica tipo I oT u O de 180 a 240 cm de longitud. o Sonda de corte que sean compatibles con el equipo ofertado.</w:t>
            </w:r>
          </w:p>
        </w:tc>
        <w:tc>
          <w:tcPr>
            <w:tcW w:w="1180" w:type="dxa"/>
            <w:noWrap/>
            <w:hideMark/>
          </w:tcPr>
          <w:p w14:paraId="633A7FA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F3428C6" w14:textId="77777777" w:rsidTr="009C1619">
        <w:trPr>
          <w:trHeight w:val="57"/>
        </w:trPr>
        <w:tc>
          <w:tcPr>
            <w:tcW w:w="1680" w:type="dxa"/>
            <w:noWrap/>
            <w:hideMark/>
          </w:tcPr>
          <w:p w14:paraId="4EB0ED0C" w14:textId="77777777" w:rsidR="009C1619" w:rsidRPr="009C1619" w:rsidRDefault="009C1619" w:rsidP="009C1619">
            <w:pPr>
              <w:rPr>
                <w:rFonts w:cs="Noto Sans"/>
                <w:sz w:val="16"/>
                <w:szCs w:val="16"/>
              </w:rPr>
            </w:pPr>
            <w:r w:rsidRPr="009C1619">
              <w:rPr>
                <w:rFonts w:cs="Noto Sans"/>
                <w:sz w:val="16"/>
                <w:szCs w:val="16"/>
              </w:rPr>
              <w:t xml:space="preserve">10.23.020 </w:t>
            </w:r>
          </w:p>
        </w:tc>
        <w:tc>
          <w:tcPr>
            <w:tcW w:w="1240" w:type="dxa"/>
            <w:noWrap/>
            <w:hideMark/>
          </w:tcPr>
          <w:p w14:paraId="7482D453" w14:textId="77777777" w:rsidR="009C1619" w:rsidRPr="009C1619" w:rsidRDefault="009C1619" w:rsidP="009C1619">
            <w:pPr>
              <w:rPr>
                <w:rFonts w:cs="Noto Sans"/>
                <w:sz w:val="16"/>
                <w:szCs w:val="16"/>
              </w:rPr>
            </w:pPr>
            <w:r w:rsidRPr="009C1619">
              <w:rPr>
                <w:rFonts w:cs="Noto Sans"/>
                <w:sz w:val="16"/>
                <w:szCs w:val="16"/>
              </w:rPr>
              <w:t>bcb79</w:t>
            </w:r>
          </w:p>
        </w:tc>
        <w:tc>
          <w:tcPr>
            <w:tcW w:w="6420" w:type="dxa"/>
            <w:hideMark/>
          </w:tcPr>
          <w:p w14:paraId="5A1874BA" w14:textId="77777777" w:rsidR="009C1619" w:rsidRPr="009C1619" w:rsidRDefault="009C1619" w:rsidP="009C1619">
            <w:pPr>
              <w:rPr>
                <w:rFonts w:cs="Noto Sans"/>
                <w:sz w:val="16"/>
                <w:szCs w:val="16"/>
              </w:rPr>
            </w:pPr>
            <w:r w:rsidRPr="009C1619">
              <w:rPr>
                <w:rFonts w:cs="Noto Sans"/>
                <w:sz w:val="16"/>
                <w:szCs w:val="16"/>
              </w:rPr>
              <w:t xml:space="preserve">Kit de mucosectomía que contiene: Ligador con 6 O 7 bandas para tubo de 8.6 a 13 mm. lazo ovalado para polipectomía con longitud de catéter de 230 a 240 cm. Aguja para escleroterapia de 23 G y longitud de catéter de 240 cm.( los componentes pueden ofertarse por separado siempre que sean completamente </w:t>
            </w:r>
            <w:r w:rsidRPr="009C1619">
              <w:rPr>
                <w:rFonts w:cs="Noto Sans"/>
                <w:sz w:val="16"/>
                <w:szCs w:val="16"/>
              </w:rPr>
              <w:lastRenderedPageBreak/>
              <w:t>compatibles entre sí).</w:t>
            </w:r>
          </w:p>
        </w:tc>
        <w:tc>
          <w:tcPr>
            <w:tcW w:w="1180" w:type="dxa"/>
            <w:noWrap/>
            <w:hideMark/>
          </w:tcPr>
          <w:p w14:paraId="7742F815"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6725DE93" w14:textId="77777777" w:rsidTr="009C1619">
        <w:trPr>
          <w:trHeight w:val="57"/>
        </w:trPr>
        <w:tc>
          <w:tcPr>
            <w:tcW w:w="10520" w:type="dxa"/>
            <w:gridSpan w:val="4"/>
            <w:hideMark/>
          </w:tcPr>
          <w:p w14:paraId="6F0D2A8A" w14:textId="77777777" w:rsidR="009C1619" w:rsidRPr="009C1619" w:rsidRDefault="009C1619" w:rsidP="009C1619">
            <w:pPr>
              <w:rPr>
                <w:rFonts w:cs="Noto Sans"/>
                <w:b/>
                <w:bCs/>
                <w:sz w:val="16"/>
                <w:szCs w:val="16"/>
              </w:rPr>
            </w:pPr>
            <w:r w:rsidRPr="009C1619">
              <w:rPr>
                <w:rFonts w:cs="Noto Sans"/>
                <w:b/>
                <w:bCs/>
                <w:sz w:val="16"/>
                <w:szCs w:val="16"/>
              </w:rPr>
              <w:lastRenderedPageBreak/>
              <w:t>10.23.022 Polipectomía de tubo digestivo alto y/o bajo adulto.</w:t>
            </w:r>
          </w:p>
        </w:tc>
      </w:tr>
      <w:tr w:rsidR="009C1619" w:rsidRPr="009C1619" w14:paraId="6F045A88" w14:textId="77777777" w:rsidTr="009C1619">
        <w:trPr>
          <w:trHeight w:val="57"/>
        </w:trPr>
        <w:tc>
          <w:tcPr>
            <w:tcW w:w="1680" w:type="dxa"/>
            <w:hideMark/>
          </w:tcPr>
          <w:p w14:paraId="32D8A3B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C0D760D"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B76B10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3715CDD"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F3112C0" w14:textId="77777777" w:rsidTr="009C1619">
        <w:trPr>
          <w:trHeight w:val="57"/>
        </w:trPr>
        <w:tc>
          <w:tcPr>
            <w:tcW w:w="1680" w:type="dxa"/>
            <w:noWrap/>
            <w:hideMark/>
          </w:tcPr>
          <w:p w14:paraId="151201DA" w14:textId="77777777" w:rsidR="009C1619" w:rsidRPr="009C1619" w:rsidRDefault="009C1619" w:rsidP="009C1619">
            <w:pPr>
              <w:rPr>
                <w:rFonts w:cs="Noto Sans"/>
                <w:sz w:val="16"/>
                <w:szCs w:val="16"/>
              </w:rPr>
            </w:pPr>
            <w:r w:rsidRPr="009C1619">
              <w:rPr>
                <w:rFonts w:cs="Noto Sans"/>
                <w:sz w:val="16"/>
                <w:szCs w:val="16"/>
              </w:rPr>
              <w:t xml:space="preserve">10.23.022 </w:t>
            </w:r>
          </w:p>
        </w:tc>
        <w:tc>
          <w:tcPr>
            <w:tcW w:w="1240" w:type="dxa"/>
            <w:noWrap/>
            <w:hideMark/>
          </w:tcPr>
          <w:p w14:paraId="6EDDD824"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4FB9D603"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 O</w:t>
            </w:r>
          </w:p>
        </w:tc>
        <w:tc>
          <w:tcPr>
            <w:tcW w:w="1180" w:type="dxa"/>
            <w:hideMark/>
          </w:tcPr>
          <w:p w14:paraId="27541186"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70B1873A" w14:textId="77777777" w:rsidTr="009C1619">
        <w:trPr>
          <w:trHeight w:val="57"/>
        </w:trPr>
        <w:tc>
          <w:tcPr>
            <w:tcW w:w="1680" w:type="dxa"/>
            <w:noWrap/>
            <w:hideMark/>
          </w:tcPr>
          <w:p w14:paraId="78A93E1E" w14:textId="77777777" w:rsidR="009C1619" w:rsidRPr="009C1619" w:rsidRDefault="009C1619" w:rsidP="009C1619">
            <w:pPr>
              <w:rPr>
                <w:rFonts w:cs="Noto Sans"/>
                <w:sz w:val="16"/>
                <w:szCs w:val="16"/>
              </w:rPr>
            </w:pPr>
            <w:r w:rsidRPr="009C1619">
              <w:rPr>
                <w:rFonts w:cs="Noto Sans"/>
                <w:sz w:val="16"/>
                <w:szCs w:val="16"/>
              </w:rPr>
              <w:t xml:space="preserve">10.23.022 </w:t>
            </w:r>
          </w:p>
        </w:tc>
        <w:tc>
          <w:tcPr>
            <w:tcW w:w="1240" w:type="dxa"/>
            <w:noWrap/>
            <w:hideMark/>
          </w:tcPr>
          <w:p w14:paraId="0FC0F418" w14:textId="77777777" w:rsidR="009C1619" w:rsidRPr="009C1619" w:rsidRDefault="009C1619" w:rsidP="009C1619">
            <w:pPr>
              <w:rPr>
                <w:rFonts w:cs="Noto Sans"/>
                <w:sz w:val="16"/>
                <w:szCs w:val="16"/>
              </w:rPr>
            </w:pPr>
            <w:r w:rsidRPr="009C1619">
              <w:rPr>
                <w:rFonts w:cs="Noto Sans"/>
                <w:sz w:val="16"/>
                <w:szCs w:val="16"/>
              </w:rPr>
              <w:t>bcb3</w:t>
            </w:r>
          </w:p>
        </w:tc>
        <w:tc>
          <w:tcPr>
            <w:tcW w:w="6420" w:type="dxa"/>
            <w:hideMark/>
          </w:tcPr>
          <w:p w14:paraId="78610579"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25 G; extensión máxima de 4 a 5 mm. Catéter con diámetro externo de 2.3 a 2.5 mm., longitud 180 a 240 cm.</w:t>
            </w:r>
          </w:p>
        </w:tc>
        <w:tc>
          <w:tcPr>
            <w:tcW w:w="1180" w:type="dxa"/>
            <w:hideMark/>
          </w:tcPr>
          <w:p w14:paraId="3D1BDB1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BD20BA2" w14:textId="77777777" w:rsidTr="009C1619">
        <w:trPr>
          <w:trHeight w:val="57"/>
        </w:trPr>
        <w:tc>
          <w:tcPr>
            <w:tcW w:w="1680" w:type="dxa"/>
            <w:noWrap/>
            <w:hideMark/>
          </w:tcPr>
          <w:p w14:paraId="659DB5E7" w14:textId="77777777" w:rsidR="009C1619" w:rsidRPr="009C1619" w:rsidRDefault="009C1619" w:rsidP="009C1619">
            <w:pPr>
              <w:rPr>
                <w:rFonts w:cs="Noto Sans"/>
                <w:sz w:val="16"/>
                <w:szCs w:val="16"/>
              </w:rPr>
            </w:pPr>
            <w:r w:rsidRPr="009C1619">
              <w:rPr>
                <w:rFonts w:cs="Noto Sans"/>
                <w:sz w:val="16"/>
                <w:szCs w:val="16"/>
              </w:rPr>
              <w:t xml:space="preserve">10.23.022 </w:t>
            </w:r>
          </w:p>
        </w:tc>
        <w:tc>
          <w:tcPr>
            <w:tcW w:w="1240" w:type="dxa"/>
            <w:noWrap/>
            <w:hideMark/>
          </w:tcPr>
          <w:p w14:paraId="6E58463E" w14:textId="77777777" w:rsidR="009C1619" w:rsidRPr="009C1619" w:rsidRDefault="009C1619" w:rsidP="009C1619">
            <w:pPr>
              <w:rPr>
                <w:rFonts w:cs="Noto Sans"/>
                <w:sz w:val="16"/>
                <w:szCs w:val="16"/>
              </w:rPr>
            </w:pPr>
            <w:r w:rsidRPr="009C1619">
              <w:rPr>
                <w:rFonts w:cs="Noto Sans"/>
                <w:sz w:val="16"/>
                <w:szCs w:val="16"/>
              </w:rPr>
              <w:t>bcb7</w:t>
            </w:r>
          </w:p>
        </w:tc>
        <w:tc>
          <w:tcPr>
            <w:tcW w:w="6420" w:type="dxa"/>
            <w:hideMark/>
          </w:tcPr>
          <w:p w14:paraId="4B8BA4DF" w14:textId="77777777" w:rsidR="009C1619" w:rsidRPr="009C1619" w:rsidRDefault="009C1619" w:rsidP="009C1619">
            <w:pPr>
              <w:rPr>
                <w:rFonts w:cs="Noto Sans"/>
                <w:sz w:val="16"/>
                <w:szCs w:val="16"/>
              </w:rPr>
            </w:pPr>
            <w:r w:rsidRPr="009C1619">
              <w:rPr>
                <w:rFonts w:cs="Noto Sans"/>
                <w:sz w:val="16"/>
                <w:szCs w:val="16"/>
              </w:rPr>
              <w:t>Asa endoscópica con red para atrapar pólipos de acuerdo al canal de trabajo.</w:t>
            </w:r>
          </w:p>
        </w:tc>
        <w:tc>
          <w:tcPr>
            <w:tcW w:w="1180" w:type="dxa"/>
            <w:noWrap/>
            <w:hideMark/>
          </w:tcPr>
          <w:p w14:paraId="4740CBA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4573A5A" w14:textId="77777777" w:rsidTr="009C1619">
        <w:trPr>
          <w:trHeight w:val="57"/>
        </w:trPr>
        <w:tc>
          <w:tcPr>
            <w:tcW w:w="1680" w:type="dxa"/>
            <w:noWrap/>
            <w:hideMark/>
          </w:tcPr>
          <w:p w14:paraId="6414F548" w14:textId="77777777" w:rsidR="009C1619" w:rsidRPr="009C1619" w:rsidRDefault="009C1619" w:rsidP="009C1619">
            <w:pPr>
              <w:rPr>
                <w:rFonts w:cs="Noto Sans"/>
                <w:sz w:val="16"/>
                <w:szCs w:val="16"/>
              </w:rPr>
            </w:pPr>
            <w:r w:rsidRPr="009C1619">
              <w:rPr>
                <w:rFonts w:cs="Noto Sans"/>
                <w:sz w:val="16"/>
                <w:szCs w:val="16"/>
              </w:rPr>
              <w:t xml:space="preserve">10.23.022 </w:t>
            </w:r>
          </w:p>
        </w:tc>
        <w:tc>
          <w:tcPr>
            <w:tcW w:w="1240" w:type="dxa"/>
            <w:noWrap/>
            <w:hideMark/>
          </w:tcPr>
          <w:p w14:paraId="1312A42D" w14:textId="77777777" w:rsidR="009C1619" w:rsidRPr="009C1619" w:rsidRDefault="009C1619" w:rsidP="009C1619">
            <w:pPr>
              <w:rPr>
                <w:rFonts w:cs="Noto Sans"/>
                <w:sz w:val="16"/>
                <w:szCs w:val="16"/>
              </w:rPr>
            </w:pPr>
            <w:r w:rsidRPr="009C1619">
              <w:rPr>
                <w:rFonts w:cs="Noto Sans"/>
                <w:sz w:val="16"/>
                <w:szCs w:val="16"/>
              </w:rPr>
              <w:t>bcb8</w:t>
            </w:r>
          </w:p>
        </w:tc>
        <w:tc>
          <w:tcPr>
            <w:tcW w:w="6420" w:type="dxa"/>
            <w:hideMark/>
          </w:tcPr>
          <w:p w14:paraId="4D30FDBB" w14:textId="77777777" w:rsidR="009C1619" w:rsidRPr="009C1619" w:rsidRDefault="009C1619" w:rsidP="009C1619">
            <w:pPr>
              <w:rPr>
                <w:rFonts w:cs="Noto Sans"/>
                <w:sz w:val="16"/>
                <w:szCs w:val="16"/>
              </w:rPr>
            </w:pPr>
            <w:r w:rsidRPr="009C1619">
              <w:rPr>
                <w:rFonts w:cs="Noto Sans"/>
                <w:sz w:val="16"/>
                <w:szCs w:val="16"/>
              </w:rPr>
              <w:t>Asa endoscópica para polipectomía de tres medidas diferentes y de 230 cm de longitud. compatible con los tubos ofertados.</w:t>
            </w:r>
          </w:p>
        </w:tc>
        <w:tc>
          <w:tcPr>
            <w:tcW w:w="1180" w:type="dxa"/>
            <w:noWrap/>
            <w:hideMark/>
          </w:tcPr>
          <w:p w14:paraId="6B82CF4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EB9F8FA" w14:textId="77777777" w:rsidTr="009C1619">
        <w:trPr>
          <w:trHeight w:val="57"/>
        </w:trPr>
        <w:tc>
          <w:tcPr>
            <w:tcW w:w="10520" w:type="dxa"/>
            <w:gridSpan w:val="4"/>
            <w:hideMark/>
          </w:tcPr>
          <w:p w14:paraId="71665AE5" w14:textId="77777777" w:rsidR="009C1619" w:rsidRPr="009C1619" w:rsidRDefault="009C1619" w:rsidP="009C1619">
            <w:pPr>
              <w:rPr>
                <w:rFonts w:cs="Noto Sans"/>
                <w:b/>
                <w:bCs/>
                <w:sz w:val="16"/>
                <w:szCs w:val="16"/>
              </w:rPr>
            </w:pPr>
            <w:r w:rsidRPr="009C1619">
              <w:rPr>
                <w:rFonts w:cs="Noto Sans"/>
                <w:b/>
                <w:bCs/>
                <w:sz w:val="16"/>
                <w:szCs w:val="16"/>
              </w:rPr>
              <w:t>10.23.023 Colangiografía con esfinterotomía biliar y colocación de prótesis biliar y pancreática compleja.</w:t>
            </w:r>
          </w:p>
        </w:tc>
      </w:tr>
      <w:tr w:rsidR="009C1619" w:rsidRPr="009C1619" w14:paraId="717B41B7" w14:textId="77777777" w:rsidTr="009C1619">
        <w:trPr>
          <w:trHeight w:val="57"/>
        </w:trPr>
        <w:tc>
          <w:tcPr>
            <w:tcW w:w="1680" w:type="dxa"/>
            <w:hideMark/>
          </w:tcPr>
          <w:p w14:paraId="3F917D5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4B82497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048884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9A030C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1E77068" w14:textId="77777777" w:rsidTr="009C1619">
        <w:trPr>
          <w:trHeight w:val="57"/>
        </w:trPr>
        <w:tc>
          <w:tcPr>
            <w:tcW w:w="1680" w:type="dxa"/>
            <w:noWrap/>
            <w:hideMark/>
          </w:tcPr>
          <w:p w14:paraId="2094EF03"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0CA1FE5D" w14:textId="77777777" w:rsidR="009C1619" w:rsidRPr="009C1619" w:rsidRDefault="009C1619" w:rsidP="009C1619">
            <w:pPr>
              <w:rPr>
                <w:rFonts w:cs="Noto Sans"/>
                <w:sz w:val="16"/>
                <w:szCs w:val="16"/>
              </w:rPr>
            </w:pPr>
            <w:r w:rsidRPr="009C1619">
              <w:rPr>
                <w:rFonts w:cs="Noto Sans"/>
                <w:sz w:val="16"/>
                <w:szCs w:val="16"/>
              </w:rPr>
              <w:t>bcb10</w:t>
            </w:r>
          </w:p>
        </w:tc>
        <w:tc>
          <w:tcPr>
            <w:tcW w:w="6420" w:type="dxa"/>
            <w:hideMark/>
          </w:tcPr>
          <w:p w14:paraId="3DA7F912" w14:textId="77777777" w:rsidR="009C1619" w:rsidRPr="009C1619" w:rsidRDefault="009C1619" w:rsidP="009C1619">
            <w:pPr>
              <w:rPr>
                <w:rFonts w:cs="Noto Sans"/>
                <w:sz w:val="16"/>
                <w:szCs w:val="16"/>
              </w:rPr>
            </w:pPr>
            <w:r w:rsidRPr="009C1619">
              <w:rPr>
                <w:rFonts w:cs="Noto Sans"/>
                <w:sz w:val="16"/>
                <w:szCs w:val="16"/>
              </w:rPr>
              <w:t>Balón de dilatación biliar hidrostático o hidroneumático entre 4 a 20 mm. de diámetro, con un rango de 2 a 8 cm. de longitud, con manómetro de presión para insuflación. O</w:t>
            </w:r>
          </w:p>
        </w:tc>
        <w:tc>
          <w:tcPr>
            <w:tcW w:w="1180" w:type="dxa"/>
            <w:hideMark/>
          </w:tcPr>
          <w:p w14:paraId="700B05B9"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7769D3F4" w14:textId="77777777" w:rsidTr="009C1619">
        <w:trPr>
          <w:trHeight w:val="57"/>
        </w:trPr>
        <w:tc>
          <w:tcPr>
            <w:tcW w:w="1680" w:type="dxa"/>
            <w:noWrap/>
            <w:hideMark/>
          </w:tcPr>
          <w:p w14:paraId="56D03CB1"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0DB53655" w14:textId="77777777" w:rsidR="009C1619" w:rsidRPr="009C1619" w:rsidRDefault="009C1619" w:rsidP="009C1619">
            <w:pPr>
              <w:rPr>
                <w:rFonts w:cs="Noto Sans"/>
                <w:sz w:val="16"/>
                <w:szCs w:val="16"/>
              </w:rPr>
            </w:pPr>
            <w:r w:rsidRPr="009C1619">
              <w:rPr>
                <w:rFonts w:cs="Noto Sans"/>
                <w:sz w:val="16"/>
                <w:szCs w:val="16"/>
              </w:rPr>
              <w:t>bcb29</w:t>
            </w:r>
          </w:p>
        </w:tc>
        <w:tc>
          <w:tcPr>
            <w:tcW w:w="6420" w:type="dxa"/>
            <w:hideMark/>
          </w:tcPr>
          <w:p w14:paraId="7BF22129" w14:textId="77777777" w:rsidR="009C1619" w:rsidRPr="009C1619" w:rsidRDefault="009C1619" w:rsidP="009C1619">
            <w:pPr>
              <w:rPr>
                <w:rFonts w:cs="Noto Sans"/>
                <w:sz w:val="16"/>
                <w:szCs w:val="16"/>
              </w:rPr>
            </w:pPr>
            <w:r w:rsidRPr="009C1619">
              <w:rPr>
                <w:rFonts w:cs="Noto Sans"/>
                <w:sz w:val="16"/>
                <w:szCs w:val="16"/>
              </w:rPr>
              <w:t>Catéter de dilatación biliar calibrado (o dilatación circunferencial controlada) en el rango de 6 a 12 Fr., con longitud en el rango de 180 a 260 cm.</w:t>
            </w:r>
          </w:p>
        </w:tc>
        <w:tc>
          <w:tcPr>
            <w:tcW w:w="1180" w:type="dxa"/>
            <w:hideMark/>
          </w:tcPr>
          <w:p w14:paraId="12EF0A46"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87E3E7A" w14:textId="77777777" w:rsidTr="009C1619">
        <w:trPr>
          <w:trHeight w:val="57"/>
        </w:trPr>
        <w:tc>
          <w:tcPr>
            <w:tcW w:w="1680" w:type="dxa"/>
            <w:noWrap/>
            <w:hideMark/>
          </w:tcPr>
          <w:p w14:paraId="31F51E25"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23923780"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3B67FCF9"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1F609D4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D58B5DC" w14:textId="77777777" w:rsidTr="009C1619">
        <w:trPr>
          <w:trHeight w:val="57"/>
        </w:trPr>
        <w:tc>
          <w:tcPr>
            <w:tcW w:w="1680" w:type="dxa"/>
            <w:noWrap/>
            <w:hideMark/>
          </w:tcPr>
          <w:p w14:paraId="7E2FA310"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048F875D"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1148B9A7"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2E06FE5B"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207BD237" w14:textId="77777777" w:rsidTr="009C1619">
        <w:trPr>
          <w:trHeight w:val="57"/>
        </w:trPr>
        <w:tc>
          <w:tcPr>
            <w:tcW w:w="1680" w:type="dxa"/>
            <w:noWrap/>
            <w:hideMark/>
          </w:tcPr>
          <w:p w14:paraId="2F4599BB"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1C27687D"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2EE036D0"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6AA3944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4B50E1A" w14:textId="77777777" w:rsidTr="009C1619">
        <w:trPr>
          <w:trHeight w:val="57"/>
        </w:trPr>
        <w:tc>
          <w:tcPr>
            <w:tcW w:w="1680" w:type="dxa"/>
            <w:noWrap/>
            <w:hideMark/>
          </w:tcPr>
          <w:p w14:paraId="493C55D5"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2AB59BA8"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14213641"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592B144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4D4FC26" w14:textId="77777777" w:rsidTr="009C1619">
        <w:trPr>
          <w:trHeight w:val="57"/>
        </w:trPr>
        <w:tc>
          <w:tcPr>
            <w:tcW w:w="1680" w:type="dxa"/>
            <w:noWrap/>
            <w:hideMark/>
          </w:tcPr>
          <w:p w14:paraId="10EAEB64"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1F551D0B" w14:textId="77777777" w:rsidR="009C1619" w:rsidRPr="009C1619" w:rsidRDefault="009C1619" w:rsidP="009C1619">
            <w:pPr>
              <w:rPr>
                <w:rFonts w:cs="Noto Sans"/>
                <w:sz w:val="16"/>
                <w:szCs w:val="16"/>
              </w:rPr>
            </w:pPr>
            <w:r w:rsidRPr="009C1619">
              <w:rPr>
                <w:rFonts w:cs="Noto Sans"/>
                <w:sz w:val="16"/>
                <w:szCs w:val="16"/>
              </w:rPr>
              <w:t>bcb124</w:t>
            </w:r>
          </w:p>
        </w:tc>
        <w:tc>
          <w:tcPr>
            <w:tcW w:w="6420" w:type="dxa"/>
            <w:hideMark/>
          </w:tcPr>
          <w:p w14:paraId="1F47EDF0" w14:textId="77777777" w:rsidR="009C1619" w:rsidRPr="009C1619" w:rsidRDefault="009C1619" w:rsidP="009C1619">
            <w:pPr>
              <w:rPr>
                <w:rFonts w:cs="Noto Sans"/>
                <w:sz w:val="16"/>
                <w:szCs w:val="16"/>
              </w:rPr>
            </w:pPr>
            <w:r w:rsidRPr="009C1619">
              <w:rPr>
                <w:rFonts w:cs="Noto Sans"/>
                <w:sz w:val="16"/>
                <w:szCs w:val="16"/>
              </w:rPr>
              <w:t>Stent metálico autoexpandible cubierta y no cubierta de nitinol (o cubierta equivalente)biliar de 6, 8, 10 mm. X 4, 6, 8 cm., de longitud.</w:t>
            </w:r>
          </w:p>
        </w:tc>
        <w:tc>
          <w:tcPr>
            <w:tcW w:w="1180" w:type="dxa"/>
            <w:noWrap/>
            <w:hideMark/>
          </w:tcPr>
          <w:p w14:paraId="257FD9D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39A5171" w14:textId="77777777" w:rsidTr="009C1619">
        <w:trPr>
          <w:trHeight w:val="57"/>
        </w:trPr>
        <w:tc>
          <w:tcPr>
            <w:tcW w:w="1680" w:type="dxa"/>
            <w:noWrap/>
            <w:hideMark/>
          </w:tcPr>
          <w:p w14:paraId="69DA1EFC" w14:textId="77777777" w:rsidR="009C1619" w:rsidRPr="009C1619" w:rsidRDefault="009C1619" w:rsidP="009C1619">
            <w:pPr>
              <w:rPr>
                <w:rFonts w:cs="Noto Sans"/>
                <w:sz w:val="16"/>
                <w:szCs w:val="16"/>
              </w:rPr>
            </w:pPr>
            <w:r w:rsidRPr="009C1619">
              <w:rPr>
                <w:rFonts w:cs="Noto Sans"/>
                <w:sz w:val="16"/>
                <w:szCs w:val="16"/>
              </w:rPr>
              <w:t xml:space="preserve">10.23.023 </w:t>
            </w:r>
          </w:p>
        </w:tc>
        <w:tc>
          <w:tcPr>
            <w:tcW w:w="1240" w:type="dxa"/>
            <w:noWrap/>
            <w:hideMark/>
          </w:tcPr>
          <w:p w14:paraId="6FE399F0" w14:textId="77777777" w:rsidR="009C1619" w:rsidRPr="009C1619" w:rsidRDefault="009C1619" w:rsidP="009C1619">
            <w:pPr>
              <w:rPr>
                <w:rFonts w:cs="Noto Sans"/>
                <w:sz w:val="16"/>
                <w:szCs w:val="16"/>
              </w:rPr>
            </w:pPr>
            <w:r w:rsidRPr="009C1619">
              <w:rPr>
                <w:rFonts w:cs="Noto Sans"/>
                <w:sz w:val="16"/>
                <w:szCs w:val="16"/>
              </w:rPr>
              <w:t>bcb126</w:t>
            </w:r>
          </w:p>
        </w:tc>
        <w:tc>
          <w:tcPr>
            <w:tcW w:w="6420" w:type="dxa"/>
            <w:hideMark/>
          </w:tcPr>
          <w:p w14:paraId="099577B7" w14:textId="77777777" w:rsidR="009C1619" w:rsidRPr="009C1619" w:rsidRDefault="009C1619" w:rsidP="009C1619">
            <w:pPr>
              <w:rPr>
                <w:rFonts w:cs="Noto Sans"/>
                <w:sz w:val="16"/>
                <w:szCs w:val="16"/>
              </w:rPr>
            </w:pPr>
            <w:r w:rsidRPr="009C1619">
              <w:rPr>
                <w:rFonts w:cs="Noto Sans"/>
                <w:sz w:val="16"/>
                <w:szCs w:val="16"/>
              </w:rPr>
              <w:t>Stent plástica pancreática (precargada o con sistema introductor) entre 5 a 10 fr. X 5 a 10 cm., de longitud.</w:t>
            </w:r>
          </w:p>
        </w:tc>
        <w:tc>
          <w:tcPr>
            <w:tcW w:w="1180" w:type="dxa"/>
            <w:noWrap/>
            <w:hideMark/>
          </w:tcPr>
          <w:p w14:paraId="461E4DC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4C46B3" w14:textId="77777777" w:rsidTr="009C1619">
        <w:trPr>
          <w:trHeight w:val="57"/>
        </w:trPr>
        <w:tc>
          <w:tcPr>
            <w:tcW w:w="10520" w:type="dxa"/>
            <w:gridSpan w:val="4"/>
            <w:hideMark/>
          </w:tcPr>
          <w:p w14:paraId="22330B7C" w14:textId="77777777" w:rsidR="009C1619" w:rsidRPr="009C1619" w:rsidRDefault="009C1619" w:rsidP="009C1619">
            <w:pPr>
              <w:rPr>
                <w:rFonts w:cs="Noto Sans"/>
                <w:b/>
                <w:bCs/>
                <w:sz w:val="16"/>
                <w:szCs w:val="16"/>
              </w:rPr>
            </w:pPr>
            <w:r w:rsidRPr="009C1619">
              <w:rPr>
                <w:rFonts w:cs="Noto Sans"/>
                <w:b/>
                <w:bCs/>
                <w:sz w:val="16"/>
                <w:szCs w:val="16"/>
              </w:rPr>
              <w:t>10.23.024 Colangiopancreatografía retrógrada endoscópica para extracción de litos básica adulto.</w:t>
            </w:r>
          </w:p>
        </w:tc>
      </w:tr>
      <w:tr w:rsidR="009C1619" w:rsidRPr="009C1619" w14:paraId="2E2FB417" w14:textId="77777777" w:rsidTr="009C1619">
        <w:trPr>
          <w:trHeight w:val="57"/>
        </w:trPr>
        <w:tc>
          <w:tcPr>
            <w:tcW w:w="1680" w:type="dxa"/>
            <w:hideMark/>
          </w:tcPr>
          <w:p w14:paraId="584112C6"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37A1649"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DB5DEF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5385C0A"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772699E" w14:textId="77777777" w:rsidTr="009C1619">
        <w:trPr>
          <w:trHeight w:val="57"/>
        </w:trPr>
        <w:tc>
          <w:tcPr>
            <w:tcW w:w="1680" w:type="dxa"/>
            <w:noWrap/>
            <w:hideMark/>
          </w:tcPr>
          <w:p w14:paraId="771CA2A1" w14:textId="77777777" w:rsidR="009C1619" w:rsidRPr="009C1619" w:rsidRDefault="009C1619" w:rsidP="009C1619">
            <w:pPr>
              <w:rPr>
                <w:rFonts w:cs="Noto Sans"/>
                <w:sz w:val="16"/>
                <w:szCs w:val="16"/>
              </w:rPr>
            </w:pPr>
            <w:r w:rsidRPr="009C1619">
              <w:rPr>
                <w:rFonts w:cs="Noto Sans"/>
                <w:sz w:val="16"/>
                <w:szCs w:val="16"/>
              </w:rPr>
              <w:t xml:space="preserve">10.23.024 </w:t>
            </w:r>
          </w:p>
        </w:tc>
        <w:tc>
          <w:tcPr>
            <w:tcW w:w="1240" w:type="dxa"/>
            <w:noWrap/>
            <w:hideMark/>
          </w:tcPr>
          <w:p w14:paraId="2097F73F" w14:textId="77777777" w:rsidR="009C1619" w:rsidRPr="009C1619" w:rsidRDefault="009C1619" w:rsidP="009C1619">
            <w:pPr>
              <w:rPr>
                <w:rFonts w:cs="Noto Sans"/>
                <w:sz w:val="16"/>
                <w:szCs w:val="16"/>
              </w:rPr>
            </w:pPr>
            <w:r w:rsidRPr="009C1619">
              <w:rPr>
                <w:rFonts w:cs="Noto Sans"/>
                <w:sz w:val="16"/>
                <w:szCs w:val="16"/>
              </w:rPr>
              <w:t>bcb10</w:t>
            </w:r>
          </w:p>
        </w:tc>
        <w:tc>
          <w:tcPr>
            <w:tcW w:w="6420" w:type="dxa"/>
            <w:hideMark/>
          </w:tcPr>
          <w:p w14:paraId="00F4F000" w14:textId="77777777" w:rsidR="009C1619" w:rsidRPr="009C1619" w:rsidRDefault="009C1619" w:rsidP="009C1619">
            <w:pPr>
              <w:rPr>
                <w:rFonts w:cs="Noto Sans"/>
                <w:sz w:val="16"/>
                <w:szCs w:val="16"/>
              </w:rPr>
            </w:pPr>
            <w:r w:rsidRPr="009C1619">
              <w:rPr>
                <w:rFonts w:cs="Noto Sans"/>
                <w:sz w:val="16"/>
                <w:szCs w:val="16"/>
              </w:rPr>
              <w:t>Balón de dilatación biliar hidrostático o hidroneumático entre 4 a 20 mm. de diámetro, con un rango de 2 a 8 cm. de longitud, con manómetro de presión para insuflación.</w:t>
            </w:r>
          </w:p>
        </w:tc>
        <w:tc>
          <w:tcPr>
            <w:tcW w:w="1180" w:type="dxa"/>
            <w:noWrap/>
            <w:hideMark/>
          </w:tcPr>
          <w:p w14:paraId="4FA7E7B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1BFA505" w14:textId="77777777" w:rsidTr="009C1619">
        <w:trPr>
          <w:trHeight w:val="57"/>
        </w:trPr>
        <w:tc>
          <w:tcPr>
            <w:tcW w:w="1680" w:type="dxa"/>
            <w:noWrap/>
            <w:hideMark/>
          </w:tcPr>
          <w:p w14:paraId="7B4AD8E4" w14:textId="77777777" w:rsidR="009C1619" w:rsidRPr="009C1619" w:rsidRDefault="009C1619" w:rsidP="009C1619">
            <w:pPr>
              <w:rPr>
                <w:rFonts w:cs="Noto Sans"/>
                <w:sz w:val="16"/>
                <w:szCs w:val="16"/>
              </w:rPr>
            </w:pPr>
            <w:r w:rsidRPr="009C1619">
              <w:rPr>
                <w:rFonts w:cs="Noto Sans"/>
                <w:sz w:val="16"/>
                <w:szCs w:val="16"/>
              </w:rPr>
              <w:t xml:space="preserve">10.23.024 </w:t>
            </w:r>
          </w:p>
        </w:tc>
        <w:tc>
          <w:tcPr>
            <w:tcW w:w="1240" w:type="dxa"/>
            <w:noWrap/>
            <w:hideMark/>
          </w:tcPr>
          <w:p w14:paraId="016FA4D5" w14:textId="77777777" w:rsidR="009C1619" w:rsidRPr="009C1619" w:rsidRDefault="009C1619" w:rsidP="009C1619">
            <w:pPr>
              <w:rPr>
                <w:rFonts w:cs="Noto Sans"/>
                <w:sz w:val="16"/>
                <w:szCs w:val="16"/>
              </w:rPr>
            </w:pPr>
            <w:r w:rsidRPr="009C1619">
              <w:rPr>
                <w:rFonts w:cs="Noto Sans"/>
                <w:sz w:val="16"/>
                <w:szCs w:val="16"/>
              </w:rPr>
              <w:t>bcb20</w:t>
            </w:r>
          </w:p>
        </w:tc>
        <w:tc>
          <w:tcPr>
            <w:tcW w:w="6420" w:type="dxa"/>
            <w:hideMark/>
          </w:tcPr>
          <w:p w14:paraId="3313388D" w14:textId="77777777" w:rsidR="009C1619" w:rsidRPr="009C1619" w:rsidRDefault="009C1619" w:rsidP="009C1619">
            <w:pPr>
              <w:rPr>
                <w:rFonts w:cs="Noto Sans"/>
                <w:sz w:val="16"/>
                <w:szCs w:val="16"/>
              </w:rPr>
            </w:pPr>
            <w:r w:rsidRPr="009C1619">
              <w:rPr>
                <w:rFonts w:cs="Noto Sans"/>
                <w:sz w:val="16"/>
                <w:szCs w:val="16"/>
              </w:rPr>
              <w:t>Canastilla para litotricia y extracción de cálculos, 2 a 2.8 mm. de diámetro, con apertura de canasta de 1.5cm a  3 cm presentar medidas intermedias. O</w:t>
            </w:r>
          </w:p>
        </w:tc>
        <w:tc>
          <w:tcPr>
            <w:tcW w:w="1180" w:type="dxa"/>
            <w:hideMark/>
          </w:tcPr>
          <w:p w14:paraId="036D4368"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2BD6B9C6" w14:textId="77777777" w:rsidTr="009C1619">
        <w:trPr>
          <w:trHeight w:val="57"/>
        </w:trPr>
        <w:tc>
          <w:tcPr>
            <w:tcW w:w="1680" w:type="dxa"/>
            <w:noWrap/>
            <w:hideMark/>
          </w:tcPr>
          <w:p w14:paraId="002A5D71" w14:textId="77777777" w:rsidR="009C1619" w:rsidRPr="009C1619" w:rsidRDefault="009C1619" w:rsidP="009C1619">
            <w:pPr>
              <w:rPr>
                <w:rFonts w:cs="Noto Sans"/>
                <w:sz w:val="16"/>
                <w:szCs w:val="16"/>
              </w:rPr>
            </w:pPr>
            <w:r w:rsidRPr="009C1619">
              <w:rPr>
                <w:rFonts w:cs="Noto Sans"/>
                <w:sz w:val="16"/>
                <w:szCs w:val="16"/>
              </w:rPr>
              <w:t xml:space="preserve">10.23.024 </w:t>
            </w:r>
          </w:p>
        </w:tc>
        <w:tc>
          <w:tcPr>
            <w:tcW w:w="1240" w:type="dxa"/>
            <w:noWrap/>
            <w:hideMark/>
          </w:tcPr>
          <w:p w14:paraId="744F5EC0" w14:textId="77777777" w:rsidR="009C1619" w:rsidRPr="009C1619" w:rsidRDefault="009C1619" w:rsidP="009C1619">
            <w:pPr>
              <w:rPr>
                <w:rFonts w:cs="Noto Sans"/>
                <w:sz w:val="16"/>
                <w:szCs w:val="16"/>
              </w:rPr>
            </w:pPr>
            <w:r w:rsidRPr="009C1619">
              <w:rPr>
                <w:rFonts w:cs="Noto Sans"/>
                <w:sz w:val="16"/>
                <w:szCs w:val="16"/>
              </w:rPr>
              <w:t>bcb27</w:t>
            </w:r>
          </w:p>
        </w:tc>
        <w:tc>
          <w:tcPr>
            <w:tcW w:w="6420" w:type="dxa"/>
            <w:hideMark/>
          </w:tcPr>
          <w:p w14:paraId="23F2D1C5" w14:textId="77777777" w:rsidR="009C1619" w:rsidRPr="009C1619" w:rsidRDefault="009C1619" w:rsidP="009C1619">
            <w:pPr>
              <w:rPr>
                <w:rFonts w:cs="Noto Sans"/>
                <w:sz w:val="16"/>
                <w:szCs w:val="16"/>
              </w:rPr>
            </w:pPr>
            <w:r w:rsidRPr="009C1619">
              <w:rPr>
                <w:rFonts w:cs="Noto Sans"/>
                <w:sz w:val="16"/>
                <w:szCs w:val="16"/>
              </w:rPr>
              <w:t>Catéter con Balón de extracción triple lumen 8.5 a 18 mm ( incluir medidas intermedias) Con punta distal, y longitud de 195 a 210 cm., estéril y desechable.</w:t>
            </w:r>
          </w:p>
        </w:tc>
        <w:tc>
          <w:tcPr>
            <w:tcW w:w="1180" w:type="dxa"/>
            <w:hideMark/>
          </w:tcPr>
          <w:p w14:paraId="35662CF0"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4E1BD89" w14:textId="77777777" w:rsidTr="009C1619">
        <w:trPr>
          <w:trHeight w:val="57"/>
        </w:trPr>
        <w:tc>
          <w:tcPr>
            <w:tcW w:w="1680" w:type="dxa"/>
            <w:noWrap/>
            <w:hideMark/>
          </w:tcPr>
          <w:p w14:paraId="67A19873" w14:textId="77777777" w:rsidR="009C1619" w:rsidRPr="009C1619" w:rsidRDefault="009C1619" w:rsidP="009C1619">
            <w:pPr>
              <w:rPr>
                <w:rFonts w:cs="Noto Sans"/>
                <w:sz w:val="16"/>
                <w:szCs w:val="16"/>
              </w:rPr>
            </w:pPr>
            <w:r w:rsidRPr="009C1619">
              <w:rPr>
                <w:rFonts w:cs="Noto Sans"/>
                <w:sz w:val="16"/>
                <w:szCs w:val="16"/>
              </w:rPr>
              <w:t xml:space="preserve">10.23.024 </w:t>
            </w:r>
          </w:p>
        </w:tc>
        <w:tc>
          <w:tcPr>
            <w:tcW w:w="1240" w:type="dxa"/>
            <w:noWrap/>
            <w:hideMark/>
          </w:tcPr>
          <w:p w14:paraId="3D626478"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02B530A1"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7C174C9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54B0FBC" w14:textId="77777777" w:rsidTr="009C1619">
        <w:trPr>
          <w:trHeight w:val="57"/>
        </w:trPr>
        <w:tc>
          <w:tcPr>
            <w:tcW w:w="1680" w:type="dxa"/>
            <w:noWrap/>
            <w:hideMark/>
          </w:tcPr>
          <w:p w14:paraId="0330ED3E" w14:textId="77777777" w:rsidR="009C1619" w:rsidRPr="009C1619" w:rsidRDefault="009C1619" w:rsidP="009C1619">
            <w:pPr>
              <w:rPr>
                <w:rFonts w:cs="Noto Sans"/>
                <w:sz w:val="16"/>
                <w:szCs w:val="16"/>
              </w:rPr>
            </w:pPr>
            <w:r w:rsidRPr="009C1619">
              <w:rPr>
                <w:rFonts w:cs="Noto Sans"/>
                <w:sz w:val="16"/>
                <w:szCs w:val="16"/>
              </w:rPr>
              <w:t xml:space="preserve">10.23.024 </w:t>
            </w:r>
          </w:p>
        </w:tc>
        <w:tc>
          <w:tcPr>
            <w:tcW w:w="1240" w:type="dxa"/>
            <w:noWrap/>
            <w:hideMark/>
          </w:tcPr>
          <w:p w14:paraId="070A070B"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26BCE839"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38259828"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7DA37DD2" w14:textId="77777777" w:rsidTr="009C1619">
        <w:trPr>
          <w:trHeight w:val="57"/>
        </w:trPr>
        <w:tc>
          <w:tcPr>
            <w:tcW w:w="1680" w:type="dxa"/>
            <w:noWrap/>
            <w:hideMark/>
          </w:tcPr>
          <w:p w14:paraId="7BA76F51" w14:textId="77777777" w:rsidR="009C1619" w:rsidRPr="009C1619" w:rsidRDefault="009C1619" w:rsidP="009C1619">
            <w:pPr>
              <w:rPr>
                <w:rFonts w:cs="Noto Sans"/>
                <w:sz w:val="16"/>
                <w:szCs w:val="16"/>
              </w:rPr>
            </w:pPr>
            <w:r w:rsidRPr="009C1619">
              <w:rPr>
                <w:rFonts w:cs="Noto Sans"/>
                <w:sz w:val="16"/>
                <w:szCs w:val="16"/>
              </w:rPr>
              <w:t xml:space="preserve">10.23.024 </w:t>
            </w:r>
          </w:p>
        </w:tc>
        <w:tc>
          <w:tcPr>
            <w:tcW w:w="1240" w:type="dxa"/>
            <w:noWrap/>
            <w:hideMark/>
          </w:tcPr>
          <w:p w14:paraId="61667654"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32D650C1"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62E4C69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A284D69" w14:textId="77777777" w:rsidTr="009C1619">
        <w:trPr>
          <w:trHeight w:val="57"/>
        </w:trPr>
        <w:tc>
          <w:tcPr>
            <w:tcW w:w="1680" w:type="dxa"/>
            <w:noWrap/>
            <w:hideMark/>
          </w:tcPr>
          <w:p w14:paraId="041EE1DF" w14:textId="77777777" w:rsidR="009C1619" w:rsidRPr="009C1619" w:rsidRDefault="009C1619" w:rsidP="009C1619">
            <w:pPr>
              <w:rPr>
                <w:rFonts w:cs="Noto Sans"/>
                <w:sz w:val="16"/>
                <w:szCs w:val="16"/>
              </w:rPr>
            </w:pPr>
            <w:r w:rsidRPr="009C1619">
              <w:rPr>
                <w:rFonts w:cs="Noto Sans"/>
                <w:sz w:val="16"/>
                <w:szCs w:val="16"/>
              </w:rPr>
              <w:t xml:space="preserve">10.23.024 </w:t>
            </w:r>
          </w:p>
        </w:tc>
        <w:tc>
          <w:tcPr>
            <w:tcW w:w="1240" w:type="dxa"/>
            <w:noWrap/>
            <w:hideMark/>
          </w:tcPr>
          <w:p w14:paraId="2FCBCFCD"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38EFB042"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5E49A41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FEB2E53" w14:textId="77777777" w:rsidTr="009C1619">
        <w:trPr>
          <w:trHeight w:val="57"/>
        </w:trPr>
        <w:tc>
          <w:tcPr>
            <w:tcW w:w="10520" w:type="dxa"/>
            <w:gridSpan w:val="4"/>
            <w:hideMark/>
          </w:tcPr>
          <w:p w14:paraId="072E8D30" w14:textId="77777777" w:rsidR="009C1619" w:rsidRPr="009C1619" w:rsidRDefault="009C1619" w:rsidP="009C1619">
            <w:pPr>
              <w:rPr>
                <w:rFonts w:cs="Noto Sans"/>
                <w:b/>
                <w:bCs/>
                <w:sz w:val="16"/>
                <w:szCs w:val="16"/>
              </w:rPr>
            </w:pPr>
            <w:r w:rsidRPr="009C1619">
              <w:rPr>
                <w:rFonts w:cs="Noto Sans"/>
                <w:b/>
                <w:bCs/>
                <w:sz w:val="16"/>
                <w:szCs w:val="16"/>
              </w:rPr>
              <w:lastRenderedPageBreak/>
              <w:t>10.23.025 Drenaje endoscópico de pseudoquiste pancreático.</w:t>
            </w:r>
          </w:p>
        </w:tc>
      </w:tr>
      <w:tr w:rsidR="009C1619" w:rsidRPr="009C1619" w14:paraId="4285BB26" w14:textId="77777777" w:rsidTr="009C1619">
        <w:trPr>
          <w:trHeight w:val="57"/>
        </w:trPr>
        <w:tc>
          <w:tcPr>
            <w:tcW w:w="1680" w:type="dxa"/>
            <w:hideMark/>
          </w:tcPr>
          <w:p w14:paraId="1C5CEF5C"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45761A8"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74A3D94"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6291E8D"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354D23C" w14:textId="77777777" w:rsidTr="009C1619">
        <w:trPr>
          <w:trHeight w:val="57"/>
        </w:trPr>
        <w:tc>
          <w:tcPr>
            <w:tcW w:w="1680" w:type="dxa"/>
            <w:noWrap/>
            <w:hideMark/>
          </w:tcPr>
          <w:p w14:paraId="1F6975ED" w14:textId="77777777" w:rsidR="009C1619" w:rsidRPr="009C1619" w:rsidRDefault="009C1619" w:rsidP="009C1619">
            <w:pPr>
              <w:rPr>
                <w:rFonts w:cs="Noto Sans"/>
                <w:sz w:val="16"/>
                <w:szCs w:val="16"/>
              </w:rPr>
            </w:pPr>
            <w:r w:rsidRPr="009C1619">
              <w:rPr>
                <w:rFonts w:cs="Noto Sans"/>
                <w:sz w:val="16"/>
                <w:szCs w:val="16"/>
              </w:rPr>
              <w:t xml:space="preserve">10.23.025 </w:t>
            </w:r>
          </w:p>
        </w:tc>
        <w:tc>
          <w:tcPr>
            <w:tcW w:w="1240" w:type="dxa"/>
            <w:noWrap/>
            <w:hideMark/>
          </w:tcPr>
          <w:p w14:paraId="2BDDC5C3" w14:textId="77777777" w:rsidR="009C1619" w:rsidRPr="009C1619" w:rsidRDefault="009C1619" w:rsidP="009C1619">
            <w:pPr>
              <w:rPr>
                <w:rFonts w:cs="Noto Sans"/>
                <w:sz w:val="16"/>
                <w:szCs w:val="16"/>
              </w:rPr>
            </w:pPr>
            <w:r w:rsidRPr="009C1619">
              <w:rPr>
                <w:rFonts w:cs="Noto Sans"/>
                <w:sz w:val="16"/>
                <w:szCs w:val="16"/>
              </w:rPr>
              <w:t>bcb10</w:t>
            </w:r>
          </w:p>
        </w:tc>
        <w:tc>
          <w:tcPr>
            <w:tcW w:w="6420" w:type="dxa"/>
            <w:hideMark/>
          </w:tcPr>
          <w:p w14:paraId="75F89A4F" w14:textId="77777777" w:rsidR="009C1619" w:rsidRPr="009C1619" w:rsidRDefault="009C1619" w:rsidP="009C1619">
            <w:pPr>
              <w:rPr>
                <w:rFonts w:cs="Noto Sans"/>
                <w:sz w:val="16"/>
                <w:szCs w:val="16"/>
              </w:rPr>
            </w:pPr>
            <w:r w:rsidRPr="009C1619">
              <w:rPr>
                <w:rFonts w:cs="Noto Sans"/>
                <w:sz w:val="16"/>
                <w:szCs w:val="16"/>
              </w:rPr>
              <w:t>Balón de dilatación biliar hidrostático o hidroneumático entre 4 a 20 mm. de diámetro, con un rango de 2 a 8 cm. de longitud, con manómetro de presión para insuflación.</w:t>
            </w:r>
          </w:p>
        </w:tc>
        <w:tc>
          <w:tcPr>
            <w:tcW w:w="1180" w:type="dxa"/>
            <w:noWrap/>
            <w:hideMark/>
          </w:tcPr>
          <w:p w14:paraId="5D44CC0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8972033" w14:textId="77777777" w:rsidTr="009C1619">
        <w:trPr>
          <w:trHeight w:val="57"/>
        </w:trPr>
        <w:tc>
          <w:tcPr>
            <w:tcW w:w="1680" w:type="dxa"/>
            <w:noWrap/>
            <w:hideMark/>
          </w:tcPr>
          <w:p w14:paraId="58121486" w14:textId="77777777" w:rsidR="009C1619" w:rsidRPr="009C1619" w:rsidRDefault="009C1619" w:rsidP="009C1619">
            <w:pPr>
              <w:rPr>
                <w:rFonts w:cs="Noto Sans"/>
                <w:sz w:val="16"/>
                <w:szCs w:val="16"/>
              </w:rPr>
            </w:pPr>
            <w:r w:rsidRPr="009C1619">
              <w:rPr>
                <w:rFonts w:cs="Noto Sans"/>
                <w:sz w:val="16"/>
                <w:szCs w:val="16"/>
              </w:rPr>
              <w:t xml:space="preserve">10.23.025 </w:t>
            </w:r>
          </w:p>
        </w:tc>
        <w:tc>
          <w:tcPr>
            <w:tcW w:w="1240" w:type="dxa"/>
            <w:noWrap/>
            <w:hideMark/>
          </w:tcPr>
          <w:p w14:paraId="48AA3285" w14:textId="77777777" w:rsidR="009C1619" w:rsidRPr="009C1619" w:rsidRDefault="009C1619" w:rsidP="009C1619">
            <w:pPr>
              <w:rPr>
                <w:rFonts w:cs="Noto Sans"/>
                <w:sz w:val="16"/>
                <w:szCs w:val="16"/>
              </w:rPr>
            </w:pPr>
            <w:r w:rsidRPr="009C1619">
              <w:rPr>
                <w:rFonts w:cs="Noto Sans"/>
                <w:sz w:val="16"/>
                <w:szCs w:val="16"/>
              </w:rPr>
              <w:t>bcb55</w:t>
            </w:r>
          </w:p>
        </w:tc>
        <w:tc>
          <w:tcPr>
            <w:tcW w:w="6420" w:type="dxa"/>
            <w:hideMark/>
          </w:tcPr>
          <w:p w14:paraId="4460E9FD" w14:textId="77777777" w:rsidR="009C1619" w:rsidRPr="009C1619" w:rsidRDefault="009C1619" w:rsidP="009C1619">
            <w:pPr>
              <w:rPr>
                <w:rFonts w:cs="Noto Sans"/>
                <w:sz w:val="16"/>
                <w:szCs w:val="16"/>
              </w:rPr>
            </w:pPr>
            <w:r w:rsidRPr="009C1619">
              <w:rPr>
                <w:rFonts w:cs="Noto Sans"/>
                <w:sz w:val="16"/>
                <w:szCs w:val="16"/>
              </w:rPr>
              <w:t>Endoprótesis plástica de doble cola de cochino, 4 a 5 cm., de longitud calibre 3 a 10 fr.</w:t>
            </w:r>
          </w:p>
        </w:tc>
        <w:tc>
          <w:tcPr>
            <w:tcW w:w="1180" w:type="dxa"/>
            <w:noWrap/>
            <w:hideMark/>
          </w:tcPr>
          <w:p w14:paraId="54FD684C"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437E95DA" w14:textId="77777777" w:rsidTr="009C1619">
        <w:trPr>
          <w:trHeight w:val="57"/>
        </w:trPr>
        <w:tc>
          <w:tcPr>
            <w:tcW w:w="1680" w:type="dxa"/>
            <w:noWrap/>
            <w:hideMark/>
          </w:tcPr>
          <w:p w14:paraId="78BB1047" w14:textId="77777777" w:rsidR="009C1619" w:rsidRPr="009C1619" w:rsidRDefault="009C1619" w:rsidP="009C1619">
            <w:pPr>
              <w:rPr>
                <w:rFonts w:cs="Noto Sans"/>
                <w:sz w:val="16"/>
                <w:szCs w:val="16"/>
              </w:rPr>
            </w:pPr>
            <w:r w:rsidRPr="009C1619">
              <w:rPr>
                <w:rFonts w:cs="Noto Sans"/>
                <w:sz w:val="16"/>
                <w:szCs w:val="16"/>
              </w:rPr>
              <w:t xml:space="preserve">10.23.025 </w:t>
            </w:r>
          </w:p>
        </w:tc>
        <w:tc>
          <w:tcPr>
            <w:tcW w:w="1240" w:type="dxa"/>
            <w:noWrap/>
            <w:hideMark/>
          </w:tcPr>
          <w:p w14:paraId="3B6C6622" w14:textId="77777777" w:rsidR="009C1619" w:rsidRPr="009C1619" w:rsidRDefault="009C1619" w:rsidP="009C1619">
            <w:pPr>
              <w:rPr>
                <w:rFonts w:cs="Noto Sans"/>
                <w:sz w:val="16"/>
                <w:szCs w:val="16"/>
              </w:rPr>
            </w:pPr>
            <w:r w:rsidRPr="009C1619">
              <w:rPr>
                <w:rFonts w:cs="Noto Sans"/>
                <w:sz w:val="16"/>
                <w:szCs w:val="16"/>
              </w:rPr>
              <w:t>bcb60</w:t>
            </w:r>
          </w:p>
        </w:tc>
        <w:tc>
          <w:tcPr>
            <w:tcW w:w="6420" w:type="dxa"/>
            <w:hideMark/>
          </w:tcPr>
          <w:p w14:paraId="48970762" w14:textId="77777777" w:rsidR="009C1619" w:rsidRPr="009C1619" w:rsidRDefault="009C1619" w:rsidP="009C1619">
            <w:pPr>
              <w:rPr>
                <w:rFonts w:cs="Noto Sans"/>
                <w:sz w:val="16"/>
                <w:szCs w:val="16"/>
                <w:lang w:val="pt-PT"/>
              </w:rPr>
            </w:pPr>
            <w:r w:rsidRPr="009C1619">
              <w:rPr>
                <w:rFonts w:cs="Noto Sans"/>
                <w:sz w:val="16"/>
                <w:szCs w:val="16"/>
                <w:lang w:val="pt-PT"/>
              </w:rPr>
              <w:t>Esfinterotómo de corte O precorte, de 5 mm., O 7.5 fr.</w:t>
            </w:r>
          </w:p>
        </w:tc>
        <w:tc>
          <w:tcPr>
            <w:tcW w:w="1180" w:type="dxa"/>
            <w:noWrap/>
            <w:hideMark/>
          </w:tcPr>
          <w:p w14:paraId="65031D0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EC3290A" w14:textId="77777777" w:rsidTr="009C1619">
        <w:trPr>
          <w:trHeight w:val="57"/>
        </w:trPr>
        <w:tc>
          <w:tcPr>
            <w:tcW w:w="1680" w:type="dxa"/>
            <w:noWrap/>
            <w:hideMark/>
          </w:tcPr>
          <w:p w14:paraId="6A479805" w14:textId="77777777" w:rsidR="009C1619" w:rsidRPr="009C1619" w:rsidRDefault="009C1619" w:rsidP="009C1619">
            <w:pPr>
              <w:rPr>
                <w:rFonts w:cs="Noto Sans"/>
                <w:sz w:val="16"/>
                <w:szCs w:val="16"/>
              </w:rPr>
            </w:pPr>
            <w:r w:rsidRPr="009C1619">
              <w:rPr>
                <w:rFonts w:cs="Noto Sans"/>
                <w:sz w:val="16"/>
                <w:szCs w:val="16"/>
              </w:rPr>
              <w:t xml:space="preserve">10.23.025 </w:t>
            </w:r>
          </w:p>
        </w:tc>
        <w:tc>
          <w:tcPr>
            <w:tcW w:w="1240" w:type="dxa"/>
            <w:noWrap/>
            <w:hideMark/>
          </w:tcPr>
          <w:p w14:paraId="579FF120" w14:textId="77777777" w:rsidR="009C1619" w:rsidRPr="009C1619" w:rsidRDefault="009C1619" w:rsidP="009C1619">
            <w:pPr>
              <w:rPr>
                <w:rFonts w:cs="Noto Sans"/>
                <w:sz w:val="16"/>
                <w:szCs w:val="16"/>
              </w:rPr>
            </w:pPr>
            <w:r w:rsidRPr="009C1619">
              <w:rPr>
                <w:rFonts w:cs="Noto Sans"/>
                <w:sz w:val="16"/>
                <w:szCs w:val="16"/>
              </w:rPr>
              <w:t>bcb71</w:t>
            </w:r>
          </w:p>
        </w:tc>
        <w:tc>
          <w:tcPr>
            <w:tcW w:w="6420" w:type="dxa"/>
            <w:hideMark/>
          </w:tcPr>
          <w:p w14:paraId="2DF23563" w14:textId="77777777" w:rsidR="009C1619" w:rsidRPr="009C1619" w:rsidRDefault="009C1619" w:rsidP="009C1619">
            <w:pPr>
              <w:rPr>
                <w:rFonts w:cs="Noto Sans"/>
                <w:sz w:val="16"/>
                <w:szCs w:val="16"/>
              </w:rPr>
            </w:pPr>
            <w:r w:rsidRPr="009C1619">
              <w:rPr>
                <w:rFonts w:cs="Noto Sans"/>
                <w:sz w:val="16"/>
                <w:szCs w:val="16"/>
              </w:rPr>
              <w:t>Guía de alto rendimiento de 0.035" y 450 cm., de longitud.</w:t>
            </w:r>
          </w:p>
        </w:tc>
        <w:tc>
          <w:tcPr>
            <w:tcW w:w="1180" w:type="dxa"/>
            <w:noWrap/>
            <w:hideMark/>
          </w:tcPr>
          <w:p w14:paraId="3FF6EBD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990B260" w14:textId="77777777" w:rsidTr="009C1619">
        <w:trPr>
          <w:trHeight w:val="57"/>
        </w:trPr>
        <w:tc>
          <w:tcPr>
            <w:tcW w:w="1680" w:type="dxa"/>
            <w:noWrap/>
            <w:hideMark/>
          </w:tcPr>
          <w:p w14:paraId="200A67D6"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A3E3251" w14:textId="77777777" w:rsidR="009C1619" w:rsidRPr="009C1619" w:rsidRDefault="009C1619" w:rsidP="009C1619">
            <w:pPr>
              <w:rPr>
                <w:rFonts w:cs="Noto Sans"/>
                <w:sz w:val="16"/>
                <w:szCs w:val="16"/>
              </w:rPr>
            </w:pPr>
            <w:r w:rsidRPr="009C1619">
              <w:rPr>
                <w:rFonts w:cs="Noto Sans"/>
                <w:sz w:val="16"/>
                <w:szCs w:val="16"/>
              </w:rPr>
              <w:t> </w:t>
            </w:r>
          </w:p>
        </w:tc>
        <w:tc>
          <w:tcPr>
            <w:tcW w:w="6420" w:type="dxa"/>
            <w:noWrap/>
            <w:hideMark/>
          </w:tcPr>
          <w:p w14:paraId="4F1D2265"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2BBD55C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D970A3B" w14:textId="77777777" w:rsidTr="009C1619">
        <w:trPr>
          <w:trHeight w:val="57"/>
        </w:trPr>
        <w:tc>
          <w:tcPr>
            <w:tcW w:w="10520" w:type="dxa"/>
            <w:gridSpan w:val="4"/>
            <w:hideMark/>
          </w:tcPr>
          <w:p w14:paraId="5F17C2BF" w14:textId="77777777" w:rsidR="009C1619" w:rsidRPr="009C1619" w:rsidRDefault="009C1619" w:rsidP="009C1619">
            <w:pPr>
              <w:rPr>
                <w:rFonts w:cs="Noto Sans"/>
                <w:b/>
                <w:bCs/>
                <w:sz w:val="16"/>
                <w:szCs w:val="16"/>
              </w:rPr>
            </w:pPr>
            <w:r w:rsidRPr="009C1619">
              <w:rPr>
                <w:rFonts w:cs="Noto Sans"/>
                <w:b/>
                <w:bCs/>
                <w:sz w:val="16"/>
                <w:szCs w:val="16"/>
              </w:rPr>
              <w:t>PAQUETE 3 ARTROSCOPIA</w:t>
            </w:r>
          </w:p>
        </w:tc>
      </w:tr>
      <w:tr w:rsidR="009C1619" w:rsidRPr="009C1619" w14:paraId="6BA253D8" w14:textId="77777777" w:rsidTr="009C1619">
        <w:trPr>
          <w:trHeight w:val="57"/>
        </w:trPr>
        <w:tc>
          <w:tcPr>
            <w:tcW w:w="10520" w:type="dxa"/>
            <w:gridSpan w:val="4"/>
            <w:hideMark/>
          </w:tcPr>
          <w:p w14:paraId="1670420B" w14:textId="77777777" w:rsidR="009C1619" w:rsidRPr="009C1619" w:rsidRDefault="009C1619" w:rsidP="009C1619">
            <w:pPr>
              <w:rPr>
                <w:rFonts w:cs="Noto Sans"/>
                <w:b/>
                <w:bCs/>
                <w:sz w:val="16"/>
                <w:szCs w:val="16"/>
              </w:rPr>
            </w:pPr>
            <w:r w:rsidRPr="009C1619">
              <w:rPr>
                <w:rFonts w:cs="Noto Sans"/>
                <w:b/>
                <w:bCs/>
                <w:sz w:val="16"/>
                <w:szCs w:val="16"/>
              </w:rPr>
              <w:t>10.01.002 Artroscopia de muñeca/codo/tobillo.</w:t>
            </w:r>
          </w:p>
        </w:tc>
      </w:tr>
      <w:tr w:rsidR="009C1619" w:rsidRPr="009C1619" w14:paraId="1A7F7681" w14:textId="77777777" w:rsidTr="009C1619">
        <w:trPr>
          <w:trHeight w:val="57"/>
        </w:trPr>
        <w:tc>
          <w:tcPr>
            <w:tcW w:w="1680" w:type="dxa"/>
            <w:hideMark/>
          </w:tcPr>
          <w:p w14:paraId="4D7779F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B8F7D67"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ACAD5D9"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27AC25E"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8D2859A" w14:textId="77777777" w:rsidTr="009C1619">
        <w:trPr>
          <w:trHeight w:val="57"/>
        </w:trPr>
        <w:tc>
          <w:tcPr>
            <w:tcW w:w="1680" w:type="dxa"/>
            <w:noWrap/>
            <w:hideMark/>
          </w:tcPr>
          <w:p w14:paraId="26F1EAFD" w14:textId="77777777" w:rsidR="009C1619" w:rsidRPr="009C1619" w:rsidRDefault="009C1619" w:rsidP="009C1619">
            <w:pPr>
              <w:rPr>
                <w:rFonts w:cs="Noto Sans"/>
                <w:sz w:val="16"/>
                <w:szCs w:val="16"/>
              </w:rPr>
            </w:pPr>
            <w:r w:rsidRPr="009C1619">
              <w:rPr>
                <w:rFonts w:cs="Noto Sans"/>
                <w:sz w:val="16"/>
                <w:szCs w:val="16"/>
              </w:rPr>
              <w:t xml:space="preserve">10.01.002 </w:t>
            </w:r>
          </w:p>
        </w:tc>
        <w:tc>
          <w:tcPr>
            <w:tcW w:w="1240" w:type="dxa"/>
            <w:noWrap/>
            <w:hideMark/>
          </w:tcPr>
          <w:p w14:paraId="29D0A14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3C74767"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F0B1FD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837FAB6" w14:textId="77777777" w:rsidTr="009C1619">
        <w:trPr>
          <w:trHeight w:val="57"/>
        </w:trPr>
        <w:tc>
          <w:tcPr>
            <w:tcW w:w="1680" w:type="dxa"/>
            <w:noWrap/>
            <w:hideMark/>
          </w:tcPr>
          <w:p w14:paraId="3F5C4BBF" w14:textId="77777777" w:rsidR="009C1619" w:rsidRPr="009C1619" w:rsidRDefault="009C1619" w:rsidP="009C1619">
            <w:pPr>
              <w:rPr>
                <w:rFonts w:cs="Noto Sans"/>
                <w:sz w:val="16"/>
                <w:szCs w:val="16"/>
              </w:rPr>
            </w:pPr>
            <w:r w:rsidRPr="009C1619">
              <w:rPr>
                <w:rFonts w:cs="Noto Sans"/>
                <w:sz w:val="16"/>
                <w:szCs w:val="16"/>
              </w:rPr>
              <w:t xml:space="preserve">10.01.002 </w:t>
            </w:r>
          </w:p>
        </w:tc>
        <w:tc>
          <w:tcPr>
            <w:tcW w:w="1240" w:type="dxa"/>
            <w:noWrap/>
            <w:hideMark/>
          </w:tcPr>
          <w:p w14:paraId="52D2C051"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A28CCC6"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A44B09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1C2C5F8" w14:textId="77777777" w:rsidTr="009C1619">
        <w:trPr>
          <w:trHeight w:val="57"/>
        </w:trPr>
        <w:tc>
          <w:tcPr>
            <w:tcW w:w="1680" w:type="dxa"/>
            <w:noWrap/>
            <w:hideMark/>
          </w:tcPr>
          <w:p w14:paraId="6699C7C5" w14:textId="77777777" w:rsidR="009C1619" w:rsidRPr="009C1619" w:rsidRDefault="009C1619" w:rsidP="009C1619">
            <w:pPr>
              <w:rPr>
                <w:rFonts w:cs="Noto Sans"/>
                <w:sz w:val="16"/>
                <w:szCs w:val="16"/>
              </w:rPr>
            </w:pPr>
            <w:r w:rsidRPr="009C1619">
              <w:rPr>
                <w:rFonts w:cs="Noto Sans"/>
                <w:sz w:val="16"/>
                <w:szCs w:val="16"/>
              </w:rPr>
              <w:t xml:space="preserve">10.01.002 </w:t>
            </w:r>
          </w:p>
        </w:tc>
        <w:tc>
          <w:tcPr>
            <w:tcW w:w="1240" w:type="dxa"/>
            <w:noWrap/>
            <w:hideMark/>
          </w:tcPr>
          <w:p w14:paraId="3491BE7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564586CB"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450FB3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02391DA" w14:textId="77777777" w:rsidTr="009C1619">
        <w:trPr>
          <w:trHeight w:val="57"/>
        </w:trPr>
        <w:tc>
          <w:tcPr>
            <w:tcW w:w="1680" w:type="dxa"/>
            <w:noWrap/>
            <w:hideMark/>
          </w:tcPr>
          <w:p w14:paraId="5831BC7E" w14:textId="77777777" w:rsidR="009C1619" w:rsidRPr="009C1619" w:rsidRDefault="009C1619" w:rsidP="009C1619">
            <w:pPr>
              <w:rPr>
                <w:rFonts w:cs="Noto Sans"/>
                <w:sz w:val="16"/>
                <w:szCs w:val="16"/>
              </w:rPr>
            </w:pPr>
            <w:r w:rsidRPr="009C1619">
              <w:rPr>
                <w:rFonts w:cs="Noto Sans"/>
                <w:sz w:val="16"/>
                <w:szCs w:val="16"/>
              </w:rPr>
              <w:t xml:space="preserve">10.01.002 </w:t>
            </w:r>
          </w:p>
        </w:tc>
        <w:tc>
          <w:tcPr>
            <w:tcW w:w="1240" w:type="dxa"/>
            <w:noWrap/>
            <w:hideMark/>
          </w:tcPr>
          <w:p w14:paraId="0719224A" w14:textId="77777777" w:rsidR="009C1619" w:rsidRPr="009C1619" w:rsidRDefault="009C1619" w:rsidP="009C1619">
            <w:pPr>
              <w:rPr>
                <w:rFonts w:cs="Noto Sans"/>
                <w:sz w:val="16"/>
                <w:szCs w:val="16"/>
              </w:rPr>
            </w:pPr>
            <w:r w:rsidRPr="009C1619">
              <w:rPr>
                <w:rFonts w:cs="Noto Sans"/>
                <w:sz w:val="16"/>
                <w:szCs w:val="16"/>
              </w:rPr>
              <w:t>bcb96</w:t>
            </w:r>
          </w:p>
        </w:tc>
        <w:tc>
          <w:tcPr>
            <w:tcW w:w="6420" w:type="dxa"/>
            <w:hideMark/>
          </w:tcPr>
          <w:p w14:paraId="6A4535AA" w14:textId="77777777" w:rsidR="009C1619" w:rsidRPr="009C1619" w:rsidRDefault="009C1619" w:rsidP="009C1619">
            <w:pPr>
              <w:rPr>
                <w:rFonts w:cs="Noto Sans"/>
                <w:sz w:val="16"/>
                <w:szCs w:val="16"/>
              </w:rPr>
            </w:pPr>
            <w:r w:rsidRPr="009C1619">
              <w:rPr>
                <w:rFonts w:cs="Noto Sans"/>
                <w:sz w:val="16"/>
                <w:szCs w:val="16"/>
              </w:rPr>
              <w:t>Punta de rasurador agresiva o semiagresiva para aplicaciones en resección de tejido blando desde 2mm hasta 4.0 mm o Fresa ovalada para resección agresiva de hueso desde 2 mm.</w:t>
            </w:r>
          </w:p>
        </w:tc>
        <w:tc>
          <w:tcPr>
            <w:tcW w:w="1180" w:type="dxa"/>
            <w:noWrap/>
            <w:hideMark/>
          </w:tcPr>
          <w:p w14:paraId="7C28B13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CF99631" w14:textId="77777777" w:rsidTr="009C1619">
        <w:trPr>
          <w:trHeight w:val="57"/>
        </w:trPr>
        <w:tc>
          <w:tcPr>
            <w:tcW w:w="1680" w:type="dxa"/>
            <w:noWrap/>
            <w:hideMark/>
          </w:tcPr>
          <w:p w14:paraId="2F9F303D" w14:textId="77777777" w:rsidR="009C1619" w:rsidRPr="009C1619" w:rsidRDefault="009C1619" w:rsidP="009C1619">
            <w:pPr>
              <w:rPr>
                <w:rFonts w:cs="Noto Sans"/>
                <w:sz w:val="16"/>
                <w:szCs w:val="16"/>
              </w:rPr>
            </w:pPr>
            <w:r w:rsidRPr="009C1619">
              <w:rPr>
                <w:rFonts w:cs="Noto Sans"/>
                <w:sz w:val="16"/>
                <w:szCs w:val="16"/>
              </w:rPr>
              <w:t xml:space="preserve">10.01.002 </w:t>
            </w:r>
          </w:p>
        </w:tc>
        <w:tc>
          <w:tcPr>
            <w:tcW w:w="1240" w:type="dxa"/>
            <w:noWrap/>
            <w:hideMark/>
          </w:tcPr>
          <w:p w14:paraId="090A580D" w14:textId="77777777" w:rsidR="009C1619" w:rsidRPr="009C1619" w:rsidRDefault="009C1619" w:rsidP="009C1619">
            <w:pPr>
              <w:rPr>
                <w:rFonts w:cs="Noto Sans"/>
                <w:sz w:val="16"/>
                <w:szCs w:val="16"/>
              </w:rPr>
            </w:pPr>
            <w:r w:rsidRPr="009C1619">
              <w:rPr>
                <w:rFonts w:cs="Noto Sans"/>
                <w:sz w:val="16"/>
                <w:szCs w:val="16"/>
              </w:rPr>
              <w:t>bcb120</w:t>
            </w:r>
          </w:p>
        </w:tc>
        <w:tc>
          <w:tcPr>
            <w:tcW w:w="6420" w:type="dxa"/>
            <w:hideMark/>
          </w:tcPr>
          <w:p w14:paraId="6CE08D90" w14:textId="77777777" w:rsidR="009C1619" w:rsidRPr="009C1619" w:rsidRDefault="009C1619" w:rsidP="009C1619">
            <w:pPr>
              <w:rPr>
                <w:rFonts w:cs="Noto Sans"/>
                <w:sz w:val="16"/>
                <w:szCs w:val="16"/>
              </w:rPr>
            </w:pPr>
            <w:r w:rsidRPr="009C1619">
              <w:rPr>
                <w:rFonts w:cs="Noto Sans"/>
                <w:sz w:val="16"/>
                <w:szCs w:val="16"/>
              </w:rPr>
              <w:t>Sonda, punta o vara de radiofrecuencia o plasma monopolar, bipolar o coblación angulada o recta u oval,  para pequeñas articulaciones.</w:t>
            </w:r>
          </w:p>
        </w:tc>
        <w:tc>
          <w:tcPr>
            <w:tcW w:w="1180" w:type="dxa"/>
            <w:noWrap/>
            <w:hideMark/>
          </w:tcPr>
          <w:p w14:paraId="7DA3B8E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C4174A" w14:textId="77777777" w:rsidTr="009C1619">
        <w:trPr>
          <w:trHeight w:val="57"/>
        </w:trPr>
        <w:tc>
          <w:tcPr>
            <w:tcW w:w="10520" w:type="dxa"/>
            <w:gridSpan w:val="4"/>
            <w:hideMark/>
          </w:tcPr>
          <w:p w14:paraId="5E039DA8" w14:textId="77777777" w:rsidR="009C1619" w:rsidRPr="009C1619" w:rsidRDefault="009C1619" w:rsidP="009C1619">
            <w:pPr>
              <w:rPr>
                <w:rFonts w:cs="Noto Sans"/>
                <w:b/>
                <w:bCs/>
                <w:sz w:val="16"/>
                <w:szCs w:val="16"/>
              </w:rPr>
            </w:pPr>
            <w:r w:rsidRPr="009C1619">
              <w:rPr>
                <w:rFonts w:cs="Noto Sans"/>
                <w:b/>
                <w:bCs/>
                <w:sz w:val="16"/>
                <w:szCs w:val="16"/>
              </w:rPr>
              <w:t>10.01.004 Artroscopia de hombro.</w:t>
            </w:r>
          </w:p>
        </w:tc>
      </w:tr>
      <w:tr w:rsidR="009C1619" w:rsidRPr="009C1619" w14:paraId="65A44A31" w14:textId="77777777" w:rsidTr="009C1619">
        <w:trPr>
          <w:trHeight w:val="57"/>
        </w:trPr>
        <w:tc>
          <w:tcPr>
            <w:tcW w:w="1680" w:type="dxa"/>
            <w:hideMark/>
          </w:tcPr>
          <w:p w14:paraId="3CBE42E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A189923"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CB7C70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15B464A"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961E5FD" w14:textId="77777777" w:rsidTr="009C1619">
        <w:trPr>
          <w:trHeight w:val="57"/>
        </w:trPr>
        <w:tc>
          <w:tcPr>
            <w:tcW w:w="1680" w:type="dxa"/>
            <w:noWrap/>
            <w:hideMark/>
          </w:tcPr>
          <w:p w14:paraId="6ABF1450" w14:textId="77777777" w:rsidR="009C1619" w:rsidRPr="009C1619" w:rsidRDefault="009C1619" w:rsidP="009C1619">
            <w:pPr>
              <w:rPr>
                <w:rFonts w:cs="Noto Sans"/>
                <w:sz w:val="16"/>
                <w:szCs w:val="16"/>
              </w:rPr>
            </w:pPr>
            <w:r w:rsidRPr="009C1619">
              <w:rPr>
                <w:rFonts w:cs="Noto Sans"/>
                <w:sz w:val="16"/>
                <w:szCs w:val="16"/>
              </w:rPr>
              <w:t xml:space="preserve"> 10.01.004 </w:t>
            </w:r>
          </w:p>
        </w:tc>
        <w:tc>
          <w:tcPr>
            <w:tcW w:w="1240" w:type="dxa"/>
            <w:noWrap/>
            <w:hideMark/>
          </w:tcPr>
          <w:p w14:paraId="3F7B2B16" w14:textId="77777777" w:rsidR="009C1619" w:rsidRPr="009C1619" w:rsidRDefault="009C1619" w:rsidP="009C1619">
            <w:pPr>
              <w:rPr>
                <w:rFonts w:cs="Noto Sans"/>
                <w:sz w:val="16"/>
                <w:szCs w:val="16"/>
              </w:rPr>
            </w:pPr>
            <w:r w:rsidRPr="009C1619">
              <w:rPr>
                <w:rFonts w:cs="Noto Sans"/>
                <w:sz w:val="16"/>
                <w:szCs w:val="16"/>
              </w:rPr>
              <w:t>bcb21</w:t>
            </w:r>
          </w:p>
        </w:tc>
        <w:tc>
          <w:tcPr>
            <w:tcW w:w="6420" w:type="dxa"/>
            <w:hideMark/>
          </w:tcPr>
          <w:p w14:paraId="7330C5A7" w14:textId="77777777" w:rsidR="009C1619" w:rsidRPr="009C1619" w:rsidRDefault="009C1619" w:rsidP="009C1619">
            <w:pPr>
              <w:rPr>
                <w:rFonts w:cs="Noto Sans"/>
                <w:sz w:val="16"/>
                <w:szCs w:val="16"/>
              </w:rPr>
            </w:pPr>
            <w:r w:rsidRPr="009C1619">
              <w:rPr>
                <w:rFonts w:cs="Noto Sans"/>
                <w:sz w:val="16"/>
                <w:szCs w:val="16"/>
              </w:rPr>
              <w:t>Cánula plástica con obturador para drenaje de hombro con válvula de drenaje que permita cierre y drenaje en forma manual, de 6.0 a 8.30 mm., y de 70 a 90 mm., de longitud. O</w:t>
            </w:r>
          </w:p>
        </w:tc>
        <w:tc>
          <w:tcPr>
            <w:tcW w:w="1180" w:type="dxa"/>
            <w:hideMark/>
          </w:tcPr>
          <w:p w14:paraId="311B8FA1" w14:textId="77777777" w:rsidR="009C1619" w:rsidRPr="009C1619" w:rsidRDefault="009C1619" w:rsidP="009C1619">
            <w:pPr>
              <w:rPr>
                <w:rFonts w:cs="Noto Sans"/>
                <w:sz w:val="16"/>
                <w:szCs w:val="16"/>
              </w:rPr>
            </w:pPr>
            <w:r w:rsidRPr="009C1619">
              <w:rPr>
                <w:rFonts w:cs="Noto Sans"/>
                <w:sz w:val="16"/>
                <w:szCs w:val="16"/>
              </w:rPr>
              <w:t>2(dos) a elección del médico</w:t>
            </w:r>
          </w:p>
        </w:tc>
      </w:tr>
      <w:tr w:rsidR="009C1619" w:rsidRPr="009C1619" w14:paraId="63467EAE" w14:textId="77777777" w:rsidTr="009C1619">
        <w:trPr>
          <w:trHeight w:val="57"/>
        </w:trPr>
        <w:tc>
          <w:tcPr>
            <w:tcW w:w="1680" w:type="dxa"/>
            <w:noWrap/>
            <w:hideMark/>
          </w:tcPr>
          <w:p w14:paraId="0BC0CDDD" w14:textId="77777777" w:rsidR="009C1619" w:rsidRPr="009C1619" w:rsidRDefault="009C1619" w:rsidP="009C1619">
            <w:pPr>
              <w:rPr>
                <w:rFonts w:cs="Noto Sans"/>
                <w:sz w:val="16"/>
                <w:szCs w:val="16"/>
              </w:rPr>
            </w:pPr>
            <w:r w:rsidRPr="009C1619">
              <w:rPr>
                <w:rFonts w:cs="Noto Sans"/>
                <w:sz w:val="16"/>
                <w:szCs w:val="16"/>
              </w:rPr>
              <w:t xml:space="preserve"> 10.01.004 </w:t>
            </w:r>
          </w:p>
        </w:tc>
        <w:tc>
          <w:tcPr>
            <w:tcW w:w="1240" w:type="dxa"/>
            <w:noWrap/>
            <w:hideMark/>
          </w:tcPr>
          <w:p w14:paraId="7EA65E8A" w14:textId="77777777" w:rsidR="009C1619" w:rsidRPr="009C1619" w:rsidRDefault="009C1619" w:rsidP="009C1619">
            <w:pPr>
              <w:rPr>
                <w:rFonts w:cs="Noto Sans"/>
                <w:sz w:val="16"/>
                <w:szCs w:val="16"/>
              </w:rPr>
            </w:pPr>
            <w:r w:rsidRPr="009C1619">
              <w:rPr>
                <w:rFonts w:cs="Noto Sans"/>
                <w:sz w:val="16"/>
                <w:szCs w:val="16"/>
              </w:rPr>
              <w:t>bcb22</w:t>
            </w:r>
          </w:p>
        </w:tc>
        <w:tc>
          <w:tcPr>
            <w:tcW w:w="6420" w:type="dxa"/>
            <w:hideMark/>
          </w:tcPr>
          <w:p w14:paraId="4F85CA5E" w14:textId="77777777" w:rsidR="009C1619" w:rsidRPr="009C1619" w:rsidRDefault="009C1619" w:rsidP="009C1619">
            <w:pPr>
              <w:rPr>
                <w:rFonts w:cs="Noto Sans"/>
                <w:sz w:val="16"/>
                <w:szCs w:val="16"/>
              </w:rPr>
            </w:pPr>
            <w:r w:rsidRPr="009C1619">
              <w:rPr>
                <w:rFonts w:cs="Noto Sans"/>
                <w:sz w:val="16"/>
                <w:szCs w:val="16"/>
              </w:rPr>
              <w:t>Cánula roscada O lisa con obturador de 6.0 a 9.0 mm. presentar medidas intermedias, de diámetro por 7-7.5 cm., de longitud.</w:t>
            </w:r>
          </w:p>
        </w:tc>
        <w:tc>
          <w:tcPr>
            <w:tcW w:w="1180" w:type="dxa"/>
            <w:hideMark/>
          </w:tcPr>
          <w:p w14:paraId="5AB16A4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475CC00" w14:textId="77777777" w:rsidTr="009C1619">
        <w:trPr>
          <w:trHeight w:val="57"/>
        </w:trPr>
        <w:tc>
          <w:tcPr>
            <w:tcW w:w="1680" w:type="dxa"/>
            <w:noWrap/>
            <w:hideMark/>
          </w:tcPr>
          <w:p w14:paraId="2276BA18" w14:textId="77777777" w:rsidR="009C1619" w:rsidRPr="009C1619" w:rsidRDefault="009C1619" w:rsidP="009C1619">
            <w:pPr>
              <w:rPr>
                <w:rFonts w:cs="Noto Sans"/>
                <w:sz w:val="16"/>
                <w:szCs w:val="16"/>
              </w:rPr>
            </w:pPr>
            <w:r w:rsidRPr="009C1619">
              <w:rPr>
                <w:rFonts w:cs="Noto Sans"/>
                <w:sz w:val="16"/>
                <w:szCs w:val="16"/>
              </w:rPr>
              <w:t xml:space="preserve"> 10.01.004 </w:t>
            </w:r>
          </w:p>
        </w:tc>
        <w:tc>
          <w:tcPr>
            <w:tcW w:w="1240" w:type="dxa"/>
            <w:noWrap/>
            <w:hideMark/>
          </w:tcPr>
          <w:p w14:paraId="3FCDFF3D"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CC59CCD"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41D55E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7678ECA" w14:textId="77777777" w:rsidTr="009C1619">
        <w:trPr>
          <w:trHeight w:val="57"/>
        </w:trPr>
        <w:tc>
          <w:tcPr>
            <w:tcW w:w="1680" w:type="dxa"/>
            <w:noWrap/>
            <w:hideMark/>
          </w:tcPr>
          <w:p w14:paraId="061FD540" w14:textId="77777777" w:rsidR="009C1619" w:rsidRPr="009C1619" w:rsidRDefault="009C1619" w:rsidP="009C1619">
            <w:pPr>
              <w:rPr>
                <w:rFonts w:cs="Noto Sans"/>
                <w:sz w:val="16"/>
                <w:szCs w:val="16"/>
              </w:rPr>
            </w:pPr>
            <w:r w:rsidRPr="009C1619">
              <w:rPr>
                <w:rFonts w:cs="Noto Sans"/>
                <w:sz w:val="16"/>
                <w:szCs w:val="16"/>
              </w:rPr>
              <w:t xml:space="preserve"> 10.01.004 </w:t>
            </w:r>
          </w:p>
        </w:tc>
        <w:tc>
          <w:tcPr>
            <w:tcW w:w="1240" w:type="dxa"/>
            <w:noWrap/>
            <w:hideMark/>
          </w:tcPr>
          <w:p w14:paraId="0E44A30A"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A2F5F3E"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665B89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017D6C2" w14:textId="77777777" w:rsidTr="009C1619">
        <w:trPr>
          <w:trHeight w:val="57"/>
        </w:trPr>
        <w:tc>
          <w:tcPr>
            <w:tcW w:w="1680" w:type="dxa"/>
            <w:noWrap/>
            <w:hideMark/>
          </w:tcPr>
          <w:p w14:paraId="2ADDA09E" w14:textId="77777777" w:rsidR="009C1619" w:rsidRPr="009C1619" w:rsidRDefault="009C1619" w:rsidP="009C1619">
            <w:pPr>
              <w:rPr>
                <w:rFonts w:cs="Noto Sans"/>
                <w:sz w:val="16"/>
                <w:szCs w:val="16"/>
              </w:rPr>
            </w:pPr>
            <w:r w:rsidRPr="009C1619">
              <w:rPr>
                <w:rFonts w:cs="Noto Sans"/>
                <w:sz w:val="16"/>
                <w:szCs w:val="16"/>
              </w:rPr>
              <w:t xml:space="preserve"> 10.01.004 </w:t>
            </w:r>
          </w:p>
        </w:tc>
        <w:tc>
          <w:tcPr>
            <w:tcW w:w="1240" w:type="dxa"/>
            <w:noWrap/>
            <w:hideMark/>
          </w:tcPr>
          <w:p w14:paraId="1367A0F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9962BB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11725F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01002C6" w14:textId="77777777" w:rsidTr="009C1619">
        <w:trPr>
          <w:trHeight w:val="57"/>
        </w:trPr>
        <w:tc>
          <w:tcPr>
            <w:tcW w:w="1680" w:type="dxa"/>
            <w:noWrap/>
            <w:hideMark/>
          </w:tcPr>
          <w:p w14:paraId="3D96B781" w14:textId="77777777" w:rsidR="009C1619" w:rsidRPr="009C1619" w:rsidRDefault="009C1619" w:rsidP="009C1619">
            <w:pPr>
              <w:rPr>
                <w:rFonts w:cs="Noto Sans"/>
                <w:sz w:val="16"/>
                <w:szCs w:val="16"/>
              </w:rPr>
            </w:pPr>
            <w:r w:rsidRPr="009C1619">
              <w:rPr>
                <w:rFonts w:cs="Noto Sans"/>
                <w:sz w:val="16"/>
                <w:szCs w:val="16"/>
              </w:rPr>
              <w:t xml:space="preserve"> 10.01.004 </w:t>
            </w:r>
          </w:p>
        </w:tc>
        <w:tc>
          <w:tcPr>
            <w:tcW w:w="1240" w:type="dxa"/>
            <w:noWrap/>
            <w:hideMark/>
          </w:tcPr>
          <w:p w14:paraId="5A0AA056" w14:textId="77777777" w:rsidR="009C1619" w:rsidRPr="009C1619" w:rsidRDefault="009C1619" w:rsidP="009C1619">
            <w:pPr>
              <w:rPr>
                <w:rFonts w:cs="Noto Sans"/>
                <w:sz w:val="16"/>
                <w:szCs w:val="16"/>
              </w:rPr>
            </w:pPr>
            <w:r w:rsidRPr="009C1619">
              <w:rPr>
                <w:rFonts w:cs="Noto Sans"/>
                <w:sz w:val="16"/>
                <w:szCs w:val="16"/>
              </w:rPr>
              <w:t>bcb97</w:t>
            </w:r>
          </w:p>
        </w:tc>
        <w:tc>
          <w:tcPr>
            <w:tcW w:w="6420" w:type="dxa"/>
            <w:hideMark/>
          </w:tcPr>
          <w:p w14:paraId="64B5E03A" w14:textId="77777777" w:rsidR="009C1619" w:rsidRPr="009C1619" w:rsidRDefault="009C1619" w:rsidP="009C1619">
            <w:pPr>
              <w:rPr>
                <w:rFonts w:cs="Noto Sans"/>
                <w:sz w:val="16"/>
                <w:szCs w:val="16"/>
              </w:rPr>
            </w:pPr>
            <w:r w:rsidRPr="009C1619">
              <w:rPr>
                <w:rFonts w:cs="Noto Sans"/>
                <w:sz w:val="16"/>
                <w:szCs w:val="16"/>
              </w:rPr>
              <w:t>Punta de rasurador dentada o lisa, para resección agresiva de sinovial y en el rango desde 3.5 mm a 5.5 mm.</w:t>
            </w:r>
          </w:p>
        </w:tc>
        <w:tc>
          <w:tcPr>
            <w:tcW w:w="1180" w:type="dxa"/>
            <w:noWrap/>
            <w:hideMark/>
          </w:tcPr>
          <w:p w14:paraId="3067FADF"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742729E5" w14:textId="77777777" w:rsidTr="009C1619">
        <w:trPr>
          <w:trHeight w:val="57"/>
        </w:trPr>
        <w:tc>
          <w:tcPr>
            <w:tcW w:w="1680" w:type="dxa"/>
            <w:noWrap/>
            <w:hideMark/>
          </w:tcPr>
          <w:p w14:paraId="21471D87" w14:textId="77777777" w:rsidR="009C1619" w:rsidRPr="009C1619" w:rsidRDefault="009C1619" w:rsidP="009C1619">
            <w:pPr>
              <w:rPr>
                <w:rFonts w:cs="Noto Sans"/>
                <w:sz w:val="16"/>
                <w:szCs w:val="16"/>
              </w:rPr>
            </w:pPr>
            <w:r w:rsidRPr="009C1619">
              <w:rPr>
                <w:rFonts w:cs="Noto Sans"/>
                <w:sz w:val="16"/>
                <w:szCs w:val="16"/>
              </w:rPr>
              <w:t xml:space="preserve"> 10.01.004 </w:t>
            </w:r>
          </w:p>
        </w:tc>
        <w:tc>
          <w:tcPr>
            <w:tcW w:w="1240" w:type="dxa"/>
            <w:noWrap/>
            <w:hideMark/>
          </w:tcPr>
          <w:p w14:paraId="40449557" w14:textId="77777777" w:rsidR="009C1619" w:rsidRPr="009C1619" w:rsidRDefault="009C1619" w:rsidP="009C1619">
            <w:pPr>
              <w:rPr>
                <w:rFonts w:cs="Noto Sans"/>
                <w:sz w:val="16"/>
                <w:szCs w:val="16"/>
              </w:rPr>
            </w:pPr>
            <w:r w:rsidRPr="009C1619">
              <w:rPr>
                <w:rFonts w:cs="Noto Sans"/>
                <w:sz w:val="16"/>
                <w:szCs w:val="16"/>
              </w:rPr>
              <w:t>bcb121</w:t>
            </w:r>
          </w:p>
        </w:tc>
        <w:tc>
          <w:tcPr>
            <w:tcW w:w="6420" w:type="dxa"/>
            <w:hideMark/>
          </w:tcPr>
          <w:p w14:paraId="22220785" w14:textId="77777777" w:rsidR="009C1619" w:rsidRPr="009C1619" w:rsidRDefault="009C1619" w:rsidP="009C1619">
            <w:pPr>
              <w:rPr>
                <w:rFonts w:cs="Noto Sans"/>
                <w:sz w:val="16"/>
                <w:szCs w:val="16"/>
              </w:rPr>
            </w:pPr>
            <w:r w:rsidRPr="009C1619">
              <w:rPr>
                <w:rFonts w:cs="Noto Sans"/>
                <w:sz w:val="16"/>
                <w:szCs w:val="16"/>
              </w:rPr>
              <w:t>Sonda, punta o vara de radiofrecuencia o plasma monopolar o bipolar o coblación, recta u oval o angulada desde 60° a 90°.</w:t>
            </w:r>
          </w:p>
        </w:tc>
        <w:tc>
          <w:tcPr>
            <w:tcW w:w="1180" w:type="dxa"/>
            <w:noWrap/>
            <w:hideMark/>
          </w:tcPr>
          <w:p w14:paraId="0E8735C9"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34E64BF9" w14:textId="77777777" w:rsidTr="009C1619">
        <w:trPr>
          <w:trHeight w:val="57"/>
        </w:trPr>
        <w:tc>
          <w:tcPr>
            <w:tcW w:w="10520" w:type="dxa"/>
            <w:gridSpan w:val="4"/>
            <w:hideMark/>
          </w:tcPr>
          <w:p w14:paraId="1D7F3A24" w14:textId="77777777" w:rsidR="009C1619" w:rsidRPr="009C1619" w:rsidRDefault="009C1619" w:rsidP="009C1619">
            <w:pPr>
              <w:rPr>
                <w:rFonts w:cs="Noto Sans"/>
                <w:b/>
                <w:bCs/>
                <w:sz w:val="16"/>
                <w:szCs w:val="16"/>
              </w:rPr>
            </w:pPr>
            <w:r w:rsidRPr="009C1619">
              <w:rPr>
                <w:rFonts w:cs="Noto Sans"/>
                <w:b/>
                <w:bCs/>
                <w:sz w:val="16"/>
                <w:szCs w:val="16"/>
              </w:rPr>
              <w:t>10.01.008 Artroscopia de rodilla con implante.</w:t>
            </w:r>
          </w:p>
        </w:tc>
      </w:tr>
      <w:tr w:rsidR="009C1619" w:rsidRPr="009C1619" w14:paraId="7DD38AE7" w14:textId="77777777" w:rsidTr="009C1619">
        <w:trPr>
          <w:trHeight w:val="57"/>
        </w:trPr>
        <w:tc>
          <w:tcPr>
            <w:tcW w:w="1680" w:type="dxa"/>
            <w:hideMark/>
          </w:tcPr>
          <w:p w14:paraId="01FD619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0954799"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9E8BAD0" w14:textId="77777777" w:rsidR="009C1619" w:rsidRPr="009C1619" w:rsidRDefault="009C1619" w:rsidP="009C1619">
            <w:pPr>
              <w:rPr>
                <w:rFonts w:cs="Noto Sans"/>
                <w:sz w:val="16"/>
                <w:szCs w:val="16"/>
              </w:rPr>
            </w:pPr>
            <w:r w:rsidRPr="009C1619">
              <w:rPr>
                <w:rFonts w:cs="Noto Sans"/>
                <w:b/>
                <w:bCs/>
                <w:sz w:val="16"/>
                <w:szCs w:val="16"/>
              </w:rPr>
              <w:t>Bien de Consumo Básico</w:t>
            </w:r>
            <w:r w:rsidRPr="009C1619">
              <w:rPr>
                <w:rFonts w:cs="Noto Sans"/>
                <w:sz w:val="16"/>
                <w:szCs w:val="16"/>
              </w:rPr>
              <w:br/>
              <w:t>En caso de utilizar el bcb110, se requiere utilizar el bcc 10.01.906 Sistema de cortico femoral.</w:t>
            </w:r>
          </w:p>
        </w:tc>
        <w:tc>
          <w:tcPr>
            <w:tcW w:w="1180" w:type="dxa"/>
            <w:noWrap/>
            <w:hideMark/>
          </w:tcPr>
          <w:p w14:paraId="60537C47"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37DD956" w14:textId="77777777" w:rsidTr="009C1619">
        <w:trPr>
          <w:trHeight w:val="57"/>
        </w:trPr>
        <w:tc>
          <w:tcPr>
            <w:tcW w:w="1680" w:type="dxa"/>
            <w:noWrap/>
            <w:hideMark/>
          </w:tcPr>
          <w:p w14:paraId="3784BB53"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7A133F48"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F6FAF15" w14:textId="77777777" w:rsidR="009C1619" w:rsidRPr="009C1619" w:rsidRDefault="009C1619" w:rsidP="009C1619">
            <w:pPr>
              <w:rPr>
                <w:rFonts w:cs="Noto Sans"/>
                <w:sz w:val="16"/>
                <w:szCs w:val="16"/>
              </w:rPr>
            </w:pPr>
            <w:r w:rsidRPr="009C1619">
              <w:rPr>
                <w:rFonts w:cs="Noto Sans"/>
                <w:sz w:val="16"/>
                <w:szCs w:val="16"/>
              </w:rPr>
              <w:t xml:space="preserve">Disco CD o DVD o almacenamiento USB para cubrir el evento, según el equipo </w:t>
            </w:r>
            <w:r w:rsidRPr="009C1619">
              <w:rPr>
                <w:rFonts w:cs="Noto Sans"/>
                <w:sz w:val="16"/>
                <w:szCs w:val="16"/>
              </w:rPr>
              <w:lastRenderedPageBreak/>
              <w:t>ofertado.</w:t>
            </w:r>
          </w:p>
        </w:tc>
        <w:tc>
          <w:tcPr>
            <w:tcW w:w="1180" w:type="dxa"/>
            <w:noWrap/>
            <w:hideMark/>
          </w:tcPr>
          <w:p w14:paraId="0A9C9146"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732AEA7E" w14:textId="77777777" w:rsidTr="009C1619">
        <w:trPr>
          <w:trHeight w:val="57"/>
        </w:trPr>
        <w:tc>
          <w:tcPr>
            <w:tcW w:w="1680" w:type="dxa"/>
            <w:noWrap/>
            <w:hideMark/>
          </w:tcPr>
          <w:p w14:paraId="7E0786D7" w14:textId="77777777" w:rsidR="009C1619" w:rsidRPr="009C1619" w:rsidRDefault="009C1619" w:rsidP="009C1619">
            <w:pPr>
              <w:rPr>
                <w:rFonts w:cs="Noto Sans"/>
                <w:sz w:val="16"/>
                <w:szCs w:val="16"/>
              </w:rPr>
            </w:pPr>
            <w:r w:rsidRPr="009C1619">
              <w:rPr>
                <w:rFonts w:cs="Noto Sans"/>
                <w:sz w:val="16"/>
                <w:szCs w:val="16"/>
              </w:rPr>
              <w:lastRenderedPageBreak/>
              <w:t xml:space="preserve">10.01.008 </w:t>
            </w:r>
          </w:p>
        </w:tc>
        <w:tc>
          <w:tcPr>
            <w:tcW w:w="1240" w:type="dxa"/>
            <w:noWrap/>
            <w:hideMark/>
          </w:tcPr>
          <w:p w14:paraId="01CCD4B4"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A08B4C4"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B0B7F9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D58DE1A" w14:textId="77777777" w:rsidTr="009C1619">
        <w:trPr>
          <w:trHeight w:val="57"/>
        </w:trPr>
        <w:tc>
          <w:tcPr>
            <w:tcW w:w="1680" w:type="dxa"/>
            <w:noWrap/>
            <w:hideMark/>
          </w:tcPr>
          <w:p w14:paraId="5072E2C7"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6272C1A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77B5FC8"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0316662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DF6622F" w14:textId="77777777" w:rsidTr="009C1619">
        <w:trPr>
          <w:trHeight w:val="57"/>
        </w:trPr>
        <w:tc>
          <w:tcPr>
            <w:tcW w:w="1680" w:type="dxa"/>
            <w:noWrap/>
            <w:hideMark/>
          </w:tcPr>
          <w:p w14:paraId="254D4452"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2042C31A" w14:textId="77777777" w:rsidR="009C1619" w:rsidRPr="009C1619" w:rsidRDefault="009C1619" w:rsidP="009C1619">
            <w:pPr>
              <w:rPr>
                <w:rFonts w:cs="Noto Sans"/>
                <w:sz w:val="16"/>
                <w:szCs w:val="16"/>
              </w:rPr>
            </w:pPr>
            <w:r w:rsidRPr="009C1619">
              <w:rPr>
                <w:rFonts w:cs="Noto Sans"/>
                <w:sz w:val="16"/>
                <w:szCs w:val="16"/>
              </w:rPr>
              <w:t>bcb96</w:t>
            </w:r>
          </w:p>
        </w:tc>
        <w:tc>
          <w:tcPr>
            <w:tcW w:w="6420" w:type="dxa"/>
            <w:hideMark/>
          </w:tcPr>
          <w:p w14:paraId="3C437099" w14:textId="77777777" w:rsidR="009C1619" w:rsidRPr="009C1619" w:rsidRDefault="009C1619" w:rsidP="009C1619">
            <w:pPr>
              <w:rPr>
                <w:rFonts w:cs="Noto Sans"/>
                <w:sz w:val="16"/>
                <w:szCs w:val="16"/>
              </w:rPr>
            </w:pPr>
            <w:r w:rsidRPr="009C1619">
              <w:rPr>
                <w:rFonts w:cs="Noto Sans"/>
                <w:sz w:val="16"/>
                <w:szCs w:val="16"/>
              </w:rPr>
              <w:t>Punta de rasurador agresiva o semiagresiva para aplicaciones en resección de tejido blando desde 2mm hasta 4.0 mm o Fresa ovalada para resección agresiva de hueso desde 2 mm.</w:t>
            </w:r>
          </w:p>
        </w:tc>
        <w:tc>
          <w:tcPr>
            <w:tcW w:w="1180" w:type="dxa"/>
            <w:noWrap/>
            <w:hideMark/>
          </w:tcPr>
          <w:p w14:paraId="0243613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5137252" w14:textId="77777777" w:rsidTr="009C1619">
        <w:trPr>
          <w:trHeight w:val="57"/>
        </w:trPr>
        <w:tc>
          <w:tcPr>
            <w:tcW w:w="1680" w:type="dxa"/>
            <w:noWrap/>
            <w:hideMark/>
          </w:tcPr>
          <w:p w14:paraId="20219D0A"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44924BB2" w14:textId="77777777" w:rsidR="009C1619" w:rsidRPr="009C1619" w:rsidRDefault="009C1619" w:rsidP="009C1619">
            <w:pPr>
              <w:rPr>
                <w:rFonts w:cs="Noto Sans"/>
                <w:sz w:val="16"/>
                <w:szCs w:val="16"/>
              </w:rPr>
            </w:pPr>
            <w:r w:rsidRPr="009C1619">
              <w:rPr>
                <w:rFonts w:cs="Noto Sans"/>
                <w:sz w:val="16"/>
                <w:szCs w:val="16"/>
              </w:rPr>
              <w:t>bcb109</w:t>
            </w:r>
          </w:p>
        </w:tc>
        <w:tc>
          <w:tcPr>
            <w:tcW w:w="6420" w:type="dxa"/>
            <w:hideMark/>
          </w:tcPr>
          <w:p w14:paraId="3B6EB4F2" w14:textId="77777777" w:rsidR="009C1619" w:rsidRPr="009C1619" w:rsidRDefault="009C1619" w:rsidP="009C1619">
            <w:pPr>
              <w:rPr>
                <w:rFonts w:cs="Noto Sans"/>
                <w:sz w:val="16"/>
                <w:szCs w:val="16"/>
              </w:rPr>
            </w:pPr>
            <w:r w:rsidRPr="009C1619">
              <w:rPr>
                <w:rFonts w:cs="Noto Sans"/>
                <w:sz w:val="16"/>
                <w:szCs w:val="16"/>
              </w:rPr>
              <w:t>Sistema de fijación cortical para LCA y LCP con cuatro puntos de bloqueo o BOTON O SISTEMA DE SUSPENSION PARA FIJACION CORTICAL FEMORAL DIFERENTES LONGITUDES. Tornillo de interferencia de titanio de rosca no cortante 7mm x 25mm a 9mm x 25 o  Tornillo de interferencia Biocompatible o absorbible de 7mm a 10mm x 25mm o 30mm. Set de guías para perforación de túneles tibial y femoral con y sin ojal. O</w:t>
            </w:r>
          </w:p>
        </w:tc>
        <w:tc>
          <w:tcPr>
            <w:tcW w:w="1180" w:type="dxa"/>
            <w:hideMark/>
          </w:tcPr>
          <w:p w14:paraId="2120741E"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093D3830" w14:textId="77777777" w:rsidTr="009C1619">
        <w:trPr>
          <w:trHeight w:val="57"/>
        </w:trPr>
        <w:tc>
          <w:tcPr>
            <w:tcW w:w="1680" w:type="dxa"/>
            <w:noWrap/>
            <w:hideMark/>
          </w:tcPr>
          <w:p w14:paraId="0615A250"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0700878B" w14:textId="77777777" w:rsidR="009C1619" w:rsidRPr="009C1619" w:rsidRDefault="009C1619" w:rsidP="009C1619">
            <w:pPr>
              <w:rPr>
                <w:rFonts w:cs="Noto Sans"/>
                <w:sz w:val="16"/>
                <w:szCs w:val="16"/>
              </w:rPr>
            </w:pPr>
            <w:r w:rsidRPr="009C1619">
              <w:rPr>
                <w:rFonts w:cs="Noto Sans"/>
                <w:sz w:val="16"/>
                <w:szCs w:val="16"/>
              </w:rPr>
              <w:t>bcb110</w:t>
            </w:r>
          </w:p>
        </w:tc>
        <w:tc>
          <w:tcPr>
            <w:tcW w:w="6420" w:type="dxa"/>
            <w:hideMark/>
          </w:tcPr>
          <w:p w14:paraId="3A5CA6FA" w14:textId="77777777" w:rsidR="009C1619" w:rsidRPr="009C1619" w:rsidRDefault="009C1619" w:rsidP="009C1619">
            <w:pPr>
              <w:rPr>
                <w:rFonts w:cs="Noto Sans"/>
                <w:sz w:val="16"/>
                <w:szCs w:val="16"/>
              </w:rPr>
            </w:pPr>
            <w:r w:rsidRPr="009C1619">
              <w:rPr>
                <w:rFonts w:cs="Noto Sans"/>
                <w:sz w:val="16"/>
                <w:szCs w:val="16"/>
              </w:rPr>
              <w:t>Sistema de fijación cortico femoral. Mas Tornillo canulado cilíndrico de interferencia, en aleación de titánio O biodegradable o absorbible, para la fijación del injerto en la plastía de ligamentos cruzados con rosca no cortante, diámetro de 7 a 10 mm., longitud de 20 a 30 mm., incluye medidas intermedias entre las especificadas, pza.</w:t>
            </w:r>
          </w:p>
        </w:tc>
        <w:tc>
          <w:tcPr>
            <w:tcW w:w="1180" w:type="dxa"/>
            <w:hideMark/>
          </w:tcPr>
          <w:p w14:paraId="0F7EA99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BBC6D4D" w14:textId="77777777" w:rsidTr="009C1619">
        <w:trPr>
          <w:trHeight w:val="57"/>
        </w:trPr>
        <w:tc>
          <w:tcPr>
            <w:tcW w:w="1680" w:type="dxa"/>
            <w:noWrap/>
            <w:hideMark/>
          </w:tcPr>
          <w:p w14:paraId="0CA1489B"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226B1A82" w14:textId="77777777" w:rsidR="009C1619" w:rsidRPr="009C1619" w:rsidRDefault="009C1619" w:rsidP="009C1619">
            <w:pPr>
              <w:rPr>
                <w:rFonts w:cs="Noto Sans"/>
                <w:sz w:val="16"/>
                <w:szCs w:val="16"/>
              </w:rPr>
            </w:pPr>
            <w:r w:rsidRPr="009C1619">
              <w:rPr>
                <w:rFonts w:cs="Noto Sans"/>
                <w:sz w:val="16"/>
                <w:szCs w:val="16"/>
              </w:rPr>
              <w:t>bcb112</w:t>
            </w:r>
          </w:p>
        </w:tc>
        <w:tc>
          <w:tcPr>
            <w:tcW w:w="6420" w:type="dxa"/>
            <w:hideMark/>
          </w:tcPr>
          <w:p w14:paraId="01E4A98C" w14:textId="77777777" w:rsidR="009C1619" w:rsidRPr="009C1619" w:rsidRDefault="009C1619" w:rsidP="009C1619">
            <w:pPr>
              <w:rPr>
                <w:rFonts w:cs="Noto Sans"/>
                <w:sz w:val="16"/>
                <w:szCs w:val="16"/>
              </w:rPr>
            </w:pPr>
            <w:r w:rsidRPr="009C1619">
              <w:rPr>
                <w:rFonts w:cs="Noto Sans"/>
                <w:sz w:val="16"/>
                <w:szCs w:val="16"/>
              </w:rPr>
              <w:t>Sistema de reparación todo-dentro con nudo deslizante con implante, ya sea no absorbible o con suturas. (Disponible en el 30% de estos procedimientos).</w:t>
            </w:r>
          </w:p>
        </w:tc>
        <w:tc>
          <w:tcPr>
            <w:tcW w:w="1180" w:type="dxa"/>
            <w:noWrap/>
            <w:hideMark/>
          </w:tcPr>
          <w:p w14:paraId="3C491BC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964E361" w14:textId="77777777" w:rsidTr="009C1619">
        <w:trPr>
          <w:trHeight w:val="57"/>
        </w:trPr>
        <w:tc>
          <w:tcPr>
            <w:tcW w:w="1680" w:type="dxa"/>
            <w:noWrap/>
            <w:hideMark/>
          </w:tcPr>
          <w:p w14:paraId="66BA0E0B"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0AB9AB7E" w14:textId="77777777" w:rsidR="009C1619" w:rsidRPr="009C1619" w:rsidRDefault="009C1619" w:rsidP="009C1619">
            <w:pPr>
              <w:rPr>
                <w:rFonts w:cs="Noto Sans"/>
                <w:sz w:val="16"/>
                <w:szCs w:val="16"/>
              </w:rPr>
            </w:pPr>
            <w:r w:rsidRPr="009C1619">
              <w:rPr>
                <w:rFonts w:cs="Noto Sans"/>
                <w:sz w:val="16"/>
                <w:szCs w:val="16"/>
              </w:rPr>
              <w:t>bcb121</w:t>
            </w:r>
          </w:p>
        </w:tc>
        <w:tc>
          <w:tcPr>
            <w:tcW w:w="6420" w:type="dxa"/>
            <w:hideMark/>
          </w:tcPr>
          <w:p w14:paraId="0FF4BF0B" w14:textId="77777777" w:rsidR="009C1619" w:rsidRPr="009C1619" w:rsidRDefault="009C1619" w:rsidP="009C1619">
            <w:pPr>
              <w:rPr>
                <w:rFonts w:cs="Noto Sans"/>
                <w:sz w:val="16"/>
                <w:szCs w:val="16"/>
              </w:rPr>
            </w:pPr>
            <w:r w:rsidRPr="009C1619">
              <w:rPr>
                <w:rFonts w:cs="Noto Sans"/>
                <w:sz w:val="16"/>
                <w:szCs w:val="16"/>
              </w:rPr>
              <w:t>Sonda, punta o vara de radiofrecuencia o plasma monopolar o bipolar o coblación, recta u oval o angulada desde 60° a 90°.</w:t>
            </w:r>
          </w:p>
        </w:tc>
        <w:tc>
          <w:tcPr>
            <w:tcW w:w="1180" w:type="dxa"/>
            <w:noWrap/>
            <w:hideMark/>
          </w:tcPr>
          <w:p w14:paraId="3B51BA4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579BB53" w14:textId="77777777" w:rsidTr="009C1619">
        <w:trPr>
          <w:trHeight w:val="57"/>
        </w:trPr>
        <w:tc>
          <w:tcPr>
            <w:tcW w:w="1680" w:type="dxa"/>
            <w:noWrap/>
            <w:hideMark/>
          </w:tcPr>
          <w:p w14:paraId="3E73DE0D" w14:textId="77777777" w:rsidR="009C1619" w:rsidRPr="009C1619" w:rsidRDefault="009C1619" w:rsidP="009C1619">
            <w:pPr>
              <w:rPr>
                <w:rFonts w:cs="Noto Sans"/>
                <w:sz w:val="16"/>
                <w:szCs w:val="16"/>
              </w:rPr>
            </w:pPr>
            <w:r w:rsidRPr="009C1619">
              <w:rPr>
                <w:rFonts w:cs="Noto Sans"/>
                <w:sz w:val="16"/>
                <w:szCs w:val="16"/>
              </w:rPr>
              <w:t xml:space="preserve">10.01.008 </w:t>
            </w:r>
          </w:p>
        </w:tc>
        <w:tc>
          <w:tcPr>
            <w:tcW w:w="1240" w:type="dxa"/>
            <w:noWrap/>
            <w:hideMark/>
          </w:tcPr>
          <w:p w14:paraId="7E1A5C14" w14:textId="77777777" w:rsidR="009C1619" w:rsidRPr="009C1619" w:rsidRDefault="009C1619" w:rsidP="009C1619">
            <w:pPr>
              <w:rPr>
                <w:rFonts w:cs="Noto Sans"/>
                <w:sz w:val="16"/>
                <w:szCs w:val="16"/>
              </w:rPr>
            </w:pPr>
            <w:r w:rsidRPr="009C1619">
              <w:rPr>
                <w:rFonts w:cs="Noto Sans"/>
                <w:sz w:val="16"/>
                <w:szCs w:val="16"/>
              </w:rPr>
              <w:t>bcb128</w:t>
            </w:r>
          </w:p>
        </w:tc>
        <w:tc>
          <w:tcPr>
            <w:tcW w:w="6420" w:type="dxa"/>
            <w:hideMark/>
          </w:tcPr>
          <w:p w14:paraId="544B76C8" w14:textId="77777777" w:rsidR="009C1619" w:rsidRPr="009C1619" w:rsidRDefault="009C1619" w:rsidP="009C1619">
            <w:pPr>
              <w:rPr>
                <w:rFonts w:cs="Noto Sans"/>
                <w:sz w:val="16"/>
                <w:szCs w:val="16"/>
              </w:rPr>
            </w:pPr>
            <w:r w:rsidRPr="009C1619">
              <w:rPr>
                <w:rFonts w:cs="Noto Sans"/>
                <w:sz w:val="16"/>
                <w:szCs w:val="16"/>
              </w:rPr>
              <w:t>Tornillo canulado cilíndrico de interferencia, en aleación de titanio O biodegradable, o bioabsorbible para la fijación del injerto en la plastía de ligamentos cruzados con rosca no cortante, diámetro de 7 a 10 mm., longitud de 20 a 30 mm., incluye medidas intermedias entre las especificadas, pza.</w:t>
            </w:r>
          </w:p>
        </w:tc>
        <w:tc>
          <w:tcPr>
            <w:tcW w:w="1180" w:type="dxa"/>
            <w:hideMark/>
          </w:tcPr>
          <w:p w14:paraId="6E18B8E2" w14:textId="77777777" w:rsidR="009C1619" w:rsidRPr="009C1619" w:rsidRDefault="009C1619" w:rsidP="009C1619">
            <w:pPr>
              <w:rPr>
                <w:rFonts w:cs="Noto Sans"/>
                <w:sz w:val="16"/>
                <w:szCs w:val="16"/>
              </w:rPr>
            </w:pPr>
            <w:r w:rsidRPr="009C1619">
              <w:rPr>
                <w:rFonts w:cs="Noto Sans"/>
                <w:sz w:val="16"/>
                <w:szCs w:val="16"/>
              </w:rPr>
              <w:t>2 elección del cirujano.</w:t>
            </w:r>
          </w:p>
        </w:tc>
      </w:tr>
      <w:tr w:rsidR="009C1619" w:rsidRPr="009C1619" w14:paraId="24A1BC89" w14:textId="77777777" w:rsidTr="009C1619">
        <w:trPr>
          <w:trHeight w:val="57"/>
        </w:trPr>
        <w:tc>
          <w:tcPr>
            <w:tcW w:w="10520" w:type="dxa"/>
            <w:gridSpan w:val="4"/>
            <w:hideMark/>
          </w:tcPr>
          <w:p w14:paraId="6A14377E" w14:textId="77777777" w:rsidR="009C1619" w:rsidRPr="009C1619" w:rsidRDefault="009C1619" w:rsidP="009C1619">
            <w:pPr>
              <w:rPr>
                <w:rFonts w:cs="Noto Sans"/>
                <w:b/>
                <w:bCs/>
                <w:sz w:val="16"/>
                <w:szCs w:val="16"/>
              </w:rPr>
            </w:pPr>
            <w:r w:rsidRPr="009C1619">
              <w:rPr>
                <w:rFonts w:cs="Noto Sans"/>
                <w:b/>
                <w:bCs/>
                <w:sz w:val="16"/>
                <w:szCs w:val="16"/>
              </w:rPr>
              <w:t>10.01.010 Artroscopia de rodilla.</w:t>
            </w:r>
          </w:p>
        </w:tc>
      </w:tr>
      <w:tr w:rsidR="009C1619" w:rsidRPr="009C1619" w14:paraId="5C71F5F6" w14:textId="77777777" w:rsidTr="009C1619">
        <w:trPr>
          <w:trHeight w:val="57"/>
        </w:trPr>
        <w:tc>
          <w:tcPr>
            <w:tcW w:w="1680" w:type="dxa"/>
            <w:hideMark/>
          </w:tcPr>
          <w:p w14:paraId="6BCA8C7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47C848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7F434AF"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E96060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AFF8716" w14:textId="77777777" w:rsidTr="009C1619">
        <w:trPr>
          <w:trHeight w:val="57"/>
        </w:trPr>
        <w:tc>
          <w:tcPr>
            <w:tcW w:w="1680" w:type="dxa"/>
            <w:noWrap/>
            <w:hideMark/>
          </w:tcPr>
          <w:p w14:paraId="1AF5B9DB" w14:textId="77777777" w:rsidR="009C1619" w:rsidRPr="009C1619" w:rsidRDefault="009C1619" w:rsidP="009C1619">
            <w:pPr>
              <w:rPr>
                <w:rFonts w:cs="Noto Sans"/>
                <w:sz w:val="16"/>
                <w:szCs w:val="16"/>
              </w:rPr>
            </w:pPr>
            <w:r w:rsidRPr="009C1619">
              <w:rPr>
                <w:rFonts w:cs="Noto Sans"/>
                <w:sz w:val="16"/>
                <w:szCs w:val="16"/>
              </w:rPr>
              <w:t xml:space="preserve">10.01.010 </w:t>
            </w:r>
          </w:p>
        </w:tc>
        <w:tc>
          <w:tcPr>
            <w:tcW w:w="1240" w:type="dxa"/>
            <w:noWrap/>
            <w:hideMark/>
          </w:tcPr>
          <w:p w14:paraId="5FE7D814"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C596915"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D21211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8070841" w14:textId="77777777" w:rsidTr="009C1619">
        <w:trPr>
          <w:trHeight w:val="57"/>
        </w:trPr>
        <w:tc>
          <w:tcPr>
            <w:tcW w:w="1680" w:type="dxa"/>
            <w:noWrap/>
            <w:hideMark/>
          </w:tcPr>
          <w:p w14:paraId="27EE2A17" w14:textId="77777777" w:rsidR="009C1619" w:rsidRPr="009C1619" w:rsidRDefault="009C1619" w:rsidP="009C1619">
            <w:pPr>
              <w:rPr>
                <w:rFonts w:cs="Noto Sans"/>
                <w:sz w:val="16"/>
                <w:szCs w:val="16"/>
              </w:rPr>
            </w:pPr>
            <w:r w:rsidRPr="009C1619">
              <w:rPr>
                <w:rFonts w:cs="Noto Sans"/>
                <w:sz w:val="16"/>
                <w:szCs w:val="16"/>
              </w:rPr>
              <w:t xml:space="preserve">10.01.010 </w:t>
            </w:r>
          </w:p>
        </w:tc>
        <w:tc>
          <w:tcPr>
            <w:tcW w:w="1240" w:type="dxa"/>
            <w:noWrap/>
            <w:hideMark/>
          </w:tcPr>
          <w:p w14:paraId="76D178B0"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D0FEAF3"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46B5659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1DE0E01" w14:textId="77777777" w:rsidTr="009C1619">
        <w:trPr>
          <w:trHeight w:val="57"/>
        </w:trPr>
        <w:tc>
          <w:tcPr>
            <w:tcW w:w="1680" w:type="dxa"/>
            <w:noWrap/>
            <w:hideMark/>
          </w:tcPr>
          <w:p w14:paraId="00D47A83" w14:textId="77777777" w:rsidR="009C1619" w:rsidRPr="009C1619" w:rsidRDefault="009C1619" w:rsidP="009C1619">
            <w:pPr>
              <w:rPr>
                <w:rFonts w:cs="Noto Sans"/>
                <w:sz w:val="16"/>
                <w:szCs w:val="16"/>
              </w:rPr>
            </w:pPr>
            <w:r w:rsidRPr="009C1619">
              <w:rPr>
                <w:rFonts w:cs="Noto Sans"/>
                <w:sz w:val="16"/>
                <w:szCs w:val="16"/>
              </w:rPr>
              <w:t xml:space="preserve">10.01.010 </w:t>
            </w:r>
          </w:p>
        </w:tc>
        <w:tc>
          <w:tcPr>
            <w:tcW w:w="1240" w:type="dxa"/>
            <w:noWrap/>
            <w:hideMark/>
          </w:tcPr>
          <w:p w14:paraId="726C9F58"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C29F62B"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00D5B71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8DF322" w14:textId="77777777" w:rsidTr="009C1619">
        <w:trPr>
          <w:trHeight w:val="57"/>
        </w:trPr>
        <w:tc>
          <w:tcPr>
            <w:tcW w:w="1680" w:type="dxa"/>
            <w:noWrap/>
            <w:hideMark/>
          </w:tcPr>
          <w:p w14:paraId="5ECC009F" w14:textId="77777777" w:rsidR="009C1619" w:rsidRPr="009C1619" w:rsidRDefault="009C1619" w:rsidP="009C1619">
            <w:pPr>
              <w:rPr>
                <w:rFonts w:cs="Noto Sans"/>
                <w:sz w:val="16"/>
                <w:szCs w:val="16"/>
              </w:rPr>
            </w:pPr>
            <w:r w:rsidRPr="009C1619">
              <w:rPr>
                <w:rFonts w:cs="Noto Sans"/>
                <w:sz w:val="16"/>
                <w:szCs w:val="16"/>
              </w:rPr>
              <w:t xml:space="preserve">10.01.010 </w:t>
            </w:r>
          </w:p>
        </w:tc>
        <w:tc>
          <w:tcPr>
            <w:tcW w:w="1240" w:type="dxa"/>
            <w:noWrap/>
            <w:hideMark/>
          </w:tcPr>
          <w:p w14:paraId="5340CB4F" w14:textId="77777777" w:rsidR="009C1619" w:rsidRPr="009C1619" w:rsidRDefault="009C1619" w:rsidP="009C1619">
            <w:pPr>
              <w:rPr>
                <w:rFonts w:cs="Noto Sans"/>
                <w:sz w:val="16"/>
                <w:szCs w:val="16"/>
              </w:rPr>
            </w:pPr>
            <w:r w:rsidRPr="009C1619">
              <w:rPr>
                <w:rFonts w:cs="Noto Sans"/>
                <w:sz w:val="16"/>
                <w:szCs w:val="16"/>
              </w:rPr>
              <w:t>bcb96</w:t>
            </w:r>
          </w:p>
        </w:tc>
        <w:tc>
          <w:tcPr>
            <w:tcW w:w="6420" w:type="dxa"/>
            <w:hideMark/>
          </w:tcPr>
          <w:p w14:paraId="77C47B4D" w14:textId="77777777" w:rsidR="009C1619" w:rsidRPr="009C1619" w:rsidRDefault="009C1619" w:rsidP="009C1619">
            <w:pPr>
              <w:rPr>
                <w:rFonts w:cs="Noto Sans"/>
                <w:sz w:val="16"/>
                <w:szCs w:val="16"/>
              </w:rPr>
            </w:pPr>
            <w:r w:rsidRPr="009C1619">
              <w:rPr>
                <w:rFonts w:cs="Noto Sans"/>
                <w:sz w:val="16"/>
                <w:szCs w:val="16"/>
              </w:rPr>
              <w:t>Punta de rasurador agresiva o semiagresiva para aplicaciones en resección de tejido blando desde 2mm hasta 4.0 mm o Fresa ovalada para resección agresiva de hueso desde 2 mm.</w:t>
            </w:r>
          </w:p>
        </w:tc>
        <w:tc>
          <w:tcPr>
            <w:tcW w:w="1180" w:type="dxa"/>
            <w:noWrap/>
            <w:hideMark/>
          </w:tcPr>
          <w:p w14:paraId="47BB1E8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214D9F8" w14:textId="77777777" w:rsidTr="009C1619">
        <w:trPr>
          <w:trHeight w:val="57"/>
        </w:trPr>
        <w:tc>
          <w:tcPr>
            <w:tcW w:w="1680" w:type="dxa"/>
            <w:noWrap/>
            <w:hideMark/>
          </w:tcPr>
          <w:p w14:paraId="10B54901" w14:textId="77777777" w:rsidR="009C1619" w:rsidRPr="009C1619" w:rsidRDefault="009C1619" w:rsidP="009C1619">
            <w:pPr>
              <w:rPr>
                <w:rFonts w:cs="Noto Sans"/>
                <w:sz w:val="16"/>
                <w:szCs w:val="16"/>
              </w:rPr>
            </w:pPr>
            <w:r w:rsidRPr="009C1619">
              <w:rPr>
                <w:rFonts w:cs="Noto Sans"/>
                <w:sz w:val="16"/>
                <w:szCs w:val="16"/>
              </w:rPr>
              <w:t xml:space="preserve">10.01.010 </w:t>
            </w:r>
          </w:p>
        </w:tc>
        <w:tc>
          <w:tcPr>
            <w:tcW w:w="1240" w:type="dxa"/>
            <w:noWrap/>
            <w:hideMark/>
          </w:tcPr>
          <w:p w14:paraId="15BE6356" w14:textId="77777777" w:rsidR="009C1619" w:rsidRPr="009C1619" w:rsidRDefault="009C1619" w:rsidP="009C1619">
            <w:pPr>
              <w:rPr>
                <w:rFonts w:cs="Noto Sans"/>
                <w:sz w:val="16"/>
                <w:szCs w:val="16"/>
              </w:rPr>
            </w:pPr>
            <w:r w:rsidRPr="009C1619">
              <w:rPr>
                <w:rFonts w:cs="Noto Sans"/>
                <w:sz w:val="16"/>
                <w:szCs w:val="16"/>
              </w:rPr>
              <w:t>bcb121</w:t>
            </w:r>
          </w:p>
        </w:tc>
        <w:tc>
          <w:tcPr>
            <w:tcW w:w="6420" w:type="dxa"/>
            <w:hideMark/>
          </w:tcPr>
          <w:p w14:paraId="43F5A805" w14:textId="77777777" w:rsidR="009C1619" w:rsidRPr="009C1619" w:rsidRDefault="009C1619" w:rsidP="009C1619">
            <w:pPr>
              <w:rPr>
                <w:rFonts w:cs="Noto Sans"/>
                <w:sz w:val="16"/>
                <w:szCs w:val="16"/>
              </w:rPr>
            </w:pPr>
            <w:r w:rsidRPr="009C1619">
              <w:rPr>
                <w:rFonts w:cs="Noto Sans"/>
                <w:sz w:val="16"/>
                <w:szCs w:val="16"/>
              </w:rPr>
              <w:t>Sonda, punta o vara de radiofrecuencia o plasma monopolar o bipolar o coblación, recta u oval o angulada desde 60° a 90°.</w:t>
            </w:r>
          </w:p>
        </w:tc>
        <w:tc>
          <w:tcPr>
            <w:tcW w:w="1180" w:type="dxa"/>
            <w:noWrap/>
            <w:hideMark/>
          </w:tcPr>
          <w:p w14:paraId="423B901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1595470" w14:textId="77777777" w:rsidTr="009C1619">
        <w:trPr>
          <w:trHeight w:val="57"/>
        </w:trPr>
        <w:tc>
          <w:tcPr>
            <w:tcW w:w="10520" w:type="dxa"/>
            <w:gridSpan w:val="4"/>
            <w:hideMark/>
          </w:tcPr>
          <w:p w14:paraId="74FAB75D" w14:textId="77777777" w:rsidR="009C1619" w:rsidRPr="009C1619" w:rsidRDefault="009C1619" w:rsidP="009C1619">
            <w:pPr>
              <w:rPr>
                <w:rFonts w:cs="Noto Sans"/>
                <w:b/>
                <w:bCs/>
                <w:sz w:val="16"/>
                <w:szCs w:val="16"/>
              </w:rPr>
            </w:pPr>
            <w:r w:rsidRPr="009C1619">
              <w:rPr>
                <w:rFonts w:cs="Noto Sans"/>
                <w:b/>
                <w:bCs/>
                <w:sz w:val="16"/>
                <w:szCs w:val="16"/>
              </w:rPr>
              <w:t>10.01.011 Artroscopia de hombro con implante,</w:t>
            </w:r>
          </w:p>
        </w:tc>
      </w:tr>
      <w:tr w:rsidR="009C1619" w:rsidRPr="009C1619" w14:paraId="25F2400B" w14:textId="77777777" w:rsidTr="009C1619">
        <w:trPr>
          <w:trHeight w:val="57"/>
        </w:trPr>
        <w:tc>
          <w:tcPr>
            <w:tcW w:w="1680" w:type="dxa"/>
            <w:hideMark/>
          </w:tcPr>
          <w:p w14:paraId="6B091B96"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7742D98"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F0613D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733B6A2"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92E6EEE" w14:textId="77777777" w:rsidTr="009C1619">
        <w:trPr>
          <w:trHeight w:val="57"/>
        </w:trPr>
        <w:tc>
          <w:tcPr>
            <w:tcW w:w="1680" w:type="dxa"/>
            <w:noWrap/>
            <w:hideMark/>
          </w:tcPr>
          <w:p w14:paraId="598F9BA5"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7552E4E0" w14:textId="77777777" w:rsidR="009C1619" w:rsidRPr="009C1619" w:rsidRDefault="009C1619" w:rsidP="009C1619">
            <w:pPr>
              <w:rPr>
                <w:rFonts w:cs="Noto Sans"/>
                <w:sz w:val="16"/>
                <w:szCs w:val="16"/>
              </w:rPr>
            </w:pPr>
            <w:r w:rsidRPr="009C1619">
              <w:rPr>
                <w:rFonts w:cs="Noto Sans"/>
                <w:sz w:val="16"/>
                <w:szCs w:val="16"/>
              </w:rPr>
              <w:t>bcb6</w:t>
            </w:r>
          </w:p>
        </w:tc>
        <w:tc>
          <w:tcPr>
            <w:tcW w:w="6420" w:type="dxa"/>
            <w:hideMark/>
          </w:tcPr>
          <w:p w14:paraId="082360B6" w14:textId="77777777" w:rsidR="009C1619" w:rsidRPr="009C1619" w:rsidRDefault="009C1619" w:rsidP="009C1619">
            <w:pPr>
              <w:rPr>
                <w:rFonts w:cs="Noto Sans"/>
                <w:sz w:val="16"/>
                <w:szCs w:val="16"/>
              </w:rPr>
            </w:pPr>
            <w:r w:rsidRPr="009C1619">
              <w:rPr>
                <w:rFonts w:cs="Noto Sans"/>
                <w:sz w:val="16"/>
                <w:szCs w:val="16"/>
              </w:rPr>
              <w:t>Aguja para pinza pasasutura.</w:t>
            </w:r>
          </w:p>
        </w:tc>
        <w:tc>
          <w:tcPr>
            <w:tcW w:w="1180" w:type="dxa"/>
            <w:noWrap/>
            <w:hideMark/>
          </w:tcPr>
          <w:p w14:paraId="5041D8F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5EC6DA" w14:textId="77777777" w:rsidTr="009C1619">
        <w:trPr>
          <w:trHeight w:val="57"/>
        </w:trPr>
        <w:tc>
          <w:tcPr>
            <w:tcW w:w="1680" w:type="dxa"/>
            <w:noWrap/>
            <w:hideMark/>
          </w:tcPr>
          <w:p w14:paraId="55624E17"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375AB9F3" w14:textId="77777777" w:rsidR="009C1619" w:rsidRPr="009C1619" w:rsidRDefault="009C1619" w:rsidP="009C1619">
            <w:pPr>
              <w:rPr>
                <w:rFonts w:cs="Noto Sans"/>
                <w:sz w:val="16"/>
                <w:szCs w:val="16"/>
              </w:rPr>
            </w:pPr>
            <w:r w:rsidRPr="009C1619">
              <w:rPr>
                <w:rFonts w:cs="Noto Sans"/>
                <w:sz w:val="16"/>
                <w:szCs w:val="16"/>
              </w:rPr>
              <w:t>bcb21</w:t>
            </w:r>
          </w:p>
        </w:tc>
        <w:tc>
          <w:tcPr>
            <w:tcW w:w="6420" w:type="dxa"/>
            <w:hideMark/>
          </w:tcPr>
          <w:p w14:paraId="2E9C60D7" w14:textId="77777777" w:rsidR="009C1619" w:rsidRPr="009C1619" w:rsidRDefault="009C1619" w:rsidP="009C1619">
            <w:pPr>
              <w:rPr>
                <w:rFonts w:cs="Noto Sans"/>
                <w:sz w:val="16"/>
                <w:szCs w:val="16"/>
              </w:rPr>
            </w:pPr>
            <w:r w:rsidRPr="009C1619">
              <w:rPr>
                <w:rFonts w:cs="Noto Sans"/>
                <w:sz w:val="16"/>
                <w:szCs w:val="16"/>
              </w:rPr>
              <w:t>Cánula plástica con obturador para drenaje de hombro con válvula de drenaje que permita cierre y drenaje en forma manual, de 6.0 a 8.30 mm., y de 70 a 90 mm., de longitud.</w:t>
            </w:r>
          </w:p>
        </w:tc>
        <w:tc>
          <w:tcPr>
            <w:tcW w:w="1180" w:type="dxa"/>
            <w:noWrap/>
            <w:hideMark/>
          </w:tcPr>
          <w:p w14:paraId="403BEF79"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534F83C8" w14:textId="77777777" w:rsidTr="009C1619">
        <w:trPr>
          <w:trHeight w:val="57"/>
        </w:trPr>
        <w:tc>
          <w:tcPr>
            <w:tcW w:w="1680" w:type="dxa"/>
            <w:noWrap/>
            <w:hideMark/>
          </w:tcPr>
          <w:p w14:paraId="0CFF877E"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41FDAEA3" w14:textId="77777777" w:rsidR="009C1619" w:rsidRPr="009C1619" w:rsidRDefault="009C1619" w:rsidP="009C1619">
            <w:pPr>
              <w:rPr>
                <w:rFonts w:cs="Noto Sans"/>
                <w:sz w:val="16"/>
                <w:szCs w:val="16"/>
              </w:rPr>
            </w:pPr>
            <w:r w:rsidRPr="009C1619">
              <w:rPr>
                <w:rFonts w:cs="Noto Sans"/>
                <w:sz w:val="16"/>
                <w:szCs w:val="16"/>
              </w:rPr>
              <w:t>bcb22</w:t>
            </w:r>
          </w:p>
        </w:tc>
        <w:tc>
          <w:tcPr>
            <w:tcW w:w="6420" w:type="dxa"/>
            <w:hideMark/>
          </w:tcPr>
          <w:p w14:paraId="3C217018" w14:textId="77777777" w:rsidR="009C1619" w:rsidRPr="009C1619" w:rsidRDefault="009C1619" w:rsidP="009C1619">
            <w:pPr>
              <w:rPr>
                <w:rFonts w:cs="Noto Sans"/>
                <w:sz w:val="16"/>
                <w:szCs w:val="16"/>
              </w:rPr>
            </w:pPr>
            <w:r w:rsidRPr="009C1619">
              <w:rPr>
                <w:rFonts w:cs="Noto Sans"/>
                <w:sz w:val="16"/>
                <w:szCs w:val="16"/>
              </w:rPr>
              <w:t xml:space="preserve">Cánula roscada O lisa con obturador de 6.0 a 9.0 mm. presentar medidas </w:t>
            </w:r>
            <w:r w:rsidRPr="009C1619">
              <w:rPr>
                <w:rFonts w:cs="Noto Sans"/>
                <w:sz w:val="16"/>
                <w:szCs w:val="16"/>
              </w:rPr>
              <w:lastRenderedPageBreak/>
              <w:t>intermedias, de diámetro por 7-7.5 cm., de longitud.</w:t>
            </w:r>
          </w:p>
        </w:tc>
        <w:tc>
          <w:tcPr>
            <w:tcW w:w="1180" w:type="dxa"/>
            <w:noWrap/>
            <w:hideMark/>
          </w:tcPr>
          <w:p w14:paraId="69D60A21"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29AEE5DC" w14:textId="77777777" w:rsidTr="009C1619">
        <w:trPr>
          <w:trHeight w:val="57"/>
        </w:trPr>
        <w:tc>
          <w:tcPr>
            <w:tcW w:w="1680" w:type="dxa"/>
            <w:noWrap/>
            <w:hideMark/>
          </w:tcPr>
          <w:p w14:paraId="2C7F69CC" w14:textId="77777777" w:rsidR="009C1619" w:rsidRPr="009C1619" w:rsidRDefault="009C1619" w:rsidP="009C1619">
            <w:pPr>
              <w:rPr>
                <w:rFonts w:cs="Noto Sans"/>
                <w:sz w:val="16"/>
                <w:szCs w:val="16"/>
              </w:rPr>
            </w:pPr>
            <w:r w:rsidRPr="009C1619">
              <w:rPr>
                <w:rFonts w:cs="Noto Sans"/>
                <w:sz w:val="16"/>
                <w:szCs w:val="16"/>
              </w:rPr>
              <w:lastRenderedPageBreak/>
              <w:t xml:space="preserve"> 10.01.011 </w:t>
            </w:r>
          </w:p>
        </w:tc>
        <w:tc>
          <w:tcPr>
            <w:tcW w:w="1240" w:type="dxa"/>
            <w:noWrap/>
            <w:hideMark/>
          </w:tcPr>
          <w:p w14:paraId="2F0A7E4B"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09BCC27"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3F3C3E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D1C7198" w14:textId="77777777" w:rsidTr="009C1619">
        <w:trPr>
          <w:trHeight w:val="57"/>
        </w:trPr>
        <w:tc>
          <w:tcPr>
            <w:tcW w:w="1680" w:type="dxa"/>
            <w:noWrap/>
            <w:hideMark/>
          </w:tcPr>
          <w:p w14:paraId="35B4EF35"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79498643"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14B0B985"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5AC9DC7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DADFDCE" w14:textId="77777777" w:rsidTr="009C1619">
        <w:trPr>
          <w:trHeight w:val="57"/>
        </w:trPr>
        <w:tc>
          <w:tcPr>
            <w:tcW w:w="1680" w:type="dxa"/>
            <w:noWrap/>
            <w:hideMark/>
          </w:tcPr>
          <w:p w14:paraId="173E80F4"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53E5D4F9"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3284779"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B4ABFD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91863CD" w14:textId="77777777" w:rsidTr="009C1619">
        <w:trPr>
          <w:trHeight w:val="57"/>
        </w:trPr>
        <w:tc>
          <w:tcPr>
            <w:tcW w:w="1680" w:type="dxa"/>
            <w:noWrap/>
            <w:hideMark/>
          </w:tcPr>
          <w:p w14:paraId="46EEC737"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515D5ABA" w14:textId="77777777" w:rsidR="009C1619" w:rsidRPr="009C1619" w:rsidRDefault="009C1619" w:rsidP="009C1619">
            <w:pPr>
              <w:rPr>
                <w:rFonts w:cs="Noto Sans"/>
                <w:sz w:val="16"/>
                <w:szCs w:val="16"/>
              </w:rPr>
            </w:pPr>
            <w:r w:rsidRPr="009C1619">
              <w:rPr>
                <w:rFonts w:cs="Noto Sans"/>
                <w:sz w:val="16"/>
                <w:szCs w:val="16"/>
              </w:rPr>
              <w:t>bcb96</w:t>
            </w:r>
          </w:p>
        </w:tc>
        <w:tc>
          <w:tcPr>
            <w:tcW w:w="6420" w:type="dxa"/>
            <w:hideMark/>
          </w:tcPr>
          <w:p w14:paraId="056E71EF" w14:textId="77777777" w:rsidR="009C1619" w:rsidRPr="009C1619" w:rsidRDefault="009C1619" w:rsidP="009C1619">
            <w:pPr>
              <w:rPr>
                <w:rFonts w:cs="Noto Sans"/>
                <w:sz w:val="16"/>
                <w:szCs w:val="16"/>
              </w:rPr>
            </w:pPr>
            <w:r w:rsidRPr="009C1619">
              <w:rPr>
                <w:rFonts w:cs="Noto Sans"/>
                <w:sz w:val="16"/>
                <w:szCs w:val="16"/>
              </w:rPr>
              <w:t>Punta de rasurador agresiva o semiagresiva para aplicaciones en resección de tejido blando desde 2mm hasta 4.0 mm o Fresa ovalada para resección agresiva de hueso desde 2 mm.</w:t>
            </w:r>
          </w:p>
        </w:tc>
        <w:tc>
          <w:tcPr>
            <w:tcW w:w="1180" w:type="dxa"/>
            <w:noWrap/>
            <w:hideMark/>
          </w:tcPr>
          <w:p w14:paraId="7915819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6F82854" w14:textId="77777777" w:rsidTr="009C1619">
        <w:trPr>
          <w:trHeight w:val="57"/>
        </w:trPr>
        <w:tc>
          <w:tcPr>
            <w:tcW w:w="1680" w:type="dxa"/>
            <w:noWrap/>
            <w:hideMark/>
          </w:tcPr>
          <w:p w14:paraId="47B99E4B"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36FA6F86" w14:textId="77777777" w:rsidR="009C1619" w:rsidRPr="009C1619" w:rsidRDefault="009C1619" w:rsidP="009C1619">
            <w:pPr>
              <w:rPr>
                <w:rFonts w:cs="Noto Sans"/>
                <w:sz w:val="16"/>
                <w:szCs w:val="16"/>
              </w:rPr>
            </w:pPr>
            <w:r w:rsidRPr="009C1619">
              <w:rPr>
                <w:rFonts w:cs="Noto Sans"/>
                <w:sz w:val="16"/>
                <w:szCs w:val="16"/>
              </w:rPr>
              <w:t>bcb111</w:t>
            </w:r>
          </w:p>
        </w:tc>
        <w:tc>
          <w:tcPr>
            <w:tcW w:w="6420" w:type="dxa"/>
            <w:hideMark/>
          </w:tcPr>
          <w:p w14:paraId="40953E13" w14:textId="77777777" w:rsidR="009C1619" w:rsidRPr="009C1619" w:rsidRDefault="009C1619" w:rsidP="009C1619">
            <w:pPr>
              <w:rPr>
                <w:rFonts w:cs="Noto Sans"/>
                <w:sz w:val="16"/>
                <w:szCs w:val="16"/>
              </w:rPr>
            </w:pPr>
            <w:r w:rsidRPr="009C1619">
              <w:rPr>
                <w:rFonts w:cs="Noto Sans"/>
                <w:sz w:val="16"/>
                <w:szCs w:val="16"/>
              </w:rPr>
              <w:t>Sistema de pasasutura der e izq. y neutro.</w:t>
            </w:r>
          </w:p>
        </w:tc>
        <w:tc>
          <w:tcPr>
            <w:tcW w:w="1180" w:type="dxa"/>
            <w:noWrap/>
            <w:hideMark/>
          </w:tcPr>
          <w:p w14:paraId="387B22F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81585DA" w14:textId="77777777" w:rsidTr="009C1619">
        <w:trPr>
          <w:trHeight w:val="57"/>
        </w:trPr>
        <w:tc>
          <w:tcPr>
            <w:tcW w:w="1680" w:type="dxa"/>
            <w:noWrap/>
            <w:hideMark/>
          </w:tcPr>
          <w:p w14:paraId="593001DF"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21C49C4F" w14:textId="77777777" w:rsidR="009C1619" w:rsidRPr="009C1619" w:rsidRDefault="009C1619" w:rsidP="009C1619">
            <w:pPr>
              <w:rPr>
                <w:rFonts w:cs="Noto Sans"/>
                <w:sz w:val="16"/>
                <w:szCs w:val="16"/>
              </w:rPr>
            </w:pPr>
            <w:r w:rsidRPr="009C1619">
              <w:rPr>
                <w:rFonts w:cs="Noto Sans"/>
                <w:sz w:val="16"/>
                <w:szCs w:val="16"/>
              </w:rPr>
              <w:t>bcb114</w:t>
            </w:r>
          </w:p>
        </w:tc>
        <w:tc>
          <w:tcPr>
            <w:tcW w:w="6420" w:type="dxa"/>
            <w:hideMark/>
          </w:tcPr>
          <w:p w14:paraId="0EAD4371" w14:textId="77777777" w:rsidR="009C1619" w:rsidRPr="009C1619" w:rsidRDefault="009C1619" w:rsidP="009C1619">
            <w:pPr>
              <w:rPr>
                <w:rFonts w:cs="Noto Sans"/>
                <w:sz w:val="16"/>
                <w:szCs w:val="16"/>
              </w:rPr>
            </w:pPr>
            <w:r w:rsidRPr="009C1619">
              <w:rPr>
                <w:rFonts w:cs="Noto Sans"/>
                <w:sz w:val="16"/>
                <w:szCs w:val="16"/>
              </w:rPr>
              <w:t>Sistema para reparación de labrum, tipo ancla biocompuesta de 2.0 a 3.0 mm., con una o dos suturas O ancla metálica autorroscante con una sutura de 2.0mm a 3.5 mm, sutura de 2 O 4 hilos montada en pieza de mano. O</w:t>
            </w:r>
          </w:p>
        </w:tc>
        <w:tc>
          <w:tcPr>
            <w:tcW w:w="1180" w:type="dxa"/>
            <w:hideMark/>
          </w:tcPr>
          <w:p w14:paraId="2800F721" w14:textId="77777777" w:rsidR="009C1619" w:rsidRPr="009C1619" w:rsidRDefault="009C1619" w:rsidP="009C1619">
            <w:pPr>
              <w:rPr>
                <w:rFonts w:cs="Noto Sans"/>
                <w:sz w:val="16"/>
                <w:szCs w:val="16"/>
              </w:rPr>
            </w:pPr>
            <w:r w:rsidRPr="009C1619">
              <w:rPr>
                <w:rFonts w:cs="Noto Sans"/>
                <w:sz w:val="16"/>
                <w:szCs w:val="16"/>
              </w:rPr>
              <w:t>2(dos) a elección del médico</w:t>
            </w:r>
          </w:p>
        </w:tc>
      </w:tr>
      <w:tr w:rsidR="009C1619" w:rsidRPr="009C1619" w14:paraId="3336F16F" w14:textId="77777777" w:rsidTr="009C1619">
        <w:trPr>
          <w:trHeight w:val="57"/>
        </w:trPr>
        <w:tc>
          <w:tcPr>
            <w:tcW w:w="1680" w:type="dxa"/>
            <w:noWrap/>
            <w:hideMark/>
          </w:tcPr>
          <w:p w14:paraId="7CBCE65E"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75DE8CBF" w14:textId="77777777" w:rsidR="009C1619" w:rsidRPr="009C1619" w:rsidRDefault="009C1619" w:rsidP="009C1619">
            <w:pPr>
              <w:rPr>
                <w:rFonts w:cs="Noto Sans"/>
                <w:sz w:val="16"/>
                <w:szCs w:val="16"/>
              </w:rPr>
            </w:pPr>
            <w:r w:rsidRPr="009C1619">
              <w:rPr>
                <w:rFonts w:cs="Noto Sans"/>
                <w:sz w:val="16"/>
                <w:szCs w:val="16"/>
              </w:rPr>
              <w:t>bcb115</w:t>
            </w:r>
          </w:p>
        </w:tc>
        <w:tc>
          <w:tcPr>
            <w:tcW w:w="6420" w:type="dxa"/>
            <w:hideMark/>
          </w:tcPr>
          <w:p w14:paraId="75CA6B1A" w14:textId="77777777" w:rsidR="009C1619" w:rsidRPr="009C1619" w:rsidRDefault="009C1619" w:rsidP="009C1619">
            <w:pPr>
              <w:rPr>
                <w:rFonts w:cs="Noto Sans"/>
                <w:sz w:val="16"/>
                <w:szCs w:val="16"/>
              </w:rPr>
            </w:pPr>
            <w:r w:rsidRPr="009C1619">
              <w:rPr>
                <w:rFonts w:cs="Noto Sans"/>
                <w:sz w:val="16"/>
                <w:szCs w:val="16"/>
              </w:rPr>
              <w:t>Sistema para reparación de mango rotador y labrum, tipo ancla O tornillo metálico autorroscante de 2.8 a 5.0 mm., de diámetro, sutura de 2 O 4 hilos montada en pieza de mano. O</w:t>
            </w:r>
          </w:p>
        </w:tc>
        <w:tc>
          <w:tcPr>
            <w:tcW w:w="1180" w:type="dxa"/>
            <w:hideMark/>
          </w:tcPr>
          <w:p w14:paraId="717BBE0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2D32924" w14:textId="77777777" w:rsidTr="009C1619">
        <w:trPr>
          <w:trHeight w:val="57"/>
        </w:trPr>
        <w:tc>
          <w:tcPr>
            <w:tcW w:w="1680" w:type="dxa"/>
            <w:noWrap/>
            <w:hideMark/>
          </w:tcPr>
          <w:p w14:paraId="5DD8FAC7"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68197AC2" w14:textId="77777777" w:rsidR="009C1619" w:rsidRPr="009C1619" w:rsidRDefault="009C1619" w:rsidP="009C1619">
            <w:pPr>
              <w:rPr>
                <w:rFonts w:cs="Noto Sans"/>
                <w:sz w:val="16"/>
                <w:szCs w:val="16"/>
              </w:rPr>
            </w:pPr>
            <w:r w:rsidRPr="009C1619">
              <w:rPr>
                <w:rFonts w:cs="Noto Sans"/>
                <w:sz w:val="16"/>
                <w:szCs w:val="16"/>
              </w:rPr>
              <w:t>bcb116</w:t>
            </w:r>
          </w:p>
        </w:tc>
        <w:tc>
          <w:tcPr>
            <w:tcW w:w="6420" w:type="dxa"/>
            <w:hideMark/>
          </w:tcPr>
          <w:p w14:paraId="348755D8" w14:textId="77777777" w:rsidR="009C1619" w:rsidRPr="009C1619" w:rsidRDefault="009C1619" w:rsidP="009C1619">
            <w:pPr>
              <w:rPr>
                <w:rFonts w:cs="Noto Sans"/>
                <w:sz w:val="16"/>
                <w:szCs w:val="16"/>
              </w:rPr>
            </w:pPr>
            <w:r w:rsidRPr="009C1619">
              <w:rPr>
                <w:rFonts w:cs="Noto Sans"/>
                <w:sz w:val="16"/>
                <w:szCs w:val="16"/>
              </w:rPr>
              <w:t>Sistema para reparación de mango rotador, tipo ancla O tornillo biodegradable tipo saca corchos, montado en pieza de mano y sutura de 3.5 a 6.5 mm., de diámetro.</w:t>
            </w:r>
          </w:p>
        </w:tc>
        <w:tc>
          <w:tcPr>
            <w:tcW w:w="1180" w:type="dxa"/>
            <w:hideMark/>
          </w:tcPr>
          <w:p w14:paraId="46F5127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7FD62E8" w14:textId="77777777" w:rsidTr="009C1619">
        <w:trPr>
          <w:trHeight w:val="57"/>
        </w:trPr>
        <w:tc>
          <w:tcPr>
            <w:tcW w:w="1680" w:type="dxa"/>
            <w:noWrap/>
            <w:hideMark/>
          </w:tcPr>
          <w:p w14:paraId="39DE1ADA" w14:textId="77777777" w:rsidR="009C1619" w:rsidRPr="009C1619" w:rsidRDefault="009C1619" w:rsidP="009C1619">
            <w:pPr>
              <w:rPr>
                <w:rFonts w:cs="Noto Sans"/>
                <w:sz w:val="16"/>
                <w:szCs w:val="16"/>
              </w:rPr>
            </w:pPr>
            <w:r w:rsidRPr="009C1619">
              <w:rPr>
                <w:rFonts w:cs="Noto Sans"/>
                <w:sz w:val="16"/>
                <w:szCs w:val="16"/>
              </w:rPr>
              <w:t xml:space="preserve"> 10.01.011 </w:t>
            </w:r>
          </w:p>
        </w:tc>
        <w:tc>
          <w:tcPr>
            <w:tcW w:w="1240" w:type="dxa"/>
            <w:noWrap/>
            <w:hideMark/>
          </w:tcPr>
          <w:p w14:paraId="18B8EFB2" w14:textId="77777777" w:rsidR="009C1619" w:rsidRPr="009C1619" w:rsidRDefault="009C1619" w:rsidP="009C1619">
            <w:pPr>
              <w:rPr>
                <w:rFonts w:cs="Noto Sans"/>
                <w:sz w:val="16"/>
                <w:szCs w:val="16"/>
              </w:rPr>
            </w:pPr>
            <w:r w:rsidRPr="009C1619">
              <w:rPr>
                <w:rFonts w:cs="Noto Sans"/>
                <w:sz w:val="16"/>
                <w:szCs w:val="16"/>
              </w:rPr>
              <w:t>bcb121</w:t>
            </w:r>
          </w:p>
        </w:tc>
        <w:tc>
          <w:tcPr>
            <w:tcW w:w="6420" w:type="dxa"/>
            <w:hideMark/>
          </w:tcPr>
          <w:p w14:paraId="09D0329E" w14:textId="77777777" w:rsidR="009C1619" w:rsidRPr="009C1619" w:rsidRDefault="009C1619" w:rsidP="009C1619">
            <w:pPr>
              <w:rPr>
                <w:rFonts w:cs="Noto Sans"/>
                <w:sz w:val="16"/>
                <w:szCs w:val="16"/>
              </w:rPr>
            </w:pPr>
            <w:r w:rsidRPr="009C1619">
              <w:rPr>
                <w:rFonts w:cs="Noto Sans"/>
                <w:sz w:val="16"/>
                <w:szCs w:val="16"/>
              </w:rPr>
              <w:t>Sonda, punta o vara de radiofrecuencia o plasma monopolar o bipolar o coblación, recta u oval o angulada desde 60° a 90°.</w:t>
            </w:r>
          </w:p>
        </w:tc>
        <w:tc>
          <w:tcPr>
            <w:tcW w:w="1180" w:type="dxa"/>
            <w:noWrap/>
            <w:hideMark/>
          </w:tcPr>
          <w:p w14:paraId="13329EA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FFBA782" w14:textId="77777777" w:rsidTr="009C1619">
        <w:trPr>
          <w:trHeight w:val="57"/>
        </w:trPr>
        <w:tc>
          <w:tcPr>
            <w:tcW w:w="10520" w:type="dxa"/>
            <w:gridSpan w:val="4"/>
            <w:hideMark/>
          </w:tcPr>
          <w:p w14:paraId="6EC829E2" w14:textId="77777777" w:rsidR="009C1619" w:rsidRPr="009C1619" w:rsidRDefault="009C1619" w:rsidP="009C1619">
            <w:pPr>
              <w:rPr>
                <w:rFonts w:cs="Noto Sans"/>
                <w:b/>
                <w:bCs/>
                <w:sz w:val="16"/>
                <w:szCs w:val="16"/>
              </w:rPr>
            </w:pPr>
            <w:r w:rsidRPr="009C1619">
              <w:rPr>
                <w:rFonts w:cs="Noto Sans"/>
                <w:b/>
                <w:bCs/>
                <w:sz w:val="16"/>
                <w:szCs w:val="16"/>
              </w:rPr>
              <w:t>10.01.012 Artroscopia de muñeca/codo/tobillo con implante</w:t>
            </w:r>
          </w:p>
        </w:tc>
      </w:tr>
      <w:tr w:rsidR="009C1619" w:rsidRPr="009C1619" w14:paraId="2DAE15ED" w14:textId="77777777" w:rsidTr="009C1619">
        <w:trPr>
          <w:trHeight w:val="57"/>
        </w:trPr>
        <w:tc>
          <w:tcPr>
            <w:tcW w:w="1680" w:type="dxa"/>
            <w:hideMark/>
          </w:tcPr>
          <w:p w14:paraId="4455E8F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ED805A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05EC0E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E1B057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E2F72A0" w14:textId="77777777" w:rsidTr="009C1619">
        <w:trPr>
          <w:trHeight w:val="57"/>
        </w:trPr>
        <w:tc>
          <w:tcPr>
            <w:tcW w:w="1680" w:type="dxa"/>
            <w:noWrap/>
            <w:hideMark/>
          </w:tcPr>
          <w:p w14:paraId="0A8C0190" w14:textId="77777777" w:rsidR="009C1619" w:rsidRPr="009C1619" w:rsidRDefault="009C1619" w:rsidP="009C1619">
            <w:pPr>
              <w:rPr>
                <w:rFonts w:cs="Noto Sans"/>
                <w:sz w:val="16"/>
                <w:szCs w:val="16"/>
              </w:rPr>
            </w:pPr>
            <w:r w:rsidRPr="009C1619">
              <w:rPr>
                <w:rFonts w:cs="Noto Sans"/>
                <w:sz w:val="16"/>
                <w:szCs w:val="16"/>
              </w:rPr>
              <w:t xml:space="preserve">10.01.012 </w:t>
            </w:r>
          </w:p>
        </w:tc>
        <w:tc>
          <w:tcPr>
            <w:tcW w:w="1240" w:type="dxa"/>
            <w:noWrap/>
            <w:hideMark/>
          </w:tcPr>
          <w:p w14:paraId="3824AA55"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1A7617B"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D53AD6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B9B8769" w14:textId="77777777" w:rsidTr="009C1619">
        <w:trPr>
          <w:trHeight w:val="57"/>
        </w:trPr>
        <w:tc>
          <w:tcPr>
            <w:tcW w:w="1680" w:type="dxa"/>
            <w:noWrap/>
            <w:hideMark/>
          </w:tcPr>
          <w:p w14:paraId="0D4D3ECB" w14:textId="77777777" w:rsidR="009C1619" w:rsidRPr="009C1619" w:rsidRDefault="009C1619" w:rsidP="009C1619">
            <w:pPr>
              <w:rPr>
                <w:rFonts w:cs="Noto Sans"/>
                <w:sz w:val="16"/>
                <w:szCs w:val="16"/>
              </w:rPr>
            </w:pPr>
            <w:r w:rsidRPr="009C1619">
              <w:rPr>
                <w:rFonts w:cs="Noto Sans"/>
                <w:sz w:val="16"/>
                <w:szCs w:val="16"/>
              </w:rPr>
              <w:t xml:space="preserve">10.01.012 </w:t>
            </w:r>
          </w:p>
        </w:tc>
        <w:tc>
          <w:tcPr>
            <w:tcW w:w="1240" w:type="dxa"/>
            <w:noWrap/>
            <w:hideMark/>
          </w:tcPr>
          <w:p w14:paraId="676E9CFA"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19891B9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BF4DBA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5EF0783" w14:textId="77777777" w:rsidTr="009C1619">
        <w:trPr>
          <w:trHeight w:val="57"/>
        </w:trPr>
        <w:tc>
          <w:tcPr>
            <w:tcW w:w="1680" w:type="dxa"/>
            <w:noWrap/>
            <w:hideMark/>
          </w:tcPr>
          <w:p w14:paraId="58A696A4" w14:textId="77777777" w:rsidR="009C1619" w:rsidRPr="009C1619" w:rsidRDefault="009C1619" w:rsidP="009C1619">
            <w:pPr>
              <w:rPr>
                <w:rFonts w:cs="Noto Sans"/>
                <w:sz w:val="16"/>
                <w:szCs w:val="16"/>
              </w:rPr>
            </w:pPr>
            <w:r w:rsidRPr="009C1619">
              <w:rPr>
                <w:rFonts w:cs="Noto Sans"/>
                <w:sz w:val="16"/>
                <w:szCs w:val="16"/>
              </w:rPr>
              <w:t xml:space="preserve">10.01.012 </w:t>
            </w:r>
          </w:p>
        </w:tc>
        <w:tc>
          <w:tcPr>
            <w:tcW w:w="1240" w:type="dxa"/>
            <w:noWrap/>
            <w:hideMark/>
          </w:tcPr>
          <w:p w14:paraId="09EE071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B91E9D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77C4048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D092D7C" w14:textId="77777777" w:rsidTr="009C1619">
        <w:trPr>
          <w:trHeight w:val="57"/>
        </w:trPr>
        <w:tc>
          <w:tcPr>
            <w:tcW w:w="1680" w:type="dxa"/>
            <w:noWrap/>
            <w:hideMark/>
          </w:tcPr>
          <w:p w14:paraId="2DFFFD4A" w14:textId="77777777" w:rsidR="009C1619" w:rsidRPr="009C1619" w:rsidRDefault="009C1619" w:rsidP="009C1619">
            <w:pPr>
              <w:rPr>
                <w:rFonts w:cs="Noto Sans"/>
                <w:sz w:val="16"/>
                <w:szCs w:val="16"/>
              </w:rPr>
            </w:pPr>
            <w:r w:rsidRPr="009C1619">
              <w:rPr>
                <w:rFonts w:cs="Noto Sans"/>
                <w:sz w:val="16"/>
                <w:szCs w:val="16"/>
              </w:rPr>
              <w:t xml:space="preserve">10.01.012 </w:t>
            </w:r>
          </w:p>
        </w:tc>
        <w:tc>
          <w:tcPr>
            <w:tcW w:w="1240" w:type="dxa"/>
            <w:noWrap/>
            <w:hideMark/>
          </w:tcPr>
          <w:p w14:paraId="50A4CB69" w14:textId="77777777" w:rsidR="009C1619" w:rsidRPr="009C1619" w:rsidRDefault="009C1619" w:rsidP="009C1619">
            <w:pPr>
              <w:rPr>
                <w:rFonts w:cs="Noto Sans"/>
                <w:sz w:val="16"/>
                <w:szCs w:val="16"/>
              </w:rPr>
            </w:pPr>
            <w:r w:rsidRPr="009C1619">
              <w:rPr>
                <w:rFonts w:cs="Noto Sans"/>
                <w:sz w:val="16"/>
                <w:szCs w:val="16"/>
              </w:rPr>
              <w:t>bcb96</w:t>
            </w:r>
          </w:p>
        </w:tc>
        <w:tc>
          <w:tcPr>
            <w:tcW w:w="6420" w:type="dxa"/>
            <w:hideMark/>
          </w:tcPr>
          <w:p w14:paraId="5D1C5894" w14:textId="77777777" w:rsidR="009C1619" w:rsidRPr="009C1619" w:rsidRDefault="009C1619" w:rsidP="009C1619">
            <w:pPr>
              <w:rPr>
                <w:rFonts w:cs="Noto Sans"/>
                <w:sz w:val="16"/>
                <w:szCs w:val="16"/>
              </w:rPr>
            </w:pPr>
            <w:r w:rsidRPr="009C1619">
              <w:rPr>
                <w:rFonts w:cs="Noto Sans"/>
                <w:sz w:val="16"/>
                <w:szCs w:val="16"/>
              </w:rPr>
              <w:t>Punta de rasurador agresiva o semiagresiva para aplicaciones en resección de tejido blando desde 2mm hasta 4.0 mm o Fresa ovalada para resección agresiva de hueso desde 2 mm.</w:t>
            </w:r>
          </w:p>
        </w:tc>
        <w:tc>
          <w:tcPr>
            <w:tcW w:w="1180" w:type="dxa"/>
            <w:noWrap/>
            <w:hideMark/>
          </w:tcPr>
          <w:p w14:paraId="237F130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86D5663" w14:textId="77777777" w:rsidTr="009C1619">
        <w:trPr>
          <w:trHeight w:val="57"/>
        </w:trPr>
        <w:tc>
          <w:tcPr>
            <w:tcW w:w="1680" w:type="dxa"/>
            <w:noWrap/>
            <w:hideMark/>
          </w:tcPr>
          <w:p w14:paraId="4422CE41" w14:textId="77777777" w:rsidR="009C1619" w:rsidRPr="009C1619" w:rsidRDefault="009C1619" w:rsidP="009C1619">
            <w:pPr>
              <w:rPr>
                <w:rFonts w:cs="Noto Sans"/>
                <w:sz w:val="16"/>
                <w:szCs w:val="16"/>
              </w:rPr>
            </w:pPr>
            <w:r w:rsidRPr="009C1619">
              <w:rPr>
                <w:rFonts w:cs="Noto Sans"/>
                <w:sz w:val="16"/>
                <w:szCs w:val="16"/>
              </w:rPr>
              <w:t xml:space="preserve">10.01.012 </w:t>
            </w:r>
          </w:p>
        </w:tc>
        <w:tc>
          <w:tcPr>
            <w:tcW w:w="1240" w:type="dxa"/>
            <w:noWrap/>
            <w:hideMark/>
          </w:tcPr>
          <w:p w14:paraId="064F7626" w14:textId="77777777" w:rsidR="009C1619" w:rsidRPr="009C1619" w:rsidRDefault="009C1619" w:rsidP="009C1619">
            <w:pPr>
              <w:rPr>
                <w:rFonts w:cs="Noto Sans"/>
                <w:sz w:val="16"/>
                <w:szCs w:val="16"/>
              </w:rPr>
            </w:pPr>
            <w:r w:rsidRPr="009C1619">
              <w:rPr>
                <w:rFonts w:cs="Noto Sans"/>
                <w:sz w:val="16"/>
                <w:szCs w:val="16"/>
              </w:rPr>
              <w:t>bcb113</w:t>
            </w:r>
          </w:p>
        </w:tc>
        <w:tc>
          <w:tcPr>
            <w:tcW w:w="6420" w:type="dxa"/>
            <w:hideMark/>
          </w:tcPr>
          <w:p w14:paraId="31743DD0" w14:textId="77777777" w:rsidR="009C1619" w:rsidRPr="009C1619" w:rsidRDefault="009C1619" w:rsidP="009C1619">
            <w:pPr>
              <w:rPr>
                <w:rFonts w:cs="Noto Sans"/>
                <w:sz w:val="16"/>
                <w:szCs w:val="16"/>
              </w:rPr>
            </w:pPr>
            <w:r w:rsidRPr="009C1619">
              <w:rPr>
                <w:rFonts w:cs="Noto Sans"/>
                <w:sz w:val="16"/>
                <w:szCs w:val="16"/>
              </w:rPr>
              <w:t>Sistema de reparación de muñeca, codo y tobillos tipo ancla metálica o bioabsorbible entre 1.7 a 3.7 mm.</w:t>
            </w:r>
          </w:p>
        </w:tc>
        <w:tc>
          <w:tcPr>
            <w:tcW w:w="1180" w:type="dxa"/>
            <w:noWrap/>
            <w:hideMark/>
          </w:tcPr>
          <w:p w14:paraId="53741C45"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0DC49AEE" w14:textId="77777777" w:rsidTr="009C1619">
        <w:trPr>
          <w:trHeight w:val="57"/>
        </w:trPr>
        <w:tc>
          <w:tcPr>
            <w:tcW w:w="1680" w:type="dxa"/>
            <w:noWrap/>
            <w:hideMark/>
          </w:tcPr>
          <w:p w14:paraId="0597ED35" w14:textId="77777777" w:rsidR="009C1619" w:rsidRPr="009C1619" w:rsidRDefault="009C1619" w:rsidP="009C1619">
            <w:pPr>
              <w:rPr>
                <w:rFonts w:cs="Noto Sans"/>
                <w:sz w:val="16"/>
                <w:szCs w:val="16"/>
              </w:rPr>
            </w:pPr>
            <w:r w:rsidRPr="009C1619">
              <w:rPr>
                <w:rFonts w:cs="Noto Sans"/>
                <w:sz w:val="16"/>
                <w:szCs w:val="16"/>
              </w:rPr>
              <w:t xml:space="preserve">10.01.012 </w:t>
            </w:r>
          </w:p>
        </w:tc>
        <w:tc>
          <w:tcPr>
            <w:tcW w:w="1240" w:type="dxa"/>
            <w:noWrap/>
            <w:hideMark/>
          </w:tcPr>
          <w:p w14:paraId="3073CA8B" w14:textId="77777777" w:rsidR="009C1619" w:rsidRPr="009C1619" w:rsidRDefault="009C1619" w:rsidP="009C1619">
            <w:pPr>
              <w:rPr>
                <w:rFonts w:cs="Noto Sans"/>
                <w:sz w:val="16"/>
                <w:szCs w:val="16"/>
              </w:rPr>
            </w:pPr>
            <w:r w:rsidRPr="009C1619">
              <w:rPr>
                <w:rFonts w:cs="Noto Sans"/>
                <w:sz w:val="16"/>
                <w:szCs w:val="16"/>
              </w:rPr>
              <w:t>bcb120</w:t>
            </w:r>
          </w:p>
        </w:tc>
        <w:tc>
          <w:tcPr>
            <w:tcW w:w="6420" w:type="dxa"/>
            <w:hideMark/>
          </w:tcPr>
          <w:p w14:paraId="652E0A7D" w14:textId="77777777" w:rsidR="009C1619" w:rsidRPr="009C1619" w:rsidRDefault="009C1619" w:rsidP="009C1619">
            <w:pPr>
              <w:rPr>
                <w:rFonts w:cs="Noto Sans"/>
                <w:sz w:val="16"/>
                <w:szCs w:val="16"/>
              </w:rPr>
            </w:pPr>
            <w:r w:rsidRPr="009C1619">
              <w:rPr>
                <w:rFonts w:cs="Noto Sans"/>
                <w:sz w:val="16"/>
                <w:szCs w:val="16"/>
              </w:rPr>
              <w:t>Sonda, punta o vara de radiofrecuencia o plasma monopolar, bipolar o coblación angulada o recta u oval,  para pequeñas articulaciones.</w:t>
            </w:r>
          </w:p>
        </w:tc>
        <w:tc>
          <w:tcPr>
            <w:tcW w:w="1180" w:type="dxa"/>
            <w:noWrap/>
            <w:hideMark/>
          </w:tcPr>
          <w:p w14:paraId="32554F0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40A022" w14:textId="77777777" w:rsidTr="009C1619">
        <w:trPr>
          <w:trHeight w:val="57"/>
        </w:trPr>
        <w:tc>
          <w:tcPr>
            <w:tcW w:w="10520" w:type="dxa"/>
            <w:gridSpan w:val="4"/>
            <w:hideMark/>
          </w:tcPr>
          <w:p w14:paraId="4A784D77" w14:textId="77777777" w:rsidR="009C1619" w:rsidRPr="009C1619" w:rsidRDefault="009C1619" w:rsidP="009C1619">
            <w:pPr>
              <w:rPr>
                <w:rFonts w:cs="Noto Sans"/>
                <w:b/>
                <w:bCs/>
                <w:sz w:val="16"/>
                <w:szCs w:val="16"/>
              </w:rPr>
            </w:pPr>
            <w:r w:rsidRPr="009C1619">
              <w:rPr>
                <w:rFonts w:cs="Noto Sans"/>
                <w:b/>
                <w:bCs/>
                <w:sz w:val="16"/>
                <w:szCs w:val="16"/>
              </w:rPr>
              <w:t>10.01.013  Artroscopia de cadera.</w:t>
            </w:r>
          </w:p>
        </w:tc>
      </w:tr>
      <w:tr w:rsidR="009C1619" w:rsidRPr="009C1619" w14:paraId="1C8ED168" w14:textId="77777777" w:rsidTr="009C1619">
        <w:trPr>
          <w:trHeight w:val="57"/>
        </w:trPr>
        <w:tc>
          <w:tcPr>
            <w:tcW w:w="1680" w:type="dxa"/>
            <w:hideMark/>
          </w:tcPr>
          <w:p w14:paraId="3E4BD9E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EF3F498"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FFB5E75"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963966F"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6AE38C9" w14:textId="77777777" w:rsidTr="009C1619">
        <w:trPr>
          <w:trHeight w:val="57"/>
        </w:trPr>
        <w:tc>
          <w:tcPr>
            <w:tcW w:w="1680" w:type="dxa"/>
            <w:noWrap/>
            <w:hideMark/>
          </w:tcPr>
          <w:p w14:paraId="2E043549" w14:textId="77777777" w:rsidR="009C1619" w:rsidRPr="009C1619" w:rsidRDefault="009C1619" w:rsidP="009C1619">
            <w:pPr>
              <w:rPr>
                <w:rFonts w:cs="Noto Sans"/>
                <w:sz w:val="16"/>
                <w:szCs w:val="16"/>
              </w:rPr>
            </w:pPr>
            <w:r w:rsidRPr="009C1619">
              <w:rPr>
                <w:rFonts w:cs="Noto Sans"/>
                <w:sz w:val="16"/>
                <w:szCs w:val="16"/>
              </w:rPr>
              <w:t xml:space="preserve">10.01.013 </w:t>
            </w:r>
          </w:p>
        </w:tc>
        <w:tc>
          <w:tcPr>
            <w:tcW w:w="1240" w:type="dxa"/>
            <w:noWrap/>
            <w:hideMark/>
          </w:tcPr>
          <w:p w14:paraId="727CF554" w14:textId="77777777" w:rsidR="009C1619" w:rsidRPr="009C1619" w:rsidRDefault="009C1619" w:rsidP="009C1619">
            <w:pPr>
              <w:rPr>
                <w:rFonts w:cs="Noto Sans"/>
                <w:sz w:val="16"/>
                <w:szCs w:val="16"/>
              </w:rPr>
            </w:pPr>
            <w:r w:rsidRPr="009C1619">
              <w:rPr>
                <w:rFonts w:cs="Noto Sans"/>
                <w:sz w:val="16"/>
                <w:szCs w:val="16"/>
              </w:rPr>
              <w:t>bcb23</w:t>
            </w:r>
          </w:p>
        </w:tc>
        <w:tc>
          <w:tcPr>
            <w:tcW w:w="6420" w:type="dxa"/>
            <w:hideMark/>
          </w:tcPr>
          <w:p w14:paraId="3EDC801E" w14:textId="77777777" w:rsidR="009C1619" w:rsidRPr="009C1619" w:rsidRDefault="009C1619" w:rsidP="009C1619">
            <w:pPr>
              <w:rPr>
                <w:rFonts w:cs="Noto Sans"/>
                <w:sz w:val="16"/>
                <w:szCs w:val="16"/>
              </w:rPr>
            </w:pPr>
            <w:r w:rsidRPr="009C1619">
              <w:rPr>
                <w:rFonts w:cs="Noto Sans"/>
                <w:sz w:val="16"/>
                <w:szCs w:val="16"/>
              </w:rPr>
              <w:t>Cánula roscada O lisa con obturador de 7 a 8.5 mm de diámetro de 90 a 110 de longitud.</w:t>
            </w:r>
          </w:p>
        </w:tc>
        <w:tc>
          <w:tcPr>
            <w:tcW w:w="1180" w:type="dxa"/>
            <w:noWrap/>
            <w:hideMark/>
          </w:tcPr>
          <w:p w14:paraId="2C2BC84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C90A0BA" w14:textId="77777777" w:rsidTr="009C1619">
        <w:trPr>
          <w:trHeight w:val="57"/>
        </w:trPr>
        <w:tc>
          <w:tcPr>
            <w:tcW w:w="1680" w:type="dxa"/>
            <w:noWrap/>
            <w:hideMark/>
          </w:tcPr>
          <w:p w14:paraId="04C54254" w14:textId="77777777" w:rsidR="009C1619" w:rsidRPr="009C1619" w:rsidRDefault="009C1619" w:rsidP="009C1619">
            <w:pPr>
              <w:rPr>
                <w:rFonts w:cs="Noto Sans"/>
                <w:sz w:val="16"/>
                <w:szCs w:val="16"/>
              </w:rPr>
            </w:pPr>
            <w:r w:rsidRPr="009C1619">
              <w:rPr>
                <w:rFonts w:cs="Noto Sans"/>
                <w:sz w:val="16"/>
                <w:szCs w:val="16"/>
              </w:rPr>
              <w:t xml:space="preserve">10.01.013 </w:t>
            </w:r>
          </w:p>
        </w:tc>
        <w:tc>
          <w:tcPr>
            <w:tcW w:w="1240" w:type="dxa"/>
            <w:noWrap/>
            <w:hideMark/>
          </w:tcPr>
          <w:p w14:paraId="1E8E32AF"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03B36D2"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0AB2E89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85C8756" w14:textId="77777777" w:rsidTr="009C1619">
        <w:trPr>
          <w:trHeight w:val="57"/>
        </w:trPr>
        <w:tc>
          <w:tcPr>
            <w:tcW w:w="1680" w:type="dxa"/>
            <w:noWrap/>
            <w:hideMark/>
          </w:tcPr>
          <w:p w14:paraId="2372ACD4" w14:textId="77777777" w:rsidR="009C1619" w:rsidRPr="009C1619" w:rsidRDefault="009C1619" w:rsidP="009C1619">
            <w:pPr>
              <w:rPr>
                <w:rFonts w:cs="Noto Sans"/>
                <w:sz w:val="16"/>
                <w:szCs w:val="16"/>
              </w:rPr>
            </w:pPr>
            <w:r w:rsidRPr="009C1619">
              <w:rPr>
                <w:rFonts w:cs="Noto Sans"/>
                <w:sz w:val="16"/>
                <w:szCs w:val="16"/>
              </w:rPr>
              <w:t xml:space="preserve">10.01.013 </w:t>
            </w:r>
          </w:p>
        </w:tc>
        <w:tc>
          <w:tcPr>
            <w:tcW w:w="1240" w:type="dxa"/>
            <w:noWrap/>
            <w:hideMark/>
          </w:tcPr>
          <w:p w14:paraId="015D0FC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A32A85E"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4721A0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2CD92C2" w14:textId="77777777" w:rsidTr="009C1619">
        <w:trPr>
          <w:trHeight w:val="57"/>
        </w:trPr>
        <w:tc>
          <w:tcPr>
            <w:tcW w:w="1680" w:type="dxa"/>
            <w:noWrap/>
            <w:hideMark/>
          </w:tcPr>
          <w:p w14:paraId="30C0A218" w14:textId="77777777" w:rsidR="009C1619" w:rsidRPr="009C1619" w:rsidRDefault="009C1619" w:rsidP="009C1619">
            <w:pPr>
              <w:rPr>
                <w:rFonts w:cs="Noto Sans"/>
                <w:sz w:val="16"/>
                <w:szCs w:val="16"/>
              </w:rPr>
            </w:pPr>
            <w:r w:rsidRPr="009C1619">
              <w:rPr>
                <w:rFonts w:cs="Noto Sans"/>
                <w:sz w:val="16"/>
                <w:szCs w:val="16"/>
              </w:rPr>
              <w:t xml:space="preserve">10.01.013 </w:t>
            </w:r>
          </w:p>
        </w:tc>
        <w:tc>
          <w:tcPr>
            <w:tcW w:w="1240" w:type="dxa"/>
            <w:noWrap/>
            <w:hideMark/>
          </w:tcPr>
          <w:p w14:paraId="691740DE"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C206FCC" w14:textId="77777777" w:rsidR="009C1619" w:rsidRPr="009C1619" w:rsidRDefault="009C1619" w:rsidP="009C1619">
            <w:pPr>
              <w:rPr>
                <w:rFonts w:cs="Noto Sans"/>
                <w:sz w:val="16"/>
                <w:szCs w:val="16"/>
              </w:rPr>
            </w:pPr>
            <w:r w:rsidRPr="009C1619">
              <w:rPr>
                <w:rFonts w:cs="Noto Sans"/>
                <w:sz w:val="16"/>
                <w:szCs w:val="16"/>
              </w:rPr>
              <w:t xml:space="preserve">Manguera de irrigación/aspiración en" Y "con control de goteo estéril./ o Manguera de irrigación/aspiración en" Y " estéril./ o Manguera de irrigación, </w:t>
            </w:r>
            <w:r w:rsidRPr="009C1619">
              <w:rPr>
                <w:rFonts w:cs="Noto Sans"/>
                <w:sz w:val="16"/>
                <w:szCs w:val="16"/>
              </w:rPr>
              <w:lastRenderedPageBreak/>
              <w:t>compatible con el equipo ofertado.</w:t>
            </w:r>
          </w:p>
        </w:tc>
        <w:tc>
          <w:tcPr>
            <w:tcW w:w="1180" w:type="dxa"/>
            <w:noWrap/>
            <w:hideMark/>
          </w:tcPr>
          <w:p w14:paraId="436DB535"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446869C4" w14:textId="77777777" w:rsidTr="009C1619">
        <w:trPr>
          <w:trHeight w:val="57"/>
        </w:trPr>
        <w:tc>
          <w:tcPr>
            <w:tcW w:w="1680" w:type="dxa"/>
            <w:noWrap/>
            <w:hideMark/>
          </w:tcPr>
          <w:p w14:paraId="03841AE2" w14:textId="77777777" w:rsidR="009C1619" w:rsidRPr="009C1619" w:rsidRDefault="009C1619" w:rsidP="009C1619">
            <w:pPr>
              <w:rPr>
                <w:rFonts w:cs="Noto Sans"/>
                <w:sz w:val="16"/>
                <w:szCs w:val="16"/>
              </w:rPr>
            </w:pPr>
            <w:r w:rsidRPr="009C1619">
              <w:rPr>
                <w:rFonts w:cs="Noto Sans"/>
                <w:sz w:val="16"/>
                <w:szCs w:val="16"/>
              </w:rPr>
              <w:lastRenderedPageBreak/>
              <w:t xml:space="preserve">10.01.013 </w:t>
            </w:r>
          </w:p>
        </w:tc>
        <w:tc>
          <w:tcPr>
            <w:tcW w:w="1240" w:type="dxa"/>
            <w:noWrap/>
            <w:hideMark/>
          </w:tcPr>
          <w:p w14:paraId="7E0813FC" w14:textId="77777777" w:rsidR="009C1619" w:rsidRPr="009C1619" w:rsidRDefault="009C1619" w:rsidP="009C1619">
            <w:pPr>
              <w:rPr>
                <w:rFonts w:cs="Noto Sans"/>
                <w:sz w:val="16"/>
                <w:szCs w:val="16"/>
              </w:rPr>
            </w:pPr>
            <w:r w:rsidRPr="009C1619">
              <w:rPr>
                <w:rFonts w:cs="Noto Sans"/>
                <w:sz w:val="16"/>
                <w:szCs w:val="16"/>
              </w:rPr>
              <w:t>bcb98</w:t>
            </w:r>
          </w:p>
        </w:tc>
        <w:tc>
          <w:tcPr>
            <w:tcW w:w="6420" w:type="dxa"/>
            <w:hideMark/>
          </w:tcPr>
          <w:p w14:paraId="16F39A1E" w14:textId="77777777" w:rsidR="009C1619" w:rsidRPr="009C1619" w:rsidRDefault="009C1619" w:rsidP="009C1619">
            <w:pPr>
              <w:rPr>
                <w:rFonts w:cs="Noto Sans"/>
                <w:sz w:val="16"/>
                <w:szCs w:val="16"/>
              </w:rPr>
            </w:pPr>
            <w:r w:rsidRPr="009C1619">
              <w:rPr>
                <w:rFonts w:cs="Noto Sans"/>
                <w:sz w:val="16"/>
                <w:szCs w:val="16"/>
              </w:rPr>
              <w:t>Punta de rasurador fresa ovalada de 3.5 a 5.5. longitud de 18 a 20 cm.</w:t>
            </w:r>
          </w:p>
        </w:tc>
        <w:tc>
          <w:tcPr>
            <w:tcW w:w="1180" w:type="dxa"/>
            <w:noWrap/>
            <w:hideMark/>
          </w:tcPr>
          <w:p w14:paraId="1A6C363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DA80E2A" w14:textId="77777777" w:rsidTr="009C1619">
        <w:trPr>
          <w:trHeight w:val="57"/>
        </w:trPr>
        <w:tc>
          <w:tcPr>
            <w:tcW w:w="1680" w:type="dxa"/>
            <w:noWrap/>
            <w:hideMark/>
          </w:tcPr>
          <w:p w14:paraId="74AE6E39" w14:textId="77777777" w:rsidR="009C1619" w:rsidRPr="009C1619" w:rsidRDefault="009C1619" w:rsidP="009C1619">
            <w:pPr>
              <w:rPr>
                <w:rFonts w:cs="Noto Sans"/>
                <w:sz w:val="16"/>
                <w:szCs w:val="16"/>
              </w:rPr>
            </w:pPr>
            <w:r w:rsidRPr="009C1619">
              <w:rPr>
                <w:rFonts w:cs="Noto Sans"/>
                <w:sz w:val="16"/>
                <w:szCs w:val="16"/>
              </w:rPr>
              <w:t xml:space="preserve">10.01.013 </w:t>
            </w:r>
          </w:p>
        </w:tc>
        <w:tc>
          <w:tcPr>
            <w:tcW w:w="1240" w:type="dxa"/>
            <w:noWrap/>
            <w:hideMark/>
          </w:tcPr>
          <w:p w14:paraId="62C781BB" w14:textId="77777777" w:rsidR="009C1619" w:rsidRPr="009C1619" w:rsidRDefault="009C1619" w:rsidP="009C1619">
            <w:pPr>
              <w:rPr>
                <w:rFonts w:cs="Noto Sans"/>
                <w:sz w:val="16"/>
                <w:szCs w:val="16"/>
              </w:rPr>
            </w:pPr>
            <w:r w:rsidRPr="009C1619">
              <w:rPr>
                <w:rFonts w:cs="Noto Sans"/>
                <w:sz w:val="16"/>
                <w:szCs w:val="16"/>
              </w:rPr>
              <w:t>bcb99</w:t>
            </w:r>
          </w:p>
        </w:tc>
        <w:tc>
          <w:tcPr>
            <w:tcW w:w="6420" w:type="dxa"/>
            <w:hideMark/>
          </w:tcPr>
          <w:p w14:paraId="1AC8DB0C" w14:textId="77777777" w:rsidR="009C1619" w:rsidRPr="009C1619" w:rsidRDefault="009C1619" w:rsidP="009C1619">
            <w:pPr>
              <w:rPr>
                <w:rFonts w:cs="Noto Sans"/>
                <w:sz w:val="16"/>
                <w:szCs w:val="16"/>
              </w:rPr>
            </w:pPr>
            <w:r w:rsidRPr="009C1619">
              <w:rPr>
                <w:rFonts w:cs="Noto Sans"/>
                <w:sz w:val="16"/>
                <w:szCs w:val="16"/>
              </w:rPr>
              <w:t>Punta recta o angulada a 30 ° de rasurador agresiva o semi-agresiva para aplicaciones en resección de tejido blando desde 3.8 mm hasta 5.5 mm con longitud en el rango de 18 a 25 cm.</w:t>
            </w:r>
          </w:p>
        </w:tc>
        <w:tc>
          <w:tcPr>
            <w:tcW w:w="1180" w:type="dxa"/>
            <w:noWrap/>
            <w:hideMark/>
          </w:tcPr>
          <w:p w14:paraId="2688155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C65A896" w14:textId="77777777" w:rsidTr="009C1619">
        <w:trPr>
          <w:trHeight w:val="57"/>
        </w:trPr>
        <w:tc>
          <w:tcPr>
            <w:tcW w:w="1680" w:type="dxa"/>
            <w:noWrap/>
            <w:hideMark/>
          </w:tcPr>
          <w:p w14:paraId="43342D63" w14:textId="77777777" w:rsidR="009C1619" w:rsidRPr="009C1619" w:rsidRDefault="009C1619" w:rsidP="009C1619">
            <w:pPr>
              <w:rPr>
                <w:rFonts w:cs="Noto Sans"/>
                <w:sz w:val="16"/>
                <w:szCs w:val="16"/>
              </w:rPr>
            </w:pPr>
            <w:r w:rsidRPr="009C1619">
              <w:rPr>
                <w:rFonts w:cs="Noto Sans"/>
                <w:sz w:val="16"/>
                <w:szCs w:val="16"/>
              </w:rPr>
              <w:t xml:space="preserve">10.01.013 </w:t>
            </w:r>
          </w:p>
        </w:tc>
        <w:tc>
          <w:tcPr>
            <w:tcW w:w="1240" w:type="dxa"/>
            <w:noWrap/>
            <w:hideMark/>
          </w:tcPr>
          <w:p w14:paraId="43BDF76C" w14:textId="77777777" w:rsidR="009C1619" w:rsidRPr="009C1619" w:rsidRDefault="009C1619" w:rsidP="009C1619">
            <w:pPr>
              <w:rPr>
                <w:rFonts w:cs="Noto Sans"/>
                <w:sz w:val="16"/>
                <w:szCs w:val="16"/>
              </w:rPr>
            </w:pPr>
            <w:r w:rsidRPr="009C1619">
              <w:rPr>
                <w:rFonts w:cs="Noto Sans"/>
                <w:sz w:val="16"/>
                <w:szCs w:val="16"/>
              </w:rPr>
              <w:t>bcb107</w:t>
            </w:r>
          </w:p>
        </w:tc>
        <w:tc>
          <w:tcPr>
            <w:tcW w:w="6420" w:type="dxa"/>
            <w:hideMark/>
          </w:tcPr>
          <w:p w14:paraId="69C9B682" w14:textId="77777777" w:rsidR="009C1619" w:rsidRPr="009C1619" w:rsidRDefault="009C1619" w:rsidP="009C1619">
            <w:pPr>
              <w:rPr>
                <w:rFonts w:cs="Noto Sans"/>
                <w:sz w:val="16"/>
                <w:szCs w:val="16"/>
              </w:rPr>
            </w:pPr>
            <w:r w:rsidRPr="009C1619">
              <w:rPr>
                <w:rFonts w:cs="Noto Sans"/>
                <w:sz w:val="16"/>
                <w:szCs w:val="16"/>
              </w:rPr>
              <w:t>Set o Kit de aguja para acceso de nitinol de 1.0 a 1.4 mm de diámetro./ ó Pac de cadera, desechable (incluye 3 alambre guía de nitinol 1.2mm x 18" y 2 agujas de artroscopia 6", calibre 17)</w:t>
            </w:r>
          </w:p>
        </w:tc>
        <w:tc>
          <w:tcPr>
            <w:tcW w:w="1180" w:type="dxa"/>
            <w:noWrap/>
            <w:hideMark/>
          </w:tcPr>
          <w:p w14:paraId="7A6B95F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D69DCE2" w14:textId="77777777" w:rsidTr="009C1619">
        <w:trPr>
          <w:trHeight w:val="57"/>
        </w:trPr>
        <w:tc>
          <w:tcPr>
            <w:tcW w:w="1680" w:type="dxa"/>
            <w:noWrap/>
            <w:hideMark/>
          </w:tcPr>
          <w:p w14:paraId="33013346" w14:textId="77777777" w:rsidR="009C1619" w:rsidRPr="009C1619" w:rsidRDefault="009C1619" w:rsidP="009C1619">
            <w:pPr>
              <w:rPr>
                <w:rFonts w:cs="Noto Sans"/>
                <w:sz w:val="16"/>
                <w:szCs w:val="16"/>
              </w:rPr>
            </w:pPr>
            <w:r w:rsidRPr="009C1619">
              <w:rPr>
                <w:rFonts w:cs="Noto Sans"/>
                <w:sz w:val="16"/>
                <w:szCs w:val="16"/>
              </w:rPr>
              <w:t xml:space="preserve">10.01.013 </w:t>
            </w:r>
          </w:p>
        </w:tc>
        <w:tc>
          <w:tcPr>
            <w:tcW w:w="1240" w:type="dxa"/>
            <w:noWrap/>
            <w:hideMark/>
          </w:tcPr>
          <w:p w14:paraId="5018C16C" w14:textId="77777777" w:rsidR="009C1619" w:rsidRPr="009C1619" w:rsidRDefault="009C1619" w:rsidP="009C1619">
            <w:pPr>
              <w:rPr>
                <w:rFonts w:cs="Noto Sans"/>
                <w:sz w:val="16"/>
                <w:szCs w:val="16"/>
              </w:rPr>
            </w:pPr>
            <w:r w:rsidRPr="009C1619">
              <w:rPr>
                <w:rFonts w:cs="Noto Sans"/>
                <w:sz w:val="16"/>
                <w:szCs w:val="16"/>
              </w:rPr>
              <w:t>bcb119</w:t>
            </w:r>
          </w:p>
        </w:tc>
        <w:tc>
          <w:tcPr>
            <w:tcW w:w="6420" w:type="dxa"/>
            <w:hideMark/>
          </w:tcPr>
          <w:p w14:paraId="60C12087" w14:textId="77777777" w:rsidR="009C1619" w:rsidRPr="009C1619" w:rsidRDefault="009C1619" w:rsidP="009C1619">
            <w:pPr>
              <w:rPr>
                <w:rFonts w:cs="Noto Sans"/>
                <w:sz w:val="16"/>
                <w:szCs w:val="16"/>
              </w:rPr>
            </w:pPr>
            <w:r w:rsidRPr="009C1619">
              <w:rPr>
                <w:rFonts w:cs="Noto Sans"/>
                <w:sz w:val="16"/>
                <w:szCs w:val="16"/>
              </w:rPr>
              <w:t>Sonda o punta de radiofrecuencia o plasma bipolar recta, de 3 a 5 mm y 18 a 20 de longitud./ o Sonda o punta de radiofrecuencia o plasma monopolar o bipolar angulada o recta u oval, para cadera. De acuerdo a descripcion de fabricante./ o Sonda o punta de radiofrecuencia o plasma monopolar o bipolar, recta  u oval o angulada desde 60° a 90°.</w:t>
            </w:r>
          </w:p>
        </w:tc>
        <w:tc>
          <w:tcPr>
            <w:tcW w:w="1180" w:type="dxa"/>
            <w:noWrap/>
            <w:hideMark/>
          </w:tcPr>
          <w:p w14:paraId="6C09C22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DBAA7C5" w14:textId="77777777" w:rsidTr="009C1619">
        <w:trPr>
          <w:trHeight w:val="57"/>
        </w:trPr>
        <w:tc>
          <w:tcPr>
            <w:tcW w:w="10520" w:type="dxa"/>
            <w:gridSpan w:val="4"/>
            <w:hideMark/>
          </w:tcPr>
          <w:p w14:paraId="714BA30A" w14:textId="77777777" w:rsidR="009C1619" w:rsidRPr="009C1619" w:rsidRDefault="009C1619" w:rsidP="009C1619">
            <w:pPr>
              <w:rPr>
                <w:rFonts w:cs="Noto Sans"/>
                <w:b/>
                <w:bCs/>
                <w:sz w:val="16"/>
                <w:szCs w:val="16"/>
              </w:rPr>
            </w:pPr>
            <w:r w:rsidRPr="009C1619">
              <w:rPr>
                <w:rFonts w:cs="Noto Sans"/>
                <w:b/>
                <w:bCs/>
                <w:sz w:val="16"/>
                <w:szCs w:val="16"/>
              </w:rPr>
              <w:t>10.01.014 Artroscopia de cadera con implante</w:t>
            </w:r>
          </w:p>
        </w:tc>
      </w:tr>
      <w:tr w:rsidR="009C1619" w:rsidRPr="009C1619" w14:paraId="237A41C3" w14:textId="77777777" w:rsidTr="009C1619">
        <w:trPr>
          <w:trHeight w:val="57"/>
        </w:trPr>
        <w:tc>
          <w:tcPr>
            <w:tcW w:w="1680" w:type="dxa"/>
            <w:hideMark/>
          </w:tcPr>
          <w:p w14:paraId="7CC33B8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8D0B4B0"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9B0B8C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BAC7E67"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D498B6B" w14:textId="77777777" w:rsidTr="009C1619">
        <w:trPr>
          <w:trHeight w:val="57"/>
        </w:trPr>
        <w:tc>
          <w:tcPr>
            <w:tcW w:w="1680" w:type="dxa"/>
            <w:noWrap/>
            <w:hideMark/>
          </w:tcPr>
          <w:p w14:paraId="2439918F"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4F91EBDF" w14:textId="77777777" w:rsidR="009C1619" w:rsidRPr="009C1619" w:rsidRDefault="009C1619" w:rsidP="009C1619">
            <w:pPr>
              <w:rPr>
                <w:rFonts w:cs="Noto Sans"/>
                <w:sz w:val="16"/>
                <w:szCs w:val="16"/>
              </w:rPr>
            </w:pPr>
            <w:r w:rsidRPr="009C1619">
              <w:rPr>
                <w:rFonts w:cs="Noto Sans"/>
                <w:sz w:val="16"/>
                <w:szCs w:val="16"/>
              </w:rPr>
              <w:t>bcb23</w:t>
            </w:r>
          </w:p>
        </w:tc>
        <w:tc>
          <w:tcPr>
            <w:tcW w:w="6420" w:type="dxa"/>
            <w:hideMark/>
          </w:tcPr>
          <w:p w14:paraId="2C12AA72" w14:textId="77777777" w:rsidR="009C1619" w:rsidRPr="009C1619" w:rsidRDefault="009C1619" w:rsidP="009C1619">
            <w:pPr>
              <w:rPr>
                <w:rFonts w:cs="Noto Sans"/>
                <w:sz w:val="16"/>
                <w:szCs w:val="16"/>
              </w:rPr>
            </w:pPr>
            <w:r w:rsidRPr="009C1619">
              <w:rPr>
                <w:rFonts w:cs="Noto Sans"/>
                <w:sz w:val="16"/>
                <w:szCs w:val="16"/>
              </w:rPr>
              <w:t>Cánula roscada O lisa con obturador de 7 a 8.5 mm de diámetro de 90 a 110 de longitud.</w:t>
            </w:r>
          </w:p>
        </w:tc>
        <w:tc>
          <w:tcPr>
            <w:tcW w:w="1180" w:type="dxa"/>
            <w:noWrap/>
            <w:hideMark/>
          </w:tcPr>
          <w:p w14:paraId="6321A87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C6B5598" w14:textId="77777777" w:rsidTr="009C1619">
        <w:trPr>
          <w:trHeight w:val="57"/>
        </w:trPr>
        <w:tc>
          <w:tcPr>
            <w:tcW w:w="1680" w:type="dxa"/>
            <w:noWrap/>
            <w:hideMark/>
          </w:tcPr>
          <w:p w14:paraId="297650B4"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3B02D226"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644BD97"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62A362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4C7CD46" w14:textId="77777777" w:rsidTr="009C1619">
        <w:trPr>
          <w:trHeight w:val="57"/>
        </w:trPr>
        <w:tc>
          <w:tcPr>
            <w:tcW w:w="1680" w:type="dxa"/>
            <w:noWrap/>
            <w:hideMark/>
          </w:tcPr>
          <w:p w14:paraId="1CBF9E9C"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7E3479D8"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E3355FF"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5276DB4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A078F71" w14:textId="77777777" w:rsidTr="009C1619">
        <w:trPr>
          <w:trHeight w:val="57"/>
        </w:trPr>
        <w:tc>
          <w:tcPr>
            <w:tcW w:w="1680" w:type="dxa"/>
            <w:noWrap/>
            <w:hideMark/>
          </w:tcPr>
          <w:p w14:paraId="701AC806"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4E7886F7"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0DE8415"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737DBEA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5868843" w14:textId="77777777" w:rsidTr="009C1619">
        <w:trPr>
          <w:trHeight w:val="57"/>
        </w:trPr>
        <w:tc>
          <w:tcPr>
            <w:tcW w:w="1680" w:type="dxa"/>
            <w:noWrap/>
            <w:hideMark/>
          </w:tcPr>
          <w:p w14:paraId="4F16BCCA"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365569F3" w14:textId="77777777" w:rsidR="009C1619" w:rsidRPr="009C1619" w:rsidRDefault="009C1619" w:rsidP="009C1619">
            <w:pPr>
              <w:rPr>
                <w:rFonts w:cs="Noto Sans"/>
                <w:sz w:val="16"/>
                <w:szCs w:val="16"/>
              </w:rPr>
            </w:pPr>
            <w:r w:rsidRPr="009C1619">
              <w:rPr>
                <w:rFonts w:cs="Noto Sans"/>
                <w:sz w:val="16"/>
                <w:szCs w:val="16"/>
              </w:rPr>
              <w:t>bcb98</w:t>
            </w:r>
          </w:p>
        </w:tc>
        <w:tc>
          <w:tcPr>
            <w:tcW w:w="6420" w:type="dxa"/>
            <w:hideMark/>
          </w:tcPr>
          <w:p w14:paraId="05CE5D95" w14:textId="77777777" w:rsidR="009C1619" w:rsidRPr="009C1619" w:rsidRDefault="009C1619" w:rsidP="009C1619">
            <w:pPr>
              <w:rPr>
                <w:rFonts w:cs="Noto Sans"/>
                <w:sz w:val="16"/>
                <w:szCs w:val="16"/>
              </w:rPr>
            </w:pPr>
            <w:r w:rsidRPr="009C1619">
              <w:rPr>
                <w:rFonts w:cs="Noto Sans"/>
                <w:sz w:val="16"/>
                <w:szCs w:val="16"/>
              </w:rPr>
              <w:t>Punta de rasurador fresa ovalada de 3.5 a 5.5. longitud de 18 a 20 cm.</w:t>
            </w:r>
          </w:p>
        </w:tc>
        <w:tc>
          <w:tcPr>
            <w:tcW w:w="1180" w:type="dxa"/>
            <w:noWrap/>
            <w:hideMark/>
          </w:tcPr>
          <w:p w14:paraId="58E8C97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27F68DB" w14:textId="77777777" w:rsidTr="009C1619">
        <w:trPr>
          <w:trHeight w:val="57"/>
        </w:trPr>
        <w:tc>
          <w:tcPr>
            <w:tcW w:w="1680" w:type="dxa"/>
            <w:noWrap/>
            <w:hideMark/>
          </w:tcPr>
          <w:p w14:paraId="452679F6"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7021A383" w14:textId="77777777" w:rsidR="009C1619" w:rsidRPr="009C1619" w:rsidRDefault="009C1619" w:rsidP="009C1619">
            <w:pPr>
              <w:rPr>
                <w:rFonts w:cs="Noto Sans"/>
                <w:sz w:val="16"/>
                <w:szCs w:val="16"/>
              </w:rPr>
            </w:pPr>
            <w:r w:rsidRPr="009C1619">
              <w:rPr>
                <w:rFonts w:cs="Noto Sans"/>
                <w:sz w:val="16"/>
                <w:szCs w:val="16"/>
              </w:rPr>
              <w:t>bcb99</w:t>
            </w:r>
          </w:p>
        </w:tc>
        <w:tc>
          <w:tcPr>
            <w:tcW w:w="6420" w:type="dxa"/>
            <w:hideMark/>
          </w:tcPr>
          <w:p w14:paraId="558ACDED" w14:textId="77777777" w:rsidR="009C1619" w:rsidRPr="009C1619" w:rsidRDefault="009C1619" w:rsidP="009C1619">
            <w:pPr>
              <w:rPr>
                <w:rFonts w:cs="Noto Sans"/>
                <w:sz w:val="16"/>
                <w:szCs w:val="16"/>
              </w:rPr>
            </w:pPr>
            <w:r w:rsidRPr="009C1619">
              <w:rPr>
                <w:rFonts w:cs="Noto Sans"/>
                <w:sz w:val="16"/>
                <w:szCs w:val="16"/>
              </w:rPr>
              <w:t>Punta recta o angulada a 30 ° de rasurador agresiva o semi-agresiva para aplicaciones en resección de tejido blando desde 3.8 mm hasta 5.5 mm con longitud en el rango de 18 a 25 cm.</w:t>
            </w:r>
          </w:p>
        </w:tc>
        <w:tc>
          <w:tcPr>
            <w:tcW w:w="1180" w:type="dxa"/>
            <w:noWrap/>
            <w:hideMark/>
          </w:tcPr>
          <w:p w14:paraId="490AE85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0329AC" w14:textId="77777777" w:rsidTr="009C1619">
        <w:trPr>
          <w:trHeight w:val="57"/>
        </w:trPr>
        <w:tc>
          <w:tcPr>
            <w:tcW w:w="1680" w:type="dxa"/>
            <w:noWrap/>
            <w:hideMark/>
          </w:tcPr>
          <w:p w14:paraId="2CE675F2"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20479D55" w14:textId="77777777" w:rsidR="009C1619" w:rsidRPr="009C1619" w:rsidRDefault="009C1619" w:rsidP="009C1619">
            <w:pPr>
              <w:rPr>
                <w:rFonts w:cs="Noto Sans"/>
                <w:sz w:val="16"/>
                <w:szCs w:val="16"/>
              </w:rPr>
            </w:pPr>
            <w:r w:rsidRPr="009C1619">
              <w:rPr>
                <w:rFonts w:cs="Noto Sans"/>
                <w:sz w:val="16"/>
                <w:szCs w:val="16"/>
              </w:rPr>
              <w:t>bcb107</w:t>
            </w:r>
          </w:p>
        </w:tc>
        <w:tc>
          <w:tcPr>
            <w:tcW w:w="6420" w:type="dxa"/>
            <w:hideMark/>
          </w:tcPr>
          <w:p w14:paraId="766B863D" w14:textId="77777777" w:rsidR="009C1619" w:rsidRPr="009C1619" w:rsidRDefault="009C1619" w:rsidP="009C1619">
            <w:pPr>
              <w:rPr>
                <w:rFonts w:cs="Noto Sans"/>
                <w:sz w:val="16"/>
                <w:szCs w:val="16"/>
              </w:rPr>
            </w:pPr>
            <w:r w:rsidRPr="009C1619">
              <w:rPr>
                <w:rFonts w:cs="Noto Sans"/>
                <w:sz w:val="16"/>
                <w:szCs w:val="16"/>
              </w:rPr>
              <w:t>Set o Kit de aguja para acceso de nitinol de 1.0 a 1.4 mm de diámetro./ ó Pac de cadera, desechable (incluye 3 alambre guía de nitinol 1.2mm x 18" y 2 agujas de artroscopia 6", calibre 17)</w:t>
            </w:r>
          </w:p>
        </w:tc>
        <w:tc>
          <w:tcPr>
            <w:tcW w:w="1180" w:type="dxa"/>
            <w:noWrap/>
            <w:hideMark/>
          </w:tcPr>
          <w:p w14:paraId="1609D37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08EB74" w14:textId="77777777" w:rsidTr="009C1619">
        <w:trPr>
          <w:trHeight w:val="57"/>
        </w:trPr>
        <w:tc>
          <w:tcPr>
            <w:tcW w:w="1680" w:type="dxa"/>
            <w:noWrap/>
            <w:hideMark/>
          </w:tcPr>
          <w:p w14:paraId="1E6254FF"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3D63863D" w14:textId="77777777" w:rsidR="009C1619" w:rsidRPr="009C1619" w:rsidRDefault="009C1619" w:rsidP="009C1619">
            <w:pPr>
              <w:rPr>
                <w:rFonts w:cs="Noto Sans"/>
                <w:sz w:val="16"/>
                <w:szCs w:val="16"/>
              </w:rPr>
            </w:pPr>
            <w:r w:rsidRPr="009C1619">
              <w:rPr>
                <w:rFonts w:cs="Noto Sans"/>
                <w:sz w:val="16"/>
                <w:szCs w:val="16"/>
              </w:rPr>
              <w:t>bcb108</w:t>
            </w:r>
          </w:p>
        </w:tc>
        <w:tc>
          <w:tcPr>
            <w:tcW w:w="6420" w:type="dxa"/>
            <w:hideMark/>
          </w:tcPr>
          <w:p w14:paraId="2E21B691" w14:textId="77777777" w:rsidR="009C1619" w:rsidRPr="009C1619" w:rsidRDefault="009C1619" w:rsidP="009C1619">
            <w:pPr>
              <w:rPr>
                <w:rFonts w:cs="Noto Sans"/>
                <w:sz w:val="16"/>
                <w:szCs w:val="16"/>
              </w:rPr>
            </w:pPr>
            <w:r w:rsidRPr="009C1619">
              <w:rPr>
                <w:rFonts w:cs="Noto Sans"/>
                <w:sz w:val="16"/>
                <w:szCs w:val="16"/>
              </w:rPr>
              <w:t>Sistema de anclaje para labrum de cadera tipo ancla, METALICA O BIO ABSORBIBLE, entre 2.3 y 2.9 mm.</w:t>
            </w:r>
          </w:p>
        </w:tc>
        <w:tc>
          <w:tcPr>
            <w:tcW w:w="1180" w:type="dxa"/>
            <w:noWrap/>
            <w:hideMark/>
          </w:tcPr>
          <w:p w14:paraId="5E659B6F"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61B5D7C4" w14:textId="77777777" w:rsidTr="009C1619">
        <w:trPr>
          <w:trHeight w:val="57"/>
        </w:trPr>
        <w:tc>
          <w:tcPr>
            <w:tcW w:w="1680" w:type="dxa"/>
            <w:noWrap/>
            <w:hideMark/>
          </w:tcPr>
          <w:p w14:paraId="203DC431" w14:textId="77777777" w:rsidR="009C1619" w:rsidRPr="009C1619" w:rsidRDefault="009C1619" w:rsidP="009C1619">
            <w:pPr>
              <w:rPr>
                <w:rFonts w:cs="Noto Sans"/>
                <w:sz w:val="16"/>
                <w:szCs w:val="16"/>
              </w:rPr>
            </w:pPr>
            <w:r w:rsidRPr="009C1619">
              <w:rPr>
                <w:rFonts w:cs="Noto Sans"/>
                <w:sz w:val="16"/>
                <w:szCs w:val="16"/>
              </w:rPr>
              <w:t xml:space="preserve">10.01.014 </w:t>
            </w:r>
          </w:p>
        </w:tc>
        <w:tc>
          <w:tcPr>
            <w:tcW w:w="1240" w:type="dxa"/>
            <w:noWrap/>
            <w:hideMark/>
          </w:tcPr>
          <w:p w14:paraId="7C9C59CC" w14:textId="77777777" w:rsidR="009C1619" w:rsidRPr="009C1619" w:rsidRDefault="009C1619" w:rsidP="009C1619">
            <w:pPr>
              <w:rPr>
                <w:rFonts w:cs="Noto Sans"/>
                <w:sz w:val="16"/>
                <w:szCs w:val="16"/>
              </w:rPr>
            </w:pPr>
            <w:r w:rsidRPr="009C1619">
              <w:rPr>
                <w:rFonts w:cs="Noto Sans"/>
                <w:sz w:val="16"/>
                <w:szCs w:val="16"/>
              </w:rPr>
              <w:t>bcb119</w:t>
            </w:r>
          </w:p>
        </w:tc>
        <w:tc>
          <w:tcPr>
            <w:tcW w:w="6420" w:type="dxa"/>
            <w:hideMark/>
          </w:tcPr>
          <w:p w14:paraId="152DEAB0" w14:textId="77777777" w:rsidR="009C1619" w:rsidRPr="009C1619" w:rsidRDefault="009C1619" w:rsidP="009C1619">
            <w:pPr>
              <w:rPr>
                <w:rFonts w:cs="Noto Sans"/>
                <w:sz w:val="16"/>
                <w:szCs w:val="16"/>
              </w:rPr>
            </w:pPr>
            <w:r w:rsidRPr="009C1619">
              <w:rPr>
                <w:rFonts w:cs="Noto Sans"/>
                <w:sz w:val="16"/>
                <w:szCs w:val="16"/>
              </w:rPr>
              <w:t>Sonda o punta de radiofrecuencia o plasma bipolar recta, de 3 a 5 mm y 18 a 20 de longitud./ o Sonda o punta de radiofrecuencia o plasma monopolar o bipolar angulada o recta u oval, para cadera. De acuerdo a descripcion de fabricante./ o Sonda o punta de radiofrecuencia o plasma monopolar o bipolar, recta  u oval o angulada desde 60° a 90°.</w:t>
            </w:r>
          </w:p>
        </w:tc>
        <w:tc>
          <w:tcPr>
            <w:tcW w:w="1180" w:type="dxa"/>
            <w:noWrap/>
            <w:hideMark/>
          </w:tcPr>
          <w:p w14:paraId="1D9113E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AD73CA8" w14:textId="77777777" w:rsidTr="009C1619">
        <w:trPr>
          <w:trHeight w:val="57"/>
        </w:trPr>
        <w:tc>
          <w:tcPr>
            <w:tcW w:w="1680" w:type="dxa"/>
            <w:noWrap/>
            <w:hideMark/>
          </w:tcPr>
          <w:p w14:paraId="1823594A"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1F25329E"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71139CDB"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1875660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E7CF58B" w14:textId="77777777" w:rsidTr="009C1619">
        <w:trPr>
          <w:trHeight w:val="57"/>
        </w:trPr>
        <w:tc>
          <w:tcPr>
            <w:tcW w:w="1680" w:type="dxa"/>
            <w:noWrap/>
            <w:hideMark/>
          </w:tcPr>
          <w:p w14:paraId="5E3EE261"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2D7F8C10" w14:textId="77777777" w:rsidR="009C1619" w:rsidRPr="009C1619" w:rsidRDefault="009C1619" w:rsidP="009C1619">
            <w:pPr>
              <w:rPr>
                <w:rFonts w:cs="Noto Sans"/>
                <w:sz w:val="16"/>
                <w:szCs w:val="16"/>
              </w:rPr>
            </w:pPr>
            <w:r w:rsidRPr="009C1619">
              <w:rPr>
                <w:rFonts w:cs="Noto Sans"/>
                <w:sz w:val="16"/>
                <w:szCs w:val="16"/>
              </w:rPr>
              <w:t> </w:t>
            </w:r>
          </w:p>
        </w:tc>
        <w:tc>
          <w:tcPr>
            <w:tcW w:w="6420" w:type="dxa"/>
            <w:noWrap/>
            <w:hideMark/>
          </w:tcPr>
          <w:p w14:paraId="112D2013"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0B343FB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09525C6" w14:textId="77777777" w:rsidTr="009C1619">
        <w:trPr>
          <w:trHeight w:val="57"/>
        </w:trPr>
        <w:tc>
          <w:tcPr>
            <w:tcW w:w="1680" w:type="dxa"/>
            <w:noWrap/>
            <w:hideMark/>
          </w:tcPr>
          <w:p w14:paraId="4AE4B9D3"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3B9B5E2"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46837DF6" w14:textId="77777777" w:rsidR="009C1619" w:rsidRPr="009C1619" w:rsidRDefault="009C1619" w:rsidP="009C1619">
            <w:pPr>
              <w:rPr>
                <w:rFonts w:cs="Noto Sans"/>
                <w:b/>
                <w:bCs/>
                <w:sz w:val="16"/>
                <w:szCs w:val="16"/>
              </w:rPr>
            </w:pPr>
            <w:r w:rsidRPr="009C1619">
              <w:rPr>
                <w:rFonts w:cs="Noto Sans"/>
                <w:b/>
                <w:bCs/>
                <w:sz w:val="16"/>
                <w:szCs w:val="16"/>
              </w:rPr>
              <w:t>GRUPO ETARIO PEDIATRÍA</w:t>
            </w:r>
          </w:p>
        </w:tc>
        <w:tc>
          <w:tcPr>
            <w:tcW w:w="1180" w:type="dxa"/>
            <w:noWrap/>
            <w:hideMark/>
          </w:tcPr>
          <w:p w14:paraId="3D841E8F" w14:textId="77777777" w:rsidR="009C1619" w:rsidRPr="009C1619" w:rsidRDefault="009C1619" w:rsidP="009C1619">
            <w:pPr>
              <w:rPr>
                <w:rFonts w:cs="Noto Sans"/>
                <w:b/>
                <w:bCs/>
                <w:sz w:val="16"/>
                <w:szCs w:val="16"/>
              </w:rPr>
            </w:pPr>
            <w:r w:rsidRPr="009C1619">
              <w:rPr>
                <w:rFonts w:cs="Noto Sans"/>
                <w:b/>
                <w:bCs/>
                <w:sz w:val="16"/>
                <w:szCs w:val="16"/>
              </w:rPr>
              <w:t> </w:t>
            </w:r>
          </w:p>
        </w:tc>
      </w:tr>
      <w:tr w:rsidR="009C1619" w:rsidRPr="009C1619" w14:paraId="6BA5D104" w14:textId="77777777" w:rsidTr="009C1619">
        <w:trPr>
          <w:trHeight w:val="57"/>
        </w:trPr>
        <w:tc>
          <w:tcPr>
            <w:tcW w:w="1680" w:type="dxa"/>
            <w:noWrap/>
            <w:hideMark/>
          </w:tcPr>
          <w:p w14:paraId="44D6DDE4"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020B602E"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09756ADA" w14:textId="77777777" w:rsidR="009C1619" w:rsidRPr="009C1619" w:rsidRDefault="009C1619" w:rsidP="009C1619">
            <w:pPr>
              <w:rPr>
                <w:rFonts w:cs="Noto Sans"/>
                <w:b/>
                <w:bCs/>
                <w:sz w:val="16"/>
                <w:szCs w:val="16"/>
              </w:rPr>
            </w:pPr>
            <w:r w:rsidRPr="009C1619">
              <w:rPr>
                <w:rFonts w:cs="Noto Sans"/>
                <w:b/>
                <w:bCs/>
                <w:sz w:val="16"/>
                <w:szCs w:val="16"/>
              </w:rPr>
              <w:t>PAQUETE 1 ACCESOS DIAGNÓSTICO TERAPÉUTICOS DE MÍNIMA INVASIÓN PEDIÁTRICOS.</w:t>
            </w:r>
          </w:p>
        </w:tc>
        <w:tc>
          <w:tcPr>
            <w:tcW w:w="1180" w:type="dxa"/>
            <w:noWrap/>
            <w:hideMark/>
          </w:tcPr>
          <w:p w14:paraId="7890F221" w14:textId="77777777" w:rsidR="009C1619" w:rsidRPr="009C1619" w:rsidRDefault="009C1619" w:rsidP="009C1619">
            <w:pPr>
              <w:rPr>
                <w:rFonts w:cs="Noto Sans"/>
                <w:b/>
                <w:bCs/>
                <w:i/>
                <w:iCs/>
                <w:sz w:val="16"/>
                <w:szCs w:val="16"/>
              </w:rPr>
            </w:pPr>
            <w:r w:rsidRPr="009C1619">
              <w:rPr>
                <w:rFonts w:cs="Noto Sans"/>
                <w:b/>
                <w:bCs/>
                <w:i/>
                <w:iCs/>
                <w:sz w:val="16"/>
                <w:szCs w:val="16"/>
              </w:rPr>
              <w:t> </w:t>
            </w:r>
          </w:p>
        </w:tc>
      </w:tr>
      <w:tr w:rsidR="009C1619" w:rsidRPr="00C6383F" w14:paraId="0F6ABF20" w14:textId="77777777" w:rsidTr="009C1619">
        <w:trPr>
          <w:trHeight w:val="57"/>
        </w:trPr>
        <w:tc>
          <w:tcPr>
            <w:tcW w:w="1680" w:type="dxa"/>
            <w:noWrap/>
            <w:hideMark/>
          </w:tcPr>
          <w:p w14:paraId="53506CE1"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F6DD944"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4434E443" w14:textId="77777777" w:rsidR="009C1619" w:rsidRPr="009C1619" w:rsidRDefault="009C1619" w:rsidP="009C1619">
            <w:pPr>
              <w:rPr>
                <w:rFonts w:cs="Noto Sans"/>
                <w:b/>
                <w:bCs/>
                <w:sz w:val="16"/>
                <w:szCs w:val="16"/>
                <w:lang w:val="pt-PT"/>
              </w:rPr>
            </w:pPr>
            <w:r w:rsidRPr="009C1619">
              <w:rPr>
                <w:rFonts w:cs="Noto Sans"/>
                <w:b/>
                <w:bCs/>
                <w:sz w:val="16"/>
                <w:szCs w:val="16"/>
                <w:lang w:val="pt-PT"/>
              </w:rPr>
              <w:t>CIRUGÍA ENDOSCÓPICA DE ONG PEDIÁTRICA.</w:t>
            </w:r>
          </w:p>
        </w:tc>
        <w:tc>
          <w:tcPr>
            <w:tcW w:w="1180" w:type="dxa"/>
            <w:noWrap/>
            <w:hideMark/>
          </w:tcPr>
          <w:p w14:paraId="3C25C105" w14:textId="77777777" w:rsidR="009C1619" w:rsidRPr="009C1619" w:rsidRDefault="009C1619" w:rsidP="009C1619">
            <w:pPr>
              <w:rPr>
                <w:rFonts w:cs="Noto Sans"/>
                <w:b/>
                <w:bCs/>
                <w:sz w:val="16"/>
                <w:szCs w:val="16"/>
                <w:lang w:val="pt-PT"/>
              </w:rPr>
            </w:pPr>
            <w:r w:rsidRPr="009C1619">
              <w:rPr>
                <w:rFonts w:cs="Noto Sans"/>
                <w:b/>
                <w:bCs/>
                <w:sz w:val="16"/>
                <w:szCs w:val="16"/>
                <w:lang w:val="pt-PT"/>
              </w:rPr>
              <w:t> </w:t>
            </w:r>
          </w:p>
        </w:tc>
      </w:tr>
      <w:tr w:rsidR="009C1619" w:rsidRPr="009C1619" w14:paraId="75E4BC6C" w14:textId="77777777" w:rsidTr="009C1619">
        <w:trPr>
          <w:trHeight w:val="57"/>
        </w:trPr>
        <w:tc>
          <w:tcPr>
            <w:tcW w:w="10520" w:type="dxa"/>
            <w:gridSpan w:val="4"/>
            <w:hideMark/>
          </w:tcPr>
          <w:p w14:paraId="0D32EE18" w14:textId="77777777" w:rsidR="009C1619" w:rsidRPr="009C1619" w:rsidRDefault="009C1619" w:rsidP="009C1619">
            <w:pPr>
              <w:rPr>
                <w:rFonts w:cs="Noto Sans"/>
                <w:b/>
                <w:bCs/>
                <w:sz w:val="16"/>
                <w:szCs w:val="16"/>
              </w:rPr>
            </w:pPr>
            <w:r w:rsidRPr="009C1619">
              <w:rPr>
                <w:rFonts w:cs="Noto Sans"/>
                <w:b/>
                <w:bCs/>
                <w:sz w:val="16"/>
                <w:szCs w:val="16"/>
              </w:rPr>
              <w:t xml:space="preserve">10.02.103 Cirugía funcional endoscópica de nariz, senos paranasales y estructuras anexas pediátrica. </w:t>
            </w:r>
          </w:p>
        </w:tc>
      </w:tr>
      <w:tr w:rsidR="009C1619" w:rsidRPr="009C1619" w14:paraId="6D46A5B3" w14:textId="77777777" w:rsidTr="009C1619">
        <w:trPr>
          <w:trHeight w:val="57"/>
        </w:trPr>
        <w:tc>
          <w:tcPr>
            <w:tcW w:w="1680" w:type="dxa"/>
            <w:hideMark/>
          </w:tcPr>
          <w:p w14:paraId="631D73C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BF0169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4A0D6D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95E99FE"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8B3D7DF" w14:textId="77777777" w:rsidTr="009C1619">
        <w:trPr>
          <w:trHeight w:val="57"/>
        </w:trPr>
        <w:tc>
          <w:tcPr>
            <w:tcW w:w="1680" w:type="dxa"/>
            <w:noWrap/>
            <w:hideMark/>
          </w:tcPr>
          <w:p w14:paraId="4A4FAA9B"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6D50C968" w14:textId="77777777" w:rsidR="009C1619" w:rsidRPr="009C1619" w:rsidRDefault="009C1619" w:rsidP="009C1619">
            <w:pPr>
              <w:rPr>
                <w:rFonts w:cs="Noto Sans"/>
                <w:sz w:val="16"/>
                <w:szCs w:val="16"/>
              </w:rPr>
            </w:pPr>
            <w:r w:rsidRPr="009C1619">
              <w:rPr>
                <w:rFonts w:cs="Noto Sans"/>
                <w:sz w:val="16"/>
                <w:szCs w:val="16"/>
              </w:rPr>
              <w:t>bcb39</w:t>
            </w:r>
          </w:p>
        </w:tc>
        <w:tc>
          <w:tcPr>
            <w:tcW w:w="6420" w:type="dxa"/>
            <w:hideMark/>
          </w:tcPr>
          <w:p w14:paraId="4F4B9776" w14:textId="77777777" w:rsidR="009C1619" w:rsidRPr="009C1619" w:rsidRDefault="009C1619" w:rsidP="009C1619">
            <w:pPr>
              <w:rPr>
                <w:rFonts w:cs="Noto Sans"/>
                <w:sz w:val="16"/>
                <w:szCs w:val="16"/>
              </w:rPr>
            </w:pPr>
            <w:r w:rsidRPr="009C1619">
              <w:rPr>
                <w:rFonts w:cs="Noto Sans"/>
                <w:sz w:val="16"/>
                <w:szCs w:val="16"/>
              </w:rPr>
              <w:t>Cuchilla angulada de 12° a 30° de 4.0 a 4.2 mm., de diámetro por 8 a 10.5 cm., de longitud. O Cuchilla angulada de 12° a 30° de 4.0 a 4.2 mm., de diámetro por 8 a 11 cm., de longitud.</w:t>
            </w:r>
          </w:p>
        </w:tc>
        <w:tc>
          <w:tcPr>
            <w:tcW w:w="1180" w:type="dxa"/>
            <w:hideMark/>
          </w:tcPr>
          <w:p w14:paraId="21FE6D4D" w14:textId="77777777" w:rsidR="009C1619" w:rsidRPr="009C1619" w:rsidRDefault="009C1619" w:rsidP="009C1619">
            <w:pPr>
              <w:rPr>
                <w:rFonts w:cs="Noto Sans"/>
                <w:sz w:val="16"/>
                <w:szCs w:val="16"/>
              </w:rPr>
            </w:pPr>
            <w:r w:rsidRPr="009C1619">
              <w:rPr>
                <w:rFonts w:cs="Noto Sans"/>
                <w:sz w:val="16"/>
                <w:szCs w:val="16"/>
              </w:rPr>
              <w:t>2(dos) a elección del cirujano</w:t>
            </w:r>
          </w:p>
        </w:tc>
      </w:tr>
      <w:tr w:rsidR="009C1619" w:rsidRPr="009C1619" w14:paraId="4216E8B1" w14:textId="77777777" w:rsidTr="009C1619">
        <w:trPr>
          <w:trHeight w:val="57"/>
        </w:trPr>
        <w:tc>
          <w:tcPr>
            <w:tcW w:w="1680" w:type="dxa"/>
            <w:noWrap/>
            <w:hideMark/>
          </w:tcPr>
          <w:p w14:paraId="666D68FD" w14:textId="77777777" w:rsidR="009C1619" w:rsidRPr="009C1619" w:rsidRDefault="009C1619" w:rsidP="009C1619">
            <w:pPr>
              <w:rPr>
                <w:rFonts w:cs="Noto Sans"/>
                <w:sz w:val="16"/>
                <w:szCs w:val="16"/>
              </w:rPr>
            </w:pPr>
            <w:r w:rsidRPr="009C1619">
              <w:rPr>
                <w:rFonts w:cs="Noto Sans"/>
                <w:sz w:val="16"/>
                <w:szCs w:val="16"/>
              </w:rPr>
              <w:lastRenderedPageBreak/>
              <w:t xml:space="preserve">10.02.103 </w:t>
            </w:r>
          </w:p>
        </w:tc>
        <w:tc>
          <w:tcPr>
            <w:tcW w:w="1240" w:type="dxa"/>
            <w:noWrap/>
            <w:hideMark/>
          </w:tcPr>
          <w:p w14:paraId="0E61B018" w14:textId="77777777" w:rsidR="009C1619" w:rsidRPr="009C1619" w:rsidRDefault="009C1619" w:rsidP="009C1619">
            <w:pPr>
              <w:rPr>
                <w:rFonts w:cs="Noto Sans"/>
                <w:sz w:val="16"/>
                <w:szCs w:val="16"/>
              </w:rPr>
            </w:pPr>
            <w:r w:rsidRPr="009C1619">
              <w:rPr>
                <w:rFonts w:cs="Noto Sans"/>
                <w:sz w:val="16"/>
                <w:szCs w:val="16"/>
              </w:rPr>
              <w:t>bcb40</w:t>
            </w:r>
          </w:p>
        </w:tc>
        <w:tc>
          <w:tcPr>
            <w:tcW w:w="6420" w:type="dxa"/>
            <w:hideMark/>
          </w:tcPr>
          <w:p w14:paraId="54AD37B3" w14:textId="77777777" w:rsidR="009C1619" w:rsidRPr="009C1619" w:rsidRDefault="009C1619" w:rsidP="009C1619">
            <w:pPr>
              <w:rPr>
                <w:rFonts w:cs="Noto Sans"/>
                <w:sz w:val="16"/>
                <w:szCs w:val="16"/>
              </w:rPr>
            </w:pPr>
            <w:r w:rsidRPr="009C1619">
              <w:rPr>
                <w:rFonts w:cs="Noto Sans"/>
                <w:sz w:val="16"/>
                <w:szCs w:val="16"/>
              </w:rPr>
              <w:t>Cuchilla angulada de 30° a 40° de 4.0 a 4.2 mm., de diámetro por 10.5 a 11 cm., de longitud. O</w:t>
            </w:r>
          </w:p>
        </w:tc>
        <w:tc>
          <w:tcPr>
            <w:tcW w:w="1180" w:type="dxa"/>
            <w:hideMark/>
          </w:tcPr>
          <w:p w14:paraId="143EA39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50D041F" w14:textId="77777777" w:rsidTr="009C1619">
        <w:trPr>
          <w:trHeight w:val="57"/>
        </w:trPr>
        <w:tc>
          <w:tcPr>
            <w:tcW w:w="1680" w:type="dxa"/>
            <w:noWrap/>
            <w:hideMark/>
          </w:tcPr>
          <w:p w14:paraId="03E9AC6A"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36881761" w14:textId="77777777" w:rsidR="009C1619" w:rsidRPr="009C1619" w:rsidRDefault="009C1619" w:rsidP="009C1619">
            <w:pPr>
              <w:rPr>
                <w:rFonts w:cs="Noto Sans"/>
                <w:sz w:val="16"/>
                <w:szCs w:val="16"/>
              </w:rPr>
            </w:pPr>
            <w:r w:rsidRPr="009C1619">
              <w:rPr>
                <w:rFonts w:cs="Noto Sans"/>
                <w:sz w:val="16"/>
                <w:szCs w:val="16"/>
              </w:rPr>
              <w:t>bcb41</w:t>
            </w:r>
          </w:p>
        </w:tc>
        <w:tc>
          <w:tcPr>
            <w:tcW w:w="6420" w:type="dxa"/>
            <w:hideMark/>
          </w:tcPr>
          <w:p w14:paraId="1DF5B8E9" w14:textId="77777777" w:rsidR="009C1619" w:rsidRPr="009C1619" w:rsidRDefault="009C1619" w:rsidP="009C1619">
            <w:pPr>
              <w:rPr>
                <w:rFonts w:cs="Noto Sans"/>
                <w:sz w:val="16"/>
                <w:szCs w:val="16"/>
              </w:rPr>
            </w:pPr>
            <w:r w:rsidRPr="009C1619">
              <w:rPr>
                <w:rFonts w:cs="Noto Sans"/>
                <w:sz w:val="16"/>
                <w:szCs w:val="16"/>
              </w:rPr>
              <w:t>Cuchilla angulada de 30° a 40° para hueso de 3.5 a 4.0 mm., de diámetro por 8.0 a 10.5 cm., de longitud. O Cuchilla angulada de 30° a 40° para hueso de 3.5 a 4.0 mm., de diámetro por 8.0 a 11 cm., de longitud.</w:t>
            </w:r>
          </w:p>
        </w:tc>
        <w:tc>
          <w:tcPr>
            <w:tcW w:w="1180" w:type="dxa"/>
            <w:hideMark/>
          </w:tcPr>
          <w:p w14:paraId="76C37FD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787555B" w14:textId="77777777" w:rsidTr="009C1619">
        <w:trPr>
          <w:trHeight w:val="57"/>
        </w:trPr>
        <w:tc>
          <w:tcPr>
            <w:tcW w:w="1680" w:type="dxa"/>
            <w:noWrap/>
            <w:hideMark/>
          </w:tcPr>
          <w:p w14:paraId="1F63F401"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58947C90" w14:textId="77777777" w:rsidR="009C1619" w:rsidRPr="009C1619" w:rsidRDefault="009C1619" w:rsidP="009C1619">
            <w:pPr>
              <w:rPr>
                <w:rFonts w:cs="Noto Sans"/>
                <w:sz w:val="16"/>
                <w:szCs w:val="16"/>
              </w:rPr>
            </w:pPr>
            <w:r w:rsidRPr="009C1619">
              <w:rPr>
                <w:rFonts w:cs="Noto Sans"/>
                <w:sz w:val="16"/>
                <w:szCs w:val="16"/>
              </w:rPr>
              <w:t>bcb46</w:t>
            </w:r>
          </w:p>
        </w:tc>
        <w:tc>
          <w:tcPr>
            <w:tcW w:w="6420" w:type="dxa"/>
            <w:hideMark/>
          </w:tcPr>
          <w:p w14:paraId="537B94FA" w14:textId="77777777" w:rsidR="009C1619" w:rsidRPr="009C1619" w:rsidRDefault="009C1619" w:rsidP="009C1619">
            <w:pPr>
              <w:rPr>
                <w:rFonts w:cs="Noto Sans"/>
                <w:sz w:val="16"/>
                <w:szCs w:val="16"/>
              </w:rPr>
            </w:pPr>
            <w:r w:rsidRPr="009C1619">
              <w:rPr>
                <w:rFonts w:cs="Noto Sans"/>
                <w:sz w:val="16"/>
                <w:szCs w:val="16"/>
              </w:rPr>
              <w:t>Cuchilla para tejido de 2.9 a 4 mm ., de diámetro por 7.5 a 11 cm., de longitud.</w:t>
            </w:r>
          </w:p>
        </w:tc>
        <w:tc>
          <w:tcPr>
            <w:tcW w:w="1180" w:type="dxa"/>
            <w:hideMark/>
          </w:tcPr>
          <w:p w14:paraId="470F0D8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82F0E14" w14:textId="77777777" w:rsidTr="009C1619">
        <w:trPr>
          <w:trHeight w:val="57"/>
        </w:trPr>
        <w:tc>
          <w:tcPr>
            <w:tcW w:w="1680" w:type="dxa"/>
            <w:noWrap/>
            <w:hideMark/>
          </w:tcPr>
          <w:p w14:paraId="0DE23EF5"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3B95E7A4" w14:textId="77777777" w:rsidR="009C1619" w:rsidRPr="009C1619" w:rsidRDefault="009C1619" w:rsidP="009C1619">
            <w:pPr>
              <w:rPr>
                <w:rFonts w:cs="Noto Sans"/>
                <w:sz w:val="16"/>
                <w:szCs w:val="16"/>
              </w:rPr>
            </w:pPr>
            <w:r w:rsidRPr="009C1619">
              <w:rPr>
                <w:rFonts w:cs="Noto Sans"/>
                <w:sz w:val="16"/>
                <w:szCs w:val="16"/>
              </w:rPr>
              <w:t>bcb42</w:t>
            </w:r>
          </w:p>
        </w:tc>
        <w:tc>
          <w:tcPr>
            <w:tcW w:w="6420" w:type="dxa"/>
            <w:hideMark/>
          </w:tcPr>
          <w:p w14:paraId="00E43F9F" w14:textId="77777777" w:rsidR="009C1619" w:rsidRPr="009C1619" w:rsidRDefault="009C1619" w:rsidP="009C1619">
            <w:pPr>
              <w:rPr>
                <w:rFonts w:cs="Noto Sans"/>
                <w:sz w:val="16"/>
                <w:szCs w:val="16"/>
              </w:rPr>
            </w:pPr>
            <w:r w:rsidRPr="009C1619">
              <w:rPr>
                <w:rFonts w:cs="Noto Sans"/>
                <w:sz w:val="16"/>
                <w:szCs w:val="16"/>
              </w:rPr>
              <w:t>Cuchilla cortadora curva con mordida externa O Cuchilla cortadora maleable con mordida externa</w:t>
            </w:r>
          </w:p>
        </w:tc>
        <w:tc>
          <w:tcPr>
            <w:tcW w:w="1180" w:type="dxa"/>
            <w:noWrap/>
            <w:hideMark/>
          </w:tcPr>
          <w:p w14:paraId="4F695D5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550952B" w14:textId="77777777" w:rsidTr="009C1619">
        <w:trPr>
          <w:trHeight w:val="57"/>
        </w:trPr>
        <w:tc>
          <w:tcPr>
            <w:tcW w:w="1680" w:type="dxa"/>
            <w:noWrap/>
            <w:hideMark/>
          </w:tcPr>
          <w:p w14:paraId="603BE609"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74F4E020"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1472B4D"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255169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445BA3E" w14:textId="77777777" w:rsidTr="009C1619">
        <w:trPr>
          <w:trHeight w:val="57"/>
        </w:trPr>
        <w:tc>
          <w:tcPr>
            <w:tcW w:w="1680" w:type="dxa"/>
            <w:noWrap/>
            <w:hideMark/>
          </w:tcPr>
          <w:p w14:paraId="1F776532"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4271E915" w14:textId="77777777" w:rsidR="009C1619" w:rsidRPr="009C1619" w:rsidRDefault="009C1619" w:rsidP="009C1619">
            <w:pPr>
              <w:rPr>
                <w:rFonts w:cs="Noto Sans"/>
                <w:sz w:val="16"/>
                <w:szCs w:val="16"/>
              </w:rPr>
            </w:pPr>
            <w:r w:rsidRPr="009C1619">
              <w:rPr>
                <w:rFonts w:cs="Noto Sans"/>
                <w:sz w:val="16"/>
                <w:szCs w:val="16"/>
              </w:rPr>
              <w:t>bcb53</w:t>
            </w:r>
          </w:p>
        </w:tc>
        <w:tc>
          <w:tcPr>
            <w:tcW w:w="6420" w:type="dxa"/>
            <w:hideMark/>
          </w:tcPr>
          <w:p w14:paraId="2707B421" w14:textId="77777777" w:rsidR="009C1619" w:rsidRPr="009C1619" w:rsidRDefault="009C1619" w:rsidP="009C1619">
            <w:pPr>
              <w:rPr>
                <w:rFonts w:cs="Noto Sans"/>
                <w:sz w:val="16"/>
                <w:szCs w:val="16"/>
              </w:rPr>
            </w:pPr>
            <w:r w:rsidRPr="009C1619">
              <w:rPr>
                <w:rFonts w:cs="Noto Sans"/>
                <w:sz w:val="16"/>
                <w:szCs w:val="16"/>
              </w:rPr>
              <w:t>Electrodo punta esférica diámetro de 0.5 a 0.8 mm., y longitud 100 a 110 mm. O Electrodo punta esférica diámetro de 0.5 a 0.8 mm., ó 0.5 a 1.5 mm y longitud 100 a 110 mm.</w:t>
            </w:r>
          </w:p>
        </w:tc>
        <w:tc>
          <w:tcPr>
            <w:tcW w:w="1180" w:type="dxa"/>
            <w:noWrap/>
            <w:hideMark/>
          </w:tcPr>
          <w:p w14:paraId="6D96263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EEC62B3" w14:textId="77777777" w:rsidTr="009C1619">
        <w:trPr>
          <w:trHeight w:val="57"/>
        </w:trPr>
        <w:tc>
          <w:tcPr>
            <w:tcW w:w="1680" w:type="dxa"/>
            <w:noWrap/>
            <w:hideMark/>
          </w:tcPr>
          <w:p w14:paraId="7206AC78"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05137088" w14:textId="77777777" w:rsidR="009C1619" w:rsidRPr="009C1619" w:rsidRDefault="009C1619" w:rsidP="009C1619">
            <w:pPr>
              <w:rPr>
                <w:rFonts w:cs="Noto Sans"/>
                <w:sz w:val="16"/>
                <w:szCs w:val="16"/>
              </w:rPr>
            </w:pPr>
            <w:r w:rsidRPr="009C1619">
              <w:rPr>
                <w:rFonts w:cs="Noto Sans"/>
                <w:sz w:val="16"/>
                <w:szCs w:val="16"/>
              </w:rPr>
              <w:t>bcb54</w:t>
            </w:r>
          </w:p>
        </w:tc>
        <w:tc>
          <w:tcPr>
            <w:tcW w:w="6420" w:type="dxa"/>
            <w:hideMark/>
          </w:tcPr>
          <w:p w14:paraId="55D0CB7A" w14:textId="77777777" w:rsidR="009C1619" w:rsidRPr="009C1619" w:rsidRDefault="009C1619" w:rsidP="009C1619">
            <w:pPr>
              <w:rPr>
                <w:rFonts w:cs="Noto Sans"/>
                <w:sz w:val="16"/>
                <w:szCs w:val="16"/>
              </w:rPr>
            </w:pPr>
            <w:r w:rsidRPr="009C1619">
              <w:rPr>
                <w:rFonts w:cs="Noto Sans"/>
                <w:sz w:val="16"/>
                <w:szCs w:val="16"/>
              </w:rPr>
              <w:t>Electrodo tipo aguja de 0.5 a 1.5 mm., de diámetro y de 100 a 110 mm., de longitud.</w:t>
            </w:r>
          </w:p>
        </w:tc>
        <w:tc>
          <w:tcPr>
            <w:tcW w:w="1180" w:type="dxa"/>
            <w:noWrap/>
            <w:hideMark/>
          </w:tcPr>
          <w:p w14:paraId="461AD86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35832E" w14:textId="77777777" w:rsidTr="009C1619">
        <w:trPr>
          <w:trHeight w:val="57"/>
        </w:trPr>
        <w:tc>
          <w:tcPr>
            <w:tcW w:w="1680" w:type="dxa"/>
            <w:noWrap/>
            <w:hideMark/>
          </w:tcPr>
          <w:p w14:paraId="1D9335DC"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338601AE" w14:textId="77777777" w:rsidR="009C1619" w:rsidRPr="009C1619" w:rsidRDefault="009C1619" w:rsidP="009C1619">
            <w:pPr>
              <w:rPr>
                <w:rFonts w:cs="Noto Sans"/>
                <w:sz w:val="16"/>
                <w:szCs w:val="16"/>
              </w:rPr>
            </w:pPr>
            <w:r w:rsidRPr="009C1619">
              <w:rPr>
                <w:rFonts w:cs="Noto Sans"/>
                <w:sz w:val="16"/>
                <w:szCs w:val="16"/>
              </w:rPr>
              <w:t>bcb66</w:t>
            </w:r>
          </w:p>
        </w:tc>
        <w:tc>
          <w:tcPr>
            <w:tcW w:w="6420" w:type="dxa"/>
            <w:hideMark/>
          </w:tcPr>
          <w:p w14:paraId="36FB3200" w14:textId="77777777" w:rsidR="009C1619" w:rsidRPr="009C1619" w:rsidRDefault="009C1619" w:rsidP="009C1619">
            <w:pPr>
              <w:rPr>
                <w:rFonts w:cs="Noto Sans"/>
                <w:sz w:val="16"/>
                <w:szCs w:val="16"/>
              </w:rPr>
            </w:pPr>
            <w:r w:rsidRPr="009C1619">
              <w:rPr>
                <w:rFonts w:cs="Noto Sans"/>
                <w:sz w:val="16"/>
                <w:szCs w:val="16"/>
              </w:rPr>
              <w:t>Fresa para hueso de 2.8 a 3.0 mm., de diámetro por 7.5 a 12 cm., de longitud. O Fresa para hueso de 2.8 a 3.5 mm., de diámetro por 7.5 a 12.5 cm., de longitud.</w:t>
            </w:r>
          </w:p>
        </w:tc>
        <w:tc>
          <w:tcPr>
            <w:tcW w:w="1180" w:type="dxa"/>
            <w:hideMark/>
          </w:tcPr>
          <w:p w14:paraId="5DB9EFE8"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653F6F27" w14:textId="77777777" w:rsidTr="009C1619">
        <w:trPr>
          <w:trHeight w:val="57"/>
        </w:trPr>
        <w:tc>
          <w:tcPr>
            <w:tcW w:w="1680" w:type="dxa"/>
            <w:noWrap/>
            <w:hideMark/>
          </w:tcPr>
          <w:p w14:paraId="3CF644C4"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4EB8F0DD" w14:textId="77777777" w:rsidR="009C1619" w:rsidRPr="009C1619" w:rsidRDefault="009C1619" w:rsidP="009C1619">
            <w:pPr>
              <w:rPr>
                <w:rFonts w:cs="Noto Sans"/>
                <w:sz w:val="16"/>
                <w:szCs w:val="16"/>
              </w:rPr>
            </w:pPr>
            <w:r w:rsidRPr="009C1619">
              <w:rPr>
                <w:rFonts w:cs="Noto Sans"/>
                <w:sz w:val="16"/>
                <w:szCs w:val="16"/>
              </w:rPr>
              <w:t>bcb67</w:t>
            </w:r>
          </w:p>
        </w:tc>
        <w:tc>
          <w:tcPr>
            <w:tcW w:w="6420" w:type="dxa"/>
            <w:hideMark/>
          </w:tcPr>
          <w:p w14:paraId="27FD2A13" w14:textId="77777777" w:rsidR="009C1619" w:rsidRPr="009C1619" w:rsidRDefault="009C1619" w:rsidP="009C1619">
            <w:pPr>
              <w:rPr>
                <w:rFonts w:cs="Noto Sans"/>
                <w:sz w:val="16"/>
                <w:szCs w:val="16"/>
              </w:rPr>
            </w:pPr>
            <w:r w:rsidRPr="009C1619">
              <w:rPr>
                <w:rFonts w:cs="Noto Sans"/>
                <w:sz w:val="16"/>
                <w:szCs w:val="16"/>
              </w:rPr>
              <w:t>Fresa para hueso de 3.0 a 3.5 mm., de diámetro por 7.6 a 11 cm., de longitud. O Fresa para hueso de 3.0 a 3.5 mm., de diámetro por 7.6 a 12.5 cm., de longitud.</w:t>
            </w:r>
          </w:p>
        </w:tc>
        <w:tc>
          <w:tcPr>
            <w:tcW w:w="1180" w:type="dxa"/>
            <w:hideMark/>
          </w:tcPr>
          <w:p w14:paraId="3643E1EF"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0ADE809" w14:textId="77777777" w:rsidTr="009C1619">
        <w:trPr>
          <w:trHeight w:val="57"/>
        </w:trPr>
        <w:tc>
          <w:tcPr>
            <w:tcW w:w="1680" w:type="dxa"/>
            <w:noWrap/>
            <w:hideMark/>
          </w:tcPr>
          <w:p w14:paraId="4D98297F"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617CD06A"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C546633"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CE1776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609F22D" w14:textId="77777777" w:rsidTr="009C1619">
        <w:trPr>
          <w:trHeight w:val="57"/>
        </w:trPr>
        <w:tc>
          <w:tcPr>
            <w:tcW w:w="1680" w:type="dxa"/>
            <w:noWrap/>
            <w:hideMark/>
          </w:tcPr>
          <w:p w14:paraId="7AAB574A"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1A40B0AA" w14:textId="77777777" w:rsidR="009C1619" w:rsidRPr="009C1619" w:rsidRDefault="009C1619" w:rsidP="009C1619">
            <w:pPr>
              <w:rPr>
                <w:rFonts w:cs="Noto Sans"/>
                <w:sz w:val="16"/>
                <w:szCs w:val="16"/>
              </w:rPr>
            </w:pPr>
            <w:r w:rsidRPr="009C1619">
              <w:rPr>
                <w:rFonts w:cs="Noto Sans"/>
                <w:sz w:val="16"/>
                <w:szCs w:val="16"/>
              </w:rPr>
              <w:t>bcb80</w:t>
            </w:r>
          </w:p>
        </w:tc>
        <w:tc>
          <w:tcPr>
            <w:tcW w:w="6420" w:type="dxa"/>
            <w:hideMark/>
          </w:tcPr>
          <w:p w14:paraId="3EC62A1F" w14:textId="77777777" w:rsidR="009C1619" w:rsidRPr="009C1619" w:rsidRDefault="009C1619" w:rsidP="009C1619">
            <w:pPr>
              <w:rPr>
                <w:rFonts w:cs="Noto Sans"/>
                <w:sz w:val="16"/>
                <w:szCs w:val="16"/>
              </w:rPr>
            </w:pPr>
            <w:r w:rsidRPr="009C1619">
              <w:rPr>
                <w:rFonts w:cs="Noto Sans"/>
                <w:sz w:val="16"/>
                <w:szCs w:val="16"/>
              </w:rPr>
              <w:t>Lápiz para electrodo.</w:t>
            </w:r>
          </w:p>
        </w:tc>
        <w:tc>
          <w:tcPr>
            <w:tcW w:w="1180" w:type="dxa"/>
            <w:noWrap/>
            <w:hideMark/>
          </w:tcPr>
          <w:p w14:paraId="534AC23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A078FDD" w14:textId="77777777" w:rsidTr="009C1619">
        <w:trPr>
          <w:trHeight w:val="57"/>
        </w:trPr>
        <w:tc>
          <w:tcPr>
            <w:tcW w:w="1680" w:type="dxa"/>
            <w:noWrap/>
            <w:hideMark/>
          </w:tcPr>
          <w:p w14:paraId="769C90A5"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6F66042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7BA0989"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770C9D9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01A9AF" w14:textId="77777777" w:rsidTr="009C1619">
        <w:trPr>
          <w:trHeight w:val="57"/>
        </w:trPr>
        <w:tc>
          <w:tcPr>
            <w:tcW w:w="1680" w:type="dxa"/>
            <w:noWrap/>
            <w:hideMark/>
          </w:tcPr>
          <w:p w14:paraId="4F26E6A1"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226A840F" w14:textId="77777777" w:rsidR="009C1619" w:rsidRPr="009C1619" w:rsidRDefault="009C1619" w:rsidP="009C1619">
            <w:pPr>
              <w:rPr>
                <w:rFonts w:cs="Noto Sans"/>
                <w:sz w:val="16"/>
                <w:szCs w:val="16"/>
              </w:rPr>
            </w:pPr>
            <w:r w:rsidRPr="009C1619">
              <w:rPr>
                <w:rFonts w:cs="Noto Sans"/>
                <w:sz w:val="16"/>
                <w:szCs w:val="16"/>
              </w:rPr>
              <w:t>bcb85</w:t>
            </w:r>
          </w:p>
        </w:tc>
        <w:tc>
          <w:tcPr>
            <w:tcW w:w="6420" w:type="dxa"/>
            <w:hideMark/>
          </w:tcPr>
          <w:p w14:paraId="6B58F78F" w14:textId="77777777" w:rsidR="009C1619" w:rsidRPr="009C1619" w:rsidRDefault="009C1619" w:rsidP="009C1619">
            <w:pPr>
              <w:rPr>
                <w:rFonts w:cs="Noto Sans"/>
                <w:sz w:val="16"/>
                <w:szCs w:val="16"/>
              </w:rPr>
            </w:pPr>
            <w:r w:rsidRPr="009C1619">
              <w:rPr>
                <w:rFonts w:cs="Noto Sans"/>
                <w:sz w:val="16"/>
                <w:szCs w:val="16"/>
              </w:rPr>
              <w:t>Microaguja para equipo monopolar, con punta roma compatible con el equipo ofertado, desechable.</w:t>
            </w:r>
          </w:p>
        </w:tc>
        <w:tc>
          <w:tcPr>
            <w:tcW w:w="1180" w:type="dxa"/>
            <w:noWrap/>
            <w:hideMark/>
          </w:tcPr>
          <w:p w14:paraId="4F1E070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A9636DB" w14:textId="77777777" w:rsidTr="009C1619">
        <w:trPr>
          <w:trHeight w:val="57"/>
        </w:trPr>
        <w:tc>
          <w:tcPr>
            <w:tcW w:w="1680" w:type="dxa"/>
            <w:noWrap/>
            <w:hideMark/>
          </w:tcPr>
          <w:p w14:paraId="30D7733F"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546CF51A" w14:textId="77777777" w:rsidR="009C1619" w:rsidRPr="009C1619" w:rsidRDefault="009C1619" w:rsidP="009C1619">
            <w:pPr>
              <w:rPr>
                <w:rFonts w:cs="Noto Sans"/>
                <w:sz w:val="16"/>
                <w:szCs w:val="16"/>
              </w:rPr>
            </w:pPr>
            <w:r w:rsidRPr="009C1619">
              <w:rPr>
                <w:rFonts w:cs="Noto Sans"/>
                <w:sz w:val="16"/>
                <w:szCs w:val="16"/>
              </w:rPr>
              <w:t>bcb89</w:t>
            </w:r>
          </w:p>
        </w:tc>
        <w:tc>
          <w:tcPr>
            <w:tcW w:w="6420" w:type="dxa"/>
            <w:hideMark/>
          </w:tcPr>
          <w:p w14:paraId="7303CFA4" w14:textId="77777777" w:rsidR="009C1619" w:rsidRPr="009C1619" w:rsidRDefault="009C1619" w:rsidP="009C1619">
            <w:pPr>
              <w:rPr>
                <w:rFonts w:cs="Noto Sans"/>
                <w:sz w:val="16"/>
                <w:szCs w:val="16"/>
              </w:rPr>
            </w:pPr>
            <w:r w:rsidRPr="009C1619">
              <w:rPr>
                <w:rFonts w:cs="Noto Sans"/>
                <w:sz w:val="16"/>
                <w:szCs w:val="16"/>
              </w:rPr>
              <w:t>Pinza bipolar en bayoneta desechable o reusable.</w:t>
            </w:r>
          </w:p>
        </w:tc>
        <w:tc>
          <w:tcPr>
            <w:tcW w:w="1180" w:type="dxa"/>
            <w:noWrap/>
            <w:hideMark/>
          </w:tcPr>
          <w:p w14:paraId="7441C7A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1AA0DE8" w14:textId="77777777" w:rsidTr="009C1619">
        <w:trPr>
          <w:trHeight w:val="57"/>
        </w:trPr>
        <w:tc>
          <w:tcPr>
            <w:tcW w:w="1680" w:type="dxa"/>
            <w:noWrap/>
            <w:hideMark/>
          </w:tcPr>
          <w:p w14:paraId="0FC31E8B"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4B7769B3"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F1EE280"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1EE4269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ED2DB8C" w14:textId="77777777" w:rsidTr="009C1619">
        <w:trPr>
          <w:trHeight w:val="57"/>
        </w:trPr>
        <w:tc>
          <w:tcPr>
            <w:tcW w:w="1680" w:type="dxa"/>
            <w:noWrap/>
            <w:hideMark/>
          </w:tcPr>
          <w:p w14:paraId="63E451F3" w14:textId="77777777" w:rsidR="009C1619" w:rsidRPr="009C1619" w:rsidRDefault="009C1619" w:rsidP="009C1619">
            <w:pPr>
              <w:rPr>
                <w:rFonts w:cs="Noto Sans"/>
                <w:sz w:val="16"/>
                <w:szCs w:val="16"/>
              </w:rPr>
            </w:pPr>
            <w:r w:rsidRPr="009C1619">
              <w:rPr>
                <w:rFonts w:cs="Noto Sans"/>
                <w:sz w:val="16"/>
                <w:szCs w:val="16"/>
              </w:rPr>
              <w:t xml:space="preserve">10.02.103 </w:t>
            </w:r>
          </w:p>
        </w:tc>
        <w:tc>
          <w:tcPr>
            <w:tcW w:w="1240" w:type="dxa"/>
            <w:noWrap/>
            <w:hideMark/>
          </w:tcPr>
          <w:p w14:paraId="4928BADB" w14:textId="77777777" w:rsidR="009C1619" w:rsidRPr="009C1619" w:rsidRDefault="009C1619" w:rsidP="009C1619">
            <w:pPr>
              <w:rPr>
                <w:rFonts w:cs="Noto Sans"/>
                <w:sz w:val="16"/>
                <w:szCs w:val="16"/>
              </w:rPr>
            </w:pPr>
            <w:r w:rsidRPr="009C1619">
              <w:rPr>
                <w:rFonts w:cs="Noto Sans"/>
                <w:sz w:val="16"/>
                <w:szCs w:val="16"/>
              </w:rPr>
              <w:t>bcb95</w:t>
            </w:r>
          </w:p>
        </w:tc>
        <w:tc>
          <w:tcPr>
            <w:tcW w:w="6420" w:type="dxa"/>
            <w:hideMark/>
          </w:tcPr>
          <w:p w14:paraId="3A954CC2" w14:textId="77777777" w:rsidR="009C1619" w:rsidRPr="009C1619" w:rsidRDefault="009C1619" w:rsidP="009C1619">
            <w:pPr>
              <w:rPr>
                <w:rFonts w:cs="Noto Sans"/>
                <w:sz w:val="16"/>
                <w:szCs w:val="16"/>
              </w:rPr>
            </w:pPr>
            <w:r w:rsidRPr="009C1619">
              <w:rPr>
                <w:rFonts w:cs="Noto Sans"/>
                <w:sz w:val="16"/>
                <w:szCs w:val="16"/>
              </w:rPr>
              <w:t>Polímero de ácido hialurónico en gel, O Hemostático de matriz de gelatina bioabsorbible, O Biopolímero de ácido hialurónico en estado seco que se transforma en gel.</w:t>
            </w:r>
          </w:p>
        </w:tc>
        <w:tc>
          <w:tcPr>
            <w:tcW w:w="1180" w:type="dxa"/>
            <w:noWrap/>
            <w:hideMark/>
          </w:tcPr>
          <w:p w14:paraId="0CAE893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6BEF9E" w14:textId="77777777" w:rsidTr="009C1619">
        <w:trPr>
          <w:trHeight w:val="57"/>
        </w:trPr>
        <w:tc>
          <w:tcPr>
            <w:tcW w:w="10520" w:type="dxa"/>
            <w:gridSpan w:val="4"/>
            <w:hideMark/>
          </w:tcPr>
          <w:p w14:paraId="1A3D5829" w14:textId="77777777" w:rsidR="009C1619" w:rsidRPr="009C1619" w:rsidRDefault="009C1619" w:rsidP="009C1619">
            <w:pPr>
              <w:rPr>
                <w:rFonts w:cs="Noto Sans"/>
                <w:b/>
                <w:bCs/>
                <w:sz w:val="16"/>
                <w:szCs w:val="16"/>
              </w:rPr>
            </w:pPr>
            <w:r w:rsidRPr="009C1619">
              <w:rPr>
                <w:rFonts w:cs="Noto Sans"/>
                <w:b/>
                <w:bCs/>
                <w:sz w:val="16"/>
                <w:szCs w:val="16"/>
              </w:rPr>
              <w:t>10.02.104 Cirugía endoscópica de oído medio pediátrica.</w:t>
            </w:r>
          </w:p>
        </w:tc>
      </w:tr>
      <w:tr w:rsidR="009C1619" w:rsidRPr="009C1619" w14:paraId="02569CF2" w14:textId="77777777" w:rsidTr="009C1619">
        <w:trPr>
          <w:trHeight w:val="57"/>
        </w:trPr>
        <w:tc>
          <w:tcPr>
            <w:tcW w:w="1680" w:type="dxa"/>
            <w:hideMark/>
          </w:tcPr>
          <w:p w14:paraId="4DD4484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3E4C6D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AAE2A0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68E7620"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822E6CD" w14:textId="77777777" w:rsidTr="009C1619">
        <w:trPr>
          <w:trHeight w:val="57"/>
        </w:trPr>
        <w:tc>
          <w:tcPr>
            <w:tcW w:w="1680" w:type="dxa"/>
            <w:noWrap/>
            <w:hideMark/>
          </w:tcPr>
          <w:p w14:paraId="4FCF91EE" w14:textId="77777777" w:rsidR="009C1619" w:rsidRPr="009C1619" w:rsidRDefault="009C1619" w:rsidP="009C1619">
            <w:pPr>
              <w:rPr>
                <w:rFonts w:cs="Noto Sans"/>
                <w:sz w:val="16"/>
                <w:szCs w:val="16"/>
              </w:rPr>
            </w:pPr>
            <w:r w:rsidRPr="009C1619">
              <w:rPr>
                <w:rFonts w:cs="Noto Sans"/>
                <w:sz w:val="16"/>
                <w:szCs w:val="16"/>
              </w:rPr>
              <w:t xml:space="preserve">10.02.104 </w:t>
            </w:r>
          </w:p>
        </w:tc>
        <w:tc>
          <w:tcPr>
            <w:tcW w:w="1240" w:type="dxa"/>
            <w:noWrap/>
            <w:hideMark/>
          </w:tcPr>
          <w:p w14:paraId="691E4322"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90260DE"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B4B059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30987F" w14:textId="77777777" w:rsidTr="009C1619">
        <w:trPr>
          <w:trHeight w:val="57"/>
        </w:trPr>
        <w:tc>
          <w:tcPr>
            <w:tcW w:w="1680" w:type="dxa"/>
            <w:noWrap/>
            <w:hideMark/>
          </w:tcPr>
          <w:p w14:paraId="3DFCF1B5" w14:textId="77777777" w:rsidR="009C1619" w:rsidRPr="009C1619" w:rsidRDefault="009C1619" w:rsidP="009C1619">
            <w:pPr>
              <w:rPr>
                <w:rFonts w:cs="Noto Sans"/>
                <w:sz w:val="16"/>
                <w:szCs w:val="16"/>
              </w:rPr>
            </w:pPr>
            <w:r w:rsidRPr="009C1619">
              <w:rPr>
                <w:rFonts w:cs="Noto Sans"/>
                <w:sz w:val="16"/>
                <w:szCs w:val="16"/>
              </w:rPr>
              <w:t xml:space="preserve">10.02.104 </w:t>
            </w:r>
          </w:p>
        </w:tc>
        <w:tc>
          <w:tcPr>
            <w:tcW w:w="1240" w:type="dxa"/>
            <w:noWrap/>
            <w:hideMark/>
          </w:tcPr>
          <w:p w14:paraId="2BD17F2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1F08B3B2"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BE27F0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0BE4455" w14:textId="77777777" w:rsidTr="009C1619">
        <w:trPr>
          <w:trHeight w:val="57"/>
        </w:trPr>
        <w:tc>
          <w:tcPr>
            <w:tcW w:w="1680" w:type="dxa"/>
            <w:noWrap/>
            <w:hideMark/>
          </w:tcPr>
          <w:p w14:paraId="02570F44" w14:textId="77777777" w:rsidR="009C1619" w:rsidRPr="009C1619" w:rsidRDefault="009C1619" w:rsidP="009C1619">
            <w:pPr>
              <w:rPr>
                <w:rFonts w:cs="Noto Sans"/>
                <w:sz w:val="16"/>
                <w:szCs w:val="16"/>
              </w:rPr>
            </w:pPr>
            <w:r w:rsidRPr="009C1619">
              <w:rPr>
                <w:rFonts w:cs="Noto Sans"/>
                <w:sz w:val="16"/>
                <w:szCs w:val="16"/>
              </w:rPr>
              <w:t xml:space="preserve">10.02.104 </w:t>
            </w:r>
          </w:p>
        </w:tc>
        <w:tc>
          <w:tcPr>
            <w:tcW w:w="1240" w:type="dxa"/>
            <w:noWrap/>
            <w:hideMark/>
          </w:tcPr>
          <w:p w14:paraId="60F14FFC" w14:textId="77777777" w:rsidR="009C1619" w:rsidRPr="009C1619" w:rsidRDefault="009C1619" w:rsidP="009C1619">
            <w:pPr>
              <w:rPr>
                <w:rFonts w:cs="Noto Sans"/>
                <w:sz w:val="16"/>
                <w:szCs w:val="16"/>
              </w:rPr>
            </w:pPr>
            <w:r w:rsidRPr="009C1619">
              <w:rPr>
                <w:rFonts w:cs="Noto Sans"/>
                <w:sz w:val="16"/>
                <w:szCs w:val="16"/>
              </w:rPr>
              <w:t>bcb80</w:t>
            </w:r>
          </w:p>
        </w:tc>
        <w:tc>
          <w:tcPr>
            <w:tcW w:w="6420" w:type="dxa"/>
            <w:hideMark/>
          </w:tcPr>
          <w:p w14:paraId="24965DCD" w14:textId="77777777" w:rsidR="009C1619" w:rsidRPr="009C1619" w:rsidRDefault="009C1619" w:rsidP="009C1619">
            <w:pPr>
              <w:rPr>
                <w:rFonts w:cs="Noto Sans"/>
                <w:sz w:val="16"/>
                <w:szCs w:val="16"/>
              </w:rPr>
            </w:pPr>
            <w:r w:rsidRPr="009C1619">
              <w:rPr>
                <w:rFonts w:cs="Noto Sans"/>
                <w:sz w:val="16"/>
                <w:szCs w:val="16"/>
              </w:rPr>
              <w:t>Lápiz para electrodo.</w:t>
            </w:r>
          </w:p>
        </w:tc>
        <w:tc>
          <w:tcPr>
            <w:tcW w:w="1180" w:type="dxa"/>
            <w:noWrap/>
            <w:hideMark/>
          </w:tcPr>
          <w:p w14:paraId="3799577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DB21512" w14:textId="77777777" w:rsidTr="009C1619">
        <w:trPr>
          <w:trHeight w:val="57"/>
        </w:trPr>
        <w:tc>
          <w:tcPr>
            <w:tcW w:w="1680" w:type="dxa"/>
            <w:noWrap/>
            <w:hideMark/>
          </w:tcPr>
          <w:p w14:paraId="6E503643" w14:textId="77777777" w:rsidR="009C1619" w:rsidRPr="009C1619" w:rsidRDefault="009C1619" w:rsidP="009C1619">
            <w:pPr>
              <w:rPr>
                <w:rFonts w:cs="Noto Sans"/>
                <w:sz w:val="16"/>
                <w:szCs w:val="16"/>
              </w:rPr>
            </w:pPr>
            <w:r w:rsidRPr="009C1619">
              <w:rPr>
                <w:rFonts w:cs="Noto Sans"/>
                <w:sz w:val="16"/>
                <w:szCs w:val="16"/>
              </w:rPr>
              <w:t xml:space="preserve">10.02.104 </w:t>
            </w:r>
          </w:p>
        </w:tc>
        <w:tc>
          <w:tcPr>
            <w:tcW w:w="1240" w:type="dxa"/>
            <w:noWrap/>
            <w:hideMark/>
          </w:tcPr>
          <w:p w14:paraId="163E89D3"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83A234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967C9B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D42AFA7" w14:textId="77777777" w:rsidTr="009C1619">
        <w:trPr>
          <w:trHeight w:val="57"/>
        </w:trPr>
        <w:tc>
          <w:tcPr>
            <w:tcW w:w="1680" w:type="dxa"/>
            <w:noWrap/>
            <w:hideMark/>
          </w:tcPr>
          <w:p w14:paraId="43DF3818" w14:textId="77777777" w:rsidR="009C1619" w:rsidRPr="009C1619" w:rsidRDefault="009C1619" w:rsidP="009C1619">
            <w:pPr>
              <w:rPr>
                <w:rFonts w:cs="Noto Sans"/>
                <w:sz w:val="16"/>
                <w:szCs w:val="16"/>
              </w:rPr>
            </w:pPr>
            <w:r w:rsidRPr="009C1619">
              <w:rPr>
                <w:rFonts w:cs="Noto Sans"/>
                <w:sz w:val="16"/>
                <w:szCs w:val="16"/>
              </w:rPr>
              <w:t xml:space="preserve">10.02.104 </w:t>
            </w:r>
          </w:p>
        </w:tc>
        <w:tc>
          <w:tcPr>
            <w:tcW w:w="1240" w:type="dxa"/>
            <w:noWrap/>
            <w:hideMark/>
          </w:tcPr>
          <w:p w14:paraId="6577C16A"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3E43F166"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4F90B37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87A15AB" w14:textId="77777777" w:rsidTr="009C1619">
        <w:trPr>
          <w:trHeight w:val="57"/>
        </w:trPr>
        <w:tc>
          <w:tcPr>
            <w:tcW w:w="1680" w:type="dxa"/>
            <w:noWrap/>
            <w:hideMark/>
          </w:tcPr>
          <w:p w14:paraId="0259936E" w14:textId="77777777" w:rsidR="009C1619" w:rsidRPr="009C1619" w:rsidRDefault="009C1619" w:rsidP="009C1619">
            <w:pPr>
              <w:rPr>
                <w:rFonts w:cs="Noto Sans"/>
                <w:sz w:val="16"/>
                <w:szCs w:val="16"/>
              </w:rPr>
            </w:pPr>
            <w:r w:rsidRPr="009C1619">
              <w:rPr>
                <w:rFonts w:cs="Noto Sans"/>
                <w:sz w:val="16"/>
                <w:szCs w:val="16"/>
              </w:rPr>
              <w:t xml:space="preserve">10.02.104 </w:t>
            </w:r>
          </w:p>
        </w:tc>
        <w:tc>
          <w:tcPr>
            <w:tcW w:w="1240" w:type="dxa"/>
            <w:noWrap/>
            <w:hideMark/>
          </w:tcPr>
          <w:p w14:paraId="41799CE1" w14:textId="77777777" w:rsidR="009C1619" w:rsidRPr="009C1619" w:rsidRDefault="009C1619" w:rsidP="009C1619">
            <w:pPr>
              <w:rPr>
                <w:rFonts w:cs="Noto Sans"/>
                <w:sz w:val="16"/>
                <w:szCs w:val="16"/>
              </w:rPr>
            </w:pPr>
            <w:r w:rsidRPr="009C1619">
              <w:rPr>
                <w:rFonts w:cs="Noto Sans"/>
                <w:sz w:val="16"/>
                <w:szCs w:val="16"/>
              </w:rPr>
              <w:t>bcb134</w:t>
            </w:r>
          </w:p>
        </w:tc>
        <w:tc>
          <w:tcPr>
            <w:tcW w:w="6420" w:type="dxa"/>
            <w:hideMark/>
          </w:tcPr>
          <w:p w14:paraId="71844D3D" w14:textId="77777777" w:rsidR="009C1619" w:rsidRPr="009C1619" w:rsidRDefault="009C1619" w:rsidP="009C1619">
            <w:pPr>
              <w:rPr>
                <w:rFonts w:cs="Noto Sans"/>
                <w:sz w:val="16"/>
                <w:szCs w:val="16"/>
              </w:rPr>
            </w:pPr>
            <w:r w:rsidRPr="009C1619">
              <w:rPr>
                <w:rFonts w:cs="Noto Sans"/>
                <w:sz w:val="16"/>
                <w:szCs w:val="16"/>
              </w:rPr>
              <w:t>Cuchilla cortadora o Fresa cortante compatible con equipo ofertado.</w:t>
            </w:r>
          </w:p>
        </w:tc>
        <w:tc>
          <w:tcPr>
            <w:tcW w:w="1180" w:type="dxa"/>
            <w:noWrap/>
            <w:hideMark/>
          </w:tcPr>
          <w:p w14:paraId="7B94046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8F4D6A0" w14:textId="77777777" w:rsidTr="009C1619">
        <w:trPr>
          <w:trHeight w:val="57"/>
        </w:trPr>
        <w:tc>
          <w:tcPr>
            <w:tcW w:w="10520" w:type="dxa"/>
            <w:gridSpan w:val="4"/>
            <w:hideMark/>
          </w:tcPr>
          <w:p w14:paraId="7E9E461E" w14:textId="77777777" w:rsidR="009C1619" w:rsidRPr="009C1619" w:rsidRDefault="009C1619" w:rsidP="009C1619">
            <w:pPr>
              <w:rPr>
                <w:rFonts w:cs="Noto Sans"/>
                <w:b/>
                <w:bCs/>
                <w:sz w:val="16"/>
                <w:szCs w:val="16"/>
              </w:rPr>
            </w:pPr>
            <w:r w:rsidRPr="009C1619">
              <w:rPr>
                <w:rFonts w:cs="Noto Sans"/>
                <w:b/>
                <w:bCs/>
                <w:sz w:val="16"/>
                <w:szCs w:val="16"/>
              </w:rPr>
              <w:t xml:space="preserve">10.06.102 Apendicectomía laparoscópica pediátrica. </w:t>
            </w:r>
          </w:p>
        </w:tc>
      </w:tr>
      <w:tr w:rsidR="009C1619" w:rsidRPr="009C1619" w14:paraId="46B3DD62" w14:textId="77777777" w:rsidTr="009C1619">
        <w:trPr>
          <w:trHeight w:val="57"/>
        </w:trPr>
        <w:tc>
          <w:tcPr>
            <w:tcW w:w="1680" w:type="dxa"/>
            <w:hideMark/>
          </w:tcPr>
          <w:p w14:paraId="03DA76F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F13B0F5"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1789A2B"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ABF4480"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EE94B11" w14:textId="77777777" w:rsidTr="009C1619">
        <w:trPr>
          <w:trHeight w:val="57"/>
        </w:trPr>
        <w:tc>
          <w:tcPr>
            <w:tcW w:w="1680" w:type="dxa"/>
            <w:noWrap/>
            <w:hideMark/>
          </w:tcPr>
          <w:p w14:paraId="7D40CE3E"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3A3511F7"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20FF0ADF"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7350D43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44AF4A6" w14:textId="77777777" w:rsidTr="009C1619">
        <w:trPr>
          <w:trHeight w:val="57"/>
        </w:trPr>
        <w:tc>
          <w:tcPr>
            <w:tcW w:w="1680" w:type="dxa"/>
            <w:noWrap/>
            <w:hideMark/>
          </w:tcPr>
          <w:p w14:paraId="56F1C156"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1392EB51"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65A4B8F" w14:textId="77777777" w:rsidR="009C1619" w:rsidRPr="009C1619" w:rsidRDefault="009C1619" w:rsidP="009C1619">
            <w:pPr>
              <w:rPr>
                <w:rFonts w:cs="Noto Sans"/>
                <w:sz w:val="16"/>
                <w:szCs w:val="16"/>
              </w:rPr>
            </w:pPr>
            <w:r w:rsidRPr="009C1619">
              <w:rPr>
                <w:rFonts w:cs="Noto Sans"/>
                <w:sz w:val="16"/>
                <w:szCs w:val="16"/>
              </w:rPr>
              <w:t xml:space="preserve">Disco CD o DVD o almacenamiento USB para cubrir el evento, según el equipo </w:t>
            </w:r>
            <w:r w:rsidRPr="009C1619">
              <w:rPr>
                <w:rFonts w:cs="Noto Sans"/>
                <w:sz w:val="16"/>
                <w:szCs w:val="16"/>
              </w:rPr>
              <w:lastRenderedPageBreak/>
              <w:t>ofertado.</w:t>
            </w:r>
          </w:p>
        </w:tc>
        <w:tc>
          <w:tcPr>
            <w:tcW w:w="1180" w:type="dxa"/>
            <w:noWrap/>
            <w:hideMark/>
          </w:tcPr>
          <w:p w14:paraId="51116B37"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652DF900" w14:textId="77777777" w:rsidTr="009C1619">
        <w:trPr>
          <w:trHeight w:val="57"/>
        </w:trPr>
        <w:tc>
          <w:tcPr>
            <w:tcW w:w="1680" w:type="dxa"/>
            <w:noWrap/>
            <w:hideMark/>
          </w:tcPr>
          <w:p w14:paraId="6A984BB6" w14:textId="77777777" w:rsidR="009C1619" w:rsidRPr="009C1619" w:rsidRDefault="009C1619" w:rsidP="009C1619">
            <w:pPr>
              <w:rPr>
                <w:rFonts w:cs="Noto Sans"/>
                <w:sz w:val="16"/>
                <w:szCs w:val="16"/>
              </w:rPr>
            </w:pPr>
            <w:r w:rsidRPr="009C1619">
              <w:rPr>
                <w:rFonts w:cs="Noto Sans"/>
                <w:sz w:val="16"/>
                <w:szCs w:val="16"/>
              </w:rPr>
              <w:lastRenderedPageBreak/>
              <w:t xml:space="preserve">10.06.102 </w:t>
            </w:r>
          </w:p>
        </w:tc>
        <w:tc>
          <w:tcPr>
            <w:tcW w:w="1240" w:type="dxa"/>
            <w:noWrap/>
            <w:hideMark/>
          </w:tcPr>
          <w:p w14:paraId="6F9D62E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3E907D3"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DDDE88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C9F87F3" w14:textId="77777777" w:rsidTr="009C1619">
        <w:trPr>
          <w:trHeight w:val="57"/>
        </w:trPr>
        <w:tc>
          <w:tcPr>
            <w:tcW w:w="1680" w:type="dxa"/>
            <w:noWrap/>
            <w:hideMark/>
          </w:tcPr>
          <w:p w14:paraId="2FB6682B"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03C6F41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28DFDBB"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1C4BA25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785BAA0" w14:textId="77777777" w:rsidTr="009C1619">
        <w:trPr>
          <w:trHeight w:val="57"/>
        </w:trPr>
        <w:tc>
          <w:tcPr>
            <w:tcW w:w="1680" w:type="dxa"/>
            <w:noWrap/>
            <w:hideMark/>
          </w:tcPr>
          <w:p w14:paraId="2F2F436E"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433A97BF"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39DC4A7C"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5322578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00B2C3C" w14:textId="77777777" w:rsidTr="009C1619">
        <w:trPr>
          <w:trHeight w:val="57"/>
        </w:trPr>
        <w:tc>
          <w:tcPr>
            <w:tcW w:w="1680" w:type="dxa"/>
            <w:noWrap/>
            <w:hideMark/>
          </w:tcPr>
          <w:p w14:paraId="10557660"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39AB0A15" w14:textId="77777777" w:rsidR="009C1619" w:rsidRPr="009C1619" w:rsidRDefault="009C1619" w:rsidP="009C1619">
            <w:pPr>
              <w:rPr>
                <w:rFonts w:cs="Noto Sans"/>
                <w:sz w:val="16"/>
                <w:szCs w:val="16"/>
              </w:rPr>
            </w:pPr>
            <w:r w:rsidRPr="009C1619">
              <w:rPr>
                <w:rFonts w:cs="Noto Sans"/>
                <w:sz w:val="16"/>
                <w:szCs w:val="16"/>
              </w:rPr>
              <w:t>bcb86</w:t>
            </w:r>
          </w:p>
        </w:tc>
        <w:tc>
          <w:tcPr>
            <w:tcW w:w="6420" w:type="dxa"/>
            <w:hideMark/>
          </w:tcPr>
          <w:p w14:paraId="71AE8CDC" w14:textId="77777777" w:rsidR="009C1619" w:rsidRPr="009C1619" w:rsidRDefault="009C1619" w:rsidP="009C1619">
            <w:pPr>
              <w:rPr>
                <w:rFonts w:cs="Noto Sans"/>
                <w:sz w:val="16"/>
                <w:szCs w:val="16"/>
                <w:lang w:val="pt-PT"/>
              </w:rPr>
            </w:pPr>
            <w:r w:rsidRPr="009C1619">
              <w:rPr>
                <w:rFonts w:cs="Noto Sans"/>
                <w:sz w:val="16"/>
                <w:szCs w:val="16"/>
                <w:lang w:val="pt-PT"/>
              </w:rPr>
              <w:t>Nudo preformado de poliglactina 910 O acido poliglicolico O Sutura preanudada.( o nudo de PGLA deslizante).</w:t>
            </w:r>
          </w:p>
        </w:tc>
        <w:tc>
          <w:tcPr>
            <w:tcW w:w="1180" w:type="dxa"/>
            <w:noWrap/>
            <w:hideMark/>
          </w:tcPr>
          <w:p w14:paraId="505ECDD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A6F54E" w14:textId="77777777" w:rsidTr="009C1619">
        <w:trPr>
          <w:trHeight w:val="57"/>
        </w:trPr>
        <w:tc>
          <w:tcPr>
            <w:tcW w:w="1680" w:type="dxa"/>
            <w:noWrap/>
            <w:hideMark/>
          </w:tcPr>
          <w:p w14:paraId="27ACDB0E"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2D5C7916"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F9E0208"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7BC0B9D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3AD3512" w14:textId="77777777" w:rsidTr="009C1619">
        <w:trPr>
          <w:trHeight w:val="57"/>
        </w:trPr>
        <w:tc>
          <w:tcPr>
            <w:tcW w:w="1680" w:type="dxa"/>
            <w:noWrap/>
            <w:hideMark/>
          </w:tcPr>
          <w:p w14:paraId="3F1D76CB"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68633232"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08989F2"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777DE45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8F497B4" w14:textId="77777777" w:rsidTr="009C1619">
        <w:trPr>
          <w:trHeight w:val="57"/>
        </w:trPr>
        <w:tc>
          <w:tcPr>
            <w:tcW w:w="1680" w:type="dxa"/>
            <w:noWrap/>
            <w:hideMark/>
          </w:tcPr>
          <w:p w14:paraId="16D9C331" w14:textId="77777777" w:rsidR="009C1619" w:rsidRPr="009C1619" w:rsidRDefault="009C1619" w:rsidP="009C1619">
            <w:pPr>
              <w:rPr>
                <w:rFonts w:cs="Noto Sans"/>
                <w:sz w:val="16"/>
                <w:szCs w:val="16"/>
              </w:rPr>
            </w:pPr>
            <w:r w:rsidRPr="009C1619">
              <w:rPr>
                <w:rFonts w:cs="Noto Sans"/>
                <w:sz w:val="16"/>
                <w:szCs w:val="16"/>
              </w:rPr>
              <w:t xml:space="preserve">10.06.102 </w:t>
            </w:r>
          </w:p>
        </w:tc>
        <w:tc>
          <w:tcPr>
            <w:tcW w:w="1240" w:type="dxa"/>
            <w:noWrap/>
            <w:hideMark/>
          </w:tcPr>
          <w:p w14:paraId="3B21E580"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1E6E29E8"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034A6AEC"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A55E8B6" w14:textId="77777777" w:rsidTr="009C1619">
        <w:trPr>
          <w:trHeight w:val="57"/>
        </w:trPr>
        <w:tc>
          <w:tcPr>
            <w:tcW w:w="10520" w:type="dxa"/>
            <w:gridSpan w:val="4"/>
            <w:hideMark/>
          </w:tcPr>
          <w:p w14:paraId="3A6CC888" w14:textId="77777777" w:rsidR="009C1619" w:rsidRPr="009C1619" w:rsidRDefault="009C1619" w:rsidP="009C1619">
            <w:pPr>
              <w:rPr>
                <w:rFonts w:cs="Noto Sans"/>
                <w:b/>
                <w:bCs/>
                <w:sz w:val="16"/>
                <w:szCs w:val="16"/>
              </w:rPr>
            </w:pPr>
            <w:r w:rsidRPr="009C1619">
              <w:rPr>
                <w:rFonts w:cs="Noto Sans"/>
                <w:b/>
                <w:bCs/>
                <w:sz w:val="16"/>
                <w:szCs w:val="16"/>
              </w:rPr>
              <w:t>10.06.104 Cirugía de hiato esofágico pediátrica. **</w:t>
            </w:r>
          </w:p>
        </w:tc>
      </w:tr>
      <w:tr w:rsidR="009C1619" w:rsidRPr="009C1619" w14:paraId="4E08FEB4" w14:textId="77777777" w:rsidTr="009C1619">
        <w:trPr>
          <w:trHeight w:val="57"/>
        </w:trPr>
        <w:tc>
          <w:tcPr>
            <w:tcW w:w="1680" w:type="dxa"/>
            <w:hideMark/>
          </w:tcPr>
          <w:p w14:paraId="4CCD901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51EAE70"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516A28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06501F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CFB93EC" w14:textId="77777777" w:rsidTr="009C1619">
        <w:trPr>
          <w:trHeight w:val="57"/>
        </w:trPr>
        <w:tc>
          <w:tcPr>
            <w:tcW w:w="1680" w:type="dxa"/>
            <w:noWrap/>
            <w:hideMark/>
          </w:tcPr>
          <w:p w14:paraId="4A200C0B"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4A7AD4DE"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5451E70"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7ADAE1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C721ACF" w14:textId="77777777" w:rsidTr="009C1619">
        <w:trPr>
          <w:trHeight w:val="57"/>
        </w:trPr>
        <w:tc>
          <w:tcPr>
            <w:tcW w:w="1680" w:type="dxa"/>
            <w:noWrap/>
            <w:hideMark/>
          </w:tcPr>
          <w:p w14:paraId="6A66A517"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7ED853D2"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C1491C7"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4C296E1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3741E9" w14:textId="77777777" w:rsidTr="009C1619">
        <w:trPr>
          <w:trHeight w:val="57"/>
        </w:trPr>
        <w:tc>
          <w:tcPr>
            <w:tcW w:w="1680" w:type="dxa"/>
            <w:noWrap/>
            <w:hideMark/>
          </w:tcPr>
          <w:p w14:paraId="707B73F4"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4B1C421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162130B9"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1256E90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C5A171D" w14:textId="77777777" w:rsidTr="009C1619">
        <w:trPr>
          <w:trHeight w:val="57"/>
        </w:trPr>
        <w:tc>
          <w:tcPr>
            <w:tcW w:w="1680" w:type="dxa"/>
            <w:noWrap/>
            <w:hideMark/>
          </w:tcPr>
          <w:p w14:paraId="01E8453D"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46B4F479"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713B275"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9B1FD9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AFDDE69" w14:textId="77777777" w:rsidTr="009C1619">
        <w:trPr>
          <w:trHeight w:val="57"/>
        </w:trPr>
        <w:tc>
          <w:tcPr>
            <w:tcW w:w="1680" w:type="dxa"/>
            <w:noWrap/>
            <w:hideMark/>
          </w:tcPr>
          <w:p w14:paraId="2735B982"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531A8160"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3AE20EDA"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0D6085E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0AD092" w14:textId="77777777" w:rsidTr="009C1619">
        <w:trPr>
          <w:trHeight w:val="57"/>
        </w:trPr>
        <w:tc>
          <w:tcPr>
            <w:tcW w:w="1680" w:type="dxa"/>
            <w:noWrap/>
            <w:hideMark/>
          </w:tcPr>
          <w:p w14:paraId="084A46C7"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2489F199"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5B0641FD"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1A1E64B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6724EAE" w14:textId="77777777" w:rsidTr="009C1619">
        <w:trPr>
          <w:trHeight w:val="57"/>
        </w:trPr>
        <w:tc>
          <w:tcPr>
            <w:tcW w:w="1680" w:type="dxa"/>
            <w:noWrap/>
            <w:hideMark/>
          </w:tcPr>
          <w:p w14:paraId="08F02FD5"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0167BA1A"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035B2202"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5A3460C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73D392E" w14:textId="77777777" w:rsidTr="009C1619">
        <w:trPr>
          <w:trHeight w:val="57"/>
        </w:trPr>
        <w:tc>
          <w:tcPr>
            <w:tcW w:w="1680" w:type="dxa"/>
            <w:noWrap/>
            <w:hideMark/>
          </w:tcPr>
          <w:p w14:paraId="0A413844" w14:textId="77777777" w:rsidR="009C1619" w:rsidRPr="009C1619" w:rsidRDefault="009C1619" w:rsidP="009C1619">
            <w:pPr>
              <w:rPr>
                <w:rFonts w:cs="Noto Sans"/>
                <w:sz w:val="16"/>
                <w:szCs w:val="16"/>
              </w:rPr>
            </w:pPr>
            <w:r w:rsidRPr="009C1619">
              <w:rPr>
                <w:rFonts w:cs="Noto Sans"/>
                <w:sz w:val="16"/>
                <w:szCs w:val="16"/>
              </w:rPr>
              <w:t>10.06.104</w:t>
            </w:r>
          </w:p>
        </w:tc>
        <w:tc>
          <w:tcPr>
            <w:tcW w:w="1240" w:type="dxa"/>
            <w:noWrap/>
            <w:hideMark/>
          </w:tcPr>
          <w:p w14:paraId="03182E05"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51AA3AD3"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0A9F95A9"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67330AB4" w14:textId="77777777" w:rsidTr="009C1619">
        <w:trPr>
          <w:trHeight w:val="57"/>
        </w:trPr>
        <w:tc>
          <w:tcPr>
            <w:tcW w:w="10520" w:type="dxa"/>
            <w:gridSpan w:val="4"/>
            <w:hideMark/>
          </w:tcPr>
          <w:p w14:paraId="72C769CE" w14:textId="77777777" w:rsidR="009C1619" w:rsidRPr="009C1619" w:rsidRDefault="009C1619" w:rsidP="009C1619">
            <w:pPr>
              <w:rPr>
                <w:rFonts w:cs="Noto Sans"/>
                <w:b/>
                <w:bCs/>
                <w:sz w:val="16"/>
                <w:szCs w:val="16"/>
              </w:rPr>
            </w:pPr>
            <w:r w:rsidRPr="009C1619">
              <w:rPr>
                <w:rFonts w:cs="Noto Sans"/>
                <w:b/>
                <w:bCs/>
                <w:sz w:val="16"/>
                <w:szCs w:val="16"/>
              </w:rPr>
              <w:t>10.06.106 Cirugía de quiste hepático pediátrico.</w:t>
            </w:r>
          </w:p>
        </w:tc>
      </w:tr>
      <w:tr w:rsidR="009C1619" w:rsidRPr="009C1619" w14:paraId="52E74CEF" w14:textId="77777777" w:rsidTr="009C1619">
        <w:trPr>
          <w:trHeight w:val="57"/>
        </w:trPr>
        <w:tc>
          <w:tcPr>
            <w:tcW w:w="1680" w:type="dxa"/>
            <w:hideMark/>
          </w:tcPr>
          <w:p w14:paraId="2C2E99CC"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2CEEAF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71A01D8"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BC580B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A2F628F" w14:textId="77777777" w:rsidTr="009C1619">
        <w:trPr>
          <w:trHeight w:val="57"/>
        </w:trPr>
        <w:tc>
          <w:tcPr>
            <w:tcW w:w="1680" w:type="dxa"/>
            <w:noWrap/>
            <w:hideMark/>
          </w:tcPr>
          <w:p w14:paraId="0E7F5AF9" w14:textId="77777777" w:rsidR="009C1619" w:rsidRPr="009C1619" w:rsidRDefault="009C1619" w:rsidP="009C1619">
            <w:pPr>
              <w:rPr>
                <w:rFonts w:cs="Noto Sans"/>
                <w:sz w:val="16"/>
                <w:szCs w:val="16"/>
              </w:rPr>
            </w:pPr>
            <w:r w:rsidRPr="009C1619">
              <w:rPr>
                <w:rFonts w:cs="Noto Sans"/>
                <w:sz w:val="16"/>
                <w:szCs w:val="16"/>
              </w:rPr>
              <w:t xml:space="preserve">10.06.106 </w:t>
            </w:r>
          </w:p>
        </w:tc>
        <w:tc>
          <w:tcPr>
            <w:tcW w:w="1240" w:type="dxa"/>
            <w:noWrap/>
            <w:hideMark/>
          </w:tcPr>
          <w:p w14:paraId="46D1B662"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764EA2B8"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41C553D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51A7D6C" w14:textId="77777777" w:rsidTr="009C1619">
        <w:trPr>
          <w:trHeight w:val="57"/>
        </w:trPr>
        <w:tc>
          <w:tcPr>
            <w:tcW w:w="1680" w:type="dxa"/>
            <w:noWrap/>
            <w:hideMark/>
          </w:tcPr>
          <w:p w14:paraId="16E4EBE8" w14:textId="77777777" w:rsidR="009C1619" w:rsidRPr="009C1619" w:rsidRDefault="009C1619" w:rsidP="009C1619">
            <w:pPr>
              <w:rPr>
                <w:rFonts w:cs="Noto Sans"/>
                <w:sz w:val="16"/>
                <w:szCs w:val="16"/>
              </w:rPr>
            </w:pPr>
            <w:r w:rsidRPr="009C1619">
              <w:rPr>
                <w:rFonts w:cs="Noto Sans"/>
                <w:sz w:val="16"/>
                <w:szCs w:val="16"/>
              </w:rPr>
              <w:t xml:space="preserve">10.06.106 </w:t>
            </w:r>
          </w:p>
        </w:tc>
        <w:tc>
          <w:tcPr>
            <w:tcW w:w="1240" w:type="dxa"/>
            <w:noWrap/>
            <w:hideMark/>
          </w:tcPr>
          <w:p w14:paraId="673AE298"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913CDB7"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7C7BFE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353A8B1" w14:textId="77777777" w:rsidTr="009C1619">
        <w:trPr>
          <w:trHeight w:val="57"/>
        </w:trPr>
        <w:tc>
          <w:tcPr>
            <w:tcW w:w="1680" w:type="dxa"/>
            <w:noWrap/>
            <w:hideMark/>
          </w:tcPr>
          <w:p w14:paraId="144A9D63" w14:textId="77777777" w:rsidR="009C1619" w:rsidRPr="009C1619" w:rsidRDefault="009C1619" w:rsidP="009C1619">
            <w:pPr>
              <w:rPr>
                <w:rFonts w:cs="Noto Sans"/>
                <w:sz w:val="16"/>
                <w:szCs w:val="16"/>
              </w:rPr>
            </w:pPr>
            <w:r w:rsidRPr="009C1619">
              <w:rPr>
                <w:rFonts w:cs="Noto Sans"/>
                <w:sz w:val="16"/>
                <w:szCs w:val="16"/>
              </w:rPr>
              <w:t xml:space="preserve">10.06.106 </w:t>
            </w:r>
          </w:p>
        </w:tc>
        <w:tc>
          <w:tcPr>
            <w:tcW w:w="1240" w:type="dxa"/>
            <w:noWrap/>
            <w:hideMark/>
          </w:tcPr>
          <w:p w14:paraId="0D8489E7"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0AB1978"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EFCCD1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8E4E08B" w14:textId="77777777" w:rsidTr="009C1619">
        <w:trPr>
          <w:trHeight w:val="57"/>
        </w:trPr>
        <w:tc>
          <w:tcPr>
            <w:tcW w:w="1680" w:type="dxa"/>
            <w:noWrap/>
            <w:hideMark/>
          </w:tcPr>
          <w:p w14:paraId="2B7B6BE3" w14:textId="77777777" w:rsidR="009C1619" w:rsidRPr="009C1619" w:rsidRDefault="009C1619" w:rsidP="009C1619">
            <w:pPr>
              <w:rPr>
                <w:rFonts w:cs="Noto Sans"/>
                <w:sz w:val="16"/>
                <w:szCs w:val="16"/>
              </w:rPr>
            </w:pPr>
            <w:r w:rsidRPr="009C1619">
              <w:rPr>
                <w:rFonts w:cs="Noto Sans"/>
                <w:sz w:val="16"/>
                <w:szCs w:val="16"/>
              </w:rPr>
              <w:t xml:space="preserve">10.06.106 </w:t>
            </w:r>
          </w:p>
        </w:tc>
        <w:tc>
          <w:tcPr>
            <w:tcW w:w="1240" w:type="dxa"/>
            <w:noWrap/>
            <w:hideMark/>
          </w:tcPr>
          <w:p w14:paraId="38E6B849"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63893AD"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3860E7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8AF7E19" w14:textId="77777777" w:rsidTr="009C1619">
        <w:trPr>
          <w:trHeight w:val="57"/>
        </w:trPr>
        <w:tc>
          <w:tcPr>
            <w:tcW w:w="1680" w:type="dxa"/>
            <w:noWrap/>
            <w:hideMark/>
          </w:tcPr>
          <w:p w14:paraId="4F86DFA7" w14:textId="77777777" w:rsidR="009C1619" w:rsidRPr="009C1619" w:rsidRDefault="009C1619" w:rsidP="009C1619">
            <w:pPr>
              <w:rPr>
                <w:rFonts w:cs="Noto Sans"/>
                <w:sz w:val="16"/>
                <w:szCs w:val="16"/>
              </w:rPr>
            </w:pPr>
            <w:r w:rsidRPr="009C1619">
              <w:rPr>
                <w:rFonts w:cs="Noto Sans"/>
                <w:sz w:val="16"/>
                <w:szCs w:val="16"/>
              </w:rPr>
              <w:lastRenderedPageBreak/>
              <w:t xml:space="preserve">10.06.106 </w:t>
            </w:r>
          </w:p>
        </w:tc>
        <w:tc>
          <w:tcPr>
            <w:tcW w:w="1240" w:type="dxa"/>
            <w:noWrap/>
            <w:hideMark/>
          </w:tcPr>
          <w:p w14:paraId="043EFB7D"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7F429A83"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92E84F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C450B65" w14:textId="77777777" w:rsidTr="009C1619">
        <w:trPr>
          <w:trHeight w:val="57"/>
        </w:trPr>
        <w:tc>
          <w:tcPr>
            <w:tcW w:w="1680" w:type="dxa"/>
            <w:noWrap/>
            <w:hideMark/>
          </w:tcPr>
          <w:p w14:paraId="0F856FC8" w14:textId="77777777" w:rsidR="009C1619" w:rsidRPr="009C1619" w:rsidRDefault="009C1619" w:rsidP="009C1619">
            <w:pPr>
              <w:rPr>
                <w:rFonts w:cs="Noto Sans"/>
                <w:sz w:val="16"/>
                <w:szCs w:val="16"/>
              </w:rPr>
            </w:pPr>
            <w:r w:rsidRPr="009C1619">
              <w:rPr>
                <w:rFonts w:cs="Noto Sans"/>
                <w:sz w:val="16"/>
                <w:szCs w:val="16"/>
              </w:rPr>
              <w:t xml:space="preserve">10.06.106 </w:t>
            </w:r>
          </w:p>
        </w:tc>
        <w:tc>
          <w:tcPr>
            <w:tcW w:w="1240" w:type="dxa"/>
            <w:noWrap/>
            <w:hideMark/>
          </w:tcPr>
          <w:p w14:paraId="0D1E1850"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56976192"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0886F3D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7EC84E1" w14:textId="77777777" w:rsidTr="009C1619">
        <w:trPr>
          <w:trHeight w:val="57"/>
        </w:trPr>
        <w:tc>
          <w:tcPr>
            <w:tcW w:w="1680" w:type="dxa"/>
            <w:noWrap/>
            <w:hideMark/>
          </w:tcPr>
          <w:p w14:paraId="3FD2F370" w14:textId="77777777" w:rsidR="009C1619" w:rsidRPr="009C1619" w:rsidRDefault="009C1619" w:rsidP="009C1619">
            <w:pPr>
              <w:rPr>
                <w:rFonts w:cs="Noto Sans"/>
                <w:sz w:val="16"/>
                <w:szCs w:val="16"/>
              </w:rPr>
            </w:pPr>
            <w:r w:rsidRPr="009C1619">
              <w:rPr>
                <w:rFonts w:cs="Noto Sans"/>
                <w:sz w:val="16"/>
                <w:szCs w:val="16"/>
              </w:rPr>
              <w:t xml:space="preserve">10.06.106 </w:t>
            </w:r>
          </w:p>
        </w:tc>
        <w:tc>
          <w:tcPr>
            <w:tcW w:w="1240" w:type="dxa"/>
            <w:noWrap/>
            <w:hideMark/>
          </w:tcPr>
          <w:p w14:paraId="1AD1F00C"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02F2C678"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36B48F5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C7EC8E4" w14:textId="77777777" w:rsidTr="009C1619">
        <w:trPr>
          <w:trHeight w:val="57"/>
        </w:trPr>
        <w:tc>
          <w:tcPr>
            <w:tcW w:w="1680" w:type="dxa"/>
            <w:noWrap/>
            <w:hideMark/>
          </w:tcPr>
          <w:p w14:paraId="57B28F04" w14:textId="77777777" w:rsidR="009C1619" w:rsidRPr="009C1619" w:rsidRDefault="009C1619" w:rsidP="009C1619">
            <w:pPr>
              <w:rPr>
                <w:rFonts w:cs="Noto Sans"/>
                <w:sz w:val="16"/>
                <w:szCs w:val="16"/>
              </w:rPr>
            </w:pPr>
            <w:r w:rsidRPr="009C1619">
              <w:rPr>
                <w:rFonts w:cs="Noto Sans"/>
                <w:sz w:val="16"/>
                <w:szCs w:val="16"/>
              </w:rPr>
              <w:t xml:space="preserve">10.06.106 </w:t>
            </w:r>
          </w:p>
        </w:tc>
        <w:tc>
          <w:tcPr>
            <w:tcW w:w="1240" w:type="dxa"/>
            <w:noWrap/>
            <w:hideMark/>
          </w:tcPr>
          <w:p w14:paraId="78258024"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51B1D04D"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2D90F11E"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3631375D" w14:textId="77777777" w:rsidTr="009C1619">
        <w:trPr>
          <w:trHeight w:val="57"/>
        </w:trPr>
        <w:tc>
          <w:tcPr>
            <w:tcW w:w="10520" w:type="dxa"/>
            <w:gridSpan w:val="4"/>
            <w:hideMark/>
          </w:tcPr>
          <w:p w14:paraId="16EDA720" w14:textId="77777777" w:rsidR="009C1619" w:rsidRPr="009C1619" w:rsidRDefault="009C1619" w:rsidP="009C1619">
            <w:pPr>
              <w:rPr>
                <w:rFonts w:cs="Noto Sans"/>
                <w:b/>
                <w:bCs/>
                <w:sz w:val="16"/>
                <w:szCs w:val="16"/>
              </w:rPr>
            </w:pPr>
            <w:r w:rsidRPr="009C1619">
              <w:rPr>
                <w:rFonts w:cs="Noto Sans"/>
                <w:b/>
                <w:bCs/>
                <w:sz w:val="16"/>
                <w:szCs w:val="16"/>
              </w:rPr>
              <w:t xml:space="preserve">10.06.110 Colecistectomía laparoscópica pediátrica. </w:t>
            </w:r>
          </w:p>
        </w:tc>
      </w:tr>
      <w:tr w:rsidR="009C1619" w:rsidRPr="009C1619" w14:paraId="6A2B4984" w14:textId="77777777" w:rsidTr="009C1619">
        <w:trPr>
          <w:trHeight w:val="57"/>
        </w:trPr>
        <w:tc>
          <w:tcPr>
            <w:tcW w:w="1680" w:type="dxa"/>
            <w:hideMark/>
          </w:tcPr>
          <w:p w14:paraId="1925C23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89903EF"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138D200"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BDD0C3C"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5172DC7" w14:textId="77777777" w:rsidTr="009C1619">
        <w:trPr>
          <w:trHeight w:val="57"/>
        </w:trPr>
        <w:tc>
          <w:tcPr>
            <w:tcW w:w="1680" w:type="dxa"/>
            <w:noWrap/>
            <w:hideMark/>
          </w:tcPr>
          <w:p w14:paraId="19B02BBD"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168AC2E3"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64632E0B"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4BEA42F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D344EB" w14:textId="77777777" w:rsidTr="009C1619">
        <w:trPr>
          <w:trHeight w:val="57"/>
        </w:trPr>
        <w:tc>
          <w:tcPr>
            <w:tcW w:w="1680" w:type="dxa"/>
            <w:noWrap/>
            <w:hideMark/>
          </w:tcPr>
          <w:p w14:paraId="154432C4"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745C4C43"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13E695FC"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014B0E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B61F41C" w14:textId="77777777" w:rsidTr="009C1619">
        <w:trPr>
          <w:trHeight w:val="57"/>
        </w:trPr>
        <w:tc>
          <w:tcPr>
            <w:tcW w:w="1680" w:type="dxa"/>
            <w:noWrap/>
            <w:hideMark/>
          </w:tcPr>
          <w:p w14:paraId="3807AB49"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1942E70A"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6A6241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EC3DF8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7C1538E" w14:textId="77777777" w:rsidTr="009C1619">
        <w:trPr>
          <w:trHeight w:val="57"/>
        </w:trPr>
        <w:tc>
          <w:tcPr>
            <w:tcW w:w="1680" w:type="dxa"/>
            <w:noWrap/>
            <w:hideMark/>
          </w:tcPr>
          <w:p w14:paraId="57DEC25E"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17D37514"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63F4D7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58AC55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9A49266" w14:textId="77777777" w:rsidTr="009C1619">
        <w:trPr>
          <w:trHeight w:val="57"/>
        </w:trPr>
        <w:tc>
          <w:tcPr>
            <w:tcW w:w="1680" w:type="dxa"/>
            <w:noWrap/>
            <w:hideMark/>
          </w:tcPr>
          <w:p w14:paraId="6EAF23DC"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4FFF8E61"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1A0608F7"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7492AA8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E6D31D" w14:textId="77777777" w:rsidTr="009C1619">
        <w:trPr>
          <w:trHeight w:val="57"/>
        </w:trPr>
        <w:tc>
          <w:tcPr>
            <w:tcW w:w="1680" w:type="dxa"/>
            <w:noWrap/>
            <w:hideMark/>
          </w:tcPr>
          <w:p w14:paraId="7991240D"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5020EE1F"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1A5C0E94"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58A80C25"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4BEFF865" w14:textId="77777777" w:rsidTr="009C1619">
        <w:trPr>
          <w:trHeight w:val="57"/>
        </w:trPr>
        <w:tc>
          <w:tcPr>
            <w:tcW w:w="1680" w:type="dxa"/>
            <w:noWrap/>
            <w:hideMark/>
          </w:tcPr>
          <w:p w14:paraId="4F3DDA0C"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12E2E863"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25F9D244"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7C044C4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A3F88B4" w14:textId="77777777" w:rsidTr="009C1619">
        <w:trPr>
          <w:trHeight w:val="57"/>
        </w:trPr>
        <w:tc>
          <w:tcPr>
            <w:tcW w:w="1680" w:type="dxa"/>
            <w:noWrap/>
            <w:hideMark/>
          </w:tcPr>
          <w:p w14:paraId="50190D09" w14:textId="77777777" w:rsidR="009C1619" w:rsidRPr="009C1619" w:rsidRDefault="009C1619" w:rsidP="009C1619">
            <w:pPr>
              <w:rPr>
                <w:rFonts w:cs="Noto Sans"/>
                <w:sz w:val="16"/>
                <w:szCs w:val="16"/>
              </w:rPr>
            </w:pPr>
            <w:r w:rsidRPr="009C1619">
              <w:rPr>
                <w:rFonts w:cs="Noto Sans"/>
                <w:sz w:val="16"/>
                <w:szCs w:val="16"/>
              </w:rPr>
              <w:t xml:space="preserve">10.06.110 </w:t>
            </w:r>
          </w:p>
        </w:tc>
        <w:tc>
          <w:tcPr>
            <w:tcW w:w="1240" w:type="dxa"/>
            <w:noWrap/>
            <w:hideMark/>
          </w:tcPr>
          <w:p w14:paraId="6C160402"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23A4B69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00FD8E0F"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58CDD5C9" w14:textId="77777777" w:rsidTr="009C1619">
        <w:trPr>
          <w:trHeight w:val="57"/>
        </w:trPr>
        <w:tc>
          <w:tcPr>
            <w:tcW w:w="10520" w:type="dxa"/>
            <w:gridSpan w:val="4"/>
            <w:hideMark/>
          </w:tcPr>
          <w:p w14:paraId="126C1E29" w14:textId="77777777" w:rsidR="009C1619" w:rsidRPr="009C1619" w:rsidRDefault="009C1619" w:rsidP="009C1619">
            <w:pPr>
              <w:rPr>
                <w:rFonts w:cs="Noto Sans"/>
                <w:b/>
                <w:bCs/>
                <w:sz w:val="16"/>
                <w:szCs w:val="16"/>
              </w:rPr>
            </w:pPr>
            <w:r w:rsidRPr="009C1619">
              <w:rPr>
                <w:rFonts w:cs="Noto Sans"/>
                <w:b/>
                <w:bCs/>
                <w:sz w:val="16"/>
                <w:szCs w:val="16"/>
              </w:rPr>
              <w:t xml:space="preserve">10.06.111 Colecistectomía con exploración de vía biliar pediátrica. </w:t>
            </w:r>
          </w:p>
        </w:tc>
      </w:tr>
      <w:tr w:rsidR="009C1619" w:rsidRPr="009C1619" w14:paraId="2E3F7F0C" w14:textId="77777777" w:rsidTr="009C1619">
        <w:trPr>
          <w:trHeight w:val="57"/>
        </w:trPr>
        <w:tc>
          <w:tcPr>
            <w:tcW w:w="1680" w:type="dxa"/>
            <w:hideMark/>
          </w:tcPr>
          <w:p w14:paraId="6B8F5BC4"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5C06B55"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1E282E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9C4CED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6198307" w14:textId="77777777" w:rsidTr="009C1619">
        <w:trPr>
          <w:trHeight w:val="57"/>
        </w:trPr>
        <w:tc>
          <w:tcPr>
            <w:tcW w:w="1680" w:type="dxa"/>
            <w:noWrap/>
            <w:hideMark/>
          </w:tcPr>
          <w:p w14:paraId="54F9B5A4"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0ABA3CF5"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25C13775"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00793CA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815185" w14:textId="77777777" w:rsidTr="009C1619">
        <w:trPr>
          <w:trHeight w:val="57"/>
        </w:trPr>
        <w:tc>
          <w:tcPr>
            <w:tcW w:w="1680" w:type="dxa"/>
            <w:noWrap/>
            <w:hideMark/>
          </w:tcPr>
          <w:p w14:paraId="5BC476A3"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1B084161" w14:textId="77777777" w:rsidR="009C1619" w:rsidRPr="009C1619" w:rsidRDefault="009C1619" w:rsidP="009C1619">
            <w:pPr>
              <w:rPr>
                <w:rFonts w:cs="Noto Sans"/>
                <w:sz w:val="16"/>
                <w:szCs w:val="16"/>
              </w:rPr>
            </w:pPr>
            <w:r w:rsidRPr="009C1619">
              <w:rPr>
                <w:rFonts w:cs="Noto Sans"/>
                <w:sz w:val="16"/>
                <w:szCs w:val="16"/>
              </w:rPr>
              <w:t>bcb28</w:t>
            </w:r>
          </w:p>
        </w:tc>
        <w:tc>
          <w:tcPr>
            <w:tcW w:w="6420" w:type="dxa"/>
            <w:hideMark/>
          </w:tcPr>
          <w:p w14:paraId="26C0EAE0" w14:textId="77777777" w:rsidR="009C1619" w:rsidRPr="009C1619" w:rsidRDefault="009C1619" w:rsidP="009C1619">
            <w:pPr>
              <w:rPr>
                <w:rFonts w:cs="Noto Sans"/>
                <w:sz w:val="16"/>
                <w:szCs w:val="16"/>
              </w:rPr>
            </w:pPr>
            <w:r w:rsidRPr="009C1619">
              <w:rPr>
                <w:rFonts w:cs="Noto Sans"/>
                <w:sz w:val="16"/>
                <w:szCs w:val="16"/>
              </w:rPr>
              <w:t>Catéter de colangiografía para la exploración de vías biliares de 5 fr. O cáteter de colangiografía con introductor percutáneo para la exploración de vías biliares de 3 a 6 Fr. y longitud según complexión y constitución del paciente.</w:t>
            </w:r>
          </w:p>
        </w:tc>
        <w:tc>
          <w:tcPr>
            <w:tcW w:w="1180" w:type="dxa"/>
            <w:noWrap/>
            <w:hideMark/>
          </w:tcPr>
          <w:p w14:paraId="51FF558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A7731CF" w14:textId="77777777" w:rsidTr="009C1619">
        <w:trPr>
          <w:trHeight w:val="57"/>
        </w:trPr>
        <w:tc>
          <w:tcPr>
            <w:tcW w:w="1680" w:type="dxa"/>
            <w:noWrap/>
            <w:hideMark/>
          </w:tcPr>
          <w:p w14:paraId="3B21329C"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039F559B"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12A3C100"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F2FDE7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06BE11F" w14:textId="77777777" w:rsidTr="009C1619">
        <w:trPr>
          <w:trHeight w:val="57"/>
        </w:trPr>
        <w:tc>
          <w:tcPr>
            <w:tcW w:w="1680" w:type="dxa"/>
            <w:noWrap/>
            <w:hideMark/>
          </w:tcPr>
          <w:p w14:paraId="29BEA838"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124833E7"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6FBEA4C"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9586D7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FEE8BF7" w14:textId="77777777" w:rsidTr="009C1619">
        <w:trPr>
          <w:trHeight w:val="57"/>
        </w:trPr>
        <w:tc>
          <w:tcPr>
            <w:tcW w:w="1680" w:type="dxa"/>
            <w:noWrap/>
            <w:hideMark/>
          </w:tcPr>
          <w:p w14:paraId="15A81DE8"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6D90173C"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BD83D5A"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1B6768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AB7BA18" w14:textId="77777777" w:rsidTr="009C1619">
        <w:trPr>
          <w:trHeight w:val="57"/>
        </w:trPr>
        <w:tc>
          <w:tcPr>
            <w:tcW w:w="1680" w:type="dxa"/>
            <w:noWrap/>
            <w:hideMark/>
          </w:tcPr>
          <w:p w14:paraId="4D7C318F"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308628F2"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5DD9845"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4127461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DBFBF27" w14:textId="77777777" w:rsidTr="009C1619">
        <w:trPr>
          <w:trHeight w:val="57"/>
        </w:trPr>
        <w:tc>
          <w:tcPr>
            <w:tcW w:w="1680" w:type="dxa"/>
            <w:noWrap/>
            <w:hideMark/>
          </w:tcPr>
          <w:p w14:paraId="156ADBE0"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3F81D9D8"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738F1985"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53D2EC4A"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5BA90342" w14:textId="77777777" w:rsidTr="009C1619">
        <w:trPr>
          <w:trHeight w:val="57"/>
        </w:trPr>
        <w:tc>
          <w:tcPr>
            <w:tcW w:w="1680" w:type="dxa"/>
            <w:noWrap/>
            <w:hideMark/>
          </w:tcPr>
          <w:p w14:paraId="20152711"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6688803B"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1DAC3519"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727DB58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5F11929" w14:textId="77777777" w:rsidTr="009C1619">
        <w:trPr>
          <w:trHeight w:val="57"/>
        </w:trPr>
        <w:tc>
          <w:tcPr>
            <w:tcW w:w="1680" w:type="dxa"/>
            <w:noWrap/>
            <w:hideMark/>
          </w:tcPr>
          <w:p w14:paraId="7DEEDC4E" w14:textId="77777777" w:rsidR="009C1619" w:rsidRPr="009C1619" w:rsidRDefault="009C1619" w:rsidP="009C1619">
            <w:pPr>
              <w:rPr>
                <w:rFonts w:cs="Noto Sans"/>
                <w:sz w:val="16"/>
                <w:szCs w:val="16"/>
              </w:rPr>
            </w:pPr>
            <w:r w:rsidRPr="009C1619">
              <w:rPr>
                <w:rFonts w:cs="Noto Sans"/>
                <w:sz w:val="16"/>
                <w:szCs w:val="16"/>
              </w:rPr>
              <w:t xml:space="preserve">10.06.111 </w:t>
            </w:r>
          </w:p>
        </w:tc>
        <w:tc>
          <w:tcPr>
            <w:tcW w:w="1240" w:type="dxa"/>
            <w:noWrap/>
            <w:hideMark/>
          </w:tcPr>
          <w:p w14:paraId="4F869AAA"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79E84F2F" w14:textId="77777777" w:rsidR="009C1619" w:rsidRPr="009C1619" w:rsidRDefault="009C1619" w:rsidP="009C1619">
            <w:pPr>
              <w:rPr>
                <w:rFonts w:cs="Noto Sans"/>
                <w:sz w:val="16"/>
                <w:szCs w:val="16"/>
              </w:rPr>
            </w:pPr>
            <w:r w:rsidRPr="009C1619">
              <w:rPr>
                <w:rFonts w:cs="Noto Sans"/>
                <w:sz w:val="16"/>
                <w:szCs w:val="16"/>
              </w:rPr>
              <w:t xml:space="preserve">Trócares y camisas para cirugía laparoscópica, desechables y transparentes que </w:t>
            </w:r>
            <w:r w:rsidRPr="009C1619">
              <w:rPr>
                <w:rFonts w:cs="Noto Sans"/>
                <w:sz w:val="16"/>
                <w:szCs w:val="16"/>
              </w:rPr>
              <w:lastRenderedPageBreak/>
              <w:t>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6032BFB3" w14:textId="77777777" w:rsidR="009C1619" w:rsidRPr="009C1619" w:rsidRDefault="009C1619" w:rsidP="009C1619">
            <w:pPr>
              <w:rPr>
                <w:rFonts w:cs="Noto Sans"/>
                <w:sz w:val="16"/>
                <w:szCs w:val="16"/>
              </w:rPr>
            </w:pPr>
            <w:r w:rsidRPr="009C1619">
              <w:rPr>
                <w:rFonts w:cs="Noto Sans"/>
                <w:sz w:val="16"/>
                <w:szCs w:val="16"/>
              </w:rPr>
              <w:lastRenderedPageBreak/>
              <w:t>5</w:t>
            </w:r>
          </w:p>
        </w:tc>
      </w:tr>
      <w:tr w:rsidR="009C1619" w:rsidRPr="009C1619" w14:paraId="1F8E32A0" w14:textId="77777777" w:rsidTr="009C1619">
        <w:trPr>
          <w:trHeight w:val="57"/>
        </w:trPr>
        <w:tc>
          <w:tcPr>
            <w:tcW w:w="10520" w:type="dxa"/>
            <w:gridSpan w:val="4"/>
            <w:hideMark/>
          </w:tcPr>
          <w:p w14:paraId="5D5EF948" w14:textId="77777777" w:rsidR="009C1619" w:rsidRPr="009C1619" w:rsidRDefault="009C1619" w:rsidP="009C1619">
            <w:pPr>
              <w:rPr>
                <w:rFonts w:cs="Noto Sans"/>
                <w:b/>
                <w:bCs/>
                <w:sz w:val="16"/>
                <w:szCs w:val="16"/>
              </w:rPr>
            </w:pPr>
            <w:r w:rsidRPr="009C1619">
              <w:rPr>
                <w:rFonts w:cs="Noto Sans"/>
                <w:b/>
                <w:bCs/>
                <w:sz w:val="16"/>
                <w:szCs w:val="16"/>
              </w:rPr>
              <w:lastRenderedPageBreak/>
              <w:t>10.06.117 Esplenectomía no asistida pediátrica.**</w:t>
            </w:r>
          </w:p>
        </w:tc>
      </w:tr>
      <w:tr w:rsidR="009C1619" w:rsidRPr="009C1619" w14:paraId="63397EE5" w14:textId="77777777" w:rsidTr="009C1619">
        <w:trPr>
          <w:trHeight w:val="57"/>
        </w:trPr>
        <w:tc>
          <w:tcPr>
            <w:tcW w:w="1680" w:type="dxa"/>
            <w:hideMark/>
          </w:tcPr>
          <w:p w14:paraId="2D38D41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82CE6B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D9B15E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1A5083A"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3D71B1C" w14:textId="77777777" w:rsidTr="009C1619">
        <w:trPr>
          <w:trHeight w:val="57"/>
        </w:trPr>
        <w:tc>
          <w:tcPr>
            <w:tcW w:w="1680" w:type="dxa"/>
            <w:noWrap/>
            <w:hideMark/>
          </w:tcPr>
          <w:p w14:paraId="2FC611B3"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5CA1D931"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48160C7C"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10E9C92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B2AA558" w14:textId="77777777" w:rsidTr="009C1619">
        <w:trPr>
          <w:trHeight w:val="57"/>
        </w:trPr>
        <w:tc>
          <w:tcPr>
            <w:tcW w:w="1680" w:type="dxa"/>
            <w:noWrap/>
            <w:hideMark/>
          </w:tcPr>
          <w:p w14:paraId="1E37EC9F"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627D5585" w14:textId="77777777" w:rsidR="009C1619" w:rsidRPr="009C1619" w:rsidRDefault="009C1619" w:rsidP="009C1619">
            <w:pPr>
              <w:rPr>
                <w:rFonts w:cs="Noto Sans"/>
                <w:sz w:val="16"/>
                <w:szCs w:val="16"/>
              </w:rPr>
            </w:pPr>
            <w:r w:rsidRPr="009C1619">
              <w:rPr>
                <w:rFonts w:cs="Noto Sans"/>
                <w:sz w:val="16"/>
                <w:szCs w:val="16"/>
              </w:rPr>
              <w:t>bcb36</w:t>
            </w:r>
          </w:p>
        </w:tc>
        <w:tc>
          <w:tcPr>
            <w:tcW w:w="6420" w:type="dxa"/>
            <w:hideMark/>
          </w:tcPr>
          <w:p w14:paraId="7D46AD46" w14:textId="77777777" w:rsidR="009C1619" w:rsidRPr="009C1619" w:rsidRDefault="009C1619" w:rsidP="009C1619">
            <w:pPr>
              <w:rPr>
                <w:rFonts w:cs="Noto Sans"/>
                <w:sz w:val="16"/>
                <w:szCs w:val="16"/>
              </w:rPr>
            </w:pPr>
            <w:r w:rsidRPr="009C1619">
              <w:rPr>
                <w:rFonts w:cs="Noto Sans"/>
                <w:sz w:val="16"/>
                <w:szCs w:val="16"/>
              </w:rPr>
              <w:t>Clips vasculares de polímero 5 mm. (Pza.)</w:t>
            </w:r>
          </w:p>
        </w:tc>
        <w:tc>
          <w:tcPr>
            <w:tcW w:w="1180" w:type="dxa"/>
            <w:noWrap/>
            <w:hideMark/>
          </w:tcPr>
          <w:p w14:paraId="1B724E1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FA3968" w14:textId="77777777" w:rsidTr="009C1619">
        <w:trPr>
          <w:trHeight w:val="57"/>
        </w:trPr>
        <w:tc>
          <w:tcPr>
            <w:tcW w:w="1680" w:type="dxa"/>
            <w:noWrap/>
            <w:hideMark/>
          </w:tcPr>
          <w:p w14:paraId="7E15E467"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28E82F8B"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E749F2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0B0B0CE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F0E1457" w14:textId="77777777" w:rsidTr="009C1619">
        <w:trPr>
          <w:trHeight w:val="57"/>
        </w:trPr>
        <w:tc>
          <w:tcPr>
            <w:tcW w:w="1680" w:type="dxa"/>
            <w:noWrap/>
            <w:hideMark/>
          </w:tcPr>
          <w:p w14:paraId="3779158F"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3B3CF36E"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C538CB1"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C4931F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8512C0" w14:textId="77777777" w:rsidTr="009C1619">
        <w:trPr>
          <w:trHeight w:val="57"/>
        </w:trPr>
        <w:tc>
          <w:tcPr>
            <w:tcW w:w="1680" w:type="dxa"/>
            <w:noWrap/>
            <w:hideMark/>
          </w:tcPr>
          <w:p w14:paraId="1A2F1803"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1BB8ECBB"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05E79E8"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377870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517BD68" w14:textId="77777777" w:rsidTr="009C1619">
        <w:trPr>
          <w:trHeight w:val="57"/>
        </w:trPr>
        <w:tc>
          <w:tcPr>
            <w:tcW w:w="1680" w:type="dxa"/>
            <w:noWrap/>
            <w:hideMark/>
          </w:tcPr>
          <w:p w14:paraId="3B2D5AD1"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5601E28F"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15D719A"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18DBD8C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B4EFA0" w14:textId="77777777" w:rsidTr="009C1619">
        <w:trPr>
          <w:trHeight w:val="57"/>
        </w:trPr>
        <w:tc>
          <w:tcPr>
            <w:tcW w:w="1680" w:type="dxa"/>
            <w:noWrap/>
            <w:hideMark/>
          </w:tcPr>
          <w:p w14:paraId="3ACA0F54"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74BAED78"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234FA46"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057215A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B1D830E" w14:textId="77777777" w:rsidTr="009C1619">
        <w:trPr>
          <w:trHeight w:val="57"/>
        </w:trPr>
        <w:tc>
          <w:tcPr>
            <w:tcW w:w="1680" w:type="dxa"/>
            <w:noWrap/>
            <w:hideMark/>
          </w:tcPr>
          <w:p w14:paraId="2C5985B3"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016ADCD4"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7BA6585A"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37985C6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2321FDD" w14:textId="77777777" w:rsidTr="009C1619">
        <w:trPr>
          <w:trHeight w:val="57"/>
        </w:trPr>
        <w:tc>
          <w:tcPr>
            <w:tcW w:w="1680" w:type="dxa"/>
            <w:noWrap/>
            <w:hideMark/>
          </w:tcPr>
          <w:p w14:paraId="66398D4B"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48EE74F3"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7F096E08"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27CF2E5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C195970" w14:textId="77777777" w:rsidTr="009C1619">
        <w:trPr>
          <w:trHeight w:val="57"/>
        </w:trPr>
        <w:tc>
          <w:tcPr>
            <w:tcW w:w="1680" w:type="dxa"/>
            <w:noWrap/>
            <w:hideMark/>
          </w:tcPr>
          <w:p w14:paraId="67FD5413" w14:textId="77777777" w:rsidR="009C1619" w:rsidRPr="009C1619" w:rsidRDefault="009C1619" w:rsidP="009C1619">
            <w:pPr>
              <w:rPr>
                <w:rFonts w:cs="Noto Sans"/>
                <w:sz w:val="16"/>
                <w:szCs w:val="16"/>
              </w:rPr>
            </w:pPr>
            <w:r w:rsidRPr="009C1619">
              <w:rPr>
                <w:rFonts w:cs="Noto Sans"/>
                <w:sz w:val="16"/>
                <w:szCs w:val="16"/>
              </w:rPr>
              <w:t xml:space="preserve">10.06.117 </w:t>
            </w:r>
          </w:p>
        </w:tc>
        <w:tc>
          <w:tcPr>
            <w:tcW w:w="1240" w:type="dxa"/>
            <w:noWrap/>
            <w:hideMark/>
          </w:tcPr>
          <w:p w14:paraId="7C8F413A"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1EC65698"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39F4B6E6"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6BCE6248" w14:textId="77777777" w:rsidTr="009C1619">
        <w:trPr>
          <w:trHeight w:val="57"/>
        </w:trPr>
        <w:tc>
          <w:tcPr>
            <w:tcW w:w="10520" w:type="dxa"/>
            <w:gridSpan w:val="4"/>
            <w:hideMark/>
          </w:tcPr>
          <w:p w14:paraId="73890D41" w14:textId="77777777" w:rsidR="009C1619" w:rsidRPr="009C1619" w:rsidRDefault="009C1619" w:rsidP="009C1619">
            <w:pPr>
              <w:rPr>
                <w:rFonts w:cs="Noto Sans"/>
                <w:b/>
                <w:bCs/>
                <w:sz w:val="16"/>
                <w:szCs w:val="16"/>
              </w:rPr>
            </w:pPr>
            <w:r w:rsidRPr="009C1619">
              <w:rPr>
                <w:rFonts w:cs="Noto Sans"/>
                <w:b/>
                <w:bCs/>
                <w:sz w:val="16"/>
                <w:szCs w:val="16"/>
              </w:rPr>
              <w:t xml:space="preserve">10.06.124  Laparoscopía con toma de biopsia pediátrica. </w:t>
            </w:r>
          </w:p>
        </w:tc>
      </w:tr>
      <w:tr w:rsidR="009C1619" w:rsidRPr="009C1619" w14:paraId="2A48FBB4" w14:textId="77777777" w:rsidTr="009C1619">
        <w:trPr>
          <w:trHeight w:val="57"/>
        </w:trPr>
        <w:tc>
          <w:tcPr>
            <w:tcW w:w="1680" w:type="dxa"/>
            <w:hideMark/>
          </w:tcPr>
          <w:p w14:paraId="679D651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C3CADE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EE747E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9BD9D50"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975D826" w14:textId="77777777" w:rsidTr="009C1619">
        <w:trPr>
          <w:trHeight w:val="57"/>
        </w:trPr>
        <w:tc>
          <w:tcPr>
            <w:tcW w:w="1680" w:type="dxa"/>
            <w:noWrap/>
            <w:hideMark/>
          </w:tcPr>
          <w:p w14:paraId="4CECE29C"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36BE59AF"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F834E57"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B61293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2A162DD" w14:textId="77777777" w:rsidTr="009C1619">
        <w:trPr>
          <w:trHeight w:val="57"/>
        </w:trPr>
        <w:tc>
          <w:tcPr>
            <w:tcW w:w="1680" w:type="dxa"/>
            <w:noWrap/>
            <w:hideMark/>
          </w:tcPr>
          <w:p w14:paraId="48F20F1C"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093A6ED4"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1BA83B3"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B5B24D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DA848FC" w14:textId="77777777" w:rsidTr="009C1619">
        <w:trPr>
          <w:trHeight w:val="57"/>
        </w:trPr>
        <w:tc>
          <w:tcPr>
            <w:tcW w:w="1680" w:type="dxa"/>
            <w:noWrap/>
            <w:hideMark/>
          </w:tcPr>
          <w:p w14:paraId="445A7D72"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5E8B4AF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0C8BE2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0349E4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823B17" w14:textId="77777777" w:rsidTr="009C1619">
        <w:trPr>
          <w:trHeight w:val="57"/>
        </w:trPr>
        <w:tc>
          <w:tcPr>
            <w:tcW w:w="1680" w:type="dxa"/>
            <w:noWrap/>
            <w:hideMark/>
          </w:tcPr>
          <w:p w14:paraId="0C049A75"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27A622BE"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B8F9B42"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F43EA5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F2DD19B" w14:textId="77777777" w:rsidTr="009C1619">
        <w:trPr>
          <w:trHeight w:val="57"/>
        </w:trPr>
        <w:tc>
          <w:tcPr>
            <w:tcW w:w="1680" w:type="dxa"/>
            <w:noWrap/>
            <w:hideMark/>
          </w:tcPr>
          <w:p w14:paraId="3E21A444"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2BA7A669"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59A7DE96"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1813158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1A8029D" w14:textId="77777777" w:rsidTr="009C1619">
        <w:trPr>
          <w:trHeight w:val="57"/>
        </w:trPr>
        <w:tc>
          <w:tcPr>
            <w:tcW w:w="1680" w:type="dxa"/>
            <w:noWrap/>
            <w:hideMark/>
          </w:tcPr>
          <w:p w14:paraId="0BCF00ED"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1F6340DE"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3DBC440A"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7A8B00B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71EEC0" w14:textId="77777777" w:rsidTr="009C1619">
        <w:trPr>
          <w:trHeight w:val="57"/>
        </w:trPr>
        <w:tc>
          <w:tcPr>
            <w:tcW w:w="1680" w:type="dxa"/>
            <w:noWrap/>
            <w:hideMark/>
          </w:tcPr>
          <w:p w14:paraId="65792477"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7378C47E"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7B16F8C0"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3B51DC0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33C73C9" w14:textId="77777777" w:rsidTr="009C1619">
        <w:trPr>
          <w:trHeight w:val="57"/>
        </w:trPr>
        <w:tc>
          <w:tcPr>
            <w:tcW w:w="1680" w:type="dxa"/>
            <w:noWrap/>
            <w:hideMark/>
          </w:tcPr>
          <w:p w14:paraId="03E1142B" w14:textId="77777777" w:rsidR="009C1619" w:rsidRPr="009C1619" w:rsidRDefault="009C1619" w:rsidP="009C1619">
            <w:pPr>
              <w:rPr>
                <w:rFonts w:cs="Noto Sans"/>
                <w:sz w:val="16"/>
                <w:szCs w:val="16"/>
              </w:rPr>
            </w:pPr>
            <w:r w:rsidRPr="009C1619">
              <w:rPr>
                <w:rFonts w:cs="Noto Sans"/>
                <w:sz w:val="16"/>
                <w:szCs w:val="16"/>
              </w:rPr>
              <w:t xml:space="preserve">10.06. 124 </w:t>
            </w:r>
          </w:p>
        </w:tc>
        <w:tc>
          <w:tcPr>
            <w:tcW w:w="1240" w:type="dxa"/>
            <w:noWrap/>
            <w:hideMark/>
          </w:tcPr>
          <w:p w14:paraId="6CCF75FB"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6DEE1F82"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633BABD8"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4C209B5B" w14:textId="77777777" w:rsidTr="009C1619">
        <w:trPr>
          <w:trHeight w:val="57"/>
        </w:trPr>
        <w:tc>
          <w:tcPr>
            <w:tcW w:w="10520" w:type="dxa"/>
            <w:gridSpan w:val="4"/>
            <w:hideMark/>
          </w:tcPr>
          <w:p w14:paraId="4132923A" w14:textId="77777777" w:rsidR="009C1619" w:rsidRPr="009C1619" w:rsidRDefault="009C1619" w:rsidP="009C1619">
            <w:pPr>
              <w:rPr>
                <w:rFonts w:cs="Noto Sans"/>
                <w:b/>
                <w:bCs/>
                <w:sz w:val="16"/>
                <w:szCs w:val="16"/>
              </w:rPr>
            </w:pPr>
            <w:r w:rsidRPr="009C1619">
              <w:rPr>
                <w:rFonts w:cs="Noto Sans"/>
                <w:b/>
                <w:bCs/>
                <w:sz w:val="16"/>
                <w:szCs w:val="16"/>
              </w:rPr>
              <w:t>10.06.126 Laparoscopía diagnóstica pediátrica.</w:t>
            </w:r>
          </w:p>
        </w:tc>
      </w:tr>
      <w:tr w:rsidR="009C1619" w:rsidRPr="009C1619" w14:paraId="697BACF2" w14:textId="77777777" w:rsidTr="009C1619">
        <w:trPr>
          <w:trHeight w:val="57"/>
        </w:trPr>
        <w:tc>
          <w:tcPr>
            <w:tcW w:w="1680" w:type="dxa"/>
            <w:hideMark/>
          </w:tcPr>
          <w:p w14:paraId="19F4CC33" w14:textId="77777777" w:rsidR="009C1619" w:rsidRPr="009C1619" w:rsidRDefault="009C1619" w:rsidP="009C1619">
            <w:pPr>
              <w:rPr>
                <w:rFonts w:cs="Noto Sans"/>
                <w:b/>
                <w:bCs/>
                <w:sz w:val="16"/>
                <w:szCs w:val="16"/>
              </w:rPr>
            </w:pPr>
            <w:r w:rsidRPr="009C1619">
              <w:rPr>
                <w:rFonts w:cs="Noto Sans"/>
                <w:b/>
                <w:bCs/>
                <w:sz w:val="16"/>
                <w:szCs w:val="16"/>
              </w:rPr>
              <w:lastRenderedPageBreak/>
              <w:t>clave procedimiento</w:t>
            </w:r>
          </w:p>
        </w:tc>
        <w:tc>
          <w:tcPr>
            <w:tcW w:w="1240" w:type="dxa"/>
            <w:hideMark/>
          </w:tcPr>
          <w:p w14:paraId="5F4A87B5"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9451A0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B0427E6"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F287D41" w14:textId="77777777" w:rsidTr="009C1619">
        <w:trPr>
          <w:trHeight w:val="57"/>
        </w:trPr>
        <w:tc>
          <w:tcPr>
            <w:tcW w:w="1680" w:type="dxa"/>
            <w:noWrap/>
            <w:hideMark/>
          </w:tcPr>
          <w:p w14:paraId="48A6ACA3" w14:textId="77777777" w:rsidR="009C1619" w:rsidRPr="009C1619" w:rsidRDefault="009C1619" w:rsidP="009C1619">
            <w:pPr>
              <w:rPr>
                <w:rFonts w:cs="Noto Sans"/>
                <w:sz w:val="16"/>
                <w:szCs w:val="16"/>
              </w:rPr>
            </w:pPr>
            <w:r w:rsidRPr="009C1619">
              <w:rPr>
                <w:rFonts w:cs="Noto Sans"/>
                <w:sz w:val="16"/>
                <w:szCs w:val="16"/>
              </w:rPr>
              <w:t xml:space="preserve">10.06.126 </w:t>
            </w:r>
          </w:p>
        </w:tc>
        <w:tc>
          <w:tcPr>
            <w:tcW w:w="1240" w:type="dxa"/>
            <w:noWrap/>
            <w:hideMark/>
          </w:tcPr>
          <w:p w14:paraId="3D39B232"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975FEDB"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EBEF77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ACDFEF5" w14:textId="77777777" w:rsidTr="009C1619">
        <w:trPr>
          <w:trHeight w:val="57"/>
        </w:trPr>
        <w:tc>
          <w:tcPr>
            <w:tcW w:w="1680" w:type="dxa"/>
            <w:noWrap/>
            <w:hideMark/>
          </w:tcPr>
          <w:p w14:paraId="3F59E52E" w14:textId="77777777" w:rsidR="009C1619" w:rsidRPr="009C1619" w:rsidRDefault="009C1619" w:rsidP="009C1619">
            <w:pPr>
              <w:rPr>
                <w:rFonts w:cs="Noto Sans"/>
                <w:sz w:val="16"/>
                <w:szCs w:val="16"/>
              </w:rPr>
            </w:pPr>
            <w:r w:rsidRPr="009C1619">
              <w:rPr>
                <w:rFonts w:cs="Noto Sans"/>
                <w:sz w:val="16"/>
                <w:szCs w:val="16"/>
              </w:rPr>
              <w:t xml:space="preserve">10.06.126 </w:t>
            </w:r>
          </w:p>
        </w:tc>
        <w:tc>
          <w:tcPr>
            <w:tcW w:w="1240" w:type="dxa"/>
            <w:noWrap/>
            <w:hideMark/>
          </w:tcPr>
          <w:p w14:paraId="76B9E2E2"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441FBC0"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263D42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0639EBF" w14:textId="77777777" w:rsidTr="009C1619">
        <w:trPr>
          <w:trHeight w:val="57"/>
        </w:trPr>
        <w:tc>
          <w:tcPr>
            <w:tcW w:w="1680" w:type="dxa"/>
            <w:noWrap/>
            <w:hideMark/>
          </w:tcPr>
          <w:p w14:paraId="5BBAD858" w14:textId="77777777" w:rsidR="009C1619" w:rsidRPr="009C1619" w:rsidRDefault="009C1619" w:rsidP="009C1619">
            <w:pPr>
              <w:rPr>
                <w:rFonts w:cs="Noto Sans"/>
                <w:sz w:val="16"/>
                <w:szCs w:val="16"/>
              </w:rPr>
            </w:pPr>
            <w:r w:rsidRPr="009C1619">
              <w:rPr>
                <w:rFonts w:cs="Noto Sans"/>
                <w:sz w:val="16"/>
                <w:szCs w:val="16"/>
              </w:rPr>
              <w:t xml:space="preserve">10.06.126 </w:t>
            </w:r>
          </w:p>
        </w:tc>
        <w:tc>
          <w:tcPr>
            <w:tcW w:w="1240" w:type="dxa"/>
            <w:noWrap/>
            <w:hideMark/>
          </w:tcPr>
          <w:p w14:paraId="2A0A828F"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03F729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D1B6E4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871B663" w14:textId="77777777" w:rsidTr="009C1619">
        <w:trPr>
          <w:trHeight w:val="57"/>
        </w:trPr>
        <w:tc>
          <w:tcPr>
            <w:tcW w:w="1680" w:type="dxa"/>
            <w:noWrap/>
            <w:hideMark/>
          </w:tcPr>
          <w:p w14:paraId="78CDDB40" w14:textId="77777777" w:rsidR="009C1619" w:rsidRPr="009C1619" w:rsidRDefault="009C1619" w:rsidP="009C1619">
            <w:pPr>
              <w:rPr>
                <w:rFonts w:cs="Noto Sans"/>
                <w:sz w:val="16"/>
                <w:szCs w:val="16"/>
              </w:rPr>
            </w:pPr>
            <w:r w:rsidRPr="009C1619">
              <w:rPr>
                <w:rFonts w:cs="Noto Sans"/>
                <w:sz w:val="16"/>
                <w:szCs w:val="16"/>
              </w:rPr>
              <w:t xml:space="preserve">10.06.126 </w:t>
            </w:r>
          </w:p>
        </w:tc>
        <w:tc>
          <w:tcPr>
            <w:tcW w:w="1240" w:type="dxa"/>
            <w:noWrap/>
            <w:hideMark/>
          </w:tcPr>
          <w:p w14:paraId="0C612C9A"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6F8B749"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E9C2CD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2BB1BCC" w14:textId="77777777" w:rsidTr="009C1619">
        <w:trPr>
          <w:trHeight w:val="57"/>
        </w:trPr>
        <w:tc>
          <w:tcPr>
            <w:tcW w:w="1680" w:type="dxa"/>
            <w:noWrap/>
            <w:hideMark/>
          </w:tcPr>
          <w:p w14:paraId="5D6EABDC" w14:textId="77777777" w:rsidR="009C1619" w:rsidRPr="009C1619" w:rsidRDefault="009C1619" w:rsidP="009C1619">
            <w:pPr>
              <w:rPr>
                <w:rFonts w:cs="Noto Sans"/>
                <w:sz w:val="16"/>
                <w:szCs w:val="16"/>
              </w:rPr>
            </w:pPr>
            <w:r w:rsidRPr="009C1619">
              <w:rPr>
                <w:rFonts w:cs="Noto Sans"/>
                <w:sz w:val="16"/>
                <w:szCs w:val="16"/>
              </w:rPr>
              <w:t xml:space="preserve">10.06.126 </w:t>
            </w:r>
          </w:p>
        </w:tc>
        <w:tc>
          <w:tcPr>
            <w:tcW w:w="1240" w:type="dxa"/>
            <w:noWrap/>
            <w:hideMark/>
          </w:tcPr>
          <w:p w14:paraId="79C40417"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6FDDD925"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2CE044C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C3A91CE" w14:textId="77777777" w:rsidTr="009C1619">
        <w:trPr>
          <w:trHeight w:val="57"/>
        </w:trPr>
        <w:tc>
          <w:tcPr>
            <w:tcW w:w="1680" w:type="dxa"/>
            <w:noWrap/>
            <w:hideMark/>
          </w:tcPr>
          <w:p w14:paraId="4F263FF8" w14:textId="77777777" w:rsidR="009C1619" w:rsidRPr="009C1619" w:rsidRDefault="009C1619" w:rsidP="009C1619">
            <w:pPr>
              <w:rPr>
                <w:rFonts w:cs="Noto Sans"/>
                <w:sz w:val="16"/>
                <w:szCs w:val="16"/>
              </w:rPr>
            </w:pPr>
            <w:r w:rsidRPr="009C1619">
              <w:rPr>
                <w:rFonts w:cs="Noto Sans"/>
                <w:sz w:val="16"/>
                <w:szCs w:val="16"/>
              </w:rPr>
              <w:t xml:space="preserve">10.06.126 </w:t>
            </w:r>
          </w:p>
        </w:tc>
        <w:tc>
          <w:tcPr>
            <w:tcW w:w="1240" w:type="dxa"/>
            <w:noWrap/>
            <w:hideMark/>
          </w:tcPr>
          <w:p w14:paraId="0970E54A"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4B18F35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173C37EF"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1218466" w14:textId="77777777" w:rsidTr="009C1619">
        <w:trPr>
          <w:trHeight w:val="57"/>
        </w:trPr>
        <w:tc>
          <w:tcPr>
            <w:tcW w:w="10520" w:type="dxa"/>
            <w:gridSpan w:val="4"/>
            <w:hideMark/>
          </w:tcPr>
          <w:p w14:paraId="6DF87EB3" w14:textId="77777777" w:rsidR="009C1619" w:rsidRPr="009C1619" w:rsidRDefault="009C1619" w:rsidP="009C1619">
            <w:pPr>
              <w:rPr>
                <w:rFonts w:cs="Noto Sans"/>
                <w:b/>
                <w:bCs/>
                <w:sz w:val="16"/>
                <w:szCs w:val="16"/>
              </w:rPr>
            </w:pPr>
            <w:r w:rsidRPr="009C1619">
              <w:rPr>
                <w:rFonts w:cs="Noto Sans"/>
                <w:b/>
                <w:bCs/>
                <w:sz w:val="16"/>
                <w:szCs w:val="16"/>
              </w:rPr>
              <w:t>10.06.155 Cirugía Laparoscópica de órgano sólido abdominal pediátrica.**</w:t>
            </w:r>
          </w:p>
        </w:tc>
      </w:tr>
      <w:tr w:rsidR="009C1619" w:rsidRPr="009C1619" w14:paraId="51F8A435" w14:textId="77777777" w:rsidTr="009C1619">
        <w:trPr>
          <w:trHeight w:val="57"/>
        </w:trPr>
        <w:tc>
          <w:tcPr>
            <w:tcW w:w="1680" w:type="dxa"/>
            <w:hideMark/>
          </w:tcPr>
          <w:p w14:paraId="2DE12222"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0E74D8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4968325"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D31FE62"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A5C2F99" w14:textId="77777777" w:rsidTr="009C1619">
        <w:trPr>
          <w:trHeight w:val="57"/>
        </w:trPr>
        <w:tc>
          <w:tcPr>
            <w:tcW w:w="1680" w:type="dxa"/>
            <w:noWrap/>
            <w:hideMark/>
          </w:tcPr>
          <w:p w14:paraId="4AC05E58"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50F02EAF"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293BCBD0"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606B50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9E22E36" w14:textId="77777777" w:rsidTr="009C1619">
        <w:trPr>
          <w:trHeight w:val="57"/>
        </w:trPr>
        <w:tc>
          <w:tcPr>
            <w:tcW w:w="1680" w:type="dxa"/>
            <w:noWrap/>
            <w:hideMark/>
          </w:tcPr>
          <w:p w14:paraId="3D9B013C"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7E8B2FF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CBCEAE8"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68C92A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2BBF79" w14:textId="77777777" w:rsidTr="009C1619">
        <w:trPr>
          <w:trHeight w:val="57"/>
        </w:trPr>
        <w:tc>
          <w:tcPr>
            <w:tcW w:w="1680" w:type="dxa"/>
            <w:noWrap/>
            <w:hideMark/>
          </w:tcPr>
          <w:p w14:paraId="0513B3E6"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5FE92FB5"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FD81297"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F4DEA8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212FF17" w14:textId="77777777" w:rsidTr="009C1619">
        <w:trPr>
          <w:trHeight w:val="57"/>
        </w:trPr>
        <w:tc>
          <w:tcPr>
            <w:tcW w:w="1680" w:type="dxa"/>
            <w:noWrap/>
            <w:hideMark/>
          </w:tcPr>
          <w:p w14:paraId="785D4ADD"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2E0DEC2F"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672A9021"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6E81FA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96047D4" w14:textId="77777777" w:rsidTr="009C1619">
        <w:trPr>
          <w:trHeight w:val="57"/>
        </w:trPr>
        <w:tc>
          <w:tcPr>
            <w:tcW w:w="1680" w:type="dxa"/>
            <w:noWrap/>
            <w:hideMark/>
          </w:tcPr>
          <w:p w14:paraId="5DD102C0"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36636115" w14:textId="77777777" w:rsidR="009C1619" w:rsidRPr="009C1619" w:rsidRDefault="009C1619" w:rsidP="009C1619">
            <w:pPr>
              <w:rPr>
                <w:rFonts w:cs="Noto Sans"/>
                <w:sz w:val="16"/>
                <w:szCs w:val="16"/>
              </w:rPr>
            </w:pPr>
            <w:r w:rsidRPr="009C1619">
              <w:rPr>
                <w:rFonts w:cs="Noto Sans"/>
                <w:sz w:val="16"/>
                <w:szCs w:val="16"/>
              </w:rPr>
              <w:t>bcb88</w:t>
            </w:r>
          </w:p>
        </w:tc>
        <w:tc>
          <w:tcPr>
            <w:tcW w:w="6420" w:type="dxa"/>
            <w:hideMark/>
          </w:tcPr>
          <w:p w14:paraId="1D903A99" w14:textId="77777777" w:rsidR="009C1619" w:rsidRPr="009C1619" w:rsidRDefault="009C1619" w:rsidP="009C1619">
            <w:pPr>
              <w:rPr>
                <w:rFonts w:cs="Noto Sans"/>
                <w:sz w:val="16"/>
                <w:szCs w:val="16"/>
              </w:rPr>
            </w:pPr>
            <w:r w:rsidRPr="009C1619">
              <w:rPr>
                <w:rFonts w:cs="Noto Sans"/>
                <w:sz w:val="16"/>
                <w:szCs w:val="16"/>
              </w:rPr>
              <w:t>Paquete de clips vasculares de polímero de  tamaño mediano/largo.</w:t>
            </w:r>
          </w:p>
        </w:tc>
        <w:tc>
          <w:tcPr>
            <w:tcW w:w="1180" w:type="dxa"/>
            <w:noWrap/>
            <w:hideMark/>
          </w:tcPr>
          <w:p w14:paraId="4124BC80"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68E6482B" w14:textId="77777777" w:rsidTr="009C1619">
        <w:trPr>
          <w:trHeight w:val="57"/>
        </w:trPr>
        <w:tc>
          <w:tcPr>
            <w:tcW w:w="1680" w:type="dxa"/>
            <w:noWrap/>
            <w:hideMark/>
          </w:tcPr>
          <w:p w14:paraId="3DB054E0"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30B4EC71"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27DF8770"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455BAC1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75D6780" w14:textId="77777777" w:rsidTr="009C1619">
        <w:trPr>
          <w:trHeight w:val="57"/>
        </w:trPr>
        <w:tc>
          <w:tcPr>
            <w:tcW w:w="1680" w:type="dxa"/>
            <w:noWrap/>
            <w:hideMark/>
          </w:tcPr>
          <w:p w14:paraId="656B9AF2"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6C242362"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16E4EE7"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3FD5C7C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62FB3FC" w14:textId="77777777" w:rsidTr="009C1619">
        <w:trPr>
          <w:trHeight w:val="57"/>
        </w:trPr>
        <w:tc>
          <w:tcPr>
            <w:tcW w:w="1680" w:type="dxa"/>
            <w:noWrap/>
            <w:hideMark/>
          </w:tcPr>
          <w:p w14:paraId="25583CF1" w14:textId="77777777" w:rsidR="009C1619" w:rsidRPr="009C1619" w:rsidRDefault="009C1619" w:rsidP="009C1619">
            <w:pPr>
              <w:rPr>
                <w:rFonts w:cs="Noto Sans"/>
                <w:sz w:val="16"/>
                <w:szCs w:val="16"/>
              </w:rPr>
            </w:pPr>
            <w:r w:rsidRPr="009C1619">
              <w:rPr>
                <w:rFonts w:cs="Noto Sans"/>
                <w:sz w:val="16"/>
                <w:szCs w:val="16"/>
              </w:rPr>
              <w:t xml:space="preserve">10.06.155 </w:t>
            </w:r>
          </w:p>
        </w:tc>
        <w:tc>
          <w:tcPr>
            <w:tcW w:w="1240" w:type="dxa"/>
            <w:noWrap/>
            <w:hideMark/>
          </w:tcPr>
          <w:p w14:paraId="4526C02B"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7AA70A8F"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754D0117"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3F16BF42" w14:textId="77777777" w:rsidTr="009C1619">
        <w:trPr>
          <w:trHeight w:val="57"/>
        </w:trPr>
        <w:tc>
          <w:tcPr>
            <w:tcW w:w="10520" w:type="dxa"/>
            <w:gridSpan w:val="4"/>
            <w:hideMark/>
          </w:tcPr>
          <w:p w14:paraId="0F18A24B" w14:textId="77777777" w:rsidR="009C1619" w:rsidRPr="009C1619" w:rsidRDefault="009C1619" w:rsidP="009C1619">
            <w:pPr>
              <w:rPr>
                <w:rFonts w:cs="Noto Sans"/>
                <w:b/>
                <w:bCs/>
                <w:sz w:val="16"/>
                <w:szCs w:val="16"/>
              </w:rPr>
            </w:pPr>
            <w:r w:rsidRPr="009C1619">
              <w:rPr>
                <w:rFonts w:cs="Noto Sans"/>
                <w:b/>
                <w:bCs/>
                <w:sz w:val="16"/>
                <w:szCs w:val="16"/>
              </w:rPr>
              <w:t>10.06.156 Laparoscopía con resección de tubo digestivo pediátrica.</w:t>
            </w:r>
          </w:p>
        </w:tc>
      </w:tr>
      <w:tr w:rsidR="009C1619" w:rsidRPr="009C1619" w14:paraId="7FF58196" w14:textId="77777777" w:rsidTr="009C1619">
        <w:trPr>
          <w:trHeight w:val="57"/>
        </w:trPr>
        <w:tc>
          <w:tcPr>
            <w:tcW w:w="1680" w:type="dxa"/>
            <w:hideMark/>
          </w:tcPr>
          <w:p w14:paraId="66B420AA"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75603D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9DECA3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2FF8746"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E91D9C7" w14:textId="77777777" w:rsidTr="009C1619">
        <w:trPr>
          <w:trHeight w:val="57"/>
        </w:trPr>
        <w:tc>
          <w:tcPr>
            <w:tcW w:w="1680" w:type="dxa"/>
            <w:noWrap/>
            <w:hideMark/>
          </w:tcPr>
          <w:p w14:paraId="08794CAF"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307F8C59"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283803B5"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07F2F44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25F6CB4" w14:textId="77777777" w:rsidTr="009C1619">
        <w:trPr>
          <w:trHeight w:val="57"/>
        </w:trPr>
        <w:tc>
          <w:tcPr>
            <w:tcW w:w="1680" w:type="dxa"/>
            <w:noWrap/>
            <w:hideMark/>
          </w:tcPr>
          <w:p w14:paraId="0C5C718D"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517CE1EC" w14:textId="77777777" w:rsidR="009C1619" w:rsidRPr="009C1619" w:rsidRDefault="009C1619" w:rsidP="009C1619">
            <w:pPr>
              <w:rPr>
                <w:rFonts w:cs="Noto Sans"/>
                <w:sz w:val="16"/>
                <w:szCs w:val="16"/>
              </w:rPr>
            </w:pPr>
            <w:r w:rsidRPr="009C1619">
              <w:rPr>
                <w:rFonts w:cs="Noto Sans"/>
                <w:sz w:val="16"/>
                <w:szCs w:val="16"/>
              </w:rPr>
              <w:t>bcb26</w:t>
            </w:r>
          </w:p>
        </w:tc>
        <w:tc>
          <w:tcPr>
            <w:tcW w:w="6420" w:type="dxa"/>
            <w:hideMark/>
          </w:tcPr>
          <w:p w14:paraId="3EF40150"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4.5 mm., de altura.</w:t>
            </w:r>
          </w:p>
        </w:tc>
        <w:tc>
          <w:tcPr>
            <w:tcW w:w="1180" w:type="dxa"/>
            <w:noWrap/>
            <w:hideMark/>
          </w:tcPr>
          <w:p w14:paraId="31E32717"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FEE0FDE" w14:textId="77777777" w:rsidTr="009C1619">
        <w:trPr>
          <w:trHeight w:val="57"/>
        </w:trPr>
        <w:tc>
          <w:tcPr>
            <w:tcW w:w="1680" w:type="dxa"/>
            <w:noWrap/>
            <w:hideMark/>
          </w:tcPr>
          <w:p w14:paraId="51DA1CF1"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37952497"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FA982EE"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510C8A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EF16FE0" w14:textId="77777777" w:rsidTr="009C1619">
        <w:trPr>
          <w:trHeight w:val="57"/>
        </w:trPr>
        <w:tc>
          <w:tcPr>
            <w:tcW w:w="1680" w:type="dxa"/>
            <w:noWrap/>
            <w:hideMark/>
          </w:tcPr>
          <w:p w14:paraId="6AE3C51C"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3F0DC0FA" w14:textId="77777777" w:rsidR="009C1619" w:rsidRPr="009C1619" w:rsidRDefault="009C1619" w:rsidP="009C1619">
            <w:pPr>
              <w:rPr>
                <w:rFonts w:cs="Noto Sans"/>
                <w:sz w:val="16"/>
                <w:szCs w:val="16"/>
              </w:rPr>
            </w:pPr>
            <w:r w:rsidRPr="009C1619">
              <w:rPr>
                <w:rFonts w:cs="Noto Sans"/>
                <w:sz w:val="16"/>
                <w:szCs w:val="16"/>
              </w:rPr>
              <w:t>bcb58</w:t>
            </w:r>
          </w:p>
        </w:tc>
        <w:tc>
          <w:tcPr>
            <w:tcW w:w="6420" w:type="dxa"/>
            <w:hideMark/>
          </w:tcPr>
          <w:p w14:paraId="0DB10FC3" w14:textId="77777777" w:rsidR="009C1619" w:rsidRPr="009C1619" w:rsidRDefault="009C1619" w:rsidP="009C1619">
            <w:pPr>
              <w:rPr>
                <w:rFonts w:cs="Noto Sans"/>
                <w:sz w:val="16"/>
                <w:szCs w:val="16"/>
              </w:rPr>
            </w:pPr>
            <w:r w:rsidRPr="009C1619">
              <w:rPr>
                <w:rFonts w:cs="Noto Sans"/>
                <w:sz w:val="16"/>
                <w:szCs w:val="16"/>
              </w:rPr>
              <w:t>Engrapadora lineal articulada laparoscópica con corte y cartucho con rango de 30, 35, 45 y 60 mm., en una sola o por separado.</w:t>
            </w:r>
          </w:p>
        </w:tc>
        <w:tc>
          <w:tcPr>
            <w:tcW w:w="1180" w:type="dxa"/>
            <w:noWrap/>
            <w:hideMark/>
          </w:tcPr>
          <w:p w14:paraId="5CB6769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CA7E0F3" w14:textId="77777777" w:rsidTr="009C1619">
        <w:trPr>
          <w:trHeight w:val="57"/>
        </w:trPr>
        <w:tc>
          <w:tcPr>
            <w:tcW w:w="1680" w:type="dxa"/>
            <w:noWrap/>
            <w:hideMark/>
          </w:tcPr>
          <w:p w14:paraId="6F5DD477"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7DACCF3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9975AA8"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E7DD6D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6AECA4" w14:textId="77777777" w:rsidTr="009C1619">
        <w:trPr>
          <w:trHeight w:val="57"/>
        </w:trPr>
        <w:tc>
          <w:tcPr>
            <w:tcW w:w="1680" w:type="dxa"/>
            <w:noWrap/>
            <w:hideMark/>
          </w:tcPr>
          <w:p w14:paraId="7F6DCB60"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322020E1"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159A2D16" w14:textId="77777777" w:rsidR="009C1619" w:rsidRPr="009C1619" w:rsidRDefault="009C1619" w:rsidP="009C1619">
            <w:pPr>
              <w:rPr>
                <w:rFonts w:cs="Noto Sans"/>
                <w:sz w:val="16"/>
                <w:szCs w:val="16"/>
              </w:rPr>
            </w:pPr>
            <w:r w:rsidRPr="009C1619">
              <w:rPr>
                <w:rFonts w:cs="Noto Sans"/>
                <w:sz w:val="16"/>
                <w:szCs w:val="16"/>
              </w:rPr>
              <w:t xml:space="preserve">Manguera de irrigación/aspiración en" Y "con control de goteo estéril./ o Manguera de irrigación/aspiración en" Y " estéril./ o Manguera de irrigación, </w:t>
            </w:r>
            <w:r w:rsidRPr="009C1619">
              <w:rPr>
                <w:rFonts w:cs="Noto Sans"/>
                <w:sz w:val="16"/>
                <w:szCs w:val="16"/>
              </w:rPr>
              <w:lastRenderedPageBreak/>
              <w:t>compatible con el equipo ofertado.</w:t>
            </w:r>
          </w:p>
        </w:tc>
        <w:tc>
          <w:tcPr>
            <w:tcW w:w="1180" w:type="dxa"/>
            <w:noWrap/>
            <w:hideMark/>
          </w:tcPr>
          <w:p w14:paraId="56C05432" w14:textId="77777777" w:rsidR="009C1619" w:rsidRPr="009C1619" w:rsidRDefault="009C1619" w:rsidP="009C1619">
            <w:pPr>
              <w:rPr>
                <w:rFonts w:cs="Noto Sans"/>
                <w:sz w:val="16"/>
                <w:szCs w:val="16"/>
              </w:rPr>
            </w:pPr>
            <w:r w:rsidRPr="009C1619">
              <w:rPr>
                <w:rFonts w:cs="Noto Sans"/>
                <w:sz w:val="16"/>
                <w:szCs w:val="16"/>
              </w:rPr>
              <w:lastRenderedPageBreak/>
              <w:t>1</w:t>
            </w:r>
          </w:p>
        </w:tc>
      </w:tr>
      <w:tr w:rsidR="009C1619" w:rsidRPr="009C1619" w14:paraId="1B36632A" w14:textId="77777777" w:rsidTr="009C1619">
        <w:trPr>
          <w:trHeight w:val="57"/>
        </w:trPr>
        <w:tc>
          <w:tcPr>
            <w:tcW w:w="1680" w:type="dxa"/>
            <w:noWrap/>
            <w:hideMark/>
          </w:tcPr>
          <w:p w14:paraId="40050753" w14:textId="77777777" w:rsidR="009C1619" w:rsidRPr="009C1619" w:rsidRDefault="009C1619" w:rsidP="009C1619">
            <w:pPr>
              <w:rPr>
                <w:rFonts w:cs="Noto Sans"/>
                <w:sz w:val="16"/>
                <w:szCs w:val="16"/>
              </w:rPr>
            </w:pPr>
            <w:r w:rsidRPr="009C1619">
              <w:rPr>
                <w:rFonts w:cs="Noto Sans"/>
                <w:sz w:val="16"/>
                <w:szCs w:val="16"/>
              </w:rPr>
              <w:lastRenderedPageBreak/>
              <w:t xml:space="preserve">10.06.156 </w:t>
            </w:r>
          </w:p>
        </w:tc>
        <w:tc>
          <w:tcPr>
            <w:tcW w:w="1240" w:type="dxa"/>
            <w:noWrap/>
            <w:hideMark/>
          </w:tcPr>
          <w:p w14:paraId="1BF6DA64"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6824DCA2"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931166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6BA99C" w14:textId="77777777" w:rsidTr="009C1619">
        <w:trPr>
          <w:trHeight w:val="57"/>
        </w:trPr>
        <w:tc>
          <w:tcPr>
            <w:tcW w:w="1680" w:type="dxa"/>
            <w:noWrap/>
            <w:hideMark/>
          </w:tcPr>
          <w:p w14:paraId="1086F6A3"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24B07D6B"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21C8402C"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1A52AAB5"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3D2C9179" w14:textId="77777777" w:rsidTr="009C1619">
        <w:trPr>
          <w:trHeight w:val="57"/>
        </w:trPr>
        <w:tc>
          <w:tcPr>
            <w:tcW w:w="1680" w:type="dxa"/>
            <w:noWrap/>
            <w:hideMark/>
          </w:tcPr>
          <w:p w14:paraId="6D56A6ED"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304EC99C"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599934B8"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658868E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10F51D" w14:textId="77777777" w:rsidTr="009C1619">
        <w:trPr>
          <w:trHeight w:val="57"/>
        </w:trPr>
        <w:tc>
          <w:tcPr>
            <w:tcW w:w="1680" w:type="dxa"/>
            <w:noWrap/>
            <w:hideMark/>
          </w:tcPr>
          <w:p w14:paraId="71D5B3F5"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2E65B883"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0F6452D5"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16CA75A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F6C900C" w14:textId="77777777" w:rsidTr="009C1619">
        <w:trPr>
          <w:trHeight w:val="57"/>
        </w:trPr>
        <w:tc>
          <w:tcPr>
            <w:tcW w:w="1680" w:type="dxa"/>
            <w:noWrap/>
            <w:hideMark/>
          </w:tcPr>
          <w:p w14:paraId="55984B20" w14:textId="77777777" w:rsidR="009C1619" w:rsidRPr="009C1619" w:rsidRDefault="009C1619" w:rsidP="009C1619">
            <w:pPr>
              <w:rPr>
                <w:rFonts w:cs="Noto Sans"/>
                <w:sz w:val="16"/>
                <w:szCs w:val="16"/>
              </w:rPr>
            </w:pPr>
            <w:r w:rsidRPr="009C1619">
              <w:rPr>
                <w:rFonts w:cs="Noto Sans"/>
                <w:sz w:val="16"/>
                <w:szCs w:val="16"/>
              </w:rPr>
              <w:t xml:space="preserve">10.06.156 </w:t>
            </w:r>
          </w:p>
        </w:tc>
        <w:tc>
          <w:tcPr>
            <w:tcW w:w="1240" w:type="dxa"/>
            <w:noWrap/>
            <w:hideMark/>
          </w:tcPr>
          <w:p w14:paraId="4E86F28D"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2A13E29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57E88CC0" w14:textId="77777777" w:rsidR="009C1619" w:rsidRPr="009C1619" w:rsidRDefault="009C1619" w:rsidP="009C1619">
            <w:pPr>
              <w:rPr>
                <w:rFonts w:cs="Noto Sans"/>
                <w:sz w:val="16"/>
                <w:szCs w:val="16"/>
              </w:rPr>
            </w:pPr>
            <w:r w:rsidRPr="009C1619">
              <w:rPr>
                <w:rFonts w:cs="Noto Sans"/>
                <w:sz w:val="16"/>
                <w:szCs w:val="16"/>
              </w:rPr>
              <w:t>5</w:t>
            </w:r>
          </w:p>
        </w:tc>
      </w:tr>
      <w:tr w:rsidR="009C1619" w:rsidRPr="009C1619" w14:paraId="4AFFFD95" w14:textId="77777777" w:rsidTr="009C1619">
        <w:trPr>
          <w:trHeight w:val="57"/>
        </w:trPr>
        <w:tc>
          <w:tcPr>
            <w:tcW w:w="10520" w:type="dxa"/>
            <w:gridSpan w:val="4"/>
            <w:hideMark/>
          </w:tcPr>
          <w:p w14:paraId="52DEDE38" w14:textId="77777777" w:rsidR="009C1619" w:rsidRPr="009C1619" w:rsidRDefault="009C1619" w:rsidP="009C1619">
            <w:pPr>
              <w:rPr>
                <w:rFonts w:cs="Noto Sans"/>
                <w:b/>
                <w:bCs/>
                <w:sz w:val="16"/>
                <w:szCs w:val="16"/>
              </w:rPr>
            </w:pPr>
            <w:r w:rsidRPr="009C1619">
              <w:rPr>
                <w:rFonts w:cs="Noto Sans"/>
                <w:b/>
                <w:bCs/>
                <w:sz w:val="16"/>
                <w:szCs w:val="16"/>
              </w:rPr>
              <w:t>10.06.157 Laparoscopía con corrección de malformaciones congénitas de tubo digestivo pediátrica.</w:t>
            </w:r>
          </w:p>
        </w:tc>
      </w:tr>
      <w:tr w:rsidR="009C1619" w:rsidRPr="009C1619" w14:paraId="1E3151CD" w14:textId="77777777" w:rsidTr="009C1619">
        <w:trPr>
          <w:trHeight w:val="57"/>
        </w:trPr>
        <w:tc>
          <w:tcPr>
            <w:tcW w:w="1680" w:type="dxa"/>
            <w:hideMark/>
          </w:tcPr>
          <w:p w14:paraId="59B024E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584A1B6"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C3C9D4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C69B42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31D1BF1" w14:textId="77777777" w:rsidTr="009C1619">
        <w:trPr>
          <w:trHeight w:val="57"/>
        </w:trPr>
        <w:tc>
          <w:tcPr>
            <w:tcW w:w="1680" w:type="dxa"/>
            <w:noWrap/>
            <w:hideMark/>
          </w:tcPr>
          <w:p w14:paraId="651BF532"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7C9A6331" w14:textId="77777777" w:rsidR="009C1619" w:rsidRPr="009C1619" w:rsidRDefault="009C1619" w:rsidP="009C1619">
            <w:pPr>
              <w:rPr>
                <w:rFonts w:cs="Noto Sans"/>
                <w:sz w:val="16"/>
                <w:szCs w:val="16"/>
              </w:rPr>
            </w:pPr>
            <w:r w:rsidRPr="009C1619">
              <w:rPr>
                <w:rFonts w:cs="Noto Sans"/>
                <w:sz w:val="16"/>
                <w:szCs w:val="16"/>
              </w:rPr>
              <w:t>bcb25</w:t>
            </w:r>
          </w:p>
        </w:tc>
        <w:tc>
          <w:tcPr>
            <w:tcW w:w="6420" w:type="dxa"/>
            <w:hideMark/>
          </w:tcPr>
          <w:p w14:paraId="49DC3B72"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2.5 mm., de altura.</w:t>
            </w:r>
          </w:p>
        </w:tc>
        <w:tc>
          <w:tcPr>
            <w:tcW w:w="1180" w:type="dxa"/>
            <w:noWrap/>
            <w:hideMark/>
          </w:tcPr>
          <w:p w14:paraId="20E16CF1"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3C83274D" w14:textId="77777777" w:rsidTr="009C1619">
        <w:trPr>
          <w:trHeight w:val="57"/>
        </w:trPr>
        <w:tc>
          <w:tcPr>
            <w:tcW w:w="1680" w:type="dxa"/>
            <w:noWrap/>
            <w:hideMark/>
          </w:tcPr>
          <w:p w14:paraId="0EC59D7B"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4E37429D"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9036417"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223A52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C9E2D2" w14:textId="77777777" w:rsidTr="009C1619">
        <w:trPr>
          <w:trHeight w:val="57"/>
        </w:trPr>
        <w:tc>
          <w:tcPr>
            <w:tcW w:w="1680" w:type="dxa"/>
            <w:noWrap/>
            <w:hideMark/>
          </w:tcPr>
          <w:p w14:paraId="0E878AEB"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00E919F7" w14:textId="77777777" w:rsidR="009C1619" w:rsidRPr="009C1619" w:rsidRDefault="009C1619" w:rsidP="009C1619">
            <w:pPr>
              <w:rPr>
                <w:rFonts w:cs="Noto Sans"/>
                <w:sz w:val="16"/>
                <w:szCs w:val="16"/>
              </w:rPr>
            </w:pPr>
            <w:r w:rsidRPr="009C1619">
              <w:rPr>
                <w:rFonts w:cs="Noto Sans"/>
                <w:sz w:val="16"/>
                <w:szCs w:val="16"/>
              </w:rPr>
              <w:t>bcb56</w:t>
            </w:r>
          </w:p>
        </w:tc>
        <w:tc>
          <w:tcPr>
            <w:tcW w:w="6420" w:type="dxa"/>
            <w:hideMark/>
          </w:tcPr>
          <w:p w14:paraId="0995BBE0" w14:textId="77777777" w:rsidR="009C1619" w:rsidRPr="009C1619" w:rsidRDefault="009C1619" w:rsidP="009C1619">
            <w:pPr>
              <w:rPr>
                <w:rFonts w:cs="Noto Sans"/>
                <w:sz w:val="16"/>
                <w:szCs w:val="16"/>
              </w:rPr>
            </w:pPr>
            <w:r w:rsidRPr="009C1619">
              <w:rPr>
                <w:rFonts w:cs="Noto Sans"/>
                <w:sz w:val="16"/>
                <w:szCs w:val="16"/>
              </w:rPr>
              <w:t>Engrapadora articulada lineal laparoscópica con corte y cartuchos con rango de 30, 35, 45 y 60 mm., en una sola O por separado.</w:t>
            </w:r>
          </w:p>
        </w:tc>
        <w:tc>
          <w:tcPr>
            <w:tcW w:w="1180" w:type="dxa"/>
            <w:noWrap/>
            <w:hideMark/>
          </w:tcPr>
          <w:p w14:paraId="50553B1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C9F31BE" w14:textId="77777777" w:rsidTr="009C1619">
        <w:trPr>
          <w:trHeight w:val="57"/>
        </w:trPr>
        <w:tc>
          <w:tcPr>
            <w:tcW w:w="1680" w:type="dxa"/>
            <w:noWrap/>
            <w:hideMark/>
          </w:tcPr>
          <w:p w14:paraId="0C0F909F"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4C2BE0D4"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A5D0047"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CE086C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F9F4869" w14:textId="77777777" w:rsidTr="009C1619">
        <w:trPr>
          <w:trHeight w:val="57"/>
        </w:trPr>
        <w:tc>
          <w:tcPr>
            <w:tcW w:w="1680" w:type="dxa"/>
            <w:noWrap/>
            <w:hideMark/>
          </w:tcPr>
          <w:p w14:paraId="024441BC"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0F9A7894"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41090D9"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7A919F7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842EED" w14:textId="77777777" w:rsidTr="009C1619">
        <w:trPr>
          <w:trHeight w:val="57"/>
        </w:trPr>
        <w:tc>
          <w:tcPr>
            <w:tcW w:w="1680" w:type="dxa"/>
            <w:noWrap/>
            <w:hideMark/>
          </w:tcPr>
          <w:p w14:paraId="5CA9B631"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75BF4BAA"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46C6BF1B"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519E3C8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F83B37" w14:textId="77777777" w:rsidTr="009C1619">
        <w:trPr>
          <w:trHeight w:val="57"/>
        </w:trPr>
        <w:tc>
          <w:tcPr>
            <w:tcW w:w="1680" w:type="dxa"/>
            <w:noWrap/>
            <w:hideMark/>
          </w:tcPr>
          <w:p w14:paraId="700922EB"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298D95FF"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37C01E98"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60628795"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1F8AA9DE" w14:textId="77777777" w:rsidTr="009C1619">
        <w:trPr>
          <w:trHeight w:val="57"/>
        </w:trPr>
        <w:tc>
          <w:tcPr>
            <w:tcW w:w="1680" w:type="dxa"/>
            <w:noWrap/>
            <w:hideMark/>
          </w:tcPr>
          <w:p w14:paraId="54048FE3"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4E10C850"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74E17E86"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09BFD63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A30C1A5" w14:textId="77777777" w:rsidTr="009C1619">
        <w:trPr>
          <w:trHeight w:val="57"/>
        </w:trPr>
        <w:tc>
          <w:tcPr>
            <w:tcW w:w="1680" w:type="dxa"/>
            <w:noWrap/>
            <w:hideMark/>
          </w:tcPr>
          <w:p w14:paraId="25A37CF8"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0BFE0F56"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2C9F1688"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6E30336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E74435B" w14:textId="77777777" w:rsidTr="009C1619">
        <w:trPr>
          <w:trHeight w:val="57"/>
        </w:trPr>
        <w:tc>
          <w:tcPr>
            <w:tcW w:w="1680" w:type="dxa"/>
            <w:noWrap/>
            <w:hideMark/>
          </w:tcPr>
          <w:p w14:paraId="4B81BEDE" w14:textId="77777777" w:rsidR="009C1619" w:rsidRPr="009C1619" w:rsidRDefault="009C1619" w:rsidP="009C1619">
            <w:pPr>
              <w:rPr>
                <w:rFonts w:cs="Noto Sans"/>
                <w:sz w:val="16"/>
                <w:szCs w:val="16"/>
              </w:rPr>
            </w:pPr>
            <w:r w:rsidRPr="009C1619">
              <w:rPr>
                <w:rFonts w:cs="Noto Sans"/>
                <w:sz w:val="16"/>
                <w:szCs w:val="16"/>
              </w:rPr>
              <w:t xml:space="preserve">10.06.157 </w:t>
            </w:r>
          </w:p>
        </w:tc>
        <w:tc>
          <w:tcPr>
            <w:tcW w:w="1240" w:type="dxa"/>
            <w:noWrap/>
            <w:hideMark/>
          </w:tcPr>
          <w:p w14:paraId="4B842204"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2719C55A"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22B4D5A1" w14:textId="77777777" w:rsidR="009C1619" w:rsidRPr="009C1619" w:rsidRDefault="009C1619" w:rsidP="009C1619">
            <w:pPr>
              <w:rPr>
                <w:rFonts w:cs="Noto Sans"/>
                <w:sz w:val="16"/>
                <w:szCs w:val="16"/>
              </w:rPr>
            </w:pPr>
            <w:r w:rsidRPr="009C1619">
              <w:rPr>
                <w:rFonts w:cs="Noto Sans"/>
                <w:sz w:val="16"/>
                <w:szCs w:val="16"/>
              </w:rPr>
              <w:t>4</w:t>
            </w:r>
          </w:p>
        </w:tc>
      </w:tr>
      <w:tr w:rsidR="009C1619" w:rsidRPr="00C6383F" w14:paraId="0644E8D2" w14:textId="77777777" w:rsidTr="009C1619">
        <w:trPr>
          <w:trHeight w:val="57"/>
        </w:trPr>
        <w:tc>
          <w:tcPr>
            <w:tcW w:w="10520" w:type="dxa"/>
            <w:gridSpan w:val="4"/>
            <w:hideMark/>
          </w:tcPr>
          <w:p w14:paraId="1D48A093" w14:textId="77777777" w:rsidR="009C1619" w:rsidRPr="009C1619" w:rsidRDefault="009C1619" w:rsidP="009C1619">
            <w:pPr>
              <w:rPr>
                <w:rFonts w:cs="Noto Sans"/>
                <w:b/>
                <w:bCs/>
                <w:sz w:val="16"/>
                <w:szCs w:val="16"/>
                <w:lang w:val="pt-PT"/>
              </w:rPr>
            </w:pPr>
            <w:r w:rsidRPr="009C1619">
              <w:rPr>
                <w:rFonts w:cs="Noto Sans"/>
                <w:b/>
                <w:bCs/>
                <w:sz w:val="16"/>
                <w:szCs w:val="16"/>
                <w:lang w:val="pt-PT"/>
              </w:rPr>
              <w:t>10.06.158 Plastia de hernia diafragmática pediátrica.</w:t>
            </w:r>
          </w:p>
        </w:tc>
      </w:tr>
      <w:tr w:rsidR="009C1619" w:rsidRPr="009C1619" w14:paraId="3C126FE7" w14:textId="77777777" w:rsidTr="009C1619">
        <w:trPr>
          <w:trHeight w:val="57"/>
        </w:trPr>
        <w:tc>
          <w:tcPr>
            <w:tcW w:w="1680" w:type="dxa"/>
            <w:hideMark/>
          </w:tcPr>
          <w:p w14:paraId="1CA4635C"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984743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96A8FB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8180206"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28B4F45" w14:textId="77777777" w:rsidTr="009C1619">
        <w:trPr>
          <w:trHeight w:val="57"/>
        </w:trPr>
        <w:tc>
          <w:tcPr>
            <w:tcW w:w="1680" w:type="dxa"/>
            <w:noWrap/>
            <w:hideMark/>
          </w:tcPr>
          <w:p w14:paraId="2A5BD4F3"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20053490"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2BE3A54"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6D05CF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D06C57" w14:textId="77777777" w:rsidTr="009C1619">
        <w:trPr>
          <w:trHeight w:val="57"/>
        </w:trPr>
        <w:tc>
          <w:tcPr>
            <w:tcW w:w="1680" w:type="dxa"/>
            <w:noWrap/>
            <w:hideMark/>
          </w:tcPr>
          <w:p w14:paraId="056CC4E4"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38CA027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8CE874C"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66293B2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F1EB023" w14:textId="77777777" w:rsidTr="009C1619">
        <w:trPr>
          <w:trHeight w:val="57"/>
        </w:trPr>
        <w:tc>
          <w:tcPr>
            <w:tcW w:w="1680" w:type="dxa"/>
            <w:noWrap/>
            <w:hideMark/>
          </w:tcPr>
          <w:p w14:paraId="14D91F86"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689B09F4" w14:textId="77777777" w:rsidR="009C1619" w:rsidRPr="009C1619" w:rsidRDefault="009C1619" w:rsidP="009C1619">
            <w:pPr>
              <w:rPr>
                <w:rFonts w:cs="Noto Sans"/>
                <w:sz w:val="16"/>
                <w:szCs w:val="16"/>
              </w:rPr>
            </w:pPr>
            <w:r w:rsidRPr="009C1619">
              <w:rPr>
                <w:rFonts w:cs="Noto Sans"/>
                <w:sz w:val="16"/>
                <w:szCs w:val="16"/>
              </w:rPr>
              <w:t>bcb82</w:t>
            </w:r>
          </w:p>
        </w:tc>
        <w:tc>
          <w:tcPr>
            <w:tcW w:w="6420" w:type="dxa"/>
            <w:hideMark/>
          </w:tcPr>
          <w:p w14:paraId="1ED9D146" w14:textId="77777777" w:rsidR="009C1619" w:rsidRPr="009C1619" w:rsidRDefault="009C1619" w:rsidP="009C1619">
            <w:pPr>
              <w:rPr>
                <w:rFonts w:cs="Noto Sans"/>
                <w:sz w:val="16"/>
                <w:szCs w:val="16"/>
              </w:rPr>
            </w:pPr>
            <w:r w:rsidRPr="009C1619">
              <w:rPr>
                <w:rFonts w:cs="Noto Sans"/>
                <w:sz w:val="16"/>
                <w:szCs w:val="16"/>
              </w:rPr>
              <w:t>Malla de poliglactina 910 de 25 a 35 X 25 a 35 cm. O Malla parcialmente absorbible de polipropileno y ácido poliglicolico de dos superficies./  o Malla de polipropileno 15 a 30 x 15 a 30 cm para su posible inclusión y/o modificación./ o Malla parcialmente absorbible de polipropileno y ácido poliglicolico de dos superficies./ o Malla quirurgica de monofilamento de polipropileno no absorbible de 25 a 35cm X 25 a 35cm.</w:t>
            </w:r>
          </w:p>
        </w:tc>
        <w:tc>
          <w:tcPr>
            <w:tcW w:w="1180" w:type="dxa"/>
            <w:noWrap/>
            <w:hideMark/>
          </w:tcPr>
          <w:p w14:paraId="253E390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C102BD1" w14:textId="77777777" w:rsidTr="009C1619">
        <w:trPr>
          <w:trHeight w:val="57"/>
        </w:trPr>
        <w:tc>
          <w:tcPr>
            <w:tcW w:w="1680" w:type="dxa"/>
            <w:noWrap/>
            <w:hideMark/>
          </w:tcPr>
          <w:p w14:paraId="37580C73" w14:textId="77777777" w:rsidR="009C1619" w:rsidRPr="009C1619" w:rsidRDefault="009C1619" w:rsidP="009C1619">
            <w:pPr>
              <w:rPr>
                <w:rFonts w:cs="Noto Sans"/>
                <w:sz w:val="16"/>
                <w:szCs w:val="16"/>
              </w:rPr>
            </w:pPr>
            <w:r w:rsidRPr="009C1619">
              <w:rPr>
                <w:rFonts w:cs="Noto Sans"/>
                <w:sz w:val="16"/>
                <w:szCs w:val="16"/>
              </w:rPr>
              <w:lastRenderedPageBreak/>
              <w:t xml:space="preserve">10.06.158 </w:t>
            </w:r>
          </w:p>
        </w:tc>
        <w:tc>
          <w:tcPr>
            <w:tcW w:w="1240" w:type="dxa"/>
            <w:noWrap/>
            <w:hideMark/>
          </w:tcPr>
          <w:p w14:paraId="47E27A88"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56839CA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121EA0E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86E5ABC" w14:textId="77777777" w:rsidTr="009C1619">
        <w:trPr>
          <w:trHeight w:val="57"/>
        </w:trPr>
        <w:tc>
          <w:tcPr>
            <w:tcW w:w="1680" w:type="dxa"/>
            <w:noWrap/>
            <w:hideMark/>
          </w:tcPr>
          <w:p w14:paraId="536DBF9A"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345C4625"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52FBD30E"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21DCA33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99F936A" w14:textId="77777777" w:rsidTr="009C1619">
        <w:trPr>
          <w:trHeight w:val="57"/>
        </w:trPr>
        <w:tc>
          <w:tcPr>
            <w:tcW w:w="1680" w:type="dxa"/>
            <w:noWrap/>
            <w:hideMark/>
          </w:tcPr>
          <w:p w14:paraId="2C9BAB66"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6B0B3E5F"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2964A5F1"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153EE9E4" w14:textId="77777777" w:rsidR="009C1619" w:rsidRPr="009C1619" w:rsidRDefault="009C1619" w:rsidP="009C1619">
            <w:pPr>
              <w:rPr>
                <w:rFonts w:cs="Noto Sans"/>
                <w:sz w:val="16"/>
                <w:szCs w:val="16"/>
              </w:rPr>
            </w:pPr>
            <w:r w:rsidRPr="009C1619">
              <w:rPr>
                <w:rFonts w:cs="Noto Sans"/>
                <w:sz w:val="16"/>
                <w:szCs w:val="16"/>
              </w:rPr>
              <w:t>2</w:t>
            </w:r>
          </w:p>
        </w:tc>
      </w:tr>
      <w:tr w:rsidR="009C1619" w:rsidRPr="009C1619" w14:paraId="655BFD40" w14:textId="77777777" w:rsidTr="009C1619">
        <w:trPr>
          <w:trHeight w:val="57"/>
        </w:trPr>
        <w:tc>
          <w:tcPr>
            <w:tcW w:w="1680" w:type="dxa"/>
            <w:noWrap/>
            <w:hideMark/>
          </w:tcPr>
          <w:p w14:paraId="69E71D33"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6258299B"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6B4117B7"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3B37C3B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DEF75F7" w14:textId="77777777" w:rsidTr="009C1619">
        <w:trPr>
          <w:trHeight w:val="57"/>
        </w:trPr>
        <w:tc>
          <w:tcPr>
            <w:tcW w:w="1680" w:type="dxa"/>
            <w:noWrap/>
            <w:hideMark/>
          </w:tcPr>
          <w:p w14:paraId="150F5BD1"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0942130E" w14:textId="77777777" w:rsidR="009C1619" w:rsidRPr="009C1619" w:rsidRDefault="009C1619" w:rsidP="009C1619">
            <w:pPr>
              <w:rPr>
                <w:rFonts w:cs="Noto Sans"/>
                <w:sz w:val="16"/>
                <w:szCs w:val="16"/>
              </w:rPr>
            </w:pPr>
            <w:r w:rsidRPr="009C1619">
              <w:rPr>
                <w:rFonts w:cs="Noto Sans"/>
                <w:sz w:val="16"/>
                <w:szCs w:val="16"/>
              </w:rPr>
              <w:t>bcb93</w:t>
            </w:r>
          </w:p>
        </w:tc>
        <w:tc>
          <w:tcPr>
            <w:tcW w:w="6420" w:type="dxa"/>
            <w:hideMark/>
          </w:tcPr>
          <w:p w14:paraId="46E1C76B" w14:textId="77777777" w:rsidR="009C1619" w:rsidRPr="009C1619" w:rsidRDefault="009C1619" w:rsidP="009C1619">
            <w:pPr>
              <w:rPr>
                <w:rFonts w:cs="Noto Sans"/>
                <w:sz w:val="16"/>
                <w:szCs w:val="16"/>
              </w:rPr>
            </w:pPr>
            <w:r w:rsidRPr="009C1619">
              <w:rPr>
                <w:rFonts w:cs="Noto Sans"/>
                <w:sz w:val="16"/>
                <w:szCs w:val="16"/>
              </w:rPr>
              <w:t>Placa de paciente adulto.</w:t>
            </w:r>
          </w:p>
        </w:tc>
        <w:tc>
          <w:tcPr>
            <w:tcW w:w="1180" w:type="dxa"/>
            <w:noWrap/>
            <w:hideMark/>
          </w:tcPr>
          <w:p w14:paraId="5EAC2AB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C1758D7" w14:textId="77777777" w:rsidTr="009C1619">
        <w:trPr>
          <w:trHeight w:val="57"/>
        </w:trPr>
        <w:tc>
          <w:tcPr>
            <w:tcW w:w="1680" w:type="dxa"/>
            <w:noWrap/>
            <w:hideMark/>
          </w:tcPr>
          <w:p w14:paraId="368D4326" w14:textId="77777777" w:rsidR="009C1619" w:rsidRPr="009C1619" w:rsidRDefault="009C1619" w:rsidP="009C1619">
            <w:pPr>
              <w:rPr>
                <w:rFonts w:cs="Noto Sans"/>
                <w:sz w:val="16"/>
                <w:szCs w:val="16"/>
              </w:rPr>
            </w:pPr>
            <w:r w:rsidRPr="009C1619">
              <w:rPr>
                <w:rFonts w:cs="Noto Sans"/>
                <w:sz w:val="16"/>
                <w:szCs w:val="16"/>
              </w:rPr>
              <w:t xml:space="preserve">10.06.158 </w:t>
            </w:r>
          </w:p>
        </w:tc>
        <w:tc>
          <w:tcPr>
            <w:tcW w:w="1240" w:type="dxa"/>
            <w:noWrap/>
            <w:hideMark/>
          </w:tcPr>
          <w:p w14:paraId="6455C80B"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49E83386"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6C0D7A3D"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0374B356" w14:textId="77777777" w:rsidTr="009C1619">
        <w:trPr>
          <w:trHeight w:val="57"/>
        </w:trPr>
        <w:tc>
          <w:tcPr>
            <w:tcW w:w="1680" w:type="dxa"/>
            <w:noWrap/>
            <w:hideMark/>
          </w:tcPr>
          <w:p w14:paraId="06B8127D"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5EAA0BD7"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3C952D6B" w14:textId="77777777" w:rsidR="009C1619" w:rsidRPr="009C1619" w:rsidRDefault="009C1619" w:rsidP="009C1619">
            <w:pPr>
              <w:rPr>
                <w:rFonts w:cs="Noto Sans"/>
                <w:sz w:val="16"/>
                <w:szCs w:val="16"/>
              </w:rPr>
            </w:pPr>
            <w:r w:rsidRPr="009C1619">
              <w:rPr>
                <w:rFonts w:cs="Noto Sans"/>
                <w:sz w:val="16"/>
                <w:szCs w:val="16"/>
              </w:rPr>
              <w:t xml:space="preserve">ENDOUROLOGÍA PEDIÁTRICA. </w:t>
            </w:r>
          </w:p>
        </w:tc>
        <w:tc>
          <w:tcPr>
            <w:tcW w:w="1180" w:type="dxa"/>
            <w:noWrap/>
            <w:hideMark/>
          </w:tcPr>
          <w:p w14:paraId="41FC3471" w14:textId="77777777" w:rsidR="009C1619" w:rsidRPr="009C1619" w:rsidRDefault="009C1619" w:rsidP="009C1619">
            <w:pPr>
              <w:rPr>
                <w:rFonts w:cs="Noto Sans"/>
                <w:b/>
                <w:bCs/>
                <w:sz w:val="16"/>
                <w:szCs w:val="16"/>
              </w:rPr>
            </w:pPr>
            <w:r w:rsidRPr="009C1619">
              <w:rPr>
                <w:rFonts w:cs="Noto Sans"/>
                <w:b/>
                <w:bCs/>
                <w:sz w:val="16"/>
                <w:szCs w:val="16"/>
              </w:rPr>
              <w:t> </w:t>
            </w:r>
          </w:p>
        </w:tc>
      </w:tr>
      <w:tr w:rsidR="009C1619" w:rsidRPr="009C1619" w14:paraId="2DD8327D" w14:textId="77777777" w:rsidTr="009C1619">
        <w:trPr>
          <w:trHeight w:val="57"/>
        </w:trPr>
        <w:tc>
          <w:tcPr>
            <w:tcW w:w="10520" w:type="dxa"/>
            <w:gridSpan w:val="4"/>
            <w:hideMark/>
          </w:tcPr>
          <w:p w14:paraId="2F10AD61" w14:textId="77777777" w:rsidR="009C1619" w:rsidRPr="009C1619" w:rsidRDefault="009C1619" w:rsidP="009C1619">
            <w:pPr>
              <w:rPr>
                <w:rFonts w:cs="Noto Sans"/>
                <w:b/>
                <w:bCs/>
                <w:sz w:val="16"/>
                <w:szCs w:val="16"/>
              </w:rPr>
            </w:pPr>
            <w:r w:rsidRPr="009C1619">
              <w:rPr>
                <w:rFonts w:cs="Noto Sans"/>
                <w:b/>
                <w:bCs/>
                <w:sz w:val="16"/>
                <w:szCs w:val="16"/>
              </w:rPr>
              <w:t>10.04.101 Cistoscopia pediátrica.</w:t>
            </w:r>
          </w:p>
        </w:tc>
      </w:tr>
      <w:tr w:rsidR="009C1619" w:rsidRPr="009C1619" w14:paraId="5120CF92" w14:textId="77777777" w:rsidTr="009C1619">
        <w:trPr>
          <w:trHeight w:val="57"/>
        </w:trPr>
        <w:tc>
          <w:tcPr>
            <w:tcW w:w="1680" w:type="dxa"/>
            <w:hideMark/>
          </w:tcPr>
          <w:p w14:paraId="5A15AD7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CAD8A93"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8A9EE09"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A1DB7CC"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03DF6ED" w14:textId="77777777" w:rsidTr="009C1619">
        <w:trPr>
          <w:trHeight w:val="57"/>
        </w:trPr>
        <w:tc>
          <w:tcPr>
            <w:tcW w:w="1680" w:type="dxa"/>
            <w:noWrap/>
            <w:hideMark/>
          </w:tcPr>
          <w:p w14:paraId="72C7F24C" w14:textId="77777777" w:rsidR="009C1619" w:rsidRPr="009C1619" w:rsidRDefault="009C1619" w:rsidP="009C1619">
            <w:pPr>
              <w:rPr>
                <w:rFonts w:cs="Noto Sans"/>
                <w:sz w:val="16"/>
                <w:szCs w:val="16"/>
              </w:rPr>
            </w:pPr>
            <w:r w:rsidRPr="009C1619">
              <w:rPr>
                <w:rFonts w:cs="Noto Sans"/>
                <w:sz w:val="16"/>
                <w:szCs w:val="16"/>
              </w:rPr>
              <w:t xml:space="preserve">10.04.101 </w:t>
            </w:r>
          </w:p>
        </w:tc>
        <w:tc>
          <w:tcPr>
            <w:tcW w:w="1240" w:type="dxa"/>
            <w:noWrap/>
            <w:hideMark/>
          </w:tcPr>
          <w:p w14:paraId="7BA73AC7"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986D728"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4F904E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8020BAC" w14:textId="77777777" w:rsidTr="009C1619">
        <w:trPr>
          <w:trHeight w:val="57"/>
        </w:trPr>
        <w:tc>
          <w:tcPr>
            <w:tcW w:w="1680" w:type="dxa"/>
            <w:noWrap/>
            <w:hideMark/>
          </w:tcPr>
          <w:p w14:paraId="64368FE1" w14:textId="77777777" w:rsidR="009C1619" w:rsidRPr="009C1619" w:rsidRDefault="009C1619" w:rsidP="009C1619">
            <w:pPr>
              <w:rPr>
                <w:rFonts w:cs="Noto Sans"/>
                <w:sz w:val="16"/>
                <w:szCs w:val="16"/>
              </w:rPr>
            </w:pPr>
            <w:r w:rsidRPr="009C1619">
              <w:rPr>
                <w:rFonts w:cs="Noto Sans"/>
                <w:sz w:val="16"/>
                <w:szCs w:val="16"/>
              </w:rPr>
              <w:t xml:space="preserve">10.04.101 </w:t>
            </w:r>
          </w:p>
        </w:tc>
        <w:tc>
          <w:tcPr>
            <w:tcW w:w="1240" w:type="dxa"/>
            <w:noWrap/>
            <w:hideMark/>
          </w:tcPr>
          <w:p w14:paraId="1C3A83E8"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BE322FE"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3C2173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2A6A290" w14:textId="77777777" w:rsidTr="009C1619">
        <w:trPr>
          <w:trHeight w:val="57"/>
        </w:trPr>
        <w:tc>
          <w:tcPr>
            <w:tcW w:w="1680" w:type="dxa"/>
            <w:noWrap/>
            <w:hideMark/>
          </w:tcPr>
          <w:p w14:paraId="3186AC23" w14:textId="77777777" w:rsidR="009C1619" w:rsidRPr="009C1619" w:rsidRDefault="009C1619" w:rsidP="009C1619">
            <w:pPr>
              <w:rPr>
                <w:rFonts w:cs="Noto Sans"/>
                <w:sz w:val="16"/>
                <w:szCs w:val="16"/>
              </w:rPr>
            </w:pPr>
            <w:r w:rsidRPr="009C1619">
              <w:rPr>
                <w:rFonts w:cs="Noto Sans"/>
                <w:sz w:val="16"/>
                <w:szCs w:val="16"/>
              </w:rPr>
              <w:t xml:space="preserve">10.04.101 </w:t>
            </w:r>
          </w:p>
        </w:tc>
        <w:tc>
          <w:tcPr>
            <w:tcW w:w="1240" w:type="dxa"/>
            <w:noWrap/>
            <w:hideMark/>
          </w:tcPr>
          <w:p w14:paraId="16868EB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31DA758"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3A9C2E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46761C5" w14:textId="77777777" w:rsidTr="009C1619">
        <w:trPr>
          <w:trHeight w:val="57"/>
        </w:trPr>
        <w:tc>
          <w:tcPr>
            <w:tcW w:w="10520" w:type="dxa"/>
            <w:gridSpan w:val="4"/>
            <w:hideMark/>
          </w:tcPr>
          <w:p w14:paraId="4DB719D8" w14:textId="77777777" w:rsidR="009C1619" w:rsidRPr="009C1619" w:rsidRDefault="009C1619" w:rsidP="009C1619">
            <w:pPr>
              <w:rPr>
                <w:rFonts w:cs="Noto Sans"/>
                <w:b/>
                <w:bCs/>
                <w:sz w:val="16"/>
                <w:szCs w:val="16"/>
              </w:rPr>
            </w:pPr>
            <w:r w:rsidRPr="009C1619">
              <w:rPr>
                <w:rFonts w:cs="Noto Sans"/>
                <w:b/>
                <w:bCs/>
                <w:sz w:val="16"/>
                <w:szCs w:val="16"/>
              </w:rPr>
              <w:t>10.04.121 Cistoscopia pediátrica. Para retiro de catéter Doble J</w:t>
            </w:r>
          </w:p>
        </w:tc>
      </w:tr>
      <w:tr w:rsidR="009C1619" w:rsidRPr="009C1619" w14:paraId="10662AE2" w14:textId="77777777" w:rsidTr="009C1619">
        <w:trPr>
          <w:trHeight w:val="57"/>
        </w:trPr>
        <w:tc>
          <w:tcPr>
            <w:tcW w:w="1680" w:type="dxa"/>
            <w:hideMark/>
          </w:tcPr>
          <w:p w14:paraId="0D1E7512"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47DF759"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F86F9E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82F0F2F"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67A41DDD" w14:textId="77777777" w:rsidTr="009C1619">
        <w:trPr>
          <w:trHeight w:val="57"/>
        </w:trPr>
        <w:tc>
          <w:tcPr>
            <w:tcW w:w="1680" w:type="dxa"/>
            <w:noWrap/>
            <w:hideMark/>
          </w:tcPr>
          <w:p w14:paraId="3A87EB68" w14:textId="77777777" w:rsidR="009C1619" w:rsidRPr="009C1619" w:rsidRDefault="009C1619" w:rsidP="009C1619">
            <w:pPr>
              <w:rPr>
                <w:rFonts w:cs="Noto Sans"/>
                <w:sz w:val="16"/>
                <w:szCs w:val="16"/>
              </w:rPr>
            </w:pPr>
            <w:r w:rsidRPr="009C1619">
              <w:rPr>
                <w:rFonts w:cs="Noto Sans"/>
                <w:sz w:val="16"/>
                <w:szCs w:val="16"/>
              </w:rPr>
              <w:t>10.04.121</w:t>
            </w:r>
          </w:p>
        </w:tc>
        <w:tc>
          <w:tcPr>
            <w:tcW w:w="1240" w:type="dxa"/>
            <w:noWrap/>
            <w:hideMark/>
          </w:tcPr>
          <w:p w14:paraId="0B5EBD51"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4C91794F"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3E79DF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EA9A2D0" w14:textId="77777777" w:rsidTr="009C1619">
        <w:trPr>
          <w:trHeight w:val="57"/>
        </w:trPr>
        <w:tc>
          <w:tcPr>
            <w:tcW w:w="10520" w:type="dxa"/>
            <w:gridSpan w:val="4"/>
            <w:hideMark/>
          </w:tcPr>
          <w:p w14:paraId="1E1AA145" w14:textId="77777777" w:rsidR="009C1619" w:rsidRPr="009C1619" w:rsidRDefault="009C1619" w:rsidP="009C1619">
            <w:pPr>
              <w:rPr>
                <w:rFonts w:cs="Noto Sans"/>
                <w:b/>
                <w:bCs/>
                <w:sz w:val="16"/>
                <w:szCs w:val="16"/>
              </w:rPr>
            </w:pPr>
            <w:r w:rsidRPr="009C1619">
              <w:rPr>
                <w:rFonts w:cs="Noto Sans"/>
                <w:b/>
                <w:bCs/>
                <w:sz w:val="16"/>
                <w:szCs w:val="16"/>
              </w:rPr>
              <w:t>10.04.115 Uretrotomía interna pediátrica.</w:t>
            </w:r>
          </w:p>
        </w:tc>
      </w:tr>
      <w:tr w:rsidR="009C1619" w:rsidRPr="009C1619" w14:paraId="0352470B" w14:textId="77777777" w:rsidTr="009C1619">
        <w:trPr>
          <w:trHeight w:val="57"/>
        </w:trPr>
        <w:tc>
          <w:tcPr>
            <w:tcW w:w="1680" w:type="dxa"/>
            <w:hideMark/>
          </w:tcPr>
          <w:p w14:paraId="4CD80218"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5D5285D"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D7A42D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663F246"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1C048ED" w14:textId="77777777" w:rsidTr="009C1619">
        <w:trPr>
          <w:trHeight w:val="57"/>
        </w:trPr>
        <w:tc>
          <w:tcPr>
            <w:tcW w:w="1680" w:type="dxa"/>
            <w:noWrap/>
            <w:hideMark/>
          </w:tcPr>
          <w:p w14:paraId="067C1BC9"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624296A2" w14:textId="77777777" w:rsidR="009C1619" w:rsidRPr="009C1619" w:rsidRDefault="009C1619" w:rsidP="009C1619">
            <w:pPr>
              <w:rPr>
                <w:rFonts w:cs="Noto Sans"/>
                <w:sz w:val="16"/>
                <w:szCs w:val="16"/>
              </w:rPr>
            </w:pPr>
            <w:r w:rsidRPr="009C1619">
              <w:rPr>
                <w:rFonts w:cs="Noto Sans"/>
                <w:sz w:val="16"/>
                <w:szCs w:val="16"/>
              </w:rPr>
              <w:t>bcb47</w:t>
            </w:r>
          </w:p>
        </w:tc>
        <w:tc>
          <w:tcPr>
            <w:tcW w:w="6420" w:type="dxa"/>
            <w:hideMark/>
          </w:tcPr>
          <w:p w14:paraId="2F99A08E" w14:textId="77777777" w:rsidR="009C1619" w:rsidRPr="009C1619" w:rsidRDefault="009C1619" w:rsidP="009C1619">
            <w:pPr>
              <w:rPr>
                <w:rFonts w:cs="Noto Sans"/>
                <w:sz w:val="16"/>
                <w:szCs w:val="16"/>
              </w:rPr>
            </w:pPr>
            <w:r w:rsidRPr="009C1619">
              <w:rPr>
                <w:rFonts w:cs="Noto Sans"/>
                <w:sz w:val="16"/>
                <w:szCs w:val="16"/>
              </w:rPr>
              <w:t>Cuchillo de media luna para uretrotomo compatible con el equipo O</w:t>
            </w:r>
          </w:p>
        </w:tc>
        <w:tc>
          <w:tcPr>
            <w:tcW w:w="1180" w:type="dxa"/>
            <w:hideMark/>
          </w:tcPr>
          <w:p w14:paraId="33B13EBB"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4800F654" w14:textId="77777777" w:rsidTr="009C1619">
        <w:trPr>
          <w:trHeight w:val="57"/>
        </w:trPr>
        <w:tc>
          <w:tcPr>
            <w:tcW w:w="1680" w:type="dxa"/>
            <w:noWrap/>
            <w:hideMark/>
          </w:tcPr>
          <w:p w14:paraId="38BA8065"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65DC636D" w14:textId="77777777" w:rsidR="009C1619" w:rsidRPr="009C1619" w:rsidRDefault="009C1619" w:rsidP="009C1619">
            <w:pPr>
              <w:rPr>
                <w:rFonts w:cs="Noto Sans"/>
                <w:sz w:val="16"/>
                <w:szCs w:val="16"/>
              </w:rPr>
            </w:pPr>
            <w:r w:rsidRPr="009C1619">
              <w:rPr>
                <w:rFonts w:cs="Noto Sans"/>
                <w:sz w:val="16"/>
                <w:szCs w:val="16"/>
              </w:rPr>
              <w:t>bcb49</w:t>
            </w:r>
          </w:p>
        </w:tc>
        <w:tc>
          <w:tcPr>
            <w:tcW w:w="6420" w:type="dxa"/>
            <w:hideMark/>
          </w:tcPr>
          <w:p w14:paraId="52DF4A67" w14:textId="77777777" w:rsidR="009C1619" w:rsidRPr="009C1619" w:rsidRDefault="009C1619" w:rsidP="009C1619">
            <w:pPr>
              <w:rPr>
                <w:rFonts w:cs="Noto Sans"/>
                <w:sz w:val="16"/>
                <w:szCs w:val="16"/>
              </w:rPr>
            </w:pPr>
            <w:r w:rsidRPr="009C1619">
              <w:rPr>
                <w:rFonts w:cs="Noto Sans"/>
                <w:sz w:val="16"/>
                <w:szCs w:val="16"/>
              </w:rPr>
              <w:t>Cuchillo recto para uretrotomo compatible con el equipo.</w:t>
            </w:r>
          </w:p>
        </w:tc>
        <w:tc>
          <w:tcPr>
            <w:tcW w:w="1180" w:type="dxa"/>
            <w:hideMark/>
          </w:tcPr>
          <w:p w14:paraId="5B362A4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87F1FAE" w14:textId="77777777" w:rsidTr="009C1619">
        <w:trPr>
          <w:trHeight w:val="57"/>
        </w:trPr>
        <w:tc>
          <w:tcPr>
            <w:tcW w:w="1680" w:type="dxa"/>
            <w:noWrap/>
            <w:hideMark/>
          </w:tcPr>
          <w:p w14:paraId="67F6DD1D"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048D9142"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60A3DC9"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11F1135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014C8C" w14:textId="77777777" w:rsidTr="009C1619">
        <w:trPr>
          <w:trHeight w:val="57"/>
        </w:trPr>
        <w:tc>
          <w:tcPr>
            <w:tcW w:w="1680" w:type="dxa"/>
            <w:noWrap/>
            <w:hideMark/>
          </w:tcPr>
          <w:p w14:paraId="6FEF4FD1"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4AD5FD8F" w14:textId="77777777" w:rsidR="009C1619" w:rsidRPr="009C1619" w:rsidRDefault="009C1619" w:rsidP="009C1619">
            <w:pPr>
              <w:rPr>
                <w:rFonts w:cs="Noto Sans"/>
                <w:sz w:val="16"/>
                <w:szCs w:val="16"/>
              </w:rPr>
            </w:pPr>
            <w:r w:rsidRPr="009C1619">
              <w:rPr>
                <w:rFonts w:cs="Noto Sans"/>
                <w:sz w:val="16"/>
                <w:szCs w:val="16"/>
              </w:rPr>
              <w:t>bcb52</w:t>
            </w:r>
          </w:p>
        </w:tc>
        <w:tc>
          <w:tcPr>
            <w:tcW w:w="6420" w:type="dxa"/>
            <w:hideMark/>
          </w:tcPr>
          <w:p w14:paraId="0E6D41E0" w14:textId="77777777" w:rsidR="009C1619" w:rsidRPr="009C1619" w:rsidRDefault="009C1619" w:rsidP="009C1619">
            <w:pPr>
              <w:rPr>
                <w:rFonts w:cs="Noto Sans"/>
                <w:sz w:val="16"/>
                <w:szCs w:val="16"/>
              </w:rPr>
            </w:pPr>
            <w:r w:rsidRPr="009C1619">
              <w:rPr>
                <w:rFonts w:cs="Noto Sans"/>
                <w:sz w:val="16"/>
                <w:szCs w:val="16"/>
              </w:rPr>
              <w:t>Electrodo de vaporización.</w:t>
            </w:r>
          </w:p>
        </w:tc>
        <w:tc>
          <w:tcPr>
            <w:tcW w:w="1180" w:type="dxa"/>
            <w:noWrap/>
            <w:hideMark/>
          </w:tcPr>
          <w:p w14:paraId="1084E99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3E98671" w14:textId="77777777" w:rsidTr="009C1619">
        <w:trPr>
          <w:trHeight w:val="57"/>
        </w:trPr>
        <w:tc>
          <w:tcPr>
            <w:tcW w:w="1680" w:type="dxa"/>
            <w:noWrap/>
            <w:hideMark/>
          </w:tcPr>
          <w:p w14:paraId="0AE26DC8"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2B9A39B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6A60EAE"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3B8E0F3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40E7D8A" w14:textId="77777777" w:rsidTr="009C1619">
        <w:trPr>
          <w:trHeight w:val="57"/>
        </w:trPr>
        <w:tc>
          <w:tcPr>
            <w:tcW w:w="1680" w:type="dxa"/>
            <w:noWrap/>
            <w:hideMark/>
          </w:tcPr>
          <w:p w14:paraId="40D78D5E"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285733B4" w14:textId="77777777" w:rsidR="009C1619" w:rsidRPr="009C1619" w:rsidRDefault="009C1619" w:rsidP="009C1619">
            <w:pPr>
              <w:rPr>
                <w:rFonts w:cs="Noto Sans"/>
                <w:sz w:val="16"/>
                <w:szCs w:val="16"/>
              </w:rPr>
            </w:pPr>
            <w:r w:rsidRPr="009C1619">
              <w:rPr>
                <w:rFonts w:cs="Noto Sans"/>
                <w:sz w:val="16"/>
                <w:szCs w:val="16"/>
              </w:rPr>
              <w:t>bcb70</w:t>
            </w:r>
          </w:p>
        </w:tc>
        <w:tc>
          <w:tcPr>
            <w:tcW w:w="6420" w:type="dxa"/>
            <w:hideMark/>
          </w:tcPr>
          <w:p w14:paraId="34675117" w14:textId="77777777" w:rsidR="009C1619" w:rsidRPr="009C1619" w:rsidRDefault="009C1619" w:rsidP="009C1619">
            <w:pPr>
              <w:rPr>
                <w:rFonts w:cs="Noto Sans"/>
                <w:sz w:val="16"/>
                <w:szCs w:val="16"/>
              </w:rPr>
            </w:pPr>
            <w:r w:rsidRPr="009C1619">
              <w:rPr>
                <w:rFonts w:cs="Noto Sans"/>
                <w:sz w:val="16"/>
                <w:szCs w:val="16"/>
              </w:rPr>
              <w:t>Guía de alambre de nitinol de 0.035" a 0.038”. O Guía para catéter ureteral de alambre, con cubierta hidrofílica, calibre dentro del rango de 0.035" a 0.038" pulgadas, longitud de 145 a 150 cm., punta recta flexible de 3 cm a 8 cm.</w:t>
            </w:r>
          </w:p>
        </w:tc>
        <w:tc>
          <w:tcPr>
            <w:tcW w:w="1180" w:type="dxa"/>
            <w:noWrap/>
            <w:hideMark/>
          </w:tcPr>
          <w:p w14:paraId="7A9EAAE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CEB37FF" w14:textId="77777777" w:rsidTr="009C1619">
        <w:trPr>
          <w:trHeight w:val="57"/>
        </w:trPr>
        <w:tc>
          <w:tcPr>
            <w:tcW w:w="1680" w:type="dxa"/>
            <w:noWrap/>
            <w:hideMark/>
          </w:tcPr>
          <w:p w14:paraId="2AF2DE17"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423EF2B8"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03F258EF"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034A855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46BBCB5" w14:textId="77777777" w:rsidTr="009C1619">
        <w:trPr>
          <w:trHeight w:val="57"/>
        </w:trPr>
        <w:tc>
          <w:tcPr>
            <w:tcW w:w="1680" w:type="dxa"/>
            <w:noWrap/>
            <w:hideMark/>
          </w:tcPr>
          <w:p w14:paraId="46D00B1A" w14:textId="77777777" w:rsidR="009C1619" w:rsidRPr="009C1619" w:rsidRDefault="009C1619" w:rsidP="009C1619">
            <w:pPr>
              <w:rPr>
                <w:rFonts w:cs="Noto Sans"/>
                <w:sz w:val="16"/>
                <w:szCs w:val="16"/>
              </w:rPr>
            </w:pPr>
            <w:r w:rsidRPr="009C1619">
              <w:rPr>
                <w:rFonts w:cs="Noto Sans"/>
                <w:sz w:val="16"/>
                <w:szCs w:val="16"/>
              </w:rPr>
              <w:t xml:space="preserve">10.04.115 </w:t>
            </w:r>
          </w:p>
        </w:tc>
        <w:tc>
          <w:tcPr>
            <w:tcW w:w="1240" w:type="dxa"/>
            <w:noWrap/>
            <w:hideMark/>
          </w:tcPr>
          <w:p w14:paraId="3646D0A5" w14:textId="77777777" w:rsidR="009C1619" w:rsidRPr="009C1619" w:rsidRDefault="009C1619" w:rsidP="009C1619">
            <w:pPr>
              <w:rPr>
                <w:rFonts w:cs="Noto Sans"/>
                <w:sz w:val="16"/>
                <w:szCs w:val="16"/>
              </w:rPr>
            </w:pPr>
            <w:r w:rsidRPr="009C1619">
              <w:rPr>
                <w:rFonts w:cs="Noto Sans"/>
                <w:sz w:val="16"/>
                <w:szCs w:val="16"/>
              </w:rPr>
              <w:t>bcb117</w:t>
            </w:r>
          </w:p>
        </w:tc>
        <w:tc>
          <w:tcPr>
            <w:tcW w:w="6420" w:type="dxa"/>
            <w:hideMark/>
          </w:tcPr>
          <w:p w14:paraId="55BF0881" w14:textId="77777777" w:rsidR="009C1619" w:rsidRPr="009C1619" w:rsidRDefault="009C1619" w:rsidP="009C1619">
            <w:pPr>
              <w:rPr>
                <w:rFonts w:cs="Noto Sans"/>
                <w:sz w:val="16"/>
                <w:szCs w:val="16"/>
              </w:rPr>
            </w:pPr>
            <w:r w:rsidRPr="009C1619">
              <w:rPr>
                <w:rFonts w:cs="Noto Sans"/>
                <w:sz w:val="16"/>
                <w:szCs w:val="16"/>
              </w:rPr>
              <w:t xml:space="preserve">Sonda de drenaje urinario de elastómero de silicón o totalmente de silicón, con globo de auto retención de 1.5 a 5 ml o mayor., con válvula para jeringa, estéril y </w:t>
            </w:r>
            <w:r w:rsidRPr="009C1619">
              <w:rPr>
                <w:rFonts w:cs="Noto Sans"/>
                <w:sz w:val="16"/>
                <w:szCs w:val="16"/>
              </w:rPr>
              <w:lastRenderedPageBreak/>
              <w:t>desechable, tipo Foley de dos vías: calibre desde 6fr a 12 fr. ( presentar las medidas intermedias a elección del cirujano). O</w:t>
            </w:r>
          </w:p>
        </w:tc>
        <w:tc>
          <w:tcPr>
            <w:tcW w:w="1180" w:type="dxa"/>
            <w:hideMark/>
          </w:tcPr>
          <w:p w14:paraId="1CB63068" w14:textId="77777777" w:rsidR="009C1619" w:rsidRPr="009C1619" w:rsidRDefault="009C1619" w:rsidP="009C1619">
            <w:pPr>
              <w:rPr>
                <w:rFonts w:cs="Noto Sans"/>
                <w:sz w:val="16"/>
                <w:szCs w:val="16"/>
              </w:rPr>
            </w:pPr>
            <w:r w:rsidRPr="009C1619">
              <w:rPr>
                <w:rFonts w:cs="Noto Sans"/>
                <w:sz w:val="16"/>
                <w:szCs w:val="16"/>
              </w:rPr>
              <w:lastRenderedPageBreak/>
              <w:t xml:space="preserve">1(una) a elección del </w:t>
            </w:r>
            <w:r w:rsidRPr="009C1619">
              <w:rPr>
                <w:rFonts w:cs="Noto Sans"/>
                <w:sz w:val="16"/>
                <w:szCs w:val="16"/>
              </w:rPr>
              <w:lastRenderedPageBreak/>
              <w:t>médico</w:t>
            </w:r>
          </w:p>
        </w:tc>
      </w:tr>
      <w:tr w:rsidR="009C1619" w:rsidRPr="009C1619" w14:paraId="105EF4CE" w14:textId="77777777" w:rsidTr="009C1619">
        <w:trPr>
          <w:trHeight w:val="57"/>
        </w:trPr>
        <w:tc>
          <w:tcPr>
            <w:tcW w:w="1680" w:type="dxa"/>
            <w:noWrap/>
            <w:hideMark/>
          </w:tcPr>
          <w:p w14:paraId="043324B4" w14:textId="77777777" w:rsidR="009C1619" w:rsidRPr="009C1619" w:rsidRDefault="009C1619" w:rsidP="009C1619">
            <w:pPr>
              <w:rPr>
                <w:rFonts w:cs="Noto Sans"/>
                <w:sz w:val="16"/>
                <w:szCs w:val="16"/>
              </w:rPr>
            </w:pPr>
            <w:r w:rsidRPr="009C1619">
              <w:rPr>
                <w:rFonts w:cs="Noto Sans"/>
                <w:sz w:val="16"/>
                <w:szCs w:val="16"/>
              </w:rPr>
              <w:lastRenderedPageBreak/>
              <w:t xml:space="preserve">10.04.115 </w:t>
            </w:r>
          </w:p>
        </w:tc>
        <w:tc>
          <w:tcPr>
            <w:tcW w:w="1240" w:type="dxa"/>
            <w:noWrap/>
            <w:hideMark/>
          </w:tcPr>
          <w:p w14:paraId="3913C2AA" w14:textId="77777777" w:rsidR="009C1619" w:rsidRPr="009C1619" w:rsidRDefault="009C1619" w:rsidP="009C1619">
            <w:pPr>
              <w:rPr>
                <w:rFonts w:cs="Noto Sans"/>
                <w:sz w:val="16"/>
                <w:szCs w:val="16"/>
              </w:rPr>
            </w:pPr>
            <w:r w:rsidRPr="009C1619">
              <w:rPr>
                <w:rFonts w:cs="Noto Sans"/>
                <w:sz w:val="16"/>
                <w:szCs w:val="16"/>
              </w:rPr>
              <w:t>bcb118</w:t>
            </w:r>
          </w:p>
        </w:tc>
        <w:tc>
          <w:tcPr>
            <w:tcW w:w="6420" w:type="dxa"/>
            <w:hideMark/>
          </w:tcPr>
          <w:p w14:paraId="461FD337"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5 ml., con válvula para jeringa, estéril y desechable, tipo Foley de dos vías: calibre 14 fr. a 22 fr (presentar medidas intermedias a elección del cirujano).</w:t>
            </w:r>
          </w:p>
        </w:tc>
        <w:tc>
          <w:tcPr>
            <w:tcW w:w="1180" w:type="dxa"/>
            <w:hideMark/>
          </w:tcPr>
          <w:p w14:paraId="4DF6CE8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4C2D048" w14:textId="77777777" w:rsidTr="009C1619">
        <w:trPr>
          <w:trHeight w:val="57"/>
        </w:trPr>
        <w:tc>
          <w:tcPr>
            <w:tcW w:w="10520" w:type="dxa"/>
            <w:gridSpan w:val="4"/>
            <w:hideMark/>
          </w:tcPr>
          <w:p w14:paraId="25E246CC" w14:textId="77777777" w:rsidR="009C1619" w:rsidRPr="009C1619" w:rsidRDefault="009C1619" w:rsidP="009C1619">
            <w:pPr>
              <w:rPr>
                <w:rFonts w:cs="Noto Sans"/>
                <w:b/>
                <w:bCs/>
                <w:sz w:val="16"/>
                <w:szCs w:val="16"/>
              </w:rPr>
            </w:pPr>
            <w:r w:rsidRPr="009C1619">
              <w:rPr>
                <w:rFonts w:cs="Noto Sans"/>
                <w:b/>
                <w:bCs/>
                <w:sz w:val="16"/>
                <w:szCs w:val="16"/>
              </w:rPr>
              <w:t xml:space="preserve">10.04.117 Litotricia pielocalicial pediátrica. </w:t>
            </w:r>
          </w:p>
        </w:tc>
      </w:tr>
      <w:tr w:rsidR="009C1619" w:rsidRPr="009C1619" w14:paraId="5A033221" w14:textId="77777777" w:rsidTr="009C1619">
        <w:trPr>
          <w:trHeight w:val="57"/>
        </w:trPr>
        <w:tc>
          <w:tcPr>
            <w:tcW w:w="1680" w:type="dxa"/>
            <w:hideMark/>
          </w:tcPr>
          <w:p w14:paraId="70BD41A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78BB7D9"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618CB2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035C63E"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BE8C8AB" w14:textId="77777777" w:rsidTr="009C1619">
        <w:trPr>
          <w:trHeight w:val="57"/>
        </w:trPr>
        <w:tc>
          <w:tcPr>
            <w:tcW w:w="1680" w:type="dxa"/>
            <w:noWrap/>
            <w:hideMark/>
          </w:tcPr>
          <w:p w14:paraId="47A714B3"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6FD1E267" w14:textId="77777777" w:rsidR="009C1619" w:rsidRPr="009C1619" w:rsidRDefault="009C1619" w:rsidP="009C1619">
            <w:pPr>
              <w:rPr>
                <w:rFonts w:cs="Noto Sans"/>
                <w:sz w:val="16"/>
                <w:szCs w:val="16"/>
              </w:rPr>
            </w:pPr>
            <w:r w:rsidRPr="009C1619">
              <w:rPr>
                <w:rFonts w:cs="Noto Sans"/>
                <w:sz w:val="16"/>
                <w:szCs w:val="16"/>
              </w:rPr>
              <w:t>bcb18</w:t>
            </w:r>
          </w:p>
        </w:tc>
        <w:tc>
          <w:tcPr>
            <w:tcW w:w="6420" w:type="dxa"/>
            <w:hideMark/>
          </w:tcPr>
          <w:p w14:paraId="61E77F47" w14:textId="77777777" w:rsidR="009C1619" w:rsidRPr="009C1619" w:rsidRDefault="009C1619" w:rsidP="009C1619">
            <w:pPr>
              <w:rPr>
                <w:rFonts w:cs="Noto Sans"/>
                <w:sz w:val="16"/>
                <w:szCs w:val="16"/>
              </w:rPr>
            </w:pPr>
            <w:r w:rsidRPr="009C1619">
              <w:rPr>
                <w:rFonts w:cs="Noto Sans"/>
                <w:sz w:val="16"/>
                <w:szCs w:val="16"/>
              </w:rPr>
              <w:t>Camisa de acceso ureteral de uno o doble lumen de 35 a 46 cm., de longitud.</w:t>
            </w:r>
          </w:p>
        </w:tc>
        <w:tc>
          <w:tcPr>
            <w:tcW w:w="1180" w:type="dxa"/>
            <w:noWrap/>
            <w:hideMark/>
          </w:tcPr>
          <w:p w14:paraId="090ABC5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D4617F" w14:textId="77777777" w:rsidTr="009C1619">
        <w:trPr>
          <w:trHeight w:val="57"/>
        </w:trPr>
        <w:tc>
          <w:tcPr>
            <w:tcW w:w="1680" w:type="dxa"/>
            <w:noWrap/>
            <w:hideMark/>
          </w:tcPr>
          <w:p w14:paraId="2C67519E"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12B2D9DE" w14:textId="77777777" w:rsidR="009C1619" w:rsidRPr="009C1619" w:rsidRDefault="009C1619" w:rsidP="009C1619">
            <w:pPr>
              <w:rPr>
                <w:rFonts w:cs="Noto Sans"/>
                <w:sz w:val="16"/>
                <w:szCs w:val="16"/>
              </w:rPr>
            </w:pPr>
            <w:r w:rsidRPr="009C1619">
              <w:rPr>
                <w:rFonts w:cs="Noto Sans"/>
                <w:sz w:val="16"/>
                <w:szCs w:val="16"/>
              </w:rPr>
              <w:t>bcb19</w:t>
            </w:r>
          </w:p>
        </w:tc>
        <w:tc>
          <w:tcPr>
            <w:tcW w:w="6420" w:type="dxa"/>
            <w:hideMark/>
          </w:tcPr>
          <w:p w14:paraId="725CC75A" w14:textId="77777777" w:rsidR="009C1619" w:rsidRPr="009C1619" w:rsidRDefault="009C1619" w:rsidP="009C1619">
            <w:pPr>
              <w:rPr>
                <w:rFonts w:cs="Noto Sans"/>
                <w:sz w:val="16"/>
                <w:szCs w:val="16"/>
              </w:rPr>
            </w:pPr>
            <w:r w:rsidRPr="009C1619">
              <w:rPr>
                <w:rFonts w:cs="Noto Sans"/>
                <w:sz w:val="16"/>
                <w:szCs w:val="16"/>
              </w:rPr>
              <w:t>Canastilla de dormia de nitinol de 3 a 4.5 fr. y 65cm a 120cm, de longitud, de 4 alambres. y diámetro de canasta de 1 a 2 cm. Compatible con el equipo ofertado</w:t>
            </w:r>
          </w:p>
        </w:tc>
        <w:tc>
          <w:tcPr>
            <w:tcW w:w="1180" w:type="dxa"/>
            <w:noWrap/>
            <w:hideMark/>
          </w:tcPr>
          <w:p w14:paraId="6C58C04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A2CD819" w14:textId="77777777" w:rsidTr="009C1619">
        <w:trPr>
          <w:trHeight w:val="57"/>
        </w:trPr>
        <w:tc>
          <w:tcPr>
            <w:tcW w:w="1680" w:type="dxa"/>
            <w:noWrap/>
            <w:hideMark/>
          </w:tcPr>
          <w:p w14:paraId="25ACFD8F"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7888282B"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1A79F5EE"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53DC6C2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A6F68DF" w14:textId="77777777" w:rsidTr="009C1619">
        <w:trPr>
          <w:trHeight w:val="57"/>
        </w:trPr>
        <w:tc>
          <w:tcPr>
            <w:tcW w:w="1680" w:type="dxa"/>
            <w:noWrap/>
            <w:hideMark/>
          </w:tcPr>
          <w:p w14:paraId="356B1412"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67EDB9F9"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6047195"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38618B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EAB039F" w14:textId="77777777" w:rsidTr="009C1619">
        <w:trPr>
          <w:trHeight w:val="57"/>
        </w:trPr>
        <w:tc>
          <w:tcPr>
            <w:tcW w:w="1680" w:type="dxa"/>
            <w:noWrap/>
            <w:hideMark/>
          </w:tcPr>
          <w:p w14:paraId="3F16E98F"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6D0AF5C7" w14:textId="77777777" w:rsidR="009C1619" w:rsidRPr="009C1619" w:rsidRDefault="009C1619" w:rsidP="009C1619">
            <w:pPr>
              <w:rPr>
                <w:rFonts w:cs="Noto Sans"/>
                <w:sz w:val="16"/>
                <w:szCs w:val="16"/>
              </w:rPr>
            </w:pPr>
            <w:r w:rsidRPr="009C1619">
              <w:rPr>
                <w:rFonts w:cs="Noto Sans"/>
                <w:sz w:val="16"/>
                <w:szCs w:val="16"/>
              </w:rPr>
              <w:t>bcb73</w:t>
            </w:r>
          </w:p>
        </w:tc>
        <w:tc>
          <w:tcPr>
            <w:tcW w:w="6420" w:type="dxa"/>
            <w:hideMark/>
          </w:tcPr>
          <w:p w14:paraId="5883C389" w14:textId="77777777" w:rsidR="009C1619" w:rsidRPr="009C1619" w:rsidRDefault="009C1619" w:rsidP="009C1619">
            <w:pPr>
              <w:rPr>
                <w:rFonts w:cs="Noto Sans"/>
                <w:sz w:val="16"/>
                <w:szCs w:val="16"/>
              </w:rPr>
            </w:pPr>
            <w:r w:rsidRPr="009C1619">
              <w:rPr>
                <w:rFonts w:cs="Noto Sans"/>
                <w:sz w:val="16"/>
                <w:szCs w:val="16"/>
              </w:rPr>
              <w:t>Guía extrarígida de alambre de 0.035" a 0.038” X 145 cm., de longitud. O Guía para catéter ureteral de alambre, con cubierta hidrofílica, calibre de 0.035" a 0.038" pulgadas, longitud de 145 a 150 cm., punta recta flexible 3 a 8 cm.</w:t>
            </w:r>
          </w:p>
        </w:tc>
        <w:tc>
          <w:tcPr>
            <w:tcW w:w="1180" w:type="dxa"/>
            <w:noWrap/>
            <w:hideMark/>
          </w:tcPr>
          <w:p w14:paraId="51F13C8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3A357A9" w14:textId="77777777" w:rsidTr="009C1619">
        <w:trPr>
          <w:trHeight w:val="57"/>
        </w:trPr>
        <w:tc>
          <w:tcPr>
            <w:tcW w:w="1680" w:type="dxa"/>
            <w:noWrap/>
            <w:hideMark/>
          </w:tcPr>
          <w:p w14:paraId="71B6ADAC"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0831813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E36093E"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A0D849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D47E036" w14:textId="77777777" w:rsidTr="009C1619">
        <w:trPr>
          <w:trHeight w:val="57"/>
        </w:trPr>
        <w:tc>
          <w:tcPr>
            <w:tcW w:w="1680" w:type="dxa"/>
            <w:noWrap/>
            <w:hideMark/>
          </w:tcPr>
          <w:p w14:paraId="0C66D5F3"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602A7FCD" w14:textId="77777777" w:rsidR="009C1619" w:rsidRPr="009C1619" w:rsidRDefault="009C1619" w:rsidP="009C1619">
            <w:pPr>
              <w:rPr>
                <w:rFonts w:cs="Noto Sans"/>
                <w:sz w:val="16"/>
                <w:szCs w:val="16"/>
              </w:rPr>
            </w:pPr>
            <w:r w:rsidRPr="009C1619">
              <w:rPr>
                <w:rFonts w:cs="Noto Sans"/>
                <w:sz w:val="16"/>
                <w:szCs w:val="16"/>
              </w:rPr>
              <w:t>bcb106</w:t>
            </w:r>
          </w:p>
        </w:tc>
        <w:tc>
          <w:tcPr>
            <w:tcW w:w="6420" w:type="dxa"/>
            <w:hideMark/>
          </w:tcPr>
          <w:p w14:paraId="5975C1F9" w14:textId="77777777" w:rsidR="009C1619" w:rsidRPr="009C1619" w:rsidRDefault="009C1619" w:rsidP="009C1619">
            <w:pPr>
              <w:rPr>
                <w:rFonts w:cs="Noto Sans"/>
                <w:sz w:val="16"/>
                <w:szCs w:val="16"/>
              </w:rPr>
            </w:pPr>
            <w:r w:rsidRPr="009C1619">
              <w:rPr>
                <w:rFonts w:cs="Noto Sans"/>
                <w:sz w:val="16"/>
                <w:szCs w:val="16"/>
              </w:rPr>
              <w:t>Set o equipo pediátrico de catéteres ureterales de poliuretano, tipo doble "J", calibre en el rango 3.7 fr. a 4.8 fr. Y longitud desde 10 cm. a 22cm ( presentar todas las medidas intermedias a elección del cirujano).</w:t>
            </w:r>
          </w:p>
        </w:tc>
        <w:tc>
          <w:tcPr>
            <w:tcW w:w="1180" w:type="dxa"/>
            <w:hideMark/>
          </w:tcPr>
          <w:p w14:paraId="159F59E2" w14:textId="77777777" w:rsidR="009C1619" w:rsidRPr="009C1619" w:rsidRDefault="009C1619" w:rsidP="009C1619">
            <w:pPr>
              <w:rPr>
                <w:rFonts w:cs="Noto Sans"/>
                <w:sz w:val="16"/>
                <w:szCs w:val="16"/>
              </w:rPr>
            </w:pPr>
            <w:r w:rsidRPr="009C1619">
              <w:rPr>
                <w:rFonts w:cs="Noto Sans"/>
                <w:sz w:val="16"/>
                <w:szCs w:val="16"/>
              </w:rPr>
              <w:t>1(un)set a elección del médico</w:t>
            </w:r>
          </w:p>
        </w:tc>
      </w:tr>
      <w:tr w:rsidR="009C1619" w:rsidRPr="009C1619" w14:paraId="08E4E520" w14:textId="77777777" w:rsidTr="009C1619">
        <w:trPr>
          <w:trHeight w:val="57"/>
        </w:trPr>
        <w:tc>
          <w:tcPr>
            <w:tcW w:w="1680" w:type="dxa"/>
            <w:noWrap/>
            <w:hideMark/>
          </w:tcPr>
          <w:p w14:paraId="6971386E"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378EB25F" w14:textId="77777777" w:rsidR="009C1619" w:rsidRPr="009C1619" w:rsidRDefault="009C1619" w:rsidP="009C1619">
            <w:pPr>
              <w:rPr>
                <w:rFonts w:cs="Noto Sans"/>
                <w:sz w:val="16"/>
                <w:szCs w:val="16"/>
              </w:rPr>
            </w:pPr>
            <w:r w:rsidRPr="009C1619">
              <w:rPr>
                <w:rFonts w:cs="Noto Sans"/>
                <w:sz w:val="16"/>
                <w:szCs w:val="16"/>
              </w:rPr>
              <w:t>bcb117</w:t>
            </w:r>
          </w:p>
        </w:tc>
        <w:tc>
          <w:tcPr>
            <w:tcW w:w="6420" w:type="dxa"/>
            <w:hideMark/>
          </w:tcPr>
          <w:p w14:paraId="785DBB41"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1.5 a 5 ml o mayor., con válvula para jeringa, estéril y desechable, tipo Foley de dos vías: calibre desde 6fr a 12 fr. ( presentar las medidas intermedias a elección del cirujano). O</w:t>
            </w:r>
          </w:p>
        </w:tc>
        <w:tc>
          <w:tcPr>
            <w:tcW w:w="1180" w:type="dxa"/>
            <w:hideMark/>
          </w:tcPr>
          <w:p w14:paraId="3EE59729"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5F9F51D4" w14:textId="77777777" w:rsidTr="009C1619">
        <w:trPr>
          <w:trHeight w:val="57"/>
        </w:trPr>
        <w:tc>
          <w:tcPr>
            <w:tcW w:w="1680" w:type="dxa"/>
            <w:noWrap/>
            <w:hideMark/>
          </w:tcPr>
          <w:p w14:paraId="5036BF4F" w14:textId="77777777" w:rsidR="009C1619" w:rsidRPr="009C1619" w:rsidRDefault="009C1619" w:rsidP="009C1619">
            <w:pPr>
              <w:rPr>
                <w:rFonts w:cs="Noto Sans"/>
                <w:sz w:val="16"/>
                <w:szCs w:val="16"/>
              </w:rPr>
            </w:pPr>
            <w:r w:rsidRPr="009C1619">
              <w:rPr>
                <w:rFonts w:cs="Noto Sans"/>
                <w:sz w:val="16"/>
                <w:szCs w:val="16"/>
              </w:rPr>
              <w:t>10.04.117</w:t>
            </w:r>
          </w:p>
        </w:tc>
        <w:tc>
          <w:tcPr>
            <w:tcW w:w="1240" w:type="dxa"/>
            <w:noWrap/>
            <w:hideMark/>
          </w:tcPr>
          <w:p w14:paraId="5F562CDD" w14:textId="77777777" w:rsidR="009C1619" w:rsidRPr="009C1619" w:rsidRDefault="009C1619" w:rsidP="009C1619">
            <w:pPr>
              <w:rPr>
                <w:rFonts w:cs="Noto Sans"/>
                <w:sz w:val="16"/>
                <w:szCs w:val="16"/>
              </w:rPr>
            </w:pPr>
            <w:r w:rsidRPr="009C1619">
              <w:rPr>
                <w:rFonts w:cs="Noto Sans"/>
                <w:sz w:val="16"/>
                <w:szCs w:val="16"/>
              </w:rPr>
              <w:t>bcb118</w:t>
            </w:r>
          </w:p>
        </w:tc>
        <w:tc>
          <w:tcPr>
            <w:tcW w:w="6420" w:type="dxa"/>
            <w:hideMark/>
          </w:tcPr>
          <w:p w14:paraId="0803FB19"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5 ml., con válvula para jeringa, estéril y desechable, tipo Foley de dos vías: calibre 14 fr. a 22 fr (presentar medidas intermedias a elección del cirujano).</w:t>
            </w:r>
          </w:p>
        </w:tc>
        <w:tc>
          <w:tcPr>
            <w:tcW w:w="1180" w:type="dxa"/>
            <w:hideMark/>
          </w:tcPr>
          <w:p w14:paraId="1BC49546"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F35BA24" w14:textId="77777777" w:rsidTr="009C1619">
        <w:trPr>
          <w:trHeight w:val="57"/>
        </w:trPr>
        <w:tc>
          <w:tcPr>
            <w:tcW w:w="10520" w:type="dxa"/>
            <w:gridSpan w:val="4"/>
            <w:hideMark/>
          </w:tcPr>
          <w:p w14:paraId="7E132314" w14:textId="77777777" w:rsidR="009C1619" w:rsidRPr="009C1619" w:rsidRDefault="009C1619" w:rsidP="009C1619">
            <w:pPr>
              <w:rPr>
                <w:rFonts w:cs="Noto Sans"/>
                <w:b/>
                <w:bCs/>
                <w:sz w:val="16"/>
                <w:szCs w:val="16"/>
              </w:rPr>
            </w:pPr>
            <w:r w:rsidRPr="009C1619">
              <w:rPr>
                <w:rFonts w:cs="Noto Sans"/>
                <w:b/>
                <w:bCs/>
                <w:sz w:val="16"/>
                <w:szCs w:val="16"/>
              </w:rPr>
              <w:t xml:space="preserve">10.04.118 Litotricia ureteral pediátrica. </w:t>
            </w:r>
          </w:p>
        </w:tc>
      </w:tr>
      <w:tr w:rsidR="009C1619" w:rsidRPr="009C1619" w14:paraId="2D38D084" w14:textId="77777777" w:rsidTr="009C1619">
        <w:trPr>
          <w:trHeight w:val="57"/>
        </w:trPr>
        <w:tc>
          <w:tcPr>
            <w:tcW w:w="1680" w:type="dxa"/>
            <w:hideMark/>
          </w:tcPr>
          <w:p w14:paraId="0B32C4EF"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5B9ADB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F4AE5E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761C7BF"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43C5D1E" w14:textId="77777777" w:rsidTr="009C1619">
        <w:trPr>
          <w:trHeight w:val="57"/>
        </w:trPr>
        <w:tc>
          <w:tcPr>
            <w:tcW w:w="1680" w:type="dxa"/>
            <w:noWrap/>
            <w:hideMark/>
          </w:tcPr>
          <w:p w14:paraId="77A42188"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6EA7467B" w14:textId="77777777" w:rsidR="009C1619" w:rsidRPr="009C1619" w:rsidRDefault="009C1619" w:rsidP="009C1619">
            <w:pPr>
              <w:rPr>
                <w:rFonts w:cs="Noto Sans"/>
                <w:sz w:val="16"/>
                <w:szCs w:val="16"/>
              </w:rPr>
            </w:pPr>
            <w:r w:rsidRPr="009C1619">
              <w:rPr>
                <w:rFonts w:cs="Noto Sans"/>
                <w:sz w:val="16"/>
                <w:szCs w:val="16"/>
              </w:rPr>
              <w:t>bcb19</w:t>
            </w:r>
          </w:p>
        </w:tc>
        <w:tc>
          <w:tcPr>
            <w:tcW w:w="6420" w:type="dxa"/>
            <w:hideMark/>
          </w:tcPr>
          <w:p w14:paraId="2247C210" w14:textId="77777777" w:rsidR="009C1619" w:rsidRPr="009C1619" w:rsidRDefault="009C1619" w:rsidP="009C1619">
            <w:pPr>
              <w:rPr>
                <w:rFonts w:cs="Noto Sans"/>
                <w:sz w:val="16"/>
                <w:szCs w:val="16"/>
              </w:rPr>
            </w:pPr>
            <w:r w:rsidRPr="009C1619">
              <w:rPr>
                <w:rFonts w:cs="Noto Sans"/>
                <w:sz w:val="16"/>
                <w:szCs w:val="16"/>
              </w:rPr>
              <w:t>Canastilla de dormia de nitinol de 3 a 4.5 fr. y 65cm a 120cm, de longitud, de 4 alambres. y diámetro de canasta de 1 a 2 cm. Compatible con el equipo ofertado</w:t>
            </w:r>
          </w:p>
        </w:tc>
        <w:tc>
          <w:tcPr>
            <w:tcW w:w="1180" w:type="dxa"/>
            <w:noWrap/>
            <w:hideMark/>
          </w:tcPr>
          <w:p w14:paraId="35ECB08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6A846B6" w14:textId="77777777" w:rsidTr="009C1619">
        <w:trPr>
          <w:trHeight w:val="57"/>
        </w:trPr>
        <w:tc>
          <w:tcPr>
            <w:tcW w:w="1680" w:type="dxa"/>
            <w:noWrap/>
            <w:hideMark/>
          </w:tcPr>
          <w:p w14:paraId="2ACD2556"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1B1E1B20"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6D036E05"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7A0960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F655CC7" w14:textId="77777777" w:rsidTr="009C1619">
        <w:trPr>
          <w:trHeight w:val="57"/>
        </w:trPr>
        <w:tc>
          <w:tcPr>
            <w:tcW w:w="1680" w:type="dxa"/>
            <w:noWrap/>
            <w:hideMark/>
          </w:tcPr>
          <w:p w14:paraId="20AD887D"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3C59EB1E"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09DB138"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CA48A9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70C1ECE" w14:textId="77777777" w:rsidTr="009C1619">
        <w:trPr>
          <w:trHeight w:val="57"/>
        </w:trPr>
        <w:tc>
          <w:tcPr>
            <w:tcW w:w="1680" w:type="dxa"/>
            <w:noWrap/>
            <w:hideMark/>
          </w:tcPr>
          <w:p w14:paraId="1EA538A7"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437B29F9" w14:textId="77777777" w:rsidR="009C1619" w:rsidRPr="009C1619" w:rsidRDefault="009C1619" w:rsidP="009C1619">
            <w:pPr>
              <w:rPr>
                <w:rFonts w:cs="Noto Sans"/>
                <w:sz w:val="16"/>
                <w:szCs w:val="16"/>
              </w:rPr>
            </w:pPr>
            <w:r w:rsidRPr="009C1619">
              <w:rPr>
                <w:rFonts w:cs="Noto Sans"/>
                <w:sz w:val="16"/>
                <w:szCs w:val="16"/>
              </w:rPr>
              <w:t>bcb73</w:t>
            </w:r>
          </w:p>
        </w:tc>
        <w:tc>
          <w:tcPr>
            <w:tcW w:w="6420" w:type="dxa"/>
            <w:hideMark/>
          </w:tcPr>
          <w:p w14:paraId="6705FDFC" w14:textId="77777777" w:rsidR="009C1619" w:rsidRPr="009C1619" w:rsidRDefault="009C1619" w:rsidP="009C1619">
            <w:pPr>
              <w:rPr>
                <w:rFonts w:cs="Noto Sans"/>
                <w:sz w:val="16"/>
                <w:szCs w:val="16"/>
              </w:rPr>
            </w:pPr>
            <w:r w:rsidRPr="009C1619">
              <w:rPr>
                <w:rFonts w:cs="Noto Sans"/>
                <w:sz w:val="16"/>
                <w:szCs w:val="16"/>
              </w:rPr>
              <w:t>Guía extrarígida de alambre de 0.035" a 0.038” X 145 cm., de longitud. O Guía para catéter ureteral de alambre, con cubierta hidrofílica, calibre de 0.035" a 0.038" pulgadas, longitud de 145 a 150 cm., punta recta flexible 3 a 8 cm. O</w:t>
            </w:r>
          </w:p>
        </w:tc>
        <w:tc>
          <w:tcPr>
            <w:tcW w:w="1180" w:type="dxa"/>
            <w:hideMark/>
          </w:tcPr>
          <w:p w14:paraId="6BEDA627"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50448824" w14:textId="77777777" w:rsidTr="009C1619">
        <w:trPr>
          <w:trHeight w:val="57"/>
        </w:trPr>
        <w:tc>
          <w:tcPr>
            <w:tcW w:w="1680" w:type="dxa"/>
            <w:noWrap/>
            <w:hideMark/>
          </w:tcPr>
          <w:p w14:paraId="47068965"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60D1C93F" w14:textId="77777777" w:rsidR="009C1619" w:rsidRPr="009C1619" w:rsidRDefault="009C1619" w:rsidP="009C1619">
            <w:pPr>
              <w:rPr>
                <w:rFonts w:cs="Noto Sans"/>
                <w:sz w:val="16"/>
                <w:szCs w:val="16"/>
              </w:rPr>
            </w:pPr>
            <w:r w:rsidRPr="009C1619">
              <w:rPr>
                <w:rFonts w:cs="Noto Sans"/>
                <w:sz w:val="16"/>
                <w:szCs w:val="16"/>
              </w:rPr>
              <w:t>bcb74</w:t>
            </w:r>
          </w:p>
        </w:tc>
        <w:tc>
          <w:tcPr>
            <w:tcW w:w="6420" w:type="dxa"/>
            <w:hideMark/>
          </w:tcPr>
          <w:p w14:paraId="6B2262C1" w14:textId="77777777" w:rsidR="009C1619" w:rsidRPr="009C1619" w:rsidRDefault="009C1619" w:rsidP="009C1619">
            <w:pPr>
              <w:rPr>
                <w:rFonts w:cs="Noto Sans"/>
                <w:sz w:val="16"/>
                <w:szCs w:val="16"/>
              </w:rPr>
            </w:pPr>
            <w:r w:rsidRPr="009C1619">
              <w:rPr>
                <w:rFonts w:cs="Noto Sans"/>
                <w:sz w:val="16"/>
                <w:szCs w:val="16"/>
              </w:rPr>
              <w:t>Guía para catéter ureteral de alambre, con cubierta hidrofílica, calibre de 0.035" a 0.038" pulgadas, longitud de 145 a 150 cm., punta recta flexible 3 a 8 cm.</w:t>
            </w:r>
          </w:p>
        </w:tc>
        <w:tc>
          <w:tcPr>
            <w:tcW w:w="1180" w:type="dxa"/>
            <w:hideMark/>
          </w:tcPr>
          <w:p w14:paraId="2133836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92F1A06" w14:textId="77777777" w:rsidTr="009C1619">
        <w:trPr>
          <w:trHeight w:val="57"/>
        </w:trPr>
        <w:tc>
          <w:tcPr>
            <w:tcW w:w="1680" w:type="dxa"/>
            <w:noWrap/>
            <w:hideMark/>
          </w:tcPr>
          <w:p w14:paraId="7027ADBC"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3D40EB4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E8EBE82"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52F788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620B99C" w14:textId="77777777" w:rsidTr="009C1619">
        <w:trPr>
          <w:trHeight w:val="57"/>
        </w:trPr>
        <w:tc>
          <w:tcPr>
            <w:tcW w:w="1680" w:type="dxa"/>
            <w:noWrap/>
            <w:hideMark/>
          </w:tcPr>
          <w:p w14:paraId="2F062941"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1A696A9F" w14:textId="77777777" w:rsidR="009C1619" w:rsidRPr="009C1619" w:rsidRDefault="009C1619" w:rsidP="009C1619">
            <w:pPr>
              <w:rPr>
                <w:rFonts w:cs="Noto Sans"/>
                <w:sz w:val="16"/>
                <w:szCs w:val="16"/>
              </w:rPr>
            </w:pPr>
            <w:r w:rsidRPr="009C1619">
              <w:rPr>
                <w:rFonts w:cs="Noto Sans"/>
                <w:sz w:val="16"/>
                <w:szCs w:val="16"/>
              </w:rPr>
              <w:t>bcb106</w:t>
            </w:r>
          </w:p>
        </w:tc>
        <w:tc>
          <w:tcPr>
            <w:tcW w:w="6420" w:type="dxa"/>
            <w:hideMark/>
          </w:tcPr>
          <w:p w14:paraId="592C1E97" w14:textId="77777777" w:rsidR="009C1619" w:rsidRPr="009C1619" w:rsidRDefault="009C1619" w:rsidP="009C1619">
            <w:pPr>
              <w:rPr>
                <w:rFonts w:cs="Noto Sans"/>
                <w:sz w:val="16"/>
                <w:szCs w:val="16"/>
              </w:rPr>
            </w:pPr>
            <w:r w:rsidRPr="009C1619">
              <w:rPr>
                <w:rFonts w:cs="Noto Sans"/>
                <w:sz w:val="16"/>
                <w:szCs w:val="16"/>
              </w:rPr>
              <w:t xml:space="preserve">Set o equipo pediátrico de catéteres ureterales de poliuretano, tipo doble "J", </w:t>
            </w:r>
            <w:r w:rsidRPr="009C1619">
              <w:rPr>
                <w:rFonts w:cs="Noto Sans"/>
                <w:sz w:val="16"/>
                <w:szCs w:val="16"/>
              </w:rPr>
              <w:lastRenderedPageBreak/>
              <w:t>calibre en el rango 3.7 fr. a 4.8 fr. Y longitud desde 10 cm. a 22cm ( presentar todas las medidas intermedias a elección del cirujano).</w:t>
            </w:r>
          </w:p>
        </w:tc>
        <w:tc>
          <w:tcPr>
            <w:tcW w:w="1180" w:type="dxa"/>
            <w:hideMark/>
          </w:tcPr>
          <w:p w14:paraId="0C9E75FA" w14:textId="77777777" w:rsidR="009C1619" w:rsidRPr="009C1619" w:rsidRDefault="009C1619" w:rsidP="009C1619">
            <w:pPr>
              <w:rPr>
                <w:rFonts w:cs="Noto Sans"/>
                <w:sz w:val="16"/>
                <w:szCs w:val="16"/>
              </w:rPr>
            </w:pPr>
            <w:r w:rsidRPr="009C1619">
              <w:rPr>
                <w:rFonts w:cs="Noto Sans"/>
                <w:sz w:val="16"/>
                <w:szCs w:val="16"/>
              </w:rPr>
              <w:lastRenderedPageBreak/>
              <w:t xml:space="preserve">1(un)set a </w:t>
            </w:r>
            <w:r w:rsidRPr="009C1619">
              <w:rPr>
                <w:rFonts w:cs="Noto Sans"/>
                <w:sz w:val="16"/>
                <w:szCs w:val="16"/>
              </w:rPr>
              <w:lastRenderedPageBreak/>
              <w:t>elección del médico</w:t>
            </w:r>
          </w:p>
        </w:tc>
      </w:tr>
      <w:tr w:rsidR="009C1619" w:rsidRPr="009C1619" w14:paraId="355A457F" w14:textId="77777777" w:rsidTr="009C1619">
        <w:trPr>
          <w:trHeight w:val="57"/>
        </w:trPr>
        <w:tc>
          <w:tcPr>
            <w:tcW w:w="1680" w:type="dxa"/>
            <w:noWrap/>
            <w:hideMark/>
          </w:tcPr>
          <w:p w14:paraId="207D5B95" w14:textId="77777777" w:rsidR="009C1619" w:rsidRPr="009C1619" w:rsidRDefault="009C1619" w:rsidP="009C1619">
            <w:pPr>
              <w:rPr>
                <w:rFonts w:cs="Noto Sans"/>
                <w:sz w:val="16"/>
                <w:szCs w:val="16"/>
              </w:rPr>
            </w:pPr>
            <w:r w:rsidRPr="009C1619">
              <w:rPr>
                <w:rFonts w:cs="Noto Sans"/>
                <w:sz w:val="16"/>
                <w:szCs w:val="16"/>
              </w:rPr>
              <w:lastRenderedPageBreak/>
              <w:t xml:space="preserve">10.04.118 </w:t>
            </w:r>
          </w:p>
        </w:tc>
        <w:tc>
          <w:tcPr>
            <w:tcW w:w="1240" w:type="dxa"/>
            <w:noWrap/>
            <w:hideMark/>
          </w:tcPr>
          <w:p w14:paraId="042F28AB" w14:textId="77777777" w:rsidR="009C1619" w:rsidRPr="009C1619" w:rsidRDefault="009C1619" w:rsidP="009C1619">
            <w:pPr>
              <w:rPr>
                <w:rFonts w:cs="Noto Sans"/>
                <w:sz w:val="16"/>
                <w:szCs w:val="16"/>
              </w:rPr>
            </w:pPr>
            <w:r w:rsidRPr="009C1619">
              <w:rPr>
                <w:rFonts w:cs="Noto Sans"/>
                <w:sz w:val="16"/>
                <w:szCs w:val="16"/>
              </w:rPr>
              <w:t>bcb117</w:t>
            </w:r>
          </w:p>
        </w:tc>
        <w:tc>
          <w:tcPr>
            <w:tcW w:w="6420" w:type="dxa"/>
            <w:hideMark/>
          </w:tcPr>
          <w:p w14:paraId="2037CAD1"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1.5 a 5 ml o mayor., con válvula para jeringa, estéril y desechable, tipo Foley de dos vías: calibre desde 6fr a 12 fr. ( presentar las medidas intermedias a elección del cirujano). O</w:t>
            </w:r>
          </w:p>
        </w:tc>
        <w:tc>
          <w:tcPr>
            <w:tcW w:w="1180" w:type="dxa"/>
            <w:hideMark/>
          </w:tcPr>
          <w:p w14:paraId="176C6B3A"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5B121941" w14:textId="77777777" w:rsidTr="009C1619">
        <w:trPr>
          <w:trHeight w:val="57"/>
        </w:trPr>
        <w:tc>
          <w:tcPr>
            <w:tcW w:w="1680" w:type="dxa"/>
            <w:noWrap/>
            <w:hideMark/>
          </w:tcPr>
          <w:p w14:paraId="6328E02B" w14:textId="77777777" w:rsidR="009C1619" w:rsidRPr="009C1619" w:rsidRDefault="009C1619" w:rsidP="009C1619">
            <w:pPr>
              <w:rPr>
                <w:rFonts w:cs="Noto Sans"/>
                <w:sz w:val="16"/>
                <w:szCs w:val="16"/>
              </w:rPr>
            </w:pPr>
            <w:r w:rsidRPr="009C1619">
              <w:rPr>
                <w:rFonts w:cs="Noto Sans"/>
                <w:sz w:val="16"/>
                <w:szCs w:val="16"/>
              </w:rPr>
              <w:t xml:space="preserve">10.04.118 </w:t>
            </w:r>
          </w:p>
        </w:tc>
        <w:tc>
          <w:tcPr>
            <w:tcW w:w="1240" w:type="dxa"/>
            <w:noWrap/>
            <w:hideMark/>
          </w:tcPr>
          <w:p w14:paraId="322CB2F4" w14:textId="77777777" w:rsidR="009C1619" w:rsidRPr="009C1619" w:rsidRDefault="009C1619" w:rsidP="009C1619">
            <w:pPr>
              <w:rPr>
                <w:rFonts w:cs="Noto Sans"/>
                <w:sz w:val="16"/>
                <w:szCs w:val="16"/>
              </w:rPr>
            </w:pPr>
            <w:r w:rsidRPr="009C1619">
              <w:rPr>
                <w:rFonts w:cs="Noto Sans"/>
                <w:sz w:val="16"/>
                <w:szCs w:val="16"/>
              </w:rPr>
              <w:t>bcb118</w:t>
            </w:r>
          </w:p>
        </w:tc>
        <w:tc>
          <w:tcPr>
            <w:tcW w:w="6420" w:type="dxa"/>
            <w:hideMark/>
          </w:tcPr>
          <w:p w14:paraId="77DA129A"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5 ml., con válvula para jeringa, estéril y desechable, tipo Foley de dos vías: calibre 14 fr. a 22 fr (presentar medidas intermedias a elección del cirujano).</w:t>
            </w:r>
          </w:p>
        </w:tc>
        <w:tc>
          <w:tcPr>
            <w:tcW w:w="1180" w:type="dxa"/>
            <w:hideMark/>
          </w:tcPr>
          <w:p w14:paraId="0408A79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50DE5C8" w14:textId="77777777" w:rsidTr="009C1619">
        <w:trPr>
          <w:trHeight w:val="57"/>
        </w:trPr>
        <w:tc>
          <w:tcPr>
            <w:tcW w:w="10520" w:type="dxa"/>
            <w:gridSpan w:val="4"/>
            <w:hideMark/>
          </w:tcPr>
          <w:p w14:paraId="605FC4CD" w14:textId="77777777" w:rsidR="009C1619" w:rsidRPr="009C1619" w:rsidRDefault="009C1619" w:rsidP="009C1619">
            <w:pPr>
              <w:rPr>
                <w:rFonts w:cs="Noto Sans"/>
                <w:b/>
                <w:bCs/>
                <w:sz w:val="16"/>
                <w:szCs w:val="16"/>
              </w:rPr>
            </w:pPr>
            <w:r w:rsidRPr="009C1619">
              <w:rPr>
                <w:rFonts w:cs="Noto Sans"/>
                <w:b/>
                <w:bCs/>
                <w:sz w:val="16"/>
                <w:szCs w:val="16"/>
              </w:rPr>
              <w:t xml:space="preserve">10.04.119 Litotricia vesical pediátrica. </w:t>
            </w:r>
          </w:p>
        </w:tc>
      </w:tr>
      <w:tr w:rsidR="009C1619" w:rsidRPr="009C1619" w14:paraId="1AE511C6" w14:textId="77777777" w:rsidTr="009C1619">
        <w:trPr>
          <w:trHeight w:val="57"/>
        </w:trPr>
        <w:tc>
          <w:tcPr>
            <w:tcW w:w="1680" w:type="dxa"/>
            <w:hideMark/>
          </w:tcPr>
          <w:p w14:paraId="1135066C"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A440BC4"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F843053"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D3EBCFC"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F8746F9" w14:textId="77777777" w:rsidTr="009C1619">
        <w:trPr>
          <w:trHeight w:val="57"/>
        </w:trPr>
        <w:tc>
          <w:tcPr>
            <w:tcW w:w="1680" w:type="dxa"/>
            <w:noWrap/>
            <w:hideMark/>
          </w:tcPr>
          <w:p w14:paraId="60E7A714" w14:textId="77777777" w:rsidR="009C1619" w:rsidRPr="009C1619" w:rsidRDefault="009C1619" w:rsidP="009C1619">
            <w:pPr>
              <w:rPr>
                <w:rFonts w:cs="Noto Sans"/>
                <w:sz w:val="16"/>
                <w:szCs w:val="16"/>
              </w:rPr>
            </w:pPr>
            <w:r w:rsidRPr="009C1619">
              <w:rPr>
                <w:rFonts w:cs="Noto Sans"/>
                <w:sz w:val="16"/>
                <w:szCs w:val="16"/>
              </w:rPr>
              <w:t>10.04.119</w:t>
            </w:r>
          </w:p>
        </w:tc>
        <w:tc>
          <w:tcPr>
            <w:tcW w:w="1240" w:type="dxa"/>
            <w:noWrap/>
            <w:hideMark/>
          </w:tcPr>
          <w:p w14:paraId="3201956A" w14:textId="77777777" w:rsidR="009C1619" w:rsidRPr="009C1619" w:rsidRDefault="009C1619" w:rsidP="009C1619">
            <w:pPr>
              <w:rPr>
                <w:rFonts w:cs="Noto Sans"/>
                <w:sz w:val="16"/>
                <w:szCs w:val="16"/>
              </w:rPr>
            </w:pPr>
            <w:r w:rsidRPr="009C1619">
              <w:rPr>
                <w:rFonts w:cs="Noto Sans"/>
                <w:sz w:val="16"/>
                <w:szCs w:val="16"/>
              </w:rPr>
              <w:t>bcb19</w:t>
            </w:r>
          </w:p>
        </w:tc>
        <w:tc>
          <w:tcPr>
            <w:tcW w:w="6420" w:type="dxa"/>
            <w:hideMark/>
          </w:tcPr>
          <w:p w14:paraId="01CDD39C" w14:textId="77777777" w:rsidR="009C1619" w:rsidRPr="009C1619" w:rsidRDefault="009C1619" w:rsidP="009C1619">
            <w:pPr>
              <w:rPr>
                <w:rFonts w:cs="Noto Sans"/>
                <w:sz w:val="16"/>
                <w:szCs w:val="16"/>
              </w:rPr>
            </w:pPr>
            <w:r w:rsidRPr="009C1619">
              <w:rPr>
                <w:rFonts w:cs="Noto Sans"/>
                <w:sz w:val="16"/>
                <w:szCs w:val="16"/>
              </w:rPr>
              <w:t>Canastilla de dormia de nitinol de 3 a 4.5 fr. y 65cm a 120cm, de longitud, de 4 alambres. y diámetro de canasta de 1 a 2 cm. Compatible con el equipo ofertado</w:t>
            </w:r>
          </w:p>
        </w:tc>
        <w:tc>
          <w:tcPr>
            <w:tcW w:w="1180" w:type="dxa"/>
            <w:hideMark/>
          </w:tcPr>
          <w:p w14:paraId="503BC1D1"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498E42FC" w14:textId="77777777" w:rsidTr="009C1619">
        <w:trPr>
          <w:trHeight w:val="57"/>
        </w:trPr>
        <w:tc>
          <w:tcPr>
            <w:tcW w:w="1680" w:type="dxa"/>
            <w:noWrap/>
            <w:hideMark/>
          </w:tcPr>
          <w:p w14:paraId="23BA72FC" w14:textId="77777777" w:rsidR="009C1619" w:rsidRPr="009C1619" w:rsidRDefault="009C1619" w:rsidP="009C1619">
            <w:pPr>
              <w:rPr>
                <w:rFonts w:cs="Noto Sans"/>
                <w:sz w:val="16"/>
                <w:szCs w:val="16"/>
              </w:rPr>
            </w:pPr>
            <w:r w:rsidRPr="009C1619">
              <w:rPr>
                <w:rFonts w:cs="Noto Sans"/>
                <w:sz w:val="16"/>
                <w:szCs w:val="16"/>
              </w:rPr>
              <w:t>10.04.119</w:t>
            </w:r>
          </w:p>
        </w:tc>
        <w:tc>
          <w:tcPr>
            <w:tcW w:w="1240" w:type="dxa"/>
            <w:noWrap/>
            <w:hideMark/>
          </w:tcPr>
          <w:p w14:paraId="42D9EDB0"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D803EFF"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7BFD901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FF8E466" w14:textId="77777777" w:rsidTr="009C1619">
        <w:trPr>
          <w:trHeight w:val="57"/>
        </w:trPr>
        <w:tc>
          <w:tcPr>
            <w:tcW w:w="1680" w:type="dxa"/>
            <w:noWrap/>
            <w:hideMark/>
          </w:tcPr>
          <w:p w14:paraId="71AC9C07" w14:textId="77777777" w:rsidR="009C1619" w:rsidRPr="009C1619" w:rsidRDefault="009C1619" w:rsidP="009C1619">
            <w:pPr>
              <w:rPr>
                <w:rFonts w:cs="Noto Sans"/>
                <w:sz w:val="16"/>
                <w:szCs w:val="16"/>
              </w:rPr>
            </w:pPr>
            <w:r w:rsidRPr="009C1619">
              <w:rPr>
                <w:rFonts w:cs="Noto Sans"/>
                <w:sz w:val="16"/>
                <w:szCs w:val="16"/>
              </w:rPr>
              <w:t>10.04.119</w:t>
            </w:r>
          </w:p>
        </w:tc>
        <w:tc>
          <w:tcPr>
            <w:tcW w:w="1240" w:type="dxa"/>
            <w:noWrap/>
            <w:hideMark/>
          </w:tcPr>
          <w:p w14:paraId="05EABA9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190625D4"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BE5F51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F038D7D" w14:textId="77777777" w:rsidTr="009C1619">
        <w:trPr>
          <w:trHeight w:val="57"/>
        </w:trPr>
        <w:tc>
          <w:tcPr>
            <w:tcW w:w="1680" w:type="dxa"/>
            <w:noWrap/>
            <w:hideMark/>
          </w:tcPr>
          <w:p w14:paraId="6A5F03DB" w14:textId="77777777" w:rsidR="009C1619" w:rsidRPr="009C1619" w:rsidRDefault="009C1619" w:rsidP="009C1619">
            <w:pPr>
              <w:rPr>
                <w:rFonts w:cs="Noto Sans"/>
                <w:sz w:val="16"/>
                <w:szCs w:val="16"/>
              </w:rPr>
            </w:pPr>
            <w:r w:rsidRPr="009C1619">
              <w:rPr>
                <w:rFonts w:cs="Noto Sans"/>
                <w:sz w:val="16"/>
                <w:szCs w:val="16"/>
              </w:rPr>
              <w:t>10.04.119</w:t>
            </w:r>
          </w:p>
        </w:tc>
        <w:tc>
          <w:tcPr>
            <w:tcW w:w="1240" w:type="dxa"/>
            <w:noWrap/>
            <w:hideMark/>
          </w:tcPr>
          <w:p w14:paraId="5A23CA7D"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A1C06C3"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103C292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2C7C2D4" w14:textId="77777777" w:rsidTr="009C1619">
        <w:trPr>
          <w:trHeight w:val="57"/>
        </w:trPr>
        <w:tc>
          <w:tcPr>
            <w:tcW w:w="1680" w:type="dxa"/>
            <w:noWrap/>
            <w:hideMark/>
          </w:tcPr>
          <w:p w14:paraId="7657E9D2" w14:textId="77777777" w:rsidR="009C1619" w:rsidRPr="009C1619" w:rsidRDefault="009C1619" w:rsidP="009C1619">
            <w:pPr>
              <w:rPr>
                <w:rFonts w:cs="Noto Sans"/>
                <w:sz w:val="16"/>
                <w:szCs w:val="16"/>
              </w:rPr>
            </w:pPr>
            <w:r w:rsidRPr="009C1619">
              <w:rPr>
                <w:rFonts w:cs="Noto Sans"/>
                <w:sz w:val="16"/>
                <w:szCs w:val="16"/>
              </w:rPr>
              <w:t>10.04.119</w:t>
            </w:r>
          </w:p>
        </w:tc>
        <w:tc>
          <w:tcPr>
            <w:tcW w:w="1240" w:type="dxa"/>
            <w:noWrap/>
            <w:hideMark/>
          </w:tcPr>
          <w:p w14:paraId="25B20F68" w14:textId="77777777" w:rsidR="009C1619" w:rsidRPr="009C1619" w:rsidRDefault="009C1619" w:rsidP="009C1619">
            <w:pPr>
              <w:rPr>
                <w:rFonts w:cs="Noto Sans"/>
                <w:sz w:val="16"/>
                <w:szCs w:val="16"/>
              </w:rPr>
            </w:pPr>
            <w:r w:rsidRPr="009C1619">
              <w:rPr>
                <w:rFonts w:cs="Noto Sans"/>
                <w:sz w:val="16"/>
                <w:szCs w:val="16"/>
              </w:rPr>
              <w:t>bcb117</w:t>
            </w:r>
          </w:p>
        </w:tc>
        <w:tc>
          <w:tcPr>
            <w:tcW w:w="6420" w:type="dxa"/>
            <w:hideMark/>
          </w:tcPr>
          <w:p w14:paraId="3B05D4D6"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1.5 a 5 ml o mayor., con válvula para jeringa, estéril y desechable, tipo Foley de dos vías: calibre desde 6fr a 12 fr. ( presentar las medidas intermedias a elección del cirujano). O</w:t>
            </w:r>
          </w:p>
        </w:tc>
        <w:tc>
          <w:tcPr>
            <w:tcW w:w="1180" w:type="dxa"/>
            <w:hideMark/>
          </w:tcPr>
          <w:p w14:paraId="69C2D73A"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43DFD55C" w14:textId="77777777" w:rsidTr="009C1619">
        <w:trPr>
          <w:trHeight w:val="57"/>
        </w:trPr>
        <w:tc>
          <w:tcPr>
            <w:tcW w:w="1680" w:type="dxa"/>
            <w:noWrap/>
            <w:hideMark/>
          </w:tcPr>
          <w:p w14:paraId="748A3B65" w14:textId="77777777" w:rsidR="009C1619" w:rsidRPr="009C1619" w:rsidRDefault="009C1619" w:rsidP="009C1619">
            <w:pPr>
              <w:rPr>
                <w:rFonts w:cs="Noto Sans"/>
                <w:sz w:val="16"/>
                <w:szCs w:val="16"/>
              </w:rPr>
            </w:pPr>
            <w:r w:rsidRPr="009C1619">
              <w:rPr>
                <w:rFonts w:cs="Noto Sans"/>
                <w:sz w:val="16"/>
                <w:szCs w:val="16"/>
              </w:rPr>
              <w:t>10.04.119</w:t>
            </w:r>
          </w:p>
        </w:tc>
        <w:tc>
          <w:tcPr>
            <w:tcW w:w="1240" w:type="dxa"/>
            <w:noWrap/>
            <w:hideMark/>
          </w:tcPr>
          <w:p w14:paraId="76157F9C" w14:textId="77777777" w:rsidR="009C1619" w:rsidRPr="009C1619" w:rsidRDefault="009C1619" w:rsidP="009C1619">
            <w:pPr>
              <w:rPr>
                <w:rFonts w:cs="Noto Sans"/>
                <w:sz w:val="16"/>
                <w:szCs w:val="16"/>
              </w:rPr>
            </w:pPr>
            <w:r w:rsidRPr="009C1619">
              <w:rPr>
                <w:rFonts w:cs="Noto Sans"/>
                <w:sz w:val="16"/>
                <w:szCs w:val="16"/>
              </w:rPr>
              <w:t>bcb118</w:t>
            </w:r>
          </w:p>
        </w:tc>
        <w:tc>
          <w:tcPr>
            <w:tcW w:w="6420" w:type="dxa"/>
            <w:hideMark/>
          </w:tcPr>
          <w:p w14:paraId="31CD6F7F"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5 ml., con válvula para jeringa, estéril y desechable, tipo Foley de dos vías: calibre 14 fr. a 22 fr (presentar medidas intermedias a elección del cirujano).</w:t>
            </w:r>
          </w:p>
        </w:tc>
        <w:tc>
          <w:tcPr>
            <w:tcW w:w="1180" w:type="dxa"/>
            <w:hideMark/>
          </w:tcPr>
          <w:p w14:paraId="313B1D4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5EB23DA" w14:textId="77777777" w:rsidTr="009C1619">
        <w:trPr>
          <w:trHeight w:val="57"/>
        </w:trPr>
        <w:tc>
          <w:tcPr>
            <w:tcW w:w="1680" w:type="dxa"/>
            <w:noWrap/>
            <w:hideMark/>
          </w:tcPr>
          <w:p w14:paraId="7D0901B6"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5D939468"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01B14C33" w14:textId="77777777" w:rsidR="009C1619" w:rsidRPr="009C1619" w:rsidRDefault="009C1619" w:rsidP="009C1619">
            <w:pPr>
              <w:rPr>
                <w:rFonts w:cs="Noto Sans"/>
                <w:sz w:val="16"/>
                <w:szCs w:val="16"/>
              </w:rPr>
            </w:pPr>
            <w:r w:rsidRPr="009C1619">
              <w:rPr>
                <w:rFonts w:cs="Noto Sans"/>
                <w:sz w:val="16"/>
                <w:szCs w:val="16"/>
              </w:rPr>
              <w:t xml:space="preserve">CIRUGÍA LAPAROSCÓPICA DE UROLOGÍA PEDIÁTRICA. </w:t>
            </w:r>
          </w:p>
        </w:tc>
        <w:tc>
          <w:tcPr>
            <w:tcW w:w="1180" w:type="dxa"/>
            <w:noWrap/>
            <w:hideMark/>
          </w:tcPr>
          <w:p w14:paraId="09C50205" w14:textId="77777777" w:rsidR="009C1619" w:rsidRPr="009C1619" w:rsidRDefault="009C1619" w:rsidP="009C1619">
            <w:pPr>
              <w:rPr>
                <w:rFonts w:cs="Noto Sans"/>
                <w:b/>
                <w:bCs/>
                <w:sz w:val="16"/>
                <w:szCs w:val="16"/>
              </w:rPr>
            </w:pPr>
            <w:r w:rsidRPr="009C1619">
              <w:rPr>
                <w:rFonts w:cs="Noto Sans"/>
                <w:b/>
                <w:bCs/>
                <w:sz w:val="16"/>
                <w:szCs w:val="16"/>
              </w:rPr>
              <w:t> </w:t>
            </w:r>
          </w:p>
        </w:tc>
      </w:tr>
      <w:tr w:rsidR="009C1619" w:rsidRPr="009C1619" w14:paraId="7AAA79D2" w14:textId="77777777" w:rsidTr="009C1619">
        <w:trPr>
          <w:trHeight w:val="57"/>
        </w:trPr>
        <w:tc>
          <w:tcPr>
            <w:tcW w:w="10520" w:type="dxa"/>
            <w:gridSpan w:val="4"/>
            <w:hideMark/>
          </w:tcPr>
          <w:p w14:paraId="08CB4F36" w14:textId="77777777" w:rsidR="009C1619" w:rsidRPr="009C1619" w:rsidRDefault="009C1619" w:rsidP="009C1619">
            <w:pPr>
              <w:rPr>
                <w:rFonts w:cs="Noto Sans"/>
                <w:b/>
                <w:bCs/>
                <w:sz w:val="16"/>
                <w:szCs w:val="16"/>
              </w:rPr>
            </w:pPr>
            <w:r w:rsidRPr="009C1619">
              <w:rPr>
                <w:rFonts w:cs="Noto Sans"/>
                <w:b/>
                <w:bCs/>
                <w:sz w:val="16"/>
                <w:szCs w:val="16"/>
              </w:rPr>
              <w:t>10.06.114 Criptorquídia abdominal.</w:t>
            </w:r>
          </w:p>
        </w:tc>
      </w:tr>
      <w:tr w:rsidR="009C1619" w:rsidRPr="009C1619" w14:paraId="40EA3CA7" w14:textId="77777777" w:rsidTr="009C1619">
        <w:trPr>
          <w:trHeight w:val="57"/>
        </w:trPr>
        <w:tc>
          <w:tcPr>
            <w:tcW w:w="1680" w:type="dxa"/>
            <w:hideMark/>
          </w:tcPr>
          <w:p w14:paraId="791057C2"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303B207"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FD17675"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1BA3E0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0421C87B" w14:textId="77777777" w:rsidTr="009C1619">
        <w:trPr>
          <w:trHeight w:val="57"/>
        </w:trPr>
        <w:tc>
          <w:tcPr>
            <w:tcW w:w="1680" w:type="dxa"/>
            <w:noWrap/>
            <w:hideMark/>
          </w:tcPr>
          <w:p w14:paraId="7525AFA7" w14:textId="77777777" w:rsidR="009C1619" w:rsidRPr="009C1619" w:rsidRDefault="009C1619" w:rsidP="009C1619">
            <w:pPr>
              <w:rPr>
                <w:rFonts w:cs="Noto Sans"/>
                <w:sz w:val="16"/>
                <w:szCs w:val="16"/>
              </w:rPr>
            </w:pPr>
            <w:r w:rsidRPr="009C1619">
              <w:rPr>
                <w:rFonts w:cs="Noto Sans"/>
                <w:sz w:val="16"/>
                <w:szCs w:val="16"/>
              </w:rPr>
              <w:t xml:space="preserve">10.06.114 </w:t>
            </w:r>
          </w:p>
        </w:tc>
        <w:tc>
          <w:tcPr>
            <w:tcW w:w="1240" w:type="dxa"/>
            <w:noWrap/>
            <w:hideMark/>
          </w:tcPr>
          <w:p w14:paraId="41D08378"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77505859"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05A52A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FE2D1EE" w14:textId="77777777" w:rsidTr="009C1619">
        <w:trPr>
          <w:trHeight w:val="57"/>
        </w:trPr>
        <w:tc>
          <w:tcPr>
            <w:tcW w:w="1680" w:type="dxa"/>
            <w:noWrap/>
            <w:hideMark/>
          </w:tcPr>
          <w:p w14:paraId="1F14DB2C" w14:textId="77777777" w:rsidR="009C1619" w:rsidRPr="009C1619" w:rsidRDefault="009C1619" w:rsidP="009C1619">
            <w:pPr>
              <w:rPr>
                <w:rFonts w:cs="Noto Sans"/>
                <w:sz w:val="16"/>
                <w:szCs w:val="16"/>
              </w:rPr>
            </w:pPr>
            <w:r w:rsidRPr="009C1619">
              <w:rPr>
                <w:rFonts w:cs="Noto Sans"/>
                <w:sz w:val="16"/>
                <w:szCs w:val="16"/>
              </w:rPr>
              <w:t xml:space="preserve">10.06.114 </w:t>
            </w:r>
          </w:p>
        </w:tc>
        <w:tc>
          <w:tcPr>
            <w:tcW w:w="1240" w:type="dxa"/>
            <w:noWrap/>
            <w:hideMark/>
          </w:tcPr>
          <w:p w14:paraId="7E28DB3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06E7140"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7FB546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6397D3" w14:textId="77777777" w:rsidTr="009C1619">
        <w:trPr>
          <w:trHeight w:val="57"/>
        </w:trPr>
        <w:tc>
          <w:tcPr>
            <w:tcW w:w="1680" w:type="dxa"/>
            <w:noWrap/>
            <w:hideMark/>
          </w:tcPr>
          <w:p w14:paraId="6B9C9839" w14:textId="77777777" w:rsidR="009C1619" w:rsidRPr="009C1619" w:rsidRDefault="009C1619" w:rsidP="009C1619">
            <w:pPr>
              <w:rPr>
                <w:rFonts w:cs="Noto Sans"/>
                <w:sz w:val="16"/>
                <w:szCs w:val="16"/>
              </w:rPr>
            </w:pPr>
            <w:r w:rsidRPr="009C1619">
              <w:rPr>
                <w:rFonts w:cs="Noto Sans"/>
                <w:sz w:val="16"/>
                <w:szCs w:val="16"/>
              </w:rPr>
              <w:t xml:space="preserve">10.06.114 </w:t>
            </w:r>
          </w:p>
        </w:tc>
        <w:tc>
          <w:tcPr>
            <w:tcW w:w="1240" w:type="dxa"/>
            <w:noWrap/>
            <w:hideMark/>
          </w:tcPr>
          <w:p w14:paraId="7188B592"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4AA8D6A"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DFFDA3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90F9607" w14:textId="77777777" w:rsidTr="009C1619">
        <w:trPr>
          <w:trHeight w:val="57"/>
        </w:trPr>
        <w:tc>
          <w:tcPr>
            <w:tcW w:w="1680" w:type="dxa"/>
            <w:noWrap/>
            <w:hideMark/>
          </w:tcPr>
          <w:p w14:paraId="56C42855" w14:textId="77777777" w:rsidR="009C1619" w:rsidRPr="009C1619" w:rsidRDefault="009C1619" w:rsidP="009C1619">
            <w:pPr>
              <w:rPr>
                <w:rFonts w:cs="Noto Sans"/>
                <w:sz w:val="16"/>
                <w:szCs w:val="16"/>
              </w:rPr>
            </w:pPr>
            <w:r w:rsidRPr="009C1619">
              <w:rPr>
                <w:rFonts w:cs="Noto Sans"/>
                <w:sz w:val="16"/>
                <w:szCs w:val="16"/>
              </w:rPr>
              <w:t xml:space="preserve">10.06.114 </w:t>
            </w:r>
          </w:p>
        </w:tc>
        <w:tc>
          <w:tcPr>
            <w:tcW w:w="1240" w:type="dxa"/>
            <w:noWrap/>
            <w:hideMark/>
          </w:tcPr>
          <w:p w14:paraId="3E4C24F0"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A31DFC9"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662D84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1EBEE5E" w14:textId="77777777" w:rsidTr="009C1619">
        <w:trPr>
          <w:trHeight w:val="57"/>
        </w:trPr>
        <w:tc>
          <w:tcPr>
            <w:tcW w:w="1680" w:type="dxa"/>
            <w:noWrap/>
            <w:hideMark/>
          </w:tcPr>
          <w:p w14:paraId="35FB3E8B" w14:textId="77777777" w:rsidR="009C1619" w:rsidRPr="009C1619" w:rsidRDefault="009C1619" w:rsidP="009C1619">
            <w:pPr>
              <w:rPr>
                <w:rFonts w:cs="Noto Sans"/>
                <w:sz w:val="16"/>
                <w:szCs w:val="16"/>
              </w:rPr>
            </w:pPr>
            <w:r w:rsidRPr="009C1619">
              <w:rPr>
                <w:rFonts w:cs="Noto Sans"/>
                <w:sz w:val="16"/>
                <w:szCs w:val="16"/>
              </w:rPr>
              <w:t xml:space="preserve">10.06.114 </w:t>
            </w:r>
          </w:p>
        </w:tc>
        <w:tc>
          <w:tcPr>
            <w:tcW w:w="1240" w:type="dxa"/>
            <w:noWrap/>
            <w:hideMark/>
          </w:tcPr>
          <w:p w14:paraId="029B3696"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1789D509"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1DBE8B1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F3A68B9" w14:textId="77777777" w:rsidTr="009C1619">
        <w:trPr>
          <w:trHeight w:val="57"/>
        </w:trPr>
        <w:tc>
          <w:tcPr>
            <w:tcW w:w="1680" w:type="dxa"/>
            <w:noWrap/>
            <w:hideMark/>
          </w:tcPr>
          <w:p w14:paraId="43245847" w14:textId="77777777" w:rsidR="009C1619" w:rsidRPr="009C1619" w:rsidRDefault="009C1619" w:rsidP="009C1619">
            <w:pPr>
              <w:rPr>
                <w:rFonts w:cs="Noto Sans"/>
                <w:sz w:val="16"/>
                <w:szCs w:val="16"/>
              </w:rPr>
            </w:pPr>
            <w:r w:rsidRPr="009C1619">
              <w:rPr>
                <w:rFonts w:cs="Noto Sans"/>
                <w:sz w:val="16"/>
                <w:szCs w:val="16"/>
              </w:rPr>
              <w:t xml:space="preserve">10.06.114 </w:t>
            </w:r>
          </w:p>
        </w:tc>
        <w:tc>
          <w:tcPr>
            <w:tcW w:w="1240" w:type="dxa"/>
            <w:noWrap/>
            <w:hideMark/>
          </w:tcPr>
          <w:p w14:paraId="645B643F"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2121B787"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258A8C70"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69DA31AF" w14:textId="77777777" w:rsidTr="009C1619">
        <w:trPr>
          <w:trHeight w:val="57"/>
        </w:trPr>
        <w:tc>
          <w:tcPr>
            <w:tcW w:w="10520" w:type="dxa"/>
            <w:gridSpan w:val="4"/>
            <w:hideMark/>
          </w:tcPr>
          <w:p w14:paraId="0ED0585A" w14:textId="77777777" w:rsidR="009C1619" w:rsidRPr="009C1619" w:rsidRDefault="009C1619" w:rsidP="009C1619">
            <w:pPr>
              <w:rPr>
                <w:rFonts w:cs="Noto Sans"/>
                <w:b/>
                <w:bCs/>
                <w:sz w:val="16"/>
                <w:szCs w:val="16"/>
              </w:rPr>
            </w:pPr>
            <w:r w:rsidRPr="009C1619">
              <w:rPr>
                <w:rFonts w:cs="Noto Sans"/>
                <w:b/>
                <w:bCs/>
                <w:sz w:val="16"/>
                <w:szCs w:val="16"/>
              </w:rPr>
              <w:t>10.06.135 Nefrectomía pediátrica.</w:t>
            </w:r>
          </w:p>
        </w:tc>
      </w:tr>
      <w:tr w:rsidR="009C1619" w:rsidRPr="009C1619" w14:paraId="7676A6DB" w14:textId="77777777" w:rsidTr="009C1619">
        <w:trPr>
          <w:trHeight w:val="57"/>
        </w:trPr>
        <w:tc>
          <w:tcPr>
            <w:tcW w:w="1680" w:type="dxa"/>
            <w:hideMark/>
          </w:tcPr>
          <w:p w14:paraId="72B1013B" w14:textId="77777777" w:rsidR="009C1619" w:rsidRPr="009C1619" w:rsidRDefault="009C1619" w:rsidP="009C1619">
            <w:pPr>
              <w:rPr>
                <w:rFonts w:cs="Noto Sans"/>
                <w:b/>
                <w:bCs/>
                <w:sz w:val="16"/>
                <w:szCs w:val="16"/>
              </w:rPr>
            </w:pPr>
            <w:r w:rsidRPr="009C1619">
              <w:rPr>
                <w:rFonts w:cs="Noto Sans"/>
                <w:b/>
                <w:bCs/>
                <w:sz w:val="16"/>
                <w:szCs w:val="16"/>
              </w:rPr>
              <w:lastRenderedPageBreak/>
              <w:t>clave procedimiento</w:t>
            </w:r>
          </w:p>
        </w:tc>
        <w:tc>
          <w:tcPr>
            <w:tcW w:w="1240" w:type="dxa"/>
            <w:hideMark/>
          </w:tcPr>
          <w:p w14:paraId="0B891B8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5F22E36"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6E3A67B"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BD8B0BE" w14:textId="77777777" w:rsidTr="009C1619">
        <w:trPr>
          <w:trHeight w:val="57"/>
        </w:trPr>
        <w:tc>
          <w:tcPr>
            <w:tcW w:w="1680" w:type="dxa"/>
            <w:noWrap/>
            <w:hideMark/>
          </w:tcPr>
          <w:p w14:paraId="40EC0829"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3A01D640"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7385286B"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566C828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7D8480B" w14:textId="77777777" w:rsidTr="009C1619">
        <w:trPr>
          <w:trHeight w:val="57"/>
        </w:trPr>
        <w:tc>
          <w:tcPr>
            <w:tcW w:w="1680" w:type="dxa"/>
            <w:noWrap/>
            <w:hideMark/>
          </w:tcPr>
          <w:p w14:paraId="63011CDF"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3CBD8B87"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E9E7ED4"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1745B1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631D6C" w14:textId="77777777" w:rsidTr="009C1619">
        <w:trPr>
          <w:trHeight w:val="57"/>
        </w:trPr>
        <w:tc>
          <w:tcPr>
            <w:tcW w:w="1680" w:type="dxa"/>
            <w:noWrap/>
            <w:hideMark/>
          </w:tcPr>
          <w:p w14:paraId="1F50A60A"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73FE9184"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8216486"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41A2DF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AA4FCEF" w14:textId="77777777" w:rsidTr="009C1619">
        <w:trPr>
          <w:trHeight w:val="57"/>
        </w:trPr>
        <w:tc>
          <w:tcPr>
            <w:tcW w:w="1680" w:type="dxa"/>
            <w:noWrap/>
            <w:hideMark/>
          </w:tcPr>
          <w:p w14:paraId="246CA243"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769998B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7D847D0B"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5EBE03C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64F1FA8" w14:textId="77777777" w:rsidTr="009C1619">
        <w:trPr>
          <w:trHeight w:val="57"/>
        </w:trPr>
        <w:tc>
          <w:tcPr>
            <w:tcW w:w="1680" w:type="dxa"/>
            <w:noWrap/>
            <w:hideMark/>
          </w:tcPr>
          <w:p w14:paraId="66882368"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0FC32AAB"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4D48AC73"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780C98C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C0A3206" w14:textId="77777777" w:rsidTr="009C1619">
        <w:trPr>
          <w:trHeight w:val="57"/>
        </w:trPr>
        <w:tc>
          <w:tcPr>
            <w:tcW w:w="1680" w:type="dxa"/>
            <w:noWrap/>
            <w:hideMark/>
          </w:tcPr>
          <w:p w14:paraId="747E3D94"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2A0D56E5"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5CCB5A0B"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004A437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4F9B22" w14:textId="77777777" w:rsidTr="009C1619">
        <w:trPr>
          <w:trHeight w:val="57"/>
        </w:trPr>
        <w:tc>
          <w:tcPr>
            <w:tcW w:w="1680" w:type="dxa"/>
            <w:noWrap/>
            <w:hideMark/>
          </w:tcPr>
          <w:p w14:paraId="6E2DE034"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70FF12D0" w14:textId="77777777" w:rsidR="009C1619" w:rsidRPr="009C1619" w:rsidRDefault="009C1619" w:rsidP="009C1619">
            <w:pPr>
              <w:rPr>
                <w:rFonts w:cs="Noto Sans"/>
                <w:sz w:val="16"/>
                <w:szCs w:val="16"/>
              </w:rPr>
            </w:pPr>
            <w:r w:rsidRPr="009C1619">
              <w:rPr>
                <w:rFonts w:cs="Noto Sans"/>
                <w:sz w:val="16"/>
                <w:szCs w:val="16"/>
              </w:rPr>
              <w:t>bcb88</w:t>
            </w:r>
          </w:p>
        </w:tc>
        <w:tc>
          <w:tcPr>
            <w:tcW w:w="6420" w:type="dxa"/>
            <w:hideMark/>
          </w:tcPr>
          <w:p w14:paraId="0481B35F" w14:textId="77777777" w:rsidR="009C1619" w:rsidRPr="009C1619" w:rsidRDefault="009C1619" w:rsidP="009C1619">
            <w:pPr>
              <w:rPr>
                <w:rFonts w:cs="Noto Sans"/>
                <w:sz w:val="16"/>
                <w:szCs w:val="16"/>
              </w:rPr>
            </w:pPr>
            <w:r w:rsidRPr="009C1619">
              <w:rPr>
                <w:rFonts w:cs="Noto Sans"/>
                <w:sz w:val="16"/>
                <w:szCs w:val="16"/>
              </w:rPr>
              <w:t>Paquete de clips vasculares de polímero de  tamaño mediano/largo.</w:t>
            </w:r>
          </w:p>
        </w:tc>
        <w:tc>
          <w:tcPr>
            <w:tcW w:w="1180" w:type="dxa"/>
            <w:noWrap/>
            <w:hideMark/>
          </w:tcPr>
          <w:p w14:paraId="7ECAF61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C0C63D7" w14:textId="77777777" w:rsidTr="009C1619">
        <w:trPr>
          <w:trHeight w:val="57"/>
        </w:trPr>
        <w:tc>
          <w:tcPr>
            <w:tcW w:w="1680" w:type="dxa"/>
            <w:noWrap/>
            <w:hideMark/>
          </w:tcPr>
          <w:p w14:paraId="47FF4BFB"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2812B3DA"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708A7999"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0B67E6C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93AAFF4" w14:textId="77777777" w:rsidTr="009C1619">
        <w:trPr>
          <w:trHeight w:val="57"/>
        </w:trPr>
        <w:tc>
          <w:tcPr>
            <w:tcW w:w="1680" w:type="dxa"/>
            <w:noWrap/>
            <w:hideMark/>
          </w:tcPr>
          <w:p w14:paraId="725EEDE5"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3ED94C46"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314FEA6E"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61E13EF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61E3909" w14:textId="77777777" w:rsidTr="009C1619">
        <w:trPr>
          <w:trHeight w:val="57"/>
        </w:trPr>
        <w:tc>
          <w:tcPr>
            <w:tcW w:w="1680" w:type="dxa"/>
            <w:noWrap/>
            <w:hideMark/>
          </w:tcPr>
          <w:p w14:paraId="7B7CEC05" w14:textId="77777777" w:rsidR="009C1619" w:rsidRPr="009C1619" w:rsidRDefault="009C1619" w:rsidP="009C1619">
            <w:pPr>
              <w:rPr>
                <w:rFonts w:cs="Noto Sans"/>
                <w:sz w:val="16"/>
                <w:szCs w:val="16"/>
              </w:rPr>
            </w:pPr>
            <w:r w:rsidRPr="009C1619">
              <w:rPr>
                <w:rFonts w:cs="Noto Sans"/>
                <w:sz w:val="16"/>
                <w:szCs w:val="16"/>
              </w:rPr>
              <w:t xml:space="preserve">10.06.135 </w:t>
            </w:r>
          </w:p>
        </w:tc>
        <w:tc>
          <w:tcPr>
            <w:tcW w:w="1240" w:type="dxa"/>
            <w:noWrap/>
            <w:hideMark/>
          </w:tcPr>
          <w:p w14:paraId="0277677E"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39CA0100"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159527A2"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3D11A912" w14:textId="77777777" w:rsidTr="009C1619">
        <w:trPr>
          <w:trHeight w:val="57"/>
        </w:trPr>
        <w:tc>
          <w:tcPr>
            <w:tcW w:w="10520" w:type="dxa"/>
            <w:gridSpan w:val="4"/>
            <w:hideMark/>
          </w:tcPr>
          <w:p w14:paraId="207ED72D" w14:textId="77777777" w:rsidR="009C1619" w:rsidRPr="009C1619" w:rsidRDefault="009C1619" w:rsidP="009C1619">
            <w:pPr>
              <w:rPr>
                <w:rFonts w:cs="Noto Sans"/>
                <w:b/>
                <w:bCs/>
                <w:sz w:val="16"/>
                <w:szCs w:val="16"/>
              </w:rPr>
            </w:pPr>
            <w:r w:rsidRPr="009C1619">
              <w:rPr>
                <w:rFonts w:cs="Noto Sans"/>
                <w:b/>
                <w:bCs/>
                <w:sz w:val="16"/>
                <w:szCs w:val="16"/>
              </w:rPr>
              <w:t>10.06.139 Pieloureterolitotomía por laparoscopía pediátrica.**</w:t>
            </w:r>
          </w:p>
        </w:tc>
      </w:tr>
      <w:tr w:rsidR="009C1619" w:rsidRPr="009C1619" w14:paraId="3308D013" w14:textId="77777777" w:rsidTr="009C1619">
        <w:trPr>
          <w:trHeight w:val="57"/>
        </w:trPr>
        <w:tc>
          <w:tcPr>
            <w:tcW w:w="1680" w:type="dxa"/>
            <w:hideMark/>
          </w:tcPr>
          <w:p w14:paraId="698FFB91"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3B2D65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ED4F02B"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A0E5613"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CAED396" w14:textId="77777777" w:rsidTr="009C1619">
        <w:trPr>
          <w:trHeight w:val="57"/>
        </w:trPr>
        <w:tc>
          <w:tcPr>
            <w:tcW w:w="1680" w:type="dxa"/>
            <w:noWrap/>
            <w:hideMark/>
          </w:tcPr>
          <w:p w14:paraId="74233314"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056B7FBA"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80FC6FC"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60515EC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23E7904" w14:textId="77777777" w:rsidTr="009C1619">
        <w:trPr>
          <w:trHeight w:val="57"/>
        </w:trPr>
        <w:tc>
          <w:tcPr>
            <w:tcW w:w="1680" w:type="dxa"/>
            <w:noWrap/>
            <w:hideMark/>
          </w:tcPr>
          <w:p w14:paraId="49F7F7A9"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48E4E3E3"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10075EF9"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5D3325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935DA2E" w14:textId="77777777" w:rsidTr="009C1619">
        <w:trPr>
          <w:trHeight w:val="57"/>
        </w:trPr>
        <w:tc>
          <w:tcPr>
            <w:tcW w:w="1680" w:type="dxa"/>
            <w:noWrap/>
            <w:hideMark/>
          </w:tcPr>
          <w:p w14:paraId="01B54049"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216FDBFB"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5B56ED26"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30D4A7C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D7DB2D9" w14:textId="77777777" w:rsidTr="009C1619">
        <w:trPr>
          <w:trHeight w:val="57"/>
        </w:trPr>
        <w:tc>
          <w:tcPr>
            <w:tcW w:w="1680" w:type="dxa"/>
            <w:noWrap/>
            <w:hideMark/>
          </w:tcPr>
          <w:p w14:paraId="520002D5"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65798356"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01B071E8"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690E87D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766FC01" w14:textId="77777777" w:rsidTr="009C1619">
        <w:trPr>
          <w:trHeight w:val="57"/>
        </w:trPr>
        <w:tc>
          <w:tcPr>
            <w:tcW w:w="1680" w:type="dxa"/>
            <w:noWrap/>
            <w:hideMark/>
          </w:tcPr>
          <w:p w14:paraId="0A430FB8"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49BEB413"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340F1984"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4252A3E9"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C1FB59" w14:textId="77777777" w:rsidTr="009C1619">
        <w:trPr>
          <w:trHeight w:val="57"/>
        </w:trPr>
        <w:tc>
          <w:tcPr>
            <w:tcW w:w="1680" w:type="dxa"/>
            <w:noWrap/>
            <w:hideMark/>
          </w:tcPr>
          <w:p w14:paraId="44DEB4D0"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2ECB728B"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4DF61650"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74C2D06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789787A" w14:textId="77777777" w:rsidTr="009C1619">
        <w:trPr>
          <w:trHeight w:val="57"/>
        </w:trPr>
        <w:tc>
          <w:tcPr>
            <w:tcW w:w="1680" w:type="dxa"/>
            <w:noWrap/>
            <w:hideMark/>
          </w:tcPr>
          <w:p w14:paraId="5CD46FF4"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5CD7CFC3" w14:textId="77777777" w:rsidR="009C1619" w:rsidRPr="009C1619" w:rsidRDefault="009C1619" w:rsidP="009C1619">
            <w:pPr>
              <w:rPr>
                <w:rFonts w:cs="Noto Sans"/>
                <w:sz w:val="16"/>
                <w:szCs w:val="16"/>
              </w:rPr>
            </w:pPr>
            <w:r w:rsidRPr="009C1619">
              <w:rPr>
                <w:rFonts w:cs="Noto Sans"/>
                <w:sz w:val="16"/>
                <w:szCs w:val="16"/>
              </w:rPr>
              <w:t>bcb106</w:t>
            </w:r>
          </w:p>
        </w:tc>
        <w:tc>
          <w:tcPr>
            <w:tcW w:w="6420" w:type="dxa"/>
            <w:hideMark/>
          </w:tcPr>
          <w:p w14:paraId="5E4A49CC" w14:textId="77777777" w:rsidR="009C1619" w:rsidRPr="009C1619" w:rsidRDefault="009C1619" w:rsidP="009C1619">
            <w:pPr>
              <w:rPr>
                <w:rFonts w:cs="Noto Sans"/>
                <w:sz w:val="16"/>
                <w:szCs w:val="16"/>
              </w:rPr>
            </w:pPr>
            <w:r w:rsidRPr="009C1619">
              <w:rPr>
                <w:rFonts w:cs="Noto Sans"/>
                <w:sz w:val="16"/>
                <w:szCs w:val="16"/>
              </w:rPr>
              <w:t>Set o equipo pediátrico de catéteres ureterales de poliuretano, tipo doble "J", calibre en el rango 3.7 fr. a 4.8 fr. Y longitud desde 10 cm. a 22cm ( presentar todas las medidas intermedias a elección del cirujano).</w:t>
            </w:r>
          </w:p>
        </w:tc>
        <w:tc>
          <w:tcPr>
            <w:tcW w:w="1180" w:type="dxa"/>
            <w:hideMark/>
          </w:tcPr>
          <w:p w14:paraId="62FE0EC5" w14:textId="77777777" w:rsidR="009C1619" w:rsidRPr="009C1619" w:rsidRDefault="009C1619" w:rsidP="009C1619">
            <w:pPr>
              <w:rPr>
                <w:rFonts w:cs="Noto Sans"/>
                <w:sz w:val="16"/>
                <w:szCs w:val="16"/>
              </w:rPr>
            </w:pPr>
            <w:r w:rsidRPr="009C1619">
              <w:rPr>
                <w:rFonts w:cs="Noto Sans"/>
                <w:sz w:val="16"/>
                <w:szCs w:val="16"/>
              </w:rPr>
              <w:t>1(un)set a elección del médico</w:t>
            </w:r>
          </w:p>
        </w:tc>
      </w:tr>
      <w:tr w:rsidR="009C1619" w:rsidRPr="009C1619" w14:paraId="3373913B" w14:textId="77777777" w:rsidTr="009C1619">
        <w:trPr>
          <w:trHeight w:val="57"/>
        </w:trPr>
        <w:tc>
          <w:tcPr>
            <w:tcW w:w="1680" w:type="dxa"/>
            <w:noWrap/>
            <w:hideMark/>
          </w:tcPr>
          <w:p w14:paraId="7FDFC326" w14:textId="77777777" w:rsidR="009C1619" w:rsidRPr="009C1619" w:rsidRDefault="009C1619" w:rsidP="009C1619">
            <w:pPr>
              <w:rPr>
                <w:rFonts w:cs="Noto Sans"/>
                <w:sz w:val="16"/>
                <w:szCs w:val="16"/>
              </w:rPr>
            </w:pPr>
            <w:r w:rsidRPr="009C1619">
              <w:rPr>
                <w:rFonts w:cs="Noto Sans"/>
                <w:sz w:val="16"/>
                <w:szCs w:val="16"/>
              </w:rPr>
              <w:t xml:space="preserve">10.06.139 </w:t>
            </w:r>
          </w:p>
        </w:tc>
        <w:tc>
          <w:tcPr>
            <w:tcW w:w="1240" w:type="dxa"/>
            <w:noWrap/>
            <w:hideMark/>
          </w:tcPr>
          <w:p w14:paraId="464E790C"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4B869F18"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06923E7A"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12364787" w14:textId="77777777" w:rsidTr="009C1619">
        <w:trPr>
          <w:trHeight w:val="57"/>
        </w:trPr>
        <w:tc>
          <w:tcPr>
            <w:tcW w:w="10520" w:type="dxa"/>
            <w:gridSpan w:val="4"/>
            <w:hideMark/>
          </w:tcPr>
          <w:p w14:paraId="73976623" w14:textId="77777777" w:rsidR="009C1619" w:rsidRPr="009C1619" w:rsidRDefault="009C1619" w:rsidP="009C1619">
            <w:pPr>
              <w:rPr>
                <w:rFonts w:cs="Noto Sans"/>
                <w:b/>
                <w:bCs/>
                <w:sz w:val="16"/>
                <w:szCs w:val="16"/>
              </w:rPr>
            </w:pPr>
            <w:r w:rsidRPr="009C1619">
              <w:rPr>
                <w:rFonts w:cs="Noto Sans"/>
                <w:b/>
                <w:bCs/>
                <w:sz w:val="16"/>
                <w:szCs w:val="16"/>
              </w:rPr>
              <w:t>10.06.150 Resección de quiste renal laparoscópico pediátrico.</w:t>
            </w:r>
          </w:p>
        </w:tc>
      </w:tr>
      <w:tr w:rsidR="009C1619" w:rsidRPr="009C1619" w14:paraId="36B5C4AB" w14:textId="77777777" w:rsidTr="009C1619">
        <w:trPr>
          <w:trHeight w:val="57"/>
        </w:trPr>
        <w:tc>
          <w:tcPr>
            <w:tcW w:w="1680" w:type="dxa"/>
            <w:hideMark/>
          </w:tcPr>
          <w:p w14:paraId="4762AE6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FCA882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7D52F7C"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88B653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4251626" w14:textId="77777777" w:rsidTr="009C1619">
        <w:trPr>
          <w:trHeight w:val="57"/>
        </w:trPr>
        <w:tc>
          <w:tcPr>
            <w:tcW w:w="1680" w:type="dxa"/>
            <w:noWrap/>
            <w:hideMark/>
          </w:tcPr>
          <w:p w14:paraId="7646B2FA" w14:textId="77777777" w:rsidR="009C1619" w:rsidRPr="009C1619" w:rsidRDefault="009C1619" w:rsidP="009C1619">
            <w:pPr>
              <w:rPr>
                <w:rFonts w:cs="Noto Sans"/>
                <w:sz w:val="16"/>
                <w:szCs w:val="16"/>
              </w:rPr>
            </w:pPr>
            <w:r w:rsidRPr="009C1619">
              <w:rPr>
                <w:rFonts w:cs="Noto Sans"/>
                <w:sz w:val="16"/>
                <w:szCs w:val="16"/>
              </w:rPr>
              <w:t xml:space="preserve">10.06.150 </w:t>
            </w:r>
          </w:p>
        </w:tc>
        <w:tc>
          <w:tcPr>
            <w:tcW w:w="1240" w:type="dxa"/>
            <w:noWrap/>
            <w:hideMark/>
          </w:tcPr>
          <w:p w14:paraId="114D1F61"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56B977C5"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434AED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9D9F076" w14:textId="77777777" w:rsidTr="009C1619">
        <w:trPr>
          <w:trHeight w:val="57"/>
        </w:trPr>
        <w:tc>
          <w:tcPr>
            <w:tcW w:w="1680" w:type="dxa"/>
            <w:noWrap/>
            <w:hideMark/>
          </w:tcPr>
          <w:p w14:paraId="6DCF7CAE" w14:textId="77777777" w:rsidR="009C1619" w:rsidRPr="009C1619" w:rsidRDefault="009C1619" w:rsidP="009C1619">
            <w:pPr>
              <w:rPr>
                <w:rFonts w:cs="Noto Sans"/>
                <w:sz w:val="16"/>
                <w:szCs w:val="16"/>
              </w:rPr>
            </w:pPr>
            <w:r w:rsidRPr="009C1619">
              <w:rPr>
                <w:rFonts w:cs="Noto Sans"/>
                <w:sz w:val="16"/>
                <w:szCs w:val="16"/>
              </w:rPr>
              <w:lastRenderedPageBreak/>
              <w:t xml:space="preserve">10.06.150 </w:t>
            </w:r>
          </w:p>
        </w:tc>
        <w:tc>
          <w:tcPr>
            <w:tcW w:w="1240" w:type="dxa"/>
            <w:noWrap/>
            <w:hideMark/>
          </w:tcPr>
          <w:p w14:paraId="4BEF06FC"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2BEBE16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333809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6D26ACF" w14:textId="77777777" w:rsidTr="009C1619">
        <w:trPr>
          <w:trHeight w:val="57"/>
        </w:trPr>
        <w:tc>
          <w:tcPr>
            <w:tcW w:w="1680" w:type="dxa"/>
            <w:noWrap/>
            <w:hideMark/>
          </w:tcPr>
          <w:p w14:paraId="78EAA825" w14:textId="77777777" w:rsidR="009C1619" w:rsidRPr="009C1619" w:rsidRDefault="009C1619" w:rsidP="009C1619">
            <w:pPr>
              <w:rPr>
                <w:rFonts w:cs="Noto Sans"/>
                <w:sz w:val="16"/>
                <w:szCs w:val="16"/>
              </w:rPr>
            </w:pPr>
            <w:r w:rsidRPr="009C1619">
              <w:rPr>
                <w:rFonts w:cs="Noto Sans"/>
                <w:sz w:val="16"/>
                <w:szCs w:val="16"/>
              </w:rPr>
              <w:t xml:space="preserve">10.06.150 </w:t>
            </w:r>
          </w:p>
        </w:tc>
        <w:tc>
          <w:tcPr>
            <w:tcW w:w="1240" w:type="dxa"/>
            <w:noWrap/>
            <w:hideMark/>
          </w:tcPr>
          <w:p w14:paraId="5D418601"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5BECA3A"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7360E23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7DDFC48" w14:textId="77777777" w:rsidTr="009C1619">
        <w:trPr>
          <w:trHeight w:val="57"/>
        </w:trPr>
        <w:tc>
          <w:tcPr>
            <w:tcW w:w="1680" w:type="dxa"/>
            <w:noWrap/>
            <w:hideMark/>
          </w:tcPr>
          <w:p w14:paraId="31586E87" w14:textId="77777777" w:rsidR="009C1619" w:rsidRPr="009C1619" w:rsidRDefault="009C1619" w:rsidP="009C1619">
            <w:pPr>
              <w:rPr>
                <w:rFonts w:cs="Noto Sans"/>
                <w:sz w:val="16"/>
                <w:szCs w:val="16"/>
              </w:rPr>
            </w:pPr>
            <w:r w:rsidRPr="009C1619">
              <w:rPr>
                <w:rFonts w:cs="Noto Sans"/>
                <w:sz w:val="16"/>
                <w:szCs w:val="16"/>
              </w:rPr>
              <w:t xml:space="preserve">10.06.150 </w:t>
            </w:r>
          </w:p>
        </w:tc>
        <w:tc>
          <w:tcPr>
            <w:tcW w:w="1240" w:type="dxa"/>
            <w:noWrap/>
            <w:hideMark/>
          </w:tcPr>
          <w:p w14:paraId="2894F707"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75D5940B"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1D9D554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35D6C22" w14:textId="77777777" w:rsidTr="009C1619">
        <w:trPr>
          <w:trHeight w:val="57"/>
        </w:trPr>
        <w:tc>
          <w:tcPr>
            <w:tcW w:w="1680" w:type="dxa"/>
            <w:noWrap/>
            <w:hideMark/>
          </w:tcPr>
          <w:p w14:paraId="5A242E6C" w14:textId="77777777" w:rsidR="009C1619" w:rsidRPr="009C1619" w:rsidRDefault="009C1619" w:rsidP="009C1619">
            <w:pPr>
              <w:rPr>
                <w:rFonts w:cs="Noto Sans"/>
                <w:sz w:val="16"/>
                <w:szCs w:val="16"/>
              </w:rPr>
            </w:pPr>
            <w:r w:rsidRPr="009C1619">
              <w:rPr>
                <w:rFonts w:cs="Noto Sans"/>
                <w:sz w:val="16"/>
                <w:szCs w:val="16"/>
              </w:rPr>
              <w:t xml:space="preserve">10.06.150 </w:t>
            </w:r>
          </w:p>
        </w:tc>
        <w:tc>
          <w:tcPr>
            <w:tcW w:w="1240" w:type="dxa"/>
            <w:noWrap/>
            <w:hideMark/>
          </w:tcPr>
          <w:p w14:paraId="3915BE06"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1227CF63"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1C4BCF5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3794614" w14:textId="77777777" w:rsidTr="009C1619">
        <w:trPr>
          <w:trHeight w:val="57"/>
        </w:trPr>
        <w:tc>
          <w:tcPr>
            <w:tcW w:w="1680" w:type="dxa"/>
            <w:noWrap/>
            <w:hideMark/>
          </w:tcPr>
          <w:p w14:paraId="520A2B0B" w14:textId="77777777" w:rsidR="009C1619" w:rsidRPr="009C1619" w:rsidRDefault="009C1619" w:rsidP="009C1619">
            <w:pPr>
              <w:rPr>
                <w:rFonts w:cs="Noto Sans"/>
                <w:sz w:val="16"/>
                <w:szCs w:val="16"/>
              </w:rPr>
            </w:pPr>
            <w:r w:rsidRPr="009C1619">
              <w:rPr>
                <w:rFonts w:cs="Noto Sans"/>
                <w:sz w:val="16"/>
                <w:szCs w:val="16"/>
              </w:rPr>
              <w:t xml:space="preserve">10.06.150 </w:t>
            </w:r>
          </w:p>
        </w:tc>
        <w:tc>
          <w:tcPr>
            <w:tcW w:w="1240" w:type="dxa"/>
            <w:noWrap/>
            <w:hideMark/>
          </w:tcPr>
          <w:p w14:paraId="6B2224E7"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17EE9EF1"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3854421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B642EC9" w14:textId="77777777" w:rsidTr="009C1619">
        <w:trPr>
          <w:trHeight w:val="57"/>
        </w:trPr>
        <w:tc>
          <w:tcPr>
            <w:tcW w:w="1680" w:type="dxa"/>
            <w:noWrap/>
            <w:hideMark/>
          </w:tcPr>
          <w:p w14:paraId="2E822431" w14:textId="77777777" w:rsidR="009C1619" w:rsidRPr="009C1619" w:rsidRDefault="009C1619" w:rsidP="009C1619">
            <w:pPr>
              <w:rPr>
                <w:rFonts w:cs="Noto Sans"/>
                <w:sz w:val="16"/>
                <w:szCs w:val="16"/>
              </w:rPr>
            </w:pPr>
            <w:r w:rsidRPr="009C1619">
              <w:rPr>
                <w:rFonts w:cs="Noto Sans"/>
                <w:sz w:val="16"/>
                <w:szCs w:val="16"/>
              </w:rPr>
              <w:t xml:space="preserve">10.06.150 </w:t>
            </w:r>
          </w:p>
        </w:tc>
        <w:tc>
          <w:tcPr>
            <w:tcW w:w="1240" w:type="dxa"/>
            <w:noWrap/>
            <w:hideMark/>
          </w:tcPr>
          <w:p w14:paraId="51B324BF"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60958F06"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649CB8A3"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99321E7" w14:textId="77777777" w:rsidTr="009C1619">
        <w:trPr>
          <w:trHeight w:val="57"/>
        </w:trPr>
        <w:tc>
          <w:tcPr>
            <w:tcW w:w="10520" w:type="dxa"/>
            <w:gridSpan w:val="4"/>
            <w:hideMark/>
          </w:tcPr>
          <w:p w14:paraId="7D63D299" w14:textId="77777777" w:rsidR="009C1619" w:rsidRPr="009C1619" w:rsidRDefault="009C1619" w:rsidP="009C1619">
            <w:pPr>
              <w:rPr>
                <w:rFonts w:cs="Noto Sans"/>
                <w:b/>
                <w:bCs/>
                <w:sz w:val="16"/>
                <w:szCs w:val="16"/>
              </w:rPr>
            </w:pPr>
            <w:r w:rsidRPr="009C1619">
              <w:rPr>
                <w:rFonts w:cs="Noto Sans"/>
                <w:b/>
                <w:bCs/>
                <w:sz w:val="16"/>
                <w:szCs w:val="16"/>
              </w:rPr>
              <w:t>10.06.160 Pieloplastía pediátrica.</w:t>
            </w:r>
          </w:p>
        </w:tc>
      </w:tr>
      <w:tr w:rsidR="009C1619" w:rsidRPr="009C1619" w14:paraId="70850CFA" w14:textId="77777777" w:rsidTr="009C1619">
        <w:trPr>
          <w:trHeight w:val="57"/>
        </w:trPr>
        <w:tc>
          <w:tcPr>
            <w:tcW w:w="1680" w:type="dxa"/>
            <w:hideMark/>
          </w:tcPr>
          <w:p w14:paraId="1C889188"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E43D690"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B8B2914"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4B3CB25"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F4A33B4" w14:textId="77777777" w:rsidTr="009C1619">
        <w:trPr>
          <w:trHeight w:val="57"/>
        </w:trPr>
        <w:tc>
          <w:tcPr>
            <w:tcW w:w="1680" w:type="dxa"/>
            <w:noWrap/>
            <w:hideMark/>
          </w:tcPr>
          <w:p w14:paraId="3B4FB80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7C548D7B"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52C4A1D1"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5C80ABC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97A96F" w14:textId="77777777" w:rsidTr="009C1619">
        <w:trPr>
          <w:trHeight w:val="57"/>
        </w:trPr>
        <w:tc>
          <w:tcPr>
            <w:tcW w:w="1680" w:type="dxa"/>
            <w:noWrap/>
            <w:hideMark/>
          </w:tcPr>
          <w:p w14:paraId="6CAE4E63"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76022F89"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4CE69979"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59A96C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E08F886" w14:textId="77777777" w:rsidTr="009C1619">
        <w:trPr>
          <w:trHeight w:val="57"/>
        </w:trPr>
        <w:tc>
          <w:tcPr>
            <w:tcW w:w="1680" w:type="dxa"/>
            <w:noWrap/>
            <w:hideMark/>
          </w:tcPr>
          <w:p w14:paraId="134BF04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634E7FCE"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5589E6C3"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2666BA6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9998E37" w14:textId="77777777" w:rsidTr="009C1619">
        <w:trPr>
          <w:trHeight w:val="57"/>
        </w:trPr>
        <w:tc>
          <w:tcPr>
            <w:tcW w:w="1680" w:type="dxa"/>
            <w:noWrap/>
            <w:hideMark/>
          </w:tcPr>
          <w:p w14:paraId="49330BF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465FC48C"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3040E51"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DA6230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6989E1B" w14:textId="77777777" w:rsidTr="009C1619">
        <w:trPr>
          <w:trHeight w:val="57"/>
        </w:trPr>
        <w:tc>
          <w:tcPr>
            <w:tcW w:w="1680" w:type="dxa"/>
            <w:noWrap/>
            <w:hideMark/>
          </w:tcPr>
          <w:p w14:paraId="72F1BE4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3F1E8682"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111B10DB"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56625D0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A2460B1" w14:textId="77777777" w:rsidTr="009C1619">
        <w:trPr>
          <w:trHeight w:val="57"/>
        </w:trPr>
        <w:tc>
          <w:tcPr>
            <w:tcW w:w="1680" w:type="dxa"/>
            <w:noWrap/>
            <w:hideMark/>
          </w:tcPr>
          <w:p w14:paraId="77F6383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3BD87279"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79AC5E9A"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64B6213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56A286A" w14:textId="77777777" w:rsidTr="009C1619">
        <w:trPr>
          <w:trHeight w:val="57"/>
        </w:trPr>
        <w:tc>
          <w:tcPr>
            <w:tcW w:w="1680" w:type="dxa"/>
            <w:noWrap/>
            <w:hideMark/>
          </w:tcPr>
          <w:p w14:paraId="209E44D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72C48E9A"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799F8C3F"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78D4591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423727C" w14:textId="77777777" w:rsidTr="009C1619">
        <w:trPr>
          <w:trHeight w:val="57"/>
        </w:trPr>
        <w:tc>
          <w:tcPr>
            <w:tcW w:w="1680" w:type="dxa"/>
            <w:noWrap/>
            <w:hideMark/>
          </w:tcPr>
          <w:p w14:paraId="549D1D62"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2A7D1F41" w14:textId="77777777" w:rsidR="009C1619" w:rsidRPr="009C1619" w:rsidRDefault="009C1619" w:rsidP="009C1619">
            <w:pPr>
              <w:rPr>
                <w:rFonts w:cs="Noto Sans"/>
                <w:sz w:val="16"/>
                <w:szCs w:val="16"/>
              </w:rPr>
            </w:pPr>
            <w:r w:rsidRPr="009C1619">
              <w:rPr>
                <w:rFonts w:cs="Noto Sans"/>
                <w:sz w:val="16"/>
                <w:szCs w:val="16"/>
              </w:rPr>
              <w:t>bcb106</w:t>
            </w:r>
          </w:p>
        </w:tc>
        <w:tc>
          <w:tcPr>
            <w:tcW w:w="6420" w:type="dxa"/>
            <w:hideMark/>
          </w:tcPr>
          <w:p w14:paraId="1D24D49C" w14:textId="77777777" w:rsidR="009C1619" w:rsidRPr="009C1619" w:rsidRDefault="009C1619" w:rsidP="009C1619">
            <w:pPr>
              <w:rPr>
                <w:rFonts w:cs="Noto Sans"/>
                <w:sz w:val="16"/>
                <w:szCs w:val="16"/>
              </w:rPr>
            </w:pPr>
            <w:r w:rsidRPr="009C1619">
              <w:rPr>
                <w:rFonts w:cs="Noto Sans"/>
                <w:sz w:val="16"/>
                <w:szCs w:val="16"/>
              </w:rPr>
              <w:t>Set o equipo pediátrico de catéteres ureterales de poliuretano, tipo doble "J", calibre en el rango 3.7 fr. a 4.8 fr. Y longitud desde 10 cm. a 22cm ( presentar todas las medidas intermedias a elección del cirujano).</w:t>
            </w:r>
          </w:p>
        </w:tc>
        <w:tc>
          <w:tcPr>
            <w:tcW w:w="1180" w:type="dxa"/>
            <w:hideMark/>
          </w:tcPr>
          <w:p w14:paraId="28FD2FE7" w14:textId="77777777" w:rsidR="009C1619" w:rsidRPr="009C1619" w:rsidRDefault="009C1619" w:rsidP="009C1619">
            <w:pPr>
              <w:rPr>
                <w:rFonts w:cs="Noto Sans"/>
                <w:sz w:val="16"/>
                <w:szCs w:val="16"/>
              </w:rPr>
            </w:pPr>
            <w:r w:rsidRPr="009C1619">
              <w:rPr>
                <w:rFonts w:cs="Noto Sans"/>
                <w:sz w:val="16"/>
                <w:szCs w:val="16"/>
              </w:rPr>
              <w:t>1(un)set a elección del médico</w:t>
            </w:r>
          </w:p>
        </w:tc>
      </w:tr>
      <w:tr w:rsidR="009C1619" w:rsidRPr="009C1619" w14:paraId="0C9934EC" w14:textId="77777777" w:rsidTr="009C1619">
        <w:trPr>
          <w:trHeight w:val="57"/>
        </w:trPr>
        <w:tc>
          <w:tcPr>
            <w:tcW w:w="1680" w:type="dxa"/>
            <w:noWrap/>
            <w:hideMark/>
          </w:tcPr>
          <w:p w14:paraId="2EEBB00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22CDB49F" w14:textId="77777777" w:rsidR="009C1619" w:rsidRPr="009C1619" w:rsidRDefault="009C1619" w:rsidP="009C1619">
            <w:pPr>
              <w:rPr>
                <w:rFonts w:cs="Noto Sans"/>
                <w:sz w:val="16"/>
                <w:szCs w:val="16"/>
              </w:rPr>
            </w:pPr>
            <w:r w:rsidRPr="009C1619">
              <w:rPr>
                <w:rFonts w:cs="Noto Sans"/>
                <w:sz w:val="16"/>
                <w:szCs w:val="16"/>
              </w:rPr>
              <w:t>bcb117</w:t>
            </w:r>
          </w:p>
        </w:tc>
        <w:tc>
          <w:tcPr>
            <w:tcW w:w="6420" w:type="dxa"/>
            <w:hideMark/>
          </w:tcPr>
          <w:p w14:paraId="4896FFB1"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1.5 a 5 ml o mayor., con válvula para jeringa, estéril y desechable, tipo Foley de dos vías: calibre desde 6fr a 12 fr. ( presentar las medidas intermedias a elección del cirujano).</w:t>
            </w:r>
          </w:p>
        </w:tc>
        <w:tc>
          <w:tcPr>
            <w:tcW w:w="1180" w:type="dxa"/>
            <w:noWrap/>
            <w:hideMark/>
          </w:tcPr>
          <w:p w14:paraId="63DC118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023945D" w14:textId="77777777" w:rsidTr="009C1619">
        <w:trPr>
          <w:trHeight w:val="57"/>
        </w:trPr>
        <w:tc>
          <w:tcPr>
            <w:tcW w:w="1680" w:type="dxa"/>
            <w:noWrap/>
            <w:hideMark/>
          </w:tcPr>
          <w:p w14:paraId="6C900325"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6BD5923B" w14:textId="77777777" w:rsidR="009C1619" w:rsidRPr="009C1619" w:rsidRDefault="009C1619" w:rsidP="009C1619">
            <w:pPr>
              <w:rPr>
                <w:rFonts w:cs="Noto Sans"/>
                <w:sz w:val="16"/>
                <w:szCs w:val="16"/>
              </w:rPr>
            </w:pPr>
            <w:r w:rsidRPr="009C1619">
              <w:rPr>
                <w:rFonts w:cs="Noto Sans"/>
                <w:sz w:val="16"/>
                <w:szCs w:val="16"/>
              </w:rPr>
              <w:t>bcb118</w:t>
            </w:r>
          </w:p>
        </w:tc>
        <w:tc>
          <w:tcPr>
            <w:tcW w:w="6420" w:type="dxa"/>
            <w:hideMark/>
          </w:tcPr>
          <w:p w14:paraId="7B57E1EF"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5 ml., con válvula para jeringa, estéril y desechable, tipo Foley de dos vías: calibre 14 fr. a 22 fr (presentar medidas intermedias a elección del cirujano).</w:t>
            </w:r>
          </w:p>
        </w:tc>
        <w:tc>
          <w:tcPr>
            <w:tcW w:w="1180" w:type="dxa"/>
            <w:noWrap/>
            <w:hideMark/>
          </w:tcPr>
          <w:p w14:paraId="75837B7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2E5ED4" w14:textId="77777777" w:rsidTr="009C1619">
        <w:trPr>
          <w:trHeight w:val="57"/>
        </w:trPr>
        <w:tc>
          <w:tcPr>
            <w:tcW w:w="1680" w:type="dxa"/>
            <w:noWrap/>
            <w:hideMark/>
          </w:tcPr>
          <w:p w14:paraId="7FFF866D" w14:textId="77777777" w:rsidR="009C1619" w:rsidRPr="009C1619" w:rsidRDefault="009C1619" w:rsidP="009C1619">
            <w:pPr>
              <w:rPr>
                <w:rFonts w:cs="Noto Sans"/>
                <w:sz w:val="16"/>
                <w:szCs w:val="16"/>
              </w:rPr>
            </w:pPr>
            <w:r w:rsidRPr="009C1619">
              <w:rPr>
                <w:rFonts w:cs="Noto Sans"/>
                <w:sz w:val="16"/>
                <w:szCs w:val="16"/>
              </w:rPr>
              <w:t>10.06.160</w:t>
            </w:r>
          </w:p>
        </w:tc>
        <w:tc>
          <w:tcPr>
            <w:tcW w:w="1240" w:type="dxa"/>
            <w:noWrap/>
            <w:hideMark/>
          </w:tcPr>
          <w:p w14:paraId="08D51137"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71022A24"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7B17ABFF" w14:textId="77777777" w:rsidR="009C1619" w:rsidRPr="009C1619" w:rsidRDefault="009C1619" w:rsidP="009C1619">
            <w:pPr>
              <w:rPr>
                <w:rFonts w:cs="Noto Sans"/>
                <w:sz w:val="16"/>
                <w:szCs w:val="16"/>
              </w:rPr>
            </w:pPr>
            <w:r w:rsidRPr="009C1619">
              <w:rPr>
                <w:rFonts w:cs="Noto Sans"/>
                <w:sz w:val="16"/>
                <w:szCs w:val="16"/>
              </w:rPr>
              <w:t>4</w:t>
            </w:r>
          </w:p>
        </w:tc>
      </w:tr>
      <w:tr w:rsidR="009C1619" w:rsidRPr="00C6383F" w14:paraId="2503306F" w14:textId="77777777" w:rsidTr="009C1619">
        <w:trPr>
          <w:trHeight w:val="57"/>
        </w:trPr>
        <w:tc>
          <w:tcPr>
            <w:tcW w:w="10520" w:type="dxa"/>
            <w:gridSpan w:val="4"/>
            <w:hideMark/>
          </w:tcPr>
          <w:p w14:paraId="4BF8DB55" w14:textId="77777777" w:rsidR="009C1619" w:rsidRPr="009C1619" w:rsidRDefault="009C1619" w:rsidP="009C1619">
            <w:pPr>
              <w:rPr>
                <w:rFonts w:cs="Noto Sans"/>
                <w:b/>
                <w:bCs/>
                <w:sz w:val="16"/>
                <w:szCs w:val="16"/>
                <w:lang w:val="pt-PT"/>
              </w:rPr>
            </w:pPr>
            <w:r w:rsidRPr="009C1619">
              <w:rPr>
                <w:rFonts w:cs="Noto Sans"/>
                <w:b/>
                <w:bCs/>
                <w:sz w:val="16"/>
                <w:szCs w:val="16"/>
                <w:lang w:val="pt-PT"/>
              </w:rPr>
              <w:t>10.06.161 Reimplante uretero vesical laparoscópico pediátrico.</w:t>
            </w:r>
          </w:p>
        </w:tc>
      </w:tr>
      <w:tr w:rsidR="009C1619" w:rsidRPr="009C1619" w14:paraId="3D285FF8" w14:textId="77777777" w:rsidTr="009C1619">
        <w:trPr>
          <w:trHeight w:val="57"/>
        </w:trPr>
        <w:tc>
          <w:tcPr>
            <w:tcW w:w="1680" w:type="dxa"/>
            <w:hideMark/>
          </w:tcPr>
          <w:p w14:paraId="0665E30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DC328B6"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2FD853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2EB6FAF"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AAA232F" w14:textId="77777777" w:rsidTr="009C1619">
        <w:trPr>
          <w:trHeight w:val="57"/>
        </w:trPr>
        <w:tc>
          <w:tcPr>
            <w:tcW w:w="1680" w:type="dxa"/>
            <w:noWrap/>
            <w:hideMark/>
          </w:tcPr>
          <w:p w14:paraId="50F68D4D" w14:textId="77777777" w:rsidR="009C1619" w:rsidRPr="009C1619" w:rsidRDefault="009C1619" w:rsidP="009C1619">
            <w:pPr>
              <w:rPr>
                <w:rFonts w:cs="Noto Sans"/>
                <w:sz w:val="16"/>
                <w:szCs w:val="16"/>
              </w:rPr>
            </w:pPr>
            <w:r w:rsidRPr="009C1619">
              <w:rPr>
                <w:rFonts w:cs="Noto Sans"/>
                <w:sz w:val="16"/>
                <w:szCs w:val="16"/>
              </w:rPr>
              <w:lastRenderedPageBreak/>
              <w:t xml:space="preserve">10.06. 161 </w:t>
            </w:r>
          </w:p>
        </w:tc>
        <w:tc>
          <w:tcPr>
            <w:tcW w:w="1240" w:type="dxa"/>
            <w:noWrap/>
            <w:hideMark/>
          </w:tcPr>
          <w:p w14:paraId="1D97A581" w14:textId="77777777" w:rsidR="009C1619" w:rsidRPr="009C1619" w:rsidRDefault="009C1619" w:rsidP="009C1619">
            <w:pPr>
              <w:rPr>
                <w:rFonts w:cs="Noto Sans"/>
                <w:sz w:val="16"/>
                <w:szCs w:val="16"/>
              </w:rPr>
            </w:pPr>
            <w:r w:rsidRPr="009C1619">
              <w:rPr>
                <w:rFonts w:cs="Noto Sans"/>
                <w:sz w:val="16"/>
                <w:szCs w:val="16"/>
              </w:rPr>
              <w:t>bcb16</w:t>
            </w:r>
          </w:p>
        </w:tc>
        <w:tc>
          <w:tcPr>
            <w:tcW w:w="6420" w:type="dxa"/>
            <w:hideMark/>
          </w:tcPr>
          <w:p w14:paraId="5DB51A3B"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07BC378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51C03C9" w14:textId="77777777" w:rsidTr="009C1619">
        <w:trPr>
          <w:trHeight w:val="57"/>
        </w:trPr>
        <w:tc>
          <w:tcPr>
            <w:tcW w:w="1680" w:type="dxa"/>
            <w:noWrap/>
            <w:hideMark/>
          </w:tcPr>
          <w:p w14:paraId="4C149B50"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4D9732B7"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C816A7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4BDE958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E710222" w14:textId="77777777" w:rsidTr="009C1619">
        <w:trPr>
          <w:trHeight w:val="57"/>
        </w:trPr>
        <w:tc>
          <w:tcPr>
            <w:tcW w:w="1680" w:type="dxa"/>
            <w:noWrap/>
            <w:hideMark/>
          </w:tcPr>
          <w:p w14:paraId="0ECA0D64"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787060DC"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0A40C638"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7201143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D95E604" w14:textId="77777777" w:rsidTr="009C1619">
        <w:trPr>
          <w:trHeight w:val="57"/>
        </w:trPr>
        <w:tc>
          <w:tcPr>
            <w:tcW w:w="1680" w:type="dxa"/>
            <w:noWrap/>
            <w:hideMark/>
          </w:tcPr>
          <w:p w14:paraId="406B93EA"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7A164F5F"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44EFE7C6"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429B5EF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DAF76BA" w14:textId="77777777" w:rsidTr="009C1619">
        <w:trPr>
          <w:trHeight w:val="57"/>
        </w:trPr>
        <w:tc>
          <w:tcPr>
            <w:tcW w:w="1680" w:type="dxa"/>
            <w:noWrap/>
            <w:hideMark/>
          </w:tcPr>
          <w:p w14:paraId="5AA61692"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30BCC731"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553268B5"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09E7D3A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187BF34" w14:textId="77777777" w:rsidTr="009C1619">
        <w:trPr>
          <w:trHeight w:val="57"/>
        </w:trPr>
        <w:tc>
          <w:tcPr>
            <w:tcW w:w="1680" w:type="dxa"/>
            <w:noWrap/>
            <w:hideMark/>
          </w:tcPr>
          <w:p w14:paraId="6F6A74DD"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6212446F"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71D843CB"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10ADAB0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D731AFF" w14:textId="77777777" w:rsidTr="009C1619">
        <w:trPr>
          <w:trHeight w:val="57"/>
        </w:trPr>
        <w:tc>
          <w:tcPr>
            <w:tcW w:w="1680" w:type="dxa"/>
            <w:noWrap/>
            <w:hideMark/>
          </w:tcPr>
          <w:p w14:paraId="7FBF118B"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6010F1D0"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05199D32"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42B03878"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48DFD87" w14:textId="77777777" w:rsidTr="009C1619">
        <w:trPr>
          <w:trHeight w:val="57"/>
        </w:trPr>
        <w:tc>
          <w:tcPr>
            <w:tcW w:w="1680" w:type="dxa"/>
            <w:noWrap/>
            <w:hideMark/>
          </w:tcPr>
          <w:p w14:paraId="43DFACCF"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76F56AEC" w14:textId="77777777" w:rsidR="009C1619" w:rsidRPr="009C1619" w:rsidRDefault="009C1619" w:rsidP="009C1619">
            <w:pPr>
              <w:rPr>
                <w:rFonts w:cs="Noto Sans"/>
                <w:sz w:val="16"/>
                <w:szCs w:val="16"/>
              </w:rPr>
            </w:pPr>
            <w:r w:rsidRPr="009C1619">
              <w:rPr>
                <w:rFonts w:cs="Noto Sans"/>
                <w:sz w:val="16"/>
                <w:szCs w:val="16"/>
              </w:rPr>
              <w:t>bcb118</w:t>
            </w:r>
          </w:p>
        </w:tc>
        <w:tc>
          <w:tcPr>
            <w:tcW w:w="6420" w:type="dxa"/>
            <w:hideMark/>
          </w:tcPr>
          <w:p w14:paraId="4013C4E3" w14:textId="77777777" w:rsidR="009C1619" w:rsidRPr="009C1619" w:rsidRDefault="009C1619" w:rsidP="009C1619">
            <w:pPr>
              <w:rPr>
                <w:rFonts w:cs="Noto Sans"/>
                <w:sz w:val="16"/>
                <w:szCs w:val="16"/>
              </w:rPr>
            </w:pPr>
            <w:r w:rsidRPr="009C1619">
              <w:rPr>
                <w:rFonts w:cs="Noto Sans"/>
                <w:sz w:val="16"/>
                <w:szCs w:val="16"/>
              </w:rPr>
              <w:t>Sonda de drenaje urinario de elastómero de silicón o totalmente de silicón, con globo de auto retención de 5 ml., con válvula para jeringa, estéril y desechable, tipo Foley de dos vías: calibre 14 fr. a 22 fr (presentar medidas intermedias a elección del cirujano).</w:t>
            </w:r>
          </w:p>
        </w:tc>
        <w:tc>
          <w:tcPr>
            <w:tcW w:w="1180" w:type="dxa"/>
            <w:hideMark/>
          </w:tcPr>
          <w:p w14:paraId="51751AB2" w14:textId="77777777" w:rsidR="009C1619" w:rsidRPr="009C1619" w:rsidRDefault="009C1619" w:rsidP="009C1619">
            <w:pPr>
              <w:rPr>
                <w:rFonts w:cs="Noto Sans"/>
                <w:sz w:val="16"/>
                <w:szCs w:val="16"/>
              </w:rPr>
            </w:pPr>
            <w:r w:rsidRPr="009C1619">
              <w:rPr>
                <w:rFonts w:cs="Noto Sans"/>
                <w:sz w:val="16"/>
                <w:szCs w:val="16"/>
              </w:rPr>
              <w:t>1(una) a elección del médico</w:t>
            </w:r>
          </w:p>
        </w:tc>
      </w:tr>
      <w:tr w:rsidR="009C1619" w:rsidRPr="009C1619" w14:paraId="42BB4329" w14:textId="77777777" w:rsidTr="009C1619">
        <w:trPr>
          <w:trHeight w:val="57"/>
        </w:trPr>
        <w:tc>
          <w:tcPr>
            <w:tcW w:w="1680" w:type="dxa"/>
            <w:noWrap/>
            <w:hideMark/>
          </w:tcPr>
          <w:p w14:paraId="2643D5DF" w14:textId="77777777" w:rsidR="009C1619" w:rsidRPr="009C1619" w:rsidRDefault="009C1619" w:rsidP="009C1619">
            <w:pPr>
              <w:rPr>
                <w:rFonts w:cs="Noto Sans"/>
                <w:sz w:val="16"/>
                <w:szCs w:val="16"/>
              </w:rPr>
            </w:pPr>
            <w:r w:rsidRPr="009C1619">
              <w:rPr>
                <w:rFonts w:cs="Noto Sans"/>
                <w:sz w:val="16"/>
                <w:szCs w:val="16"/>
              </w:rPr>
              <w:t xml:space="preserve">10.06. 161 </w:t>
            </w:r>
          </w:p>
        </w:tc>
        <w:tc>
          <w:tcPr>
            <w:tcW w:w="1240" w:type="dxa"/>
            <w:noWrap/>
            <w:hideMark/>
          </w:tcPr>
          <w:p w14:paraId="13709DD6" w14:textId="77777777" w:rsidR="009C1619" w:rsidRPr="009C1619" w:rsidRDefault="009C1619" w:rsidP="009C1619">
            <w:pPr>
              <w:rPr>
                <w:rFonts w:cs="Noto Sans"/>
                <w:sz w:val="16"/>
                <w:szCs w:val="16"/>
              </w:rPr>
            </w:pPr>
            <w:r w:rsidRPr="009C1619">
              <w:rPr>
                <w:rFonts w:cs="Noto Sans"/>
                <w:sz w:val="16"/>
                <w:szCs w:val="16"/>
              </w:rPr>
              <w:t>bcb133</w:t>
            </w:r>
          </w:p>
        </w:tc>
        <w:tc>
          <w:tcPr>
            <w:tcW w:w="6420" w:type="dxa"/>
            <w:hideMark/>
          </w:tcPr>
          <w:p w14:paraId="6263DBB4" w14:textId="77777777" w:rsidR="009C1619" w:rsidRPr="009C1619" w:rsidRDefault="009C1619" w:rsidP="009C1619">
            <w:pPr>
              <w:rPr>
                <w:rFonts w:cs="Noto Sans"/>
                <w:sz w:val="16"/>
                <w:szCs w:val="16"/>
              </w:rPr>
            </w:pPr>
            <w:r w:rsidRPr="009C1619">
              <w:rPr>
                <w:rFonts w:cs="Noto Sans"/>
                <w:sz w:val="16"/>
                <w:szCs w:val="16"/>
              </w:rPr>
              <w:t>Trócares y camisas para cirugía laparoscópica, desechables y transparentes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2BF074BD"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13C8F629" w14:textId="77777777" w:rsidTr="009C1619">
        <w:trPr>
          <w:trHeight w:val="57"/>
        </w:trPr>
        <w:tc>
          <w:tcPr>
            <w:tcW w:w="1680" w:type="dxa"/>
            <w:noWrap/>
            <w:hideMark/>
          </w:tcPr>
          <w:p w14:paraId="250C6732"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67DFA0D5"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092A0A03" w14:textId="77777777" w:rsidR="009C1619" w:rsidRPr="009C1619" w:rsidRDefault="009C1619" w:rsidP="009C1619">
            <w:pPr>
              <w:rPr>
                <w:rFonts w:cs="Noto Sans"/>
                <w:sz w:val="16"/>
                <w:szCs w:val="16"/>
              </w:rPr>
            </w:pPr>
            <w:r w:rsidRPr="009C1619">
              <w:rPr>
                <w:rFonts w:cs="Noto Sans"/>
                <w:sz w:val="16"/>
                <w:szCs w:val="16"/>
              </w:rPr>
              <w:t>TORACOSCOPÍA DE MEDIASTINO Y CORAZÓN PEDIÁTRICA.</w:t>
            </w:r>
          </w:p>
        </w:tc>
        <w:tc>
          <w:tcPr>
            <w:tcW w:w="1180" w:type="dxa"/>
            <w:noWrap/>
            <w:hideMark/>
          </w:tcPr>
          <w:p w14:paraId="2CCEC785" w14:textId="77777777" w:rsidR="009C1619" w:rsidRPr="009C1619" w:rsidRDefault="009C1619" w:rsidP="009C1619">
            <w:pPr>
              <w:rPr>
                <w:rFonts w:cs="Noto Sans"/>
                <w:b/>
                <w:bCs/>
                <w:sz w:val="16"/>
                <w:szCs w:val="16"/>
              </w:rPr>
            </w:pPr>
            <w:r w:rsidRPr="009C1619">
              <w:rPr>
                <w:rFonts w:cs="Noto Sans"/>
                <w:b/>
                <w:bCs/>
                <w:sz w:val="16"/>
                <w:szCs w:val="16"/>
              </w:rPr>
              <w:t> </w:t>
            </w:r>
          </w:p>
        </w:tc>
      </w:tr>
      <w:tr w:rsidR="009C1619" w:rsidRPr="009C1619" w14:paraId="132CEC3F" w14:textId="77777777" w:rsidTr="009C1619">
        <w:trPr>
          <w:trHeight w:val="57"/>
        </w:trPr>
        <w:tc>
          <w:tcPr>
            <w:tcW w:w="1680" w:type="dxa"/>
            <w:noWrap/>
            <w:hideMark/>
          </w:tcPr>
          <w:p w14:paraId="1F984941"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303F0B98" w14:textId="77777777" w:rsidR="009C1619" w:rsidRPr="009C1619" w:rsidRDefault="009C1619" w:rsidP="009C1619">
            <w:pPr>
              <w:rPr>
                <w:rFonts w:cs="Noto Sans"/>
                <w:sz w:val="16"/>
                <w:szCs w:val="16"/>
              </w:rPr>
            </w:pPr>
            <w:r w:rsidRPr="009C1619">
              <w:rPr>
                <w:rFonts w:cs="Noto Sans"/>
                <w:sz w:val="16"/>
                <w:szCs w:val="16"/>
              </w:rPr>
              <w:t> </w:t>
            </w:r>
          </w:p>
        </w:tc>
        <w:tc>
          <w:tcPr>
            <w:tcW w:w="6420" w:type="dxa"/>
            <w:noWrap/>
            <w:hideMark/>
          </w:tcPr>
          <w:p w14:paraId="7DAC9CE8"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620C768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9A5AE73" w14:textId="77777777" w:rsidTr="009C1619">
        <w:trPr>
          <w:trHeight w:val="57"/>
        </w:trPr>
        <w:tc>
          <w:tcPr>
            <w:tcW w:w="10520" w:type="dxa"/>
            <w:gridSpan w:val="4"/>
            <w:hideMark/>
          </w:tcPr>
          <w:p w14:paraId="3D6FEB61" w14:textId="77777777" w:rsidR="009C1619" w:rsidRPr="009C1619" w:rsidRDefault="009C1619" w:rsidP="009C1619">
            <w:pPr>
              <w:rPr>
                <w:rFonts w:cs="Noto Sans"/>
                <w:b/>
                <w:bCs/>
                <w:sz w:val="16"/>
                <w:szCs w:val="16"/>
              </w:rPr>
            </w:pPr>
            <w:r w:rsidRPr="009C1619">
              <w:rPr>
                <w:rFonts w:cs="Noto Sans"/>
                <w:b/>
                <w:bCs/>
                <w:sz w:val="16"/>
                <w:szCs w:val="16"/>
              </w:rPr>
              <w:t>10.07.101 Toracoscopía con corrección de malformaciones congénitas torácicas.</w:t>
            </w:r>
          </w:p>
        </w:tc>
      </w:tr>
      <w:tr w:rsidR="009C1619" w:rsidRPr="009C1619" w14:paraId="6B46D808" w14:textId="77777777" w:rsidTr="009C1619">
        <w:trPr>
          <w:trHeight w:val="57"/>
        </w:trPr>
        <w:tc>
          <w:tcPr>
            <w:tcW w:w="1680" w:type="dxa"/>
            <w:hideMark/>
          </w:tcPr>
          <w:p w14:paraId="34222CD2"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1E1E533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C6B90DF"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15A1625A"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157819A3" w14:textId="77777777" w:rsidTr="009C1619">
        <w:trPr>
          <w:trHeight w:val="57"/>
        </w:trPr>
        <w:tc>
          <w:tcPr>
            <w:tcW w:w="1680" w:type="dxa"/>
            <w:noWrap/>
            <w:hideMark/>
          </w:tcPr>
          <w:p w14:paraId="17DA93BC"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37624B45" w14:textId="77777777" w:rsidR="009C1619" w:rsidRPr="009C1619" w:rsidRDefault="009C1619" w:rsidP="009C1619">
            <w:pPr>
              <w:rPr>
                <w:rFonts w:cs="Noto Sans"/>
                <w:sz w:val="16"/>
                <w:szCs w:val="16"/>
              </w:rPr>
            </w:pPr>
            <w:r w:rsidRPr="009C1619">
              <w:rPr>
                <w:rFonts w:cs="Noto Sans"/>
                <w:sz w:val="16"/>
                <w:szCs w:val="16"/>
              </w:rPr>
              <w:t>bcb15</w:t>
            </w:r>
          </w:p>
        </w:tc>
        <w:tc>
          <w:tcPr>
            <w:tcW w:w="6420" w:type="dxa"/>
            <w:hideMark/>
          </w:tcPr>
          <w:p w14:paraId="50EE63D7"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64791DC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92C32D0" w14:textId="77777777" w:rsidTr="009C1619">
        <w:trPr>
          <w:trHeight w:val="57"/>
        </w:trPr>
        <w:tc>
          <w:tcPr>
            <w:tcW w:w="1680" w:type="dxa"/>
            <w:noWrap/>
            <w:hideMark/>
          </w:tcPr>
          <w:p w14:paraId="3B7C3A7D"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27DC90B3" w14:textId="77777777" w:rsidR="009C1619" w:rsidRPr="009C1619" w:rsidRDefault="009C1619" w:rsidP="009C1619">
            <w:pPr>
              <w:rPr>
                <w:rFonts w:cs="Noto Sans"/>
                <w:sz w:val="16"/>
                <w:szCs w:val="16"/>
              </w:rPr>
            </w:pPr>
            <w:r w:rsidRPr="009C1619">
              <w:rPr>
                <w:rFonts w:cs="Noto Sans"/>
                <w:sz w:val="16"/>
                <w:szCs w:val="16"/>
              </w:rPr>
              <w:t>bcb25</w:t>
            </w:r>
          </w:p>
        </w:tc>
        <w:tc>
          <w:tcPr>
            <w:tcW w:w="6420" w:type="dxa"/>
            <w:hideMark/>
          </w:tcPr>
          <w:p w14:paraId="53A7DAD9"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2.5 mm., de altura.</w:t>
            </w:r>
          </w:p>
        </w:tc>
        <w:tc>
          <w:tcPr>
            <w:tcW w:w="1180" w:type="dxa"/>
            <w:noWrap/>
            <w:hideMark/>
          </w:tcPr>
          <w:p w14:paraId="69839D08"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738C62EE" w14:textId="77777777" w:rsidTr="009C1619">
        <w:trPr>
          <w:trHeight w:val="57"/>
        </w:trPr>
        <w:tc>
          <w:tcPr>
            <w:tcW w:w="1680" w:type="dxa"/>
            <w:noWrap/>
            <w:hideMark/>
          </w:tcPr>
          <w:p w14:paraId="2FA65FE2"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1CB92091"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5232EC0"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31C52796"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6E3EF3F" w14:textId="77777777" w:rsidTr="009C1619">
        <w:trPr>
          <w:trHeight w:val="57"/>
        </w:trPr>
        <w:tc>
          <w:tcPr>
            <w:tcW w:w="1680" w:type="dxa"/>
            <w:noWrap/>
            <w:hideMark/>
          </w:tcPr>
          <w:p w14:paraId="6BBC4290"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30528321" w14:textId="77777777" w:rsidR="009C1619" w:rsidRPr="009C1619" w:rsidRDefault="009C1619" w:rsidP="009C1619">
            <w:pPr>
              <w:rPr>
                <w:rFonts w:cs="Noto Sans"/>
                <w:sz w:val="16"/>
                <w:szCs w:val="16"/>
              </w:rPr>
            </w:pPr>
            <w:r w:rsidRPr="009C1619">
              <w:rPr>
                <w:rFonts w:cs="Noto Sans"/>
                <w:sz w:val="16"/>
                <w:szCs w:val="16"/>
              </w:rPr>
              <w:t>bcb58</w:t>
            </w:r>
          </w:p>
        </w:tc>
        <w:tc>
          <w:tcPr>
            <w:tcW w:w="6420" w:type="dxa"/>
            <w:hideMark/>
          </w:tcPr>
          <w:p w14:paraId="687D435B" w14:textId="77777777" w:rsidR="009C1619" w:rsidRPr="009C1619" w:rsidRDefault="009C1619" w:rsidP="009C1619">
            <w:pPr>
              <w:rPr>
                <w:rFonts w:cs="Noto Sans"/>
                <w:sz w:val="16"/>
                <w:szCs w:val="16"/>
              </w:rPr>
            </w:pPr>
            <w:r w:rsidRPr="009C1619">
              <w:rPr>
                <w:rFonts w:cs="Noto Sans"/>
                <w:sz w:val="16"/>
                <w:szCs w:val="16"/>
              </w:rPr>
              <w:t>Engrapadora lineal articulada laparoscópica con corte y cartucho con rango de 30, 35, 45 y 60 mm., en una sola o por separado.</w:t>
            </w:r>
          </w:p>
        </w:tc>
        <w:tc>
          <w:tcPr>
            <w:tcW w:w="1180" w:type="dxa"/>
            <w:noWrap/>
            <w:hideMark/>
          </w:tcPr>
          <w:p w14:paraId="288DE70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010118" w14:textId="77777777" w:rsidTr="009C1619">
        <w:trPr>
          <w:trHeight w:val="57"/>
        </w:trPr>
        <w:tc>
          <w:tcPr>
            <w:tcW w:w="1680" w:type="dxa"/>
            <w:noWrap/>
            <w:hideMark/>
          </w:tcPr>
          <w:p w14:paraId="515E3494"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2613F2CD"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66565E90"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1A76AE1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CA2B947" w14:textId="77777777" w:rsidTr="009C1619">
        <w:trPr>
          <w:trHeight w:val="57"/>
        </w:trPr>
        <w:tc>
          <w:tcPr>
            <w:tcW w:w="1680" w:type="dxa"/>
            <w:noWrap/>
            <w:hideMark/>
          </w:tcPr>
          <w:p w14:paraId="7F93C8A9"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6385FE84"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2682095D"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65ADEE7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D0E739B" w14:textId="77777777" w:rsidTr="009C1619">
        <w:trPr>
          <w:trHeight w:val="57"/>
        </w:trPr>
        <w:tc>
          <w:tcPr>
            <w:tcW w:w="1680" w:type="dxa"/>
            <w:noWrap/>
            <w:hideMark/>
          </w:tcPr>
          <w:p w14:paraId="69AAB567"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54FE1DBD" w14:textId="77777777" w:rsidR="009C1619" w:rsidRPr="009C1619" w:rsidRDefault="009C1619" w:rsidP="009C1619">
            <w:pPr>
              <w:rPr>
                <w:rFonts w:cs="Noto Sans"/>
                <w:sz w:val="16"/>
                <w:szCs w:val="16"/>
              </w:rPr>
            </w:pPr>
            <w:r w:rsidRPr="009C1619">
              <w:rPr>
                <w:rFonts w:cs="Noto Sans"/>
                <w:sz w:val="16"/>
                <w:szCs w:val="16"/>
              </w:rPr>
              <w:t>bcb86</w:t>
            </w:r>
          </w:p>
        </w:tc>
        <w:tc>
          <w:tcPr>
            <w:tcW w:w="6420" w:type="dxa"/>
            <w:hideMark/>
          </w:tcPr>
          <w:p w14:paraId="33C7B606" w14:textId="77777777" w:rsidR="009C1619" w:rsidRPr="009C1619" w:rsidRDefault="009C1619" w:rsidP="009C1619">
            <w:pPr>
              <w:rPr>
                <w:rFonts w:cs="Noto Sans"/>
                <w:sz w:val="16"/>
                <w:szCs w:val="16"/>
                <w:lang w:val="pt-PT"/>
              </w:rPr>
            </w:pPr>
            <w:r w:rsidRPr="009C1619">
              <w:rPr>
                <w:rFonts w:cs="Noto Sans"/>
                <w:sz w:val="16"/>
                <w:szCs w:val="16"/>
                <w:lang w:val="pt-PT"/>
              </w:rPr>
              <w:t>Nudo preformado de poliglactina 910 O acido poliglicolico O Sutura preanudada.( o nudo de PGLA deslizante).</w:t>
            </w:r>
          </w:p>
        </w:tc>
        <w:tc>
          <w:tcPr>
            <w:tcW w:w="1180" w:type="dxa"/>
            <w:noWrap/>
            <w:hideMark/>
          </w:tcPr>
          <w:p w14:paraId="0F9EE04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7C24B5F" w14:textId="77777777" w:rsidTr="009C1619">
        <w:trPr>
          <w:trHeight w:val="57"/>
        </w:trPr>
        <w:tc>
          <w:tcPr>
            <w:tcW w:w="1680" w:type="dxa"/>
            <w:noWrap/>
            <w:hideMark/>
          </w:tcPr>
          <w:p w14:paraId="0E75F886"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5ECBDFC7"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4E54D0D9"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26DD02D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D7C0097" w14:textId="77777777" w:rsidTr="009C1619">
        <w:trPr>
          <w:trHeight w:val="57"/>
        </w:trPr>
        <w:tc>
          <w:tcPr>
            <w:tcW w:w="1680" w:type="dxa"/>
            <w:noWrap/>
            <w:hideMark/>
          </w:tcPr>
          <w:p w14:paraId="43D23282"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71E88B80"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013CAB62"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0F87881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FB653CB" w14:textId="77777777" w:rsidTr="009C1619">
        <w:trPr>
          <w:trHeight w:val="57"/>
        </w:trPr>
        <w:tc>
          <w:tcPr>
            <w:tcW w:w="1680" w:type="dxa"/>
            <w:noWrap/>
            <w:hideMark/>
          </w:tcPr>
          <w:p w14:paraId="792F9554"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3180B266"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3148C8B3"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5048461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035D380" w14:textId="77777777" w:rsidTr="009C1619">
        <w:trPr>
          <w:trHeight w:val="57"/>
        </w:trPr>
        <w:tc>
          <w:tcPr>
            <w:tcW w:w="1680" w:type="dxa"/>
            <w:noWrap/>
            <w:hideMark/>
          </w:tcPr>
          <w:p w14:paraId="10B998B9" w14:textId="77777777" w:rsidR="009C1619" w:rsidRPr="009C1619" w:rsidRDefault="009C1619" w:rsidP="009C1619">
            <w:pPr>
              <w:rPr>
                <w:rFonts w:cs="Noto Sans"/>
                <w:sz w:val="16"/>
                <w:szCs w:val="16"/>
              </w:rPr>
            </w:pPr>
            <w:r w:rsidRPr="009C1619">
              <w:rPr>
                <w:rFonts w:cs="Noto Sans"/>
                <w:sz w:val="16"/>
                <w:szCs w:val="16"/>
              </w:rPr>
              <w:t xml:space="preserve">10.07.101 </w:t>
            </w:r>
          </w:p>
        </w:tc>
        <w:tc>
          <w:tcPr>
            <w:tcW w:w="1240" w:type="dxa"/>
            <w:noWrap/>
            <w:hideMark/>
          </w:tcPr>
          <w:p w14:paraId="3B249BFE" w14:textId="77777777" w:rsidR="009C1619" w:rsidRPr="009C1619" w:rsidRDefault="009C1619" w:rsidP="009C1619">
            <w:pPr>
              <w:rPr>
                <w:rFonts w:cs="Noto Sans"/>
                <w:sz w:val="16"/>
                <w:szCs w:val="16"/>
              </w:rPr>
            </w:pPr>
            <w:r w:rsidRPr="009C1619">
              <w:rPr>
                <w:rFonts w:cs="Noto Sans"/>
                <w:sz w:val="16"/>
                <w:szCs w:val="16"/>
              </w:rPr>
              <w:t>bcb130</w:t>
            </w:r>
          </w:p>
        </w:tc>
        <w:tc>
          <w:tcPr>
            <w:tcW w:w="6420" w:type="dxa"/>
            <w:hideMark/>
          </w:tcPr>
          <w:p w14:paraId="06812E40" w14:textId="77777777" w:rsidR="009C1619" w:rsidRPr="009C1619" w:rsidRDefault="009C1619" w:rsidP="009C1619">
            <w:pPr>
              <w:rPr>
                <w:rFonts w:cs="Noto Sans"/>
                <w:sz w:val="16"/>
                <w:szCs w:val="16"/>
              </w:rPr>
            </w:pPr>
            <w:r w:rsidRPr="009C1619">
              <w:rPr>
                <w:rFonts w:cs="Noto Sans"/>
                <w:sz w:val="16"/>
                <w:szCs w:val="16"/>
              </w:rPr>
              <w:t>Trócares flexibles punta roma , desechables o reusables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24D811F6"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16D49DDF" w14:textId="77777777" w:rsidTr="009C1619">
        <w:trPr>
          <w:trHeight w:val="57"/>
        </w:trPr>
        <w:tc>
          <w:tcPr>
            <w:tcW w:w="10520" w:type="dxa"/>
            <w:gridSpan w:val="4"/>
            <w:hideMark/>
          </w:tcPr>
          <w:p w14:paraId="7BFF93C3" w14:textId="77777777" w:rsidR="009C1619" w:rsidRPr="009C1619" w:rsidRDefault="009C1619" w:rsidP="009C1619">
            <w:pPr>
              <w:rPr>
                <w:rFonts w:cs="Noto Sans"/>
                <w:b/>
                <w:bCs/>
                <w:sz w:val="16"/>
                <w:szCs w:val="16"/>
              </w:rPr>
            </w:pPr>
            <w:r w:rsidRPr="009C1619">
              <w:rPr>
                <w:rFonts w:cs="Noto Sans"/>
                <w:b/>
                <w:bCs/>
                <w:sz w:val="16"/>
                <w:szCs w:val="16"/>
              </w:rPr>
              <w:t>10.07.102 Toracoscopía diagnóstica.</w:t>
            </w:r>
          </w:p>
        </w:tc>
      </w:tr>
      <w:tr w:rsidR="009C1619" w:rsidRPr="009C1619" w14:paraId="6E6F216B" w14:textId="77777777" w:rsidTr="009C1619">
        <w:trPr>
          <w:trHeight w:val="57"/>
        </w:trPr>
        <w:tc>
          <w:tcPr>
            <w:tcW w:w="1680" w:type="dxa"/>
            <w:hideMark/>
          </w:tcPr>
          <w:p w14:paraId="75B93B91" w14:textId="77777777" w:rsidR="009C1619" w:rsidRPr="009C1619" w:rsidRDefault="009C1619" w:rsidP="009C1619">
            <w:pPr>
              <w:rPr>
                <w:rFonts w:cs="Noto Sans"/>
                <w:b/>
                <w:bCs/>
                <w:sz w:val="16"/>
                <w:szCs w:val="16"/>
              </w:rPr>
            </w:pPr>
            <w:r w:rsidRPr="009C1619">
              <w:rPr>
                <w:rFonts w:cs="Noto Sans"/>
                <w:b/>
                <w:bCs/>
                <w:sz w:val="16"/>
                <w:szCs w:val="16"/>
              </w:rPr>
              <w:lastRenderedPageBreak/>
              <w:t>clave procedimiento</w:t>
            </w:r>
          </w:p>
        </w:tc>
        <w:tc>
          <w:tcPr>
            <w:tcW w:w="1240" w:type="dxa"/>
            <w:hideMark/>
          </w:tcPr>
          <w:p w14:paraId="5E2F156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F55B1DE"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5955F20"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E513DF7" w14:textId="77777777" w:rsidTr="009C1619">
        <w:trPr>
          <w:trHeight w:val="57"/>
        </w:trPr>
        <w:tc>
          <w:tcPr>
            <w:tcW w:w="1680" w:type="dxa"/>
            <w:noWrap/>
            <w:hideMark/>
          </w:tcPr>
          <w:p w14:paraId="3861FB0F" w14:textId="77777777" w:rsidR="009C1619" w:rsidRPr="009C1619" w:rsidRDefault="009C1619" w:rsidP="009C1619">
            <w:pPr>
              <w:rPr>
                <w:rFonts w:cs="Noto Sans"/>
                <w:sz w:val="16"/>
                <w:szCs w:val="16"/>
              </w:rPr>
            </w:pPr>
            <w:r w:rsidRPr="009C1619">
              <w:rPr>
                <w:rFonts w:cs="Noto Sans"/>
                <w:sz w:val="16"/>
                <w:szCs w:val="16"/>
              </w:rPr>
              <w:t xml:space="preserve">10.07.102 </w:t>
            </w:r>
          </w:p>
        </w:tc>
        <w:tc>
          <w:tcPr>
            <w:tcW w:w="1240" w:type="dxa"/>
            <w:noWrap/>
            <w:hideMark/>
          </w:tcPr>
          <w:p w14:paraId="21E94B96"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0E058ADE"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05AD242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B00DDB8" w14:textId="77777777" w:rsidTr="009C1619">
        <w:trPr>
          <w:trHeight w:val="57"/>
        </w:trPr>
        <w:tc>
          <w:tcPr>
            <w:tcW w:w="1680" w:type="dxa"/>
            <w:noWrap/>
            <w:hideMark/>
          </w:tcPr>
          <w:p w14:paraId="6DC31D58" w14:textId="77777777" w:rsidR="009C1619" w:rsidRPr="009C1619" w:rsidRDefault="009C1619" w:rsidP="009C1619">
            <w:pPr>
              <w:rPr>
                <w:rFonts w:cs="Noto Sans"/>
                <w:sz w:val="16"/>
                <w:szCs w:val="16"/>
              </w:rPr>
            </w:pPr>
            <w:r w:rsidRPr="009C1619">
              <w:rPr>
                <w:rFonts w:cs="Noto Sans"/>
                <w:sz w:val="16"/>
                <w:szCs w:val="16"/>
              </w:rPr>
              <w:t xml:space="preserve">10.07.102 </w:t>
            </w:r>
          </w:p>
        </w:tc>
        <w:tc>
          <w:tcPr>
            <w:tcW w:w="1240" w:type="dxa"/>
            <w:noWrap/>
            <w:hideMark/>
          </w:tcPr>
          <w:p w14:paraId="7149B965"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345A3E6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051969E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03C24A3" w14:textId="77777777" w:rsidTr="009C1619">
        <w:trPr>
          <w:trHeight w:val="57"/>
        </w:trPr>
        <w:tc>
          <w:tcPr>
            <w:tcW w:w="1680" w:type="dxa"/>
            <w:noWrap/>
            <w:hideMark/>
          </w:tcPr>
          <w:p w14:paraId="2B46C006" w14:textId="77777777" w:rsidR="009C1619" w:rsidRPr="009C1619" w:rsidRDefault="009C1619" w:rsidP="009C1619">
            <w:pPr>
              <w:rPr>
                <w:rFonts w:cs="Noto Sans"/>
                <w:sz w:val="16"/>
                <w:szCs w:val="16"/>
              </w:rPr>
            </w:pPr>
            <w:r w:rsidRPr="009C1619">
              <w:rPr>
                <w:rFonts w:cs="Noto Sans"/>
                <w:sz w:val="16"/>
                <w:szCs w:val="16"/>
              </w:rPr>
              <w:t xml:space="preserve">10.07.102 </w:t>
            </w:r>
          </w:p>
        </w:tc>
        <w:tc>
          <w:tcPr>
            <w:tcW w:w="1240" w:type="dxa"/>
            <w:noWrap/>
            <w:hideMark/>
          </w:tcPr>
          <w:p w14:paraId="54417A66"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6F017B2F"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26DFBC0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02B52F3" w14:textId="77777777" w:rsidTr="009C1619">
        <w:trPr>
          <w:trHeight w:val="57"/>
        </w:trPr>
        <w:tc>
          <w:tcPr>
            <w:tcW w:w="1680" w:type="dxa"/>
            <w:noWrap/>
            <w:hideMark/>
          </w:tcPr>
          <w:p w14:paraId="4E567CD9" w14:textId="77777777" w:rsidR="009C1619" w:rsidRPr="009C1619" w:rsidRDefault="009C1619" w:rsidP="009C1619">
            <w:pPr>
              <w:rPr>
                <w:rFonts w:cs="Noto Sans"/>
                <w:sz w:val="16"/>
                <w:szCs w:val="16"/>
              </w:rPr>
            </w:pPr>
            <w:r w:rsidRPr="009C1619">
              <w:rPr>
                <w:rFonts w:cs="Noto Sans"/>
                <w:sz w:val="16"/>
                <w:szCs w:val="16"/>
              </w:rPr>
              <w:t xml:space="preserve">10.07.102 </w:t>
            </w:r>
          </w:p>
        </w:tc>
        <w:tc>
          <w:tcPr>
            <w:tcW w:w="1240" w:type="dxa"/>
            <w:noWrap/>
            <w:hideMark/>
          </w:tcPr>
          <w:p w14:paraId="67005F94"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145FAD4D"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588121B"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3662084" w14:textId="77777777" w:rsidTr="009C1619">
        <w:trPr>
          <w:trHeight w:val="57"/>
        </w:trPr>
        <w:tc>
          <w:tcPr>
            <w:tcW w:w="1680" w:type="dxa"/>
            <w:noWrap/>
            <w:hideMark/>
          </w:tcPr>
          <w:p w14:paraId="591A1682" w14:textId="77777777" w:rsidR="009C1619" w:rsidRPr="009C1619" w:rsidRDefault="009C1619" w:rsidP="009C1619">
            <w:pPr>
              <w:rPr>
                <w:rFonts w:cs="Noto Sans"/>
                <w:sz w:val="16"/>
                <w:szCs w:val="16"/>
              </w:rPr>
            </w:pPr>
            <w:r w:rsidRPr="009C1619">
              <w:rPr>
                <w:rFonts w:cs="Noto Sans"/>
                <w:sz w:val="16"/>
                <w:szCs w:val="16"/>
              </w:rPr>
              <w:t xml:space="preserve">10.07.102 </w:t>
            </w:r>
          </w:p>
        </w:tc>
        <w:tc>
          <w:tcPr>
            <w:tcW w:w="1240" w:type="dxa"/>
            <w:noWrap/>
            <w:hideMark/>
          </w:tcPr>
          <w:p w14:paraId="58DE5816"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64E61C2E"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6AD408E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CD55F1" w14:textId="77777777" w:rsidTr="009C1619">
        <w:trPr>
          <w:trHeight w:val="57"/>
        </w:trPr>
        <w:tc>
          <w:tcPr>
            <w:tcW w:w="1680" w:type="dxa"/>
            <w:noWrap/>
            <w:hideMark/>
          </w:tcPr>
          <w:p w14:paraId="5FFA545F" w14:textId="77777777" w:rsidR="009C1619" w:rsidRPr="009C1619" w:rsidRDefault="009C1619" w:rsidP="009C1619">
            <w:pPr>
              <w:rPr>
                <w:rFonts w:cs="Noto Sans"/>
                <w:sz w:val="16"/>
                <w:szCs w:val="16"/>
              </w:rPr>
            </w:pPr>
            <w:r w:rsidRPr="009C1619">
              <w:rPr>
                <w:rFonts w:cs="Noto Sans"/>
                <w:sz w:val="16"/>
                <w:szCs w:val="16"/>
              </w:rPr>
              <w:t xml:space="preserve">10.07.102 </w:t>
            </w:r>
          </w:p>
        </w:tc>
        <w:tc>
          <w:tcPr>
            <w:tcW w:w="1240" w:type="dxa"/>
            <w:noWrap/>
            <w:hideMark/>
          </w:tcPr>
          <w:p w14:paraId="2183BA59"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5590A925"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29B5CEDA"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E4812B3" w14:textId="77777777" w:rsidTr="009C1619">
        <w:trPr>
          <w:trHeight w:val="57"/>
        </w:trPr>
        <w:tc>
          <w:tcPr>
            <w:tcW w:w="1680" w:type="dxa"/>
            <w:noWrap/>
            <w:hideMark/>
          </w:tcPr>
          <w:p w14:paraId="6666C2BC" w14:textId="77777777" w:rsidR="009C1619" w:rsidRPr="009C1619" w:rsidRDefault="009C1619" w:rsidP="009C1619">
            <w:pPr>
              <w:rPr>
                <w:rFonts w:cs="Noto Sans"/>
                <w:sz w:val="16"/>
                <w:szCs w:val="16"/>
              </w:rPr>
            </w:pPr>
            <w:r w:rsidRPr="009C1619">
              <w:rPr>
                <w:rFonts w:cs="Noto Sans"/>
                <w:sz w:val="16"/>
                <w:szCs w:val="16"/>
              </w:rPr>
              <w:t xml:space="preserve">10.07.102 </w:t>
            </w:r>
          </w:p>
        </w:tc>
        <w:tc>
          <w:tcPr>
            <w:tcW w:w="1240" w:type="dxa"/>
            <w:noWrap/>
            <w:hideMark/>
          </w:tcPr>
          <w:p w14:paraId="0F498B61" w14:textId="77777777" w:rsidR="009C1619" w:rsidRPr="009C1619" w:rsidRDefault="009C1619" w:rsidP="009C1619">
            <w:pPr>
              <w:rPr>
                <w:rFonts w:cs="Noto Sans"/>
                <w:sz w:val="16"/>
                <w:szCs w:val="16"/>
              </w:rPr>
            </w:pPr>
            <w:r w:rsidRPr="009C1619">
              <w:rPr>
                <w:rFonts w:cs="Noto Sans"/>
                <w:sz w:val="16"/>
                <w:szCs w:val="16"/>
              </w:rPr>
              <w:t>bcb130</w:t>
            </w:r>
          </w:p>
        </w:tc>
        <w:tc>
          <w:tcPr>
            <w:tcW w:w="6420" w:type="dxa"/>
            <w:hideMark/>
          </w:tcPr>
          <w:p w14:paraId="1374BCFE" w14:textId="77777777" w:rsidR="009C1619" w:rsidRPr="009C1619" w:rsidRDefault="009C1619" w:rsidP="009C1619">
            <w:pPr>
              <w:rPr>
                <w:rFonts w:cs="Noto Sans"/>
                <w:sz w:val="16"/>
                <w:szCs w:val="16"/>
              </w:rPr>
            </w:pPr>
            <w:r w:rsidRPr="009C1619">
              <w:rPr>
                <w:rFonts w:cs="Noto Sans"/>
                <w:sz w:val="16"/>
                <w:szCs w:val="16"/>
              </w:rPr>
              <w:t>Trócares flexibles punta roma , desechables o reusables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00830AF5"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653688D6" w14:textId="77777777" w:rsidTr="009C1619">
        <w:trPr>
          <w:trHeight w:val="57"/>
        </w:trPr>
        <w:tc>
          <w:tcPr>
            <w:tcW w:w="10520" w:type="dxa"/>
            <w:gridSpan w:val="4"/>
            <w:hideMark/>
          </w:tcPr>
          <w:p w14:paraId="6E02319F" w14:textId="77777777" w:rsidR="009C1619" w:rsidRPr="009C1619" w:rsidRDefault="009C1619" w:rsidP="009C1619">
            <w:pPr>
              <w:rPr>
                <w:rFonts w:cs="Noto Sans"/>
                <w:b/>
                <w:bCs/>
                <w:sz w:val="16"/>
                <w:szCs w:val="16"/>
              </w:rPr>
            </w:pPr>
            <w:r w:rsidRPr="009C1619">
              <w:rPr>
                <w:rFonts w:cs="Noto Sans"/>
                <w:b/>
                <w:bCs/>
                <w:sz w:val="16"/>
                <w:szCs w:val="16"/>
              </w:rPr>
              <w:t>10.07.103 Toracoscopía diagnóstica con toma de biopsia.</w:t>
            </w:r>
          </w:p>
        </w:tc>
      </w:tr>
      <w:tr w:rsidR="009C1619" w:rsidRPr="009C1619" w14:paraId="44070D2B" w14:textId="77777777" w:rsidTr="009C1619">
        <w:trPr>
          <w:trHeight w:val="57"/>
        </w:trPr>
        <w:tc>
          <w:tcPr>
            <w:tcW w:w="1680" w:type="dxa"/>
            <w:hideMark/>
          </w:tcPr>
          <w:p w14:paraId="782C5F1E"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949F8E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05DDE10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C0E84BD"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3C39DA5" w14:textId="77777777" w:rsidTr="009C1619">
        <w:trPr>
          <w:trHeight w:val="57"/>
        </w:trPr>
        <w:tc>
          <w:tcPr>
            <w:tcW w:w="1680" w:type="dxa"/>
            <w:noWrap/>
            <w:hideMark/>
          </w:tcPr>
          <w:p w14:paraId="5D910189"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1EF4D996" w14:textId="77777777" w:rsidR="009C1619" w:rsidRPr="009C1619" w:rsidRDefault="009C1619" w:rsidP="009C1619">
            <w:pPr>
              <w:rPr>
                <w:rFonts w:cs="Noto Sans"/>
                <w:sz w:val="16"/>
                <w:szCs w:val="16"/>
              </w:rPr>
            </w:pPr>
            <w:r w:rsidRPr="009C1619">
              <w:rPr>
                <w:rFonts w:cs="Noto Sans"/>
                <w:sz w:val="16"/>
                <w:szCs w:val="16"/>
              </w:rPr>
              <w:t>bcb50</w:t>
            </w:r>
          </w:p>
        </w:tc>
        <w:tc>
          <w:tcPr>
            <w:tcW w:w="6420" w:type="dxa"/>
            <w:hideMark/>
          </w:tcPr>
          <w:p w14:paraId="324C09CA" w14:textId="77777777" w:rsidR="009C1619" w:rsidRPr="009C1619" w:rsidRDefault="009C1619" w:rsidP="009C1619">
            <w:pPr>
              <w:rPr>
                <w:rFonts w:cs="Noto Sans"/>
                <w:sz w:val="16"/>
                <w:szCs w:val="16"/>
              </w:rPr>
            </w:pPr>
            <w:r w:rsidRPr="009C1619">
              <w:rPr>
                <w:rFonts w:cs="Noto Sans"/>
                <w:sz w:val="16"/>
                <w:szCs w:val="16"/>
              </w:rPr>
              <w:t>Disco CD o DVD o almacenamiento USB para cubrir el evento, según el equipo ofertado.</w:t>
            </w:r>
          </w:p>
        </w:tc>
        <w:tc>
          <w:tcPr>
            <w:tcW w:w="1180" w:type="dxa"/>
            <w:noWrap/>
            <w:hideMark/>
          </w:tcPr>
          <w:p w14:paraId="2A204A00"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E363FAF" w14:textId="77777777" w:rsidTr="009C1619">
        <w:trPr>
          <w:trHeight w:val="57"/>
        </w:trPr>
        <w:tc>
          <w:tcPr>
            <w:tcW w:w="1680" w:type="dxa"/>
            <w:noWrap/>
            <w:hideMark/>
          </w:tcPr>
          <w:p w14:paraId="72838CE5"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3BC111BF" w14:textId="77777777" w:rsidR="009C1619" w:rsidRPr="009C1619" w:rsidRDefault="009C1619" w:rsidP="009C1619">
            <w:pPr>
              <w:rPr>
                <w:rFonts w:cs="Noto Sans"/>
                <w:sz w:val="16"/>
                <w:szCs w:val="16"/>
              </w:rPr>
            </w:pPr>
            <w:r w:rsidRPr="009C1619">
              <w:rPr>
                <w:rFonts w:cs="Noto Sans"/>
                <w:sz w:val="16"/>
                <w:szCs w:val="16"/>
              </w:rPr>
              <w:t>bcb69</w:t>
            </w:r>
          </w:p>
        </w:tc>
        <w:tc>
          <w:tcPr>
            <w:tcW w:w="6420" w:type="dxa"/>
            <w:hideMark/>
          </w:tcPr>
          <w:p w14:paraId="78D29D3B" w14:textId="77777777" w:rsidR="009C1619" w:rsidRPr="009C1619" w:rsidRDefault="009C1619" w:rsidP="009C1619">
            <w:pPr>
              <w:rPr>
                <w:rFonts w:cs="Noto Sans"/>
                <w:sz w:val="16"/>
                <w:szCs w:val="16"/>
              </w:rPr>
            </w:pPr>
            <w:r w:rsidRPr="009C1619">
              <w:rPr>
                <w:rFonts w:cs="Noto Sans"/>
                <w:sz w:val="16"/>
                <w:szCs w:val="16"/>
              </w:rPr>
              <w:t>Funda para cabezal de cámara endoscópica, longitud de 240 cm., o mayor, estéril.</w:t>
            </w:r>
          </w:p>
        </w:tc>
        <w:tc>
          <w:tcPr>
            <w:tcW w:w="1180" w:type="dxa"/>
            <w:noWrap/>
            <w:hideMark/>
          </w:tcPr>
          <w:p w14:paraId="42E6E04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B3D9717" w14:textId="77777777" w:rsidTr="009C1619">
        <w:trPr>
          <w:trHeight w:val="57"/>
        </w:trPr>
        <w:tc>
          <w:tcPr>
            <w:tcW w:w="1680" w:type="dxa"/>
            <w:noWrap/>
            <w:hideMark/>
          </w:tcPr>
          <w:p w14:paraId="7235F224"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1A97398E" w14:textId="77777777" w:rsidR="009C1619" w:rsidRPr="009C1619" w:rsidRDefault="009C1619" w:rsidP="009C1619">
            <w:pPr>
              <w:rPr>
                <w:rFonts w:cs="Noto Sans"/>
                <w:sz w:val="16"/>
                <w:szCs w:val="16"/>
              </w:rPr>
            </w:pPr>
            <w:r w:rsidRPr="009C1619">
              <w:rPr>
                <w:rFonts w:cs="Noto Sans"/>
                <w:sz w:val="16"/>
                <w:szCs w:val="16"/>
              </w:rPr>
              <w:t>bcb83</w:t>
            </w:r>
          </w:p>
        </w:tc>
        <w:tc>
          <w:tcPr>
            <w:tcW w:w="6420" w:type="dxa"/>
            <w:hideMark/>
          </w:tcPr>
          <w:p w14:paraId="3687B469" w14:textId="77777777" w:rsidR="009C1619" w:rsidRPr="009C1619" w:rsidRDefault="009C1619" w:rsidP="009C1619">
            <w:pPr>
              <w:rPr>
                <w:rFonts w:cs="Noto Sans"/>
                <w:sz w:val="16"/>
                <w:szCs w:val="16"/>
              </w:rPr>
            </w:pPr>
            <w:r w:rsidRPr="009C1619">
              <w:rPr>
                <w:rFonts w:cs="Noto Sans"/>
                <w:sz w:val="16"/>
                <w:szCs w:val="16"/>
              </w:rPr>
              <w:t>Manguera de irrigación/aspiración en" Y "con control de goteo estéril./ o Manguera de irrigación/aspiración en" Y " estéril./ o Manguera de irrigación, compatible con el equipo ofertado.</w:t>
            </w:r>
          </w:p>
        </w:tc>
        <w:tc>
          <w:tcPr>
            <w:tcW w:w="1180" w:type="dxa"/>
            <w:noWrap/>
            <w:hideMark/>
          </w:tcPr>
          <w:p w14:paraId="0F20DFF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28C5CAA" w14:textId="77777777" w:rsidTr="009C1619">
        <w:trPr>
          <w:trHeight w:val="57"/>
        </w:trPr>
        <w:tc>
          <w:tcPr>
            <w:tcW w:w="1680" w:type="dxa"/>
            <w:noWrap/>
            <w:hideMark/>
          </w:tcPr>
          <w:p w14:paraId="04DA57AD"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47624750" w14:textId="77777777" w:rsidR="009C1619" w:rsidRPr="009C1619" w:rsidRDefault="009C1619" w:rsidP="009C1619">
            <w:pPr>
              <w:rPr>
                <w:rFonts w:cs="Noto Sans"/>
                <w:sz w:val="16"/>
                <w:szCs w:val="16"/>
              </w:rPr>
            </w:pPr>
            <w:r w:rsidRPr="009C1619">
              <w:rPr>
                <w:rFonts w:cs="Noto Sans"/>
                <w:sz w:val="16"/>
                <w:szCs w:val="16"/>
              </w:rPr>
              <w:t>bcb84</w:t>
            </w:r>
          </w:p>
        </w:tc>
        <w:tc>
          <w:tcPr>
            <w:tcW w:w="6420" w:type="dxa"/>
            <w:hideMark/>
          </w:tcPr>
          <w:p w14:paraId="20569C22" w14:textId="77777777" w:rsidR="009C1619" w:rsidRPr="009C1619" w:rsidRDefault="009C1619" w:rsidP="009C1619">
            <w:pPr>
              <w:rPr>
                <w:rFonts w:cs="Noto Sans"/>
                <w:sz w:val="16"/>
                <w:szCs w:val="16"/>
              </w:rPr>
            </w:pPr>
            <w:r w:rsidRPr="009C1619">
              <w:rPr>
                <w:rFonts w:cs="Noto Sans"/>
                <w:sz w:val="16"/>
                <w:szCs w:val="16"/>
              </w:rPr>
              <w:t>Manguera para insuflación, longitud de 250 cm., o mayor, estéril./ o Tubo de insuflación 10pies (3.05 m), estéril.</w:t>
            </w:r>
          </w:p>
        </w:tc>
        <w:tc>
          <w:tcPr>
            <w:tcW w:w="1180" w:type="dxa"/>
            <w:noWrap/>
            <w:hideMark/>
          </w:tcPr>
          <w:p w14:paraId="35B0968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78578F0E" w14:textId="77777777" w:rsidTr="009C1619">
        <w:trPr>
          <w:trHeight w:val="57"/>
        </w:trPr>
        <w:tc>
          <w:tcPr>
            <w:tcW w:w="1680" w:type="dxa"/>
            <w:noWrap/>
            <w:hideMark/>
          </w:tcPr>
          <w:p w14:paraId="6DCBBD7F"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3C31A5E0" w14:textId="77777777" w:rsidR="009C1619" w:rsidRPr="009C1619" w:rsidRDefault="009C1619" w:rsidP="009C1619">
            <w:pPr>
              <w:rPr>
                <w:rFonts w:cs="Noto Sans"/>
                <w:sz w:val="16"/>
                <w:szCs w:val="16"/>
              </w:rPr>
            </w:pPr>
            <w:r w:rsidRPr="009C1619">
              <w:rPr>
                <w:rFonts w:cs="Noto Sans"/>
                <w:sz w:val="16"/>
                <w:szCs w:val="16"/>
              </w:rPr>
              <w:t>bcb87</w:t>
            </w:r>
          </w:p>
        </w:tc>
        <w:tc>
          <w:tcPr>
            <w:tcW w:w="6420" w:type="dxa"/>
            <w:hideMark/>
          </w:tcPr>
          <w:p w14:paraId="57B55C37"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 mediano/largo.</w:t>
            </w:r>
          </w:p>
        </w:tc>
        <w:tc>
          <w:tcPr>
            <w:tcW w:w="1180" w:type="dxa"/>
            <w:noWrap/>
            <w:hideMark/>
          </w:tcPr>
          <w:p w14:paraId="639F7BA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DCB76A8" w14:textId="77777777" w:rsidTr="009C1619">
        <w:trPr>
          <w:trHeight w:val="57"/>
        </w:trPr>
        <w:tc>
          <w:tcPr>
            <w:tcW w:w="1680" w:type="dxa"/>
            <w:noWrap/>
            <w:hideMark/>
          </w:tcPr>
          <w:p w14:paraId="521800AC"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7DDEB899" w14:textId="77777777" w:rsidR="009C1619" w:rsidRPr="009C1619" w:rsidRDefault="009C1619" w:rsidP="009C1619">
            <w:pPr>
              <w:rPr>
                <w:rFonts w:cs="Noto Sans"/>
                <w:sz w:val="16"/>
                <w:szCs w:val="16"/>
              </w:rPr>
            </w:pPr>
            <w:r w:rsidRPr="009C1619">
              <w:rPr>
                <w:rFonts w:cs="Noto Sans"/>
                <w:sz w:val="16"/>
                <w:szCs w:val="16"/>
              </w:rPr>
              <w:t>bcb90</w:t>
            </w:r>
          </w:p>
        </w:tc>
        <w:tc>
          <w:tcPr>
            <w:tcW w:w="6420" w:type="dxa"/>
            <w:hideMark/>
          </w:tcPr>
          <w:p w14:paraId="645CB7EC"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5408B9C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73747A3" w14:textId="77777777" w:rsidTr="009C1619">
        <w:trPr>
          <w:trHeight w:val="57"/>
        </w:trPr>
        <w:tc>
          <w:tcPr>
            <w:tcW w:w="1680" w:type="dxa"/>
            <w:noWrap/>
            <w:hideMark/>
          </w:tcPr>
          <w:p w14:paraId="3193FECC"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15A2A404" w14:textId="77777777" w:rsidR="009C1619" w:rsidRPr="009C1619" w:rsidRDefault="009C1619" w:rsidP="009C1619">
            <w:pPr>
              <w:rPr>
                <w:rFonts w:cs="Noto Sans"/>
                <w:sz w:val="16"/>
                <w:szCs w:val="16"/>
              </w:rPr>
            </w:pPr>
            <w:r w:rsidRPr="009C1619">
              <w:rPr>
                <w:rFonts w:cs="Noto Sans"/>
                <w:sz w:val="16"/>
                <w:szCs w:val="16"/>
              </w:rPr>
              <w:t>bcb94</w:t>
            </w:r>
          </w:p>
        </w:tc>
        <w:tc>
          <w:tcPr>
            <w:tcW w:w="6420" w:type="dxa"/>
            <w:hideMark/>
          </w:tcPr>
          <w:p w14:paraId="1B7AE102" w14:textId="77777777" w:rsidR="009C1619" w:rsidRPr="009C1619" w:rsidRDefault="009C1619" w:rsidP="009C1619">
            <w:pPr>
              <w:rPr>
                <w:rFonts w:cs="Noto Sans"/>
                <w:sz w:val="16"/>
                <w:szCs w:val="16"/>
              </w:rPr>
            </w:pPr>
            <w:r w:rsidRPr="009C1619">
              <w:rPr>
                <w:rFonts w:cs="Noto Sans"/>
                <w:sz w:val="16"/>
                <w:szCs w:val="16"/>
              </w:rPr>
              <w:t>Placa de paciente pediátrico o neonatal, según corresponda.</w:t>
            </w:r>
          </w:p>
        </w:tc>
        <w:tc>
          <w:tcPr>
            <w:tcW w:w="1180" w:type="dxa"/>
            <w:noWrap/>
            <w:hideMark/>
          </w:tcPr>
          <w:p w14:paraId="5416BC01"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6809FB9" w14:textId="77777777" w:rsidTr="009C1619">
        <w:trPr>
          <w:trHeight w:val="57"/>
        </w:trPr>
        <w:tc>
          <w:tcPr>
            <w:tcW w:w="1680" w:type="dxa"/>
            <w:noWrap/>
            <w:hideMark/>
          </w:tcPr>
          <w:p w14:paraId="6EC3E073" w14:textId="77777777" w:rsidR="009C1619" w:rsidRPr="009C1619" w:rsidRDefault="009C1619" w:rsidP="009C1619">
            <w:pPr>
              <w:rPr>
                <w:rFonts w:cs="Noto Sans"/>
                <w:sz w:val="16"/>
                <w:szCs w:val="16"/>
              </w:rPr>
            </w:pPr>
            <w:r w:rsidRPr="009C1619">
              <w:rPr>
                <w:rFonts w:cs="Noto Sans"/>
                <w:sz w:val="16"/>
                <w:szCs w:val="16"/>
              </w:rPr>
              <w:t xml:space="preserve">10.07.103 </w:t>
            </w:r>
          </w:p>
        </w:tc>
        <w:tc>
          <w:tcPr>
            <w:tcW w:w="1240" w:type="dxa"/>
            <w:noWrap/>
            <w:hideMark/>
          </w:tcPr>
          <w:p w14:paraId="6B868A5F" w14:textId="77777777" w:rsidR="009C1619" w:rsidRPr="009C1619" w:rsidRDefault="009C1619" w:rsidP="009C1619">
            <w:pPr>
              <w:rPr>
                <w:rFonts w:cs="Noto Sans"/>
                <w:sz w:val="16"/>
                <w:szCs w:val="16"/>
              </w:rPr>
            </w:pPr>
            <w:r w:rsidRPr="009C1619">
              <w:rPr>
                <w:rFonts w:cs="Noto Sans"/>
                <w:sz w:val="16"/>
                <w:szCs w:val="16"/>
              </w:rPr>
              <w:t>bcb130</w:t>
            </w:r>
          </w:p>
        </w:tc>
        <w:tc>
          <w:tcPr>
            <w:tcW w:w="6420" w:type="dxa"/>
            <w:hideMark/>
          </w:tcPr>
          <w:p w14:paraId="23773C40" w14:textId="77777777" w:rsidR="009C1619" w:rsidRPr="009C1619" w:rsidRDefault="009C1619" w:rsidP="009C1619">
            <w:pPr>
              <w:rPr>
                <w:rFonts w:cs="Noto Sans"/>
                <w:sz w:val="16"/>
                <w:szCs w:val="16"/>
              </w:rPr>
            </w:pPr>
            <w:r w:rsidRPr="009C1619">
              <w:rPr>
                <w:rFonts w:cs="Noto Sans"/>
                <w:sz w:val="16"/>
                <w:szCs w:val="16"/>
              </w:rPr>
              <w:t>Trócares flexibles punta roma , desechables o reusables que permitan utilizar instrumentos de 3mm o 5mm, 10mm, 11mm y 12 mm., de diámetro, con sistema automático de seguridad, con protección de filos, con válvula de paso luer-lock, de 55 a 150 mm., de longitud, según complexión y constitución del paciente.</w:t>
            </w:r>
          </w:p>
        </w:tc>
        <w:tc>
          <w:tcPr>
            <w:tcW w:w="1180" w:type="dxa"/>
            <w:noWrap/>
            <w:hideMark/>
          </w:tcPr>
          <w:p w14:paraId="304F1FB8" w14:textId="77777777" w:rsidR="009C1619" w:rsidRPr="009C1619" w:rsidRDefault="009C1619" w:rsidP="009C1619">
            <w:pPr>
              <w:rPr>
                <w:rFonts w:cs="Noto Sans"/>
                <w:sz w:val="16"/>
                <w:szCs w:val="16"/>
              </w:rPr>
            </w:pPr>
            <w:r w:rsidRPr="009C1619">
              <w:rPr>
                <w:rFonts w:cs="Noto Sans"/>
                <w:sz w:val="16"/>
                <w:szCs w:val="16"/>
              </w:rPr>
              <w:t>4</w:t>
            </w:r>
          </w:p>
        </w:tc>
      </w:tr>
      <w:tr w:rsidR="009C1619" w:rsidRPr="009C1619" w14:paraId="5E5F72F1" w14:textId="77777777" w:rsidTr="009C1619">
        <w:trPr>
          <w:trHeight w:val="57"/>
        </w:trPr>
        <w:tc>
          <w:tcPr>
            <w:tcW w:w="1680" w:type="dxa"/>
            <w:noWrap/>
            <w:hideMark/>
          </w:tcPr>
          <w:p w14:paraId="6F7C59CA"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108D9591" w14:textId="77777777" w:rsidR="009C1619" w:rsidRPr="009C1619" w:rsidRDefault="009C1619" w:rsidP="009C1619">
            <w:pPr>
              <w:rPr>
                <w:rFonts w:cs="Noto Sans"/>
                <w:sz w:val="16"/>
                <w:szCs w:val="16"/>
              </w:rPr>
            </w:pPr>
            <w:r w:rsidRPr="009C1619">
              <w:rPr>
                <w:rFonts w:cs="Noto Sans"/>
                <w:sz w:val="16"/>
                <w:szCs w:val="16"/>
              </w:rPr>
              <w:t> </w:t>
            </w:r>
          </w:p>
        </w:tc>
        <w:tc>
          <w:tcPr>
            <w:tcW w:w="6420" w:type="dxa"/>
            <w:noWrap/>
            <w:hideMark/>
          </w:tcPr>
          <w:p w14:paraId="22AFA6D5"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479FF3F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32AB723" w14:textId="77777777" w:rsidTr="009C1619">
        <w:trPr>
          <w:trHeight w:val="57"/>
        </w:trPr>
        <w:tc>
          <w:tcPr>
            <w:tcW w:w="10520" w:type="dxa"/>
            <w:gridSpan w:val="4"/>
            <w:noWrap/>
            <w:hideMark/>
          </w:tcPr>
          <w:p w14:paraId="0EC97F70" w14:textId="77777777" w:rsidR="009C1619" w:rsidRPr="009C1619" w:rsidRDefault="009C1619" w:rsidP="009C1619">
            <w:pPr>
              <w:rPr>
                <w:rFonts w:cs="Noto Sans"/>
                <w:b/>
                <w:bCs/>
                <w:sz w:val="16"/>
                <w:szCs w:val="16"/>
              </w:rPr>
            </w:pPr>
            <w:r w:rsidRPr="009C1619">
              <w:rPr>
                <w:rFonts w:cs="Noto Sans"/>
                <w:b/>
                <w:bCs/>
                <w:sz w:val="16"/>
                <w:szCs w:val="16"/>
              </w:rPr>
              <w:t>PAQUETE 2 ENDOSCOPIAS DE APARATO RESPIRATORIO Y DIGESTIVO PEDIÁTRICA.</w:t>
            </w:r>
          </w:p>
        </w:tc>
      </w:tr>
      <w:tr w:rsidR="009C1619" w:rsidRPr="009C1619" w14:paraId="1427E3DE" w14:textId="77777777" w:rsidTr="009C1619">
        <w:trPr>
          <w:trHeight w:val="57"/>
        </w:trPr>
        <w:tc>
          <w:tcPr>
            <w:tcW w:w="10520" w:type="dxa"/>
            <w:gridSpan w:val="4"/>
            <w:noWrap/>
            <w:hideMark/>
          </w:tcPr>
          <w:p w14:paraId="78C0B68B" w14:textId="77777777" w:rsidR="009C1619" w:rsidRPr="009C1619" w:rsidRDefault="009C1619" w:rsidP="009C1619">
            <w:pPr>
              <w:rPr>
                <w:rFonts w:cs="Noto Sans"/>
                <w:b/>
                <w:bCs/>
                <w:sz w:val="16"/>
                <w:szCs w:val="16"/>
              </w:rPr>
            </w:pPr>
            <w:r w:rsidRPr="009C1619">
              <w:rPr>
                <w:rFonts w:cs="Noto Sans"/>
                <w:b/>
                <w:bCs/>
                <w:sz w:val="16"/>
                <w:szCs w:val="16"/>
              </w:rPr>
              <w:t>ENDOSCOPÍA DE APARATO RESPIRATORIO PEDIÁTRICA.</w:t>
            </w:r>
          </w:p>
        </w:tc>
      </w:tr>
      <w:tr w:rsidR="009C1619" w:rsidRPr="009C1619" w14:paraId="6F7A3BEF" w14:textId="77777777" w:rsidTr="009C1619">
        <w:trPr>
          <w:trHeight w:val="57"/>
        </w:trPr>
        <w:tc>
          <w:tcPr>
            <w:tcW w:w="10520" w:type="dxa"/>
            <w:gridSpan w:val="4"/>
            <w:hideMark/>
          </w:tcPr>
          <w:p w14:paraId="595D6861" w14:textId="77777777" w:rsidR="009C1619" w:rsidRPr="009C1619" w:rsidRDefault="009C1619" w:rsidP="009C1619">
            <w:pPr>
              <w:rPr>
                <w:rFonts w:cs="Noto Sans"/>
                <w:b/>
                <w:bCs/>
                <w:sz w:val="16"/>
                <w:szCs w:val="16"/>
              </w:rPr>
            </w:pPr>
            <w:r w:rsidRPr="009C1619">
              <w:rPr>
                <w:rFonts w:cs="Noto Sans"/>
                <w:b/>
                <w:bCs/>
                <w:sz w:val="16"/>
                <w:szCs w:val="16"/>
              </w:rPr>
              <w:t>10.21.102 Broncoscopía con toma de biopsia y cepillado pediátrica.</w:t>
            </w:r>
          </w:p>
        </w:tc>
      </w:tr>
      <w:tr w:rsidR="009C1619" w:rsidRPr="009C1619" w14:paraId="49DDBBAD" w14:textId="77777777" w:rsidTr="009C1619">
        <w:trPr>
          <w:trHeight w:val="57"/>
        </w:trPr>
        <w:tc>
          <w:tcPr>
            <w:tcW w:w="1680" w:type="dxa"/>
            <w:hideMark/>
          </w:tcPr>
          <w:p w14:paraId="3F5A32D7"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25D350E"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CC9107C"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88A39F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BA34E7F" w14:textId="77777777" w:rsidTr="009C1619">
        <w:trPr>
          <w:trHeight w:val="57"/>
        </w:trPr>
        <w:tc>
          <w:tcPr>
            <w:tcW w:w="1680" w:type="dxa"/>
            <w:noWrap/>
            <w:hideMark/>
          </w:tcPr>
          <w:p w14:paraId="5A75AF9E" w14:textId="77777777" w:rsidR="009C1619" w:rsidRPr="009C1619" w:rsidRDefault="009C1619" w:rsidP="009C1619">
            <w:pPr>
              <w:rPr>
                <w:rFonts w:cs="Noto Sans"/>
                <w:sz w:val="16"/>
                <w:szCs w:val="16"/>
              </w:rPr>
            </w:pPr>
            <w:r w:rsidRPr="009C1619">
              <w:rPr>
                <w:rFonts w:cs="Noto Sans"/>
                <w:sz w:val="16"/>
                <w:szCs w:val="16"/>
              </w:rPr>
              <w:t xml:space="preserve">10.21.102 </w:t>
            </w:r>
          </w:p>
        </w:tc>
        <w:tc>
          <w:tcPr>
            <w:tcW w:w="1240" w:type="dxa"/>
            <w:noWrap/>
            <w:hideMark/>
          </w:tcPr>
          <w:p w14:paraId="6FDF1D15" w14:textId="77777777" w:rsidR="009C1619" w:rsidRPr="009C1619" w:rsidRDefault="009C1619" w:rsidP="009C1619">
            <w:pPr>
              <w:rPr>
                <w:rFonts w:cs="Noto Sans"/>
                <w:sz w:val="16"/>
                <w:szCs w:val="16"/>
              </w:rPr>
            </w:pPr>
            <w:r w:rsidRPr="009C1619">
              <w:rPr>
                <w:rFonts w:cs="Noto Sans"/>
                <w:sz w:val="16"/>
                <w:szCs w:val="16"/>
              </w:rPr>
              <w:t>bcb33</w:t>
            </w:r>
          </w:p>
        </w:tc>
        <w:tc>
          <w:tcPr>
            <w:tcW w:w="6420" w:type="dxa"/>
            <w:hideMark/>
          </w:tcPr>
          <w:p w14:paraId="5D6BA2EB" w14:textId="77777777" w:rsidR="009C1619" w:rsidRPr="009C1619" w:rsidRDefault="009C1619" w:rsidP="009C1619">
            <w:pPr>
              <w:rPr>
                <w:rFonts w:cs="Noto Sans"/>
                <w:sz w:val="16"/>
                <w:szCs w:val="16"/>
              </w:rPr>
            </w:pPr>
            <w:r w:rsidRPr="009C1619">
              <w:rPr>
                <w:rFonts w:cs="Noto Sans"/>
                <w:sz w:val="16"/>
                <w:szCs w:val="16"/>
              </w:rPr>
              <w:t>Cepillo de citología, longitud de trabajo de en el rango de 120 a 140 cm., protegido, compatible con el broncoscopio o gastroscopio ofertado y utilizado.</w:t>
            </w:r>
          </w:p>
        </w:tc>
        <w:tc>
          <w:tcPr>
            <w:tcW w:w="1180" w:type="dxa"/>
            <w:noWrap/>
            <w:hideMark/>
          </w:tcPr>
          <w:p w14:paraId="0555E79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77CD91B" w14:textId="77777777" w:rsidTr="009C1619">
        <w:trPr>
          <w:trHeight w:val="57"/>
        </w:trPr>
        <w:tc>
          <w:tcPr>
            <w:tcW w:w="1680" w:type="dxa"/>
            <w:noWrap/>
            <w:hideMark/>
          </w:tcPr>
          <w:p w14:paraId="53073D85" w14:textId="77777777" w:rsidR="009C1619" w:rsidRPr="009C1619" w:rsidRDefault="009C1619" w:rsidP="009C1619">
            <w:pPr>
              <w:rPr>
                <w:rFonts w:cs="Noto Sans"/>
                <w:sz w:val="16"/>
                <w:szCs w:val="16"/>
              </w:rPr>
            </w:pPr>
            <w:r w:rsidRPr="009C1619">
              <w:rPr>
                <w:rFonts w:cs="Noto Sans"/>
                <w:sz w:val="16"/>
                <w:szCs w:val="16"/>
              </w:rPr>
              <w:t xml:space="preserve">10.21.102 </w:t>
            </w:r>
          </w:p>
        </w:tc>
        <w:tc>
          <w:tcPr>
            <w:tcW w:w="1240" w:type="dxa"/>
            <w:noWrap/>
            <w:hideMark/>
          </w:tcPr>
          <w:p w14:paraId="57CFF9EC" w14:textId="77777777" w:rsidR="009C1619" w:rsidRPr="009C1619" w:rsidRDefault="009C1619" w:rsidP="009C1619">
            <w:pPr>
              <w:rPr>
                <w:rFonts w:cs="Noto Sans"/>
                <w:sz w:val="16"/>
                <w:szCs w:val="16"/>
              </w:rPr>
            </w:pPr>
            <w:r w:rsidRPr="009C1619">
              <w:rPr>
                <w:rFonts w:cs="Noto Sans"/>
                <w:sz w:val="16"/>
                <w:szCs w:val="16"/>
              </w:rPr>
              <w:t>bcb129</w:t>
            </w:r>
          </w:p>
        </w:tc>
        <w:tc>
          <w:tcPr>
            <w:tcW w:w="6420" w:type="dxa"/>
            <w:hideMark/>
          </w:tcPr>
          <w:p w14:paraId="60B3AE12" w14:textId="77777777" w:rsidR="009C1619" w:rsidRPr="009C1619" w:rsidRDefault="009C1619" w:rsidP="009C1619">
            <w:pPr>
              <w:rPr>
                <w:rFonts w:cs="Noto Sans"/>
                <w:sz w:val="16"/>
                <w:szCs w:val="16"/>
              </w:rPr>
            </w:pPr>
            <w:r w:rsidRPr="009C1619">
              <w:rPr>
                <w:rFonts w:cs="Noto Sans"/>
                <w:sz w:val="16"/>
                <w:szCs w:val="16"/>
              </w:rPr>
              <w:t>Trampa de lavado bronquial o equivalente.</w:t>
            </w:r>
          </w:p>
        </w:tc>
        <w:tc>
          <w:tcPr>
            <w:tcW w:w="1180" w:type="dxa"/>
            <w:noWrap/>
            <w:hideMark/>
          </w:tcPr>
          <w:p w14:paraId="6829D27C"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05E42B18" w14:textId="77777777" w:rsidTr="009C1619">
        <w:trPr>
          <w:trHeight w:val="57"/>
        </w:trPr>
        <w:tc>
          <w:tcPr>
            <w:tcW w:w="10520" w:type="dxa"/>
            <w:gridSpan w:val="4"/>
            <w:hideMark/>
          </w:tcPr>
          <w:p w14:paraId="7BA1B686" w14:textId="77777777" w:rsidR="009C1619" w:rsidRPr="009C1619" w:rsidRDefault="009C1619" w:rsidP="009C1619">
            <w:pPr>
              <w:rPr>
                <w:rFonts w:cs="Noto Sans"/>
                <w:b/>
                <w:bCs/>
                <w:sz w:val="16"/>
                <w:szCs w:val="16"/>
              </w:rPr>
            </w:pPr>
            <w:r w:rsidRPr="009C1619">
              <w:rPr>
                <w:rFonts w:cs="Noto Sans"/>
                <w:b/>
                <w:bCs/>
                <w:sz w:val="16"/>
                <w:szCs w:val="16"/>
              </w:rPr>
              <w:t>10.21.104 Dilataciones traqueales o bronquiales pediátrica.</w:t>
            </w:r>
          </w:p>
        </w:tc>
      </w:tr>
      <w:tr w:rsidR="009C1619" w:rsidRPr="009C1619" w14:paraId="7BAEB154" w14:textId="77777777" w:rsidTr="009C1619">
        <w:trPr>
          <w:trHeight w:val="57"/>
        </w:trPr>
        <w:tc>
          <w:tcPr>
            <w:tcW w:w="1680" w:type="dxa"/>
            <w:hideMark/>
          </w:tcPr>
          <w:p w14:paraId="1D55E74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397359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AEE9ED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F4F9909"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3975DAA" w14:textId="77777777" w:rsidTr="009C1619">
        <w:trPr>
          <w:trHeight w:val="57"/>
        </w:trPr>
        <w:tc>
          <w:tcPr>
            <w:tcW w:w="1680" w:type="dxa"/>
            <w:noWrap/>
            <w:hideMark/>
          </w:tcPr>
          <w:p w14:paraId="77D5D328" w14:textId="77777777" w:rsidR="009C1619" w:rsidRPr="009C1619" w:rsidRDefault="009C1619" w:rsidP="009C1619">
            <w:pPr>
              <w:rPr>
                <w:rFonts w:cs="Noto Sans"/>
                <w:sz w:val="16"/>
                <w:szCs w:val="16"/>
              </w:rPr>
            </w:pPr>
            <w:r w:rsidRPr="009C1619">
              <w:rPr>
                <w:rFonts w:cs="Noto Sans"/>
                <w:sz w:val="16"/>
                <w:szCs w:val="16"/>
              </w:rPr>
              <w:lastRenderedPageBreak/>
              <w:t xml:space="preserve">10.21.104 </w:t>
            </w:r>
          </w:p>
        </w:tc>
        <w:tc>
          <w:tcPr>
            <w:tcW w:w="1240" w:type="dxa"/>
            <w:noWrap/>
            <w:hideMark/>
          </w:tcPr>
          <w:p w14:paraId="6112983F" w14:textId="77777777" w:rsidR="009C1619" w:rsidRPr="009C1619" w:rsidRDefault="009C1619" w:rsidP="009C1619">
            <w:pPr>
              <w:rPr>
                <w:rFonts w:cs="Noto Sans"/>
                <w:sz w:val="16"/>
                <w:szCs w:val="16"/>
              </w:rPr>
            </w:pPr>
            <w:r w:rsidRPr="009C1619">
              <w:rPr>
                <w:rFonts w:cs="Noto Sans"/>
                <w:sz w:val="16"/>
                <w:szCs w:val="16"/>
              </w:rPr>
              <w:t>bcb11</w:t>
            </w:r>
          </w:p>
        </w:tc>
        <w:tc>
          <w:tcPr>
            <w:tcW w:w="6420" w:type="dxa"/>
            <w:hideMark/>
          </w:tcPr>
          <w:p w14:paraId="21678653" w14:textId="77777777" w:rsidR="009C1619" w:rsidRPr="009C1619" w:rsidRDefault="009C1619" w:rsidP="009C1619">
            <w:pPr>
              <w:rPr>
                <w:rFonts w:cs="Noto Sans"/>
                <w:sz w:val="16"/>
                <w:szCs w:val="16"/>
              </w:rPr>
            </w:pPr>
            <w:r w:rsidRPr="009C1619">
              <w:rPr>
                <w:rFonts w:cs="Noto Sans"/>
                <w:sz w:val="16"/>
                <w:szCs w:val="16"/>
              </w:rPr>
              <w:t>Balón de dilatación con capacidad de alcanzar diferentes diámetros . Compatible con el canal de trabajo solicitado, en función del equipo. O</w:t>
            </w:r>
          </w:p>
        </w:tc>
        <w:tc>
          <w:tcPr>
            <w:tcW w:w="1180" w:type="dxa"/>
            <w:hideMark/>
          </w:tcPr>
          <w:p w14:paraId="1B98E509" w14:textId="77777777" w:rsidR="009C1619" w:rsidRPr="009C1619" w:rsidRDefault="009C1619" w:rsidP="009C1619">
            <w:pPr>
              <w:rPr>
                <w:rFonts w:cs="Noto Sans"/>
                <w:sz w:val="16"/>
                <w:szCs w:val="16"/>
              </w:rPr>
            </w:pPr>
            <w:r w:rsidRPr="009C1619">
              <w:rPr>
                <w:rFonts w:cs="Noto Sans"/>
                <w:sz w:val="16"/>
                <w:szCs w:val="16"/>
              </w:rPr>
              <w:t>1 (uno) a elección del cirujano</w:t>
            </w:r>
          </w:p>
        </w:tc>
      </w:tr>
      <w:tr w:rsidR="009C1619" w:rsidRPr="009C1619" w14:paraId="30FF02CF" w14:textId="77777777" w:rsidTr="009C1619">
        <w:trPr>
          <w:trHeight w:val="57"/>
        </w:trPr>
        <w:tc>
          <w:tcPr>
            <w:tcW w:w="1680" w:type="dxa"/>
            <w:noWrap/>
            <w:hideMark/>
          </w:tcPr>
          <w:p w14:paraId="70F122F7" w14:textId="77777777" w:rsidR="009C1619" w:rsidRPr="009C1619" w:rsidRDefault="009C1619" w:rsidP="009C1619">
            <w:pPr>
              <w:rPr>
                <w:rFonts w:cs="Noto Sans"/>
                <w:sz w:val="16"/>
                <w:szCs w:val="16"/>
              </w:rPr>
            </w:pPr>
            <w:r w:rsidRPr="009C1619">
              <w:rPr>
                <w:rFonts w:cs="Noto Sans"/>
                <w:sz w:val="16"/>
                <w:szCs w:val="16"/>
              </w:rPr>
              <w:t xml:space="preserve">10.21.104 </w:t>
            </w:r>
          </w:p>
        </w:tc>
        <w:tc>
          <w:tcPr>
            <w:tcW w:w="1240" w:type="dxa"/>
            <w:noWrap/>
            <w:hideMark/>
          </w:tcPr>
          <w:p w14:paraId="6DD74042" w14:textId="77777777" w:rsidR="009C1619" w:rsidRPr="009C1619" w:rsidRDefault="009C1619" w:rsidP="009C1619">
            <w:pPr>
              <w:rPr>
                <w:rFonts w:cs="Noto Sans"/>
                <w:sz w:val="16"/>
                <w:szCs w:val="16"/>
              </w:rPr>
            </w:pPr>
            <w:r w:rsidRPr="009C1619">
              <w:rPr>
                <w:rFonts w:cs="Noto Sans"/>
                <w:sz w:val="16"/>
                <w:szCs w:val="16"/>
              </w:rPr>
              <w:t>bcb77</w:t>
            </w:r>
          </w:p>
        </w:tc>
        <w:tc>
          <w:tcPr>
            <w:tcW w:w="6420" w:type="dxa"/>
            <w:hideMark/>
          </w:tcPr>
          <w:p w14:paraId="75C91EC8" w14:textId="77777777" w:rsidR="009C1619" w:rsidRPr="009C1619" w:rsidRDefault="009C1619" w:rsidP="009C1619">
            <w:pPr>
              <w:rPr>
                <w:rFonts w:cs="Noto Sans"/>
                <w:sz w:val="16"/>
                <w:szCs w:val="16"/>
              </w:rPr>
            </w:pPr>
            <w:r w:rsidRPr="009C1619">
              <w:rPr>
                <w:rFonts w:cs="Noto Sans"/>
                <w:sz w:val="16"/>
                <w:szCs w:val="16"/>
              </w:rPr>
              <w:t>Juego de dilatadores percutáneos del 8 al 20 fr. o de 8 a 30 fr.</w:t>
            </w:r>
          </w:p>
        </w:tc>
        <w:tc>
          <w:tcPr>
            <w:tcW w:w="1180" w:type="dxa"/>
            <w:hideMark/>
          </w:tcPr>
          <w:p w14:paraId="3FAED3C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1ACB7C7" w14:textId="77777777" w:rsidTr="009C1619">
        <w:trPr>
          <w:trHeight w:val="57"/>
        </w:trPr>
        <w:tc>
          <w:tcPr>
            <w:tcW w:w="1680" w:type="dxa"/>
            <w:noWrap/>
            <w:hideMark/>
          </w:tcPr>
          <w:p w14:paraId="421B9BA9" w14:textId="77777777" w:rsidR="009C1619" w:rsidRPr="009C1619" w:rsidRDefault="009C1619" w:rsidP="009C1619">
            <w:pPr>
              <w:rPr>
                <w:rFonts w:cs="Noto Sans"/>
                <w:sz w:val="16"/>
                <w:szCs w:val="16"/>
              </w:rPr>
            </w:pPr>
            <w:r w:rsidRPr="009C1619">
              <w:rPr>
                <w:rFonts w:cs="Noto Sans"/>
                <w:sz w:val="16"/>
                <w:szCs w:val="16"/>
              </w:rPr>
              <w:t xml:space="preserve">10.21.104 </w:t>
            </w:r>
          </w:p>
        </w:tc>
        <w:tc>
          <w:tcPr>
            <w:tcW w:w="1240" w:type="dxa"/>
            <w:noWrap/>
            <w:hideMark/>
          </w:tcPr>
          <w:p w14:paraId="382F81C7" w14:textId="77777777" w:rsidR="009C1619" w:rsidRPr="009C1619" w:rsidRDefault="009C1619" w:rsidP="009C1619">
            <w:pPr>
              <w:rPr>
                <w:rFonts w:cs="Noto Sans"/>
                <w:sz w:val="16"/>
                <w:szCs w:val="16"/>
              </w:rPr>
            </w:pPr>
            <w:r w:rsidRPr="009C1619">
              <w:rPr>
                <w:rFonts w:cs="Noto Sans"/>
                <w:sz w:val="16"/>
                <w:szCs w:val="16"/>
              </w:rPr>
              <w:t>bcb75</w:t>
            </w:r>
          </w:p>
        </w:tc>
        <w:tc>
          <w:tcPr>
            <w:tcW w:w="6420" w:type="dxa"/>
            <w:hideMark/>
          </w:tcPr>
          <w:p w14:paraId="119291E7" w14:textId="77777777" w:rsidR="009C1619" w:rsidRPr="009C1619" w:rsidRDefault="009C1619" w:rsidP="009C1619">
            <w:pPr>
              <w:rPr>
                <w:rFonts w:cs="Noto Sans"/>
                <w:sz w:val="16"/>
                <w:szCs w:val="16"/>
              </w:rPr>
            </w:pPr>
            <w:r w:rsidRPr="009C1619">
              <w:rPr>
                <w:rFonts w:cs="Noto Sans"/>
                <w:sz w:val="16"/>
                <w:szCs w:val="16"/>
              </w:rPr>
              <w:t>Jeringa esterilizada de 60 cc., con manómetro integrado para insuflación de balón de dilatación.</w:t>
            </w:r>
          </w:p>
        </w:tc>
        <w:tc>
          <w:tcPr>
            <w:tcW w:w="1180" w:type="dxa"/>
            <w:noWrap/>
            <w:hideMark/>
          </w:tcPr>
          <w:p w14:paraId="3EF3FFE5"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AE55FA0" w14:textId="77777777" w:rsidTr="009C1619">
        <w:trPr>
          <w:trHeight w:val="57"/>
        </w:trPr>
        <w:tc>
          <w:tcPr>
            <w:tcW w:w="10520" w:type="dxa"/>
            <w:gridSpan w:val="4"/>
            <w:hideMark/>
          </w:tcPr>
          <w:p w14:paraId="4A1320FD" w14:textId="77777777" w:rsidR="009C1619" w:rsidRPr="009C1619" w:rsidRDefault="009C1619" w:rsidP="009C1619">
            <w:pPr>
              <w:rPr>
                <w:rFonts w:cs="Noto Sans"/>
                <w:b/>
                <w:bCs/>
                <w:sz w:val="16"/>
                <w:szCs w:val="16"/>
              </w:rPr>
            </w:pPr>
            <w:r w:rsidRPr="009C1619">
              <w:rPr>
                <w:rFonts w:cs="Noto Sans"/>
                <w:b/>
                <w:bCs/>
                <w:sz w:val="16"/>
                <w:szCs w:val="16"/>
              </w:rPr>
              <w:t xml:space="preserve">10.21.105 Extracción de cuerpo extraño aparato respiratorio pediátrica. </w:t>
            </w:r>
          </w:p>
        </w:tc>
      </w:tr>
      <w:tr w:rsidR="009C1619" w:rsidRPr="009C1619" w14:paraId="7781EDE6" w14:textId="77777777" w:rsidTr="009C1619">
        <w:trPr>
          <w:trHeight w:val="57"/>
        </w:trPr>
        <w:tc>
          <w:tcPr>
            <w:tcW w:w="1680" w:type="dxa"/>
            <w:hideMark/>
          </w:tcPr>
          <w:p w14:paraId="2C927589"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9B3DEA4"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5470F33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0C2EB928"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76F8F5A7" w14:textId="77777777" w:rsidTr="009C1619">
        <w:trPr>
          <w:trHeight w:val="57"/>
        </w:trPr>
        <w:tc>
          <w:tcPr>
            <w:tcW w:w="1680" w:type="dxa"/>
            <w:noWrap/>
            <w:hideMark/>
          </w:tcPr>
          <w:p w14:paraId="4E907D80" w14:textId="77777777" w:rsidR="009C1619" w:rsidRPr="009C1619" w:rsidRDefault="009C1619" w:rsidP="009C1619">
            <w:pPr>
              <w:rPr>
                <w:rFonts w:cs="Noto Sans"/>
                <w:sz w:val="16"/>
                <w:szCs w:val="16"/>
              </w:rPr>
            </w:pPr>
            <w:r w:rsidRPr="009C1619">
              <w:rPr>
                <w:rFonts w:cs="Noto Sans"/>
                <w:sz w:val="16"/>
                <w:szCs w:val="16"/>
              </w:rPr>
              <w:t>10.21.105</w:t>
            </w:r>
          </w:p>
        </w:tc>
        <w:tc>
          <w:tcPr>
            <w:tcW w:w="1240" w:type="dxa"/>
            <w:noWrap/>
            <w:hideMark/>
          </w:tcPr>
          <w:p w14:paraId="182B758A" w14:textId="77777777" w:rsidR="009C1619" w:rsidRPr="009C1619" w:rsidRDefault="009C1619" w:rsidP="009C1619">
            <w:pPr>
              <w:rPr>
                <w:rFonts w:cs="Noto Sans"/>
                <w:sz w:val="16"/>
                <w:szCs w:val="16"/>
              </w:rPr>
            </w:pPr>
            <w:r w:rsidRPr="009C1619">
              <w:rPr>
                <w:rFonts w:cs="Noto Sans"/>
                <w:sz w:val="16"/>
                <w:szCs w:val="16"/>
              </w:rPr>
              <w:t>bcb129</w:t>
            </w:r>
          </w:p>
        </w:tc>
        <w:tc>
          <w:tcPr>
            <w:tcW w:w="6420" w:type="dxa"/>
            <w:hideMark/>
          </w:tcPr>
          <w:p w14:paraId="5648E109" w14:textId="77777777" w:rsidR="009C1619" w:rsidRPr="009C1619" w:rsidRDefault="009C1619" w:rsidP="009C1619">
            <w:pPr>
              <w:rPr>
                <w:rFonts w:cs="Noto Sans"/>
                <w:sz w:val="16"/>
                <w:szCs w:val="16"/>
              </w:rPr>
            </w:pPr>
            <w:r w:rsidRPr="009C1619">
              <w:rPr>
                <w:rFonts w:cs="Noto Sans"/>
                <w:sz w:val="16"/>
                <w:szCs w:val="16"/>
              </w:rPr>
              <w:t>Trampa de lavado bronquial o equivalente.</w:t>
            </w:r>
          </w:p>
        </w:tc>
        <w:tc>
          <w:tcPr>
            <w:tcW w:w="1180" w:type="dxa"/>
            <w:noWrap/>
            <w:hideMark/>
          </w:tcPr>
          <w:p w14:paraId="44EDEF0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506963" w14:textId="77777777" w:rsidTr="009C1619">
        <w:trPr>
          <w:trHeight w:val="57"/>
        </w:trPr>
        <w:tc>
          <w:tcPr>
            <w:tcW w:w="10520" w:type="dxa"/>
            <w:gridSpan w:val="4"/>
            <w:hideMark/>
          </w:tcPr>
          <w:p w14:paraId="47F4F464" w14:textId="77777777" w:rsidR="009C1619" w:rsidRPr="009C1619" w:rsidRDefault="009C1619" w:rsidP="009C1619">
            <w:pPr>
              <w:rPr>
                <w:rFonts w:cs="Noto Sans"/>
                <w:b/>
                <w:bCs/>
                <w:sz w:val="16"/>
                <w:szCs w:val="16"/>
              </w:rPr>
            </w:pPr>
            <w:r w:rsidRPr="009C1619">
              <w:rPr>
                <w:rFonts w:cs="Noto Sans"/>
                <w:b/>
                <w:bCs/>
                <w:sz w:val="16"/>
                <w:szCs w:val="16"/>
              </w:rPr>
              <w:t>10.22.102 Colonoscopia con toma de biopsia pediátrica.</w:t>
            </w:r>
          </w:p>
        </w:tc>
      </w:tr>
      <w:tr w:rsidR="009C1619" w:rsidRPr="009C1619" w14:paraId="499A81A9" w14:textId="77777777" w:rsidTr="009C1619">
        <w:trPr>
          <w:trHeight w:val="57"/>
        </w:trPr>
        <w:tc>
          <w:tcPr>
            <w:tcW w:w="1680" w:type="dxa"/>
            <w:hideMark/>
          </w:tcPr>
          <w:p w14:paraId="76E7B242"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31AE9021"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0DC0919"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6455C60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39460305" w14:textId="77777777" w:rsidTr="009C1619">
        <w:trPr>
          <w:trHeight w:val="57"/>
        </w:trPr>
        <w:tc>
          <w:tcPr>
            <w:tcW w:w="1680" w:type="dxa"/>
            <w:noWrap/>
            <w:hideMark/>
          </w:tcPr>
          <w:p w14:paraId="476D140D"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3EA70087"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27CC11A9" w14:textId="77777777" w:rsidR="009C1619" w:rsidRPr="009C1619" w:rsidRDefault="009C1619" w:rsidP="009C1619">
            <w:pPr>
              <w:rPr>
                <w:rFonts w:cs="Noto Sans"/>
                <w:sz w:val="16"/>
                <w:szCs w:val="16"/>
              </w:rPr>
            </w:pPr>
            <w:r w:rsidRPr="009C1619">
              <w:rPr>
                <w:rFonts w:cs="Noto Sans"/>
                <w:sz w:val="16"/>
                <w:szCs w:val="16"/>
              </w:rPr>
              <w:t>* Son todos bienes de consumo complementarios</w:t>
            </w:r>
          </w:p>
        </w:tc>
        <w:tc>
          <w:tcPr>
            <w:tcW w:w="1180" w:type="dxa"/>
            <w:noWrap/>
            <w:hideMark/>
          </w:tcPr>
          <w:p w14:paraId="5ACE595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A941C56" w14:textId="77777777" w:rsidTr="009C1619">
        <w:trPr>
          <w:trHeight w:val="57"/>
        </w:trPr>
        <w:tc>
          <w:tcPr>
            <w:tcW w:w="10520" w:type="dxa"/>
            <w:gridSpan w:val="4"/>
            <w:hideMark/>
          </w:tcPr>
          <w:p w14:paraId="4DEEBB4B" w14:textId="77777777" w:rsidR="009C1619" w:rsidRPr="009C1619" w:rsidRDefault="009C1619" w:rsidP="009C1619">
            <w:pPr>
              <w:rPr>
                <w:rFonts w:cs="Noto Sans"/>
                <w:b/>
                <w:bCs/>
                <w:sz w:val="16"/>
                <w:szCs w:val="16"/>
              </w:rPr>
            </w:pPr>
            <w:r w:rsidRPr="009C1619">
              <w:rPr>
                <w:rFonts w:cs="Noto Sans"/>
                <w:b/>
                <w:bCs/>
                <w:sz w:val="16"/>
                <w:szCs w:val="16"/>
              </w:rPr>
              <w:t xml:space="preserve"> 10.22.106 Panendoscopía con toma de biopsia y/o cepillado pediátrica</w:t>
            </w:r>
          </w:p>
        </w:tc>
      </w:tr>
      <w:tr w:rsidR="009C1619" w:rsidRPr="009C1619" w14:paraId="0102325F" w14:textId="77777777" w:rsidTr="009C1619">
        <w:trPr>
          <w:trHeight w:val="57"/>
        </w:trPr>
        <w:tc>
          <w:tcPr>
            <w:tcW w:w="1680" w:type="dxa"/>
            <w:hideMark/>
          </w:tcPr>
          <w:p w14:paraId="7F100540"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4A66BAD"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F7D966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FFFBCFE"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4F791CD" w14:textId="77777777" w:rsidTr="009C1619">
        <w:trPr>
          <w:trHeight w:val="57"/>
        </w:trPr>
        <w:tc>
          <w:tcPr>
            <w:tcW w:w="1680" w:type="dxa"/>
            <w:noWrap/>
            <w:hideMark/>
          </w:tcPr>
          <w:p w14:paraId="4C530EAC" w14:textId="77777777" w:rsidR="009C1619" w:rsidRPr="009C1619" w:rsidRDefault="009C1619" w:rsidP="009C1619">
            <w:pPr>
              <w:rPr>
                <w:rFonts w:cs="Noto Sans"/>
                <w:sz w:val="16"/>
                <w:szCs w:val="16"/>
              </w:rPr>
            </w:pPr>
            <w:r w:rsidRPr="009C1619">
              <w:rPr>
                <w:rFonts w:cs="Noto Sans"/>
                <w:sz w:val="16"/>
                <w:szCs w:val="16"/>
              </w:rPr>
              <w:t xml:space="preserve"> 10.22.106</w:t>
            </w:r>
          </w:p>
        </w:tc>
        <w:tc>
          <w:tcPr>
            <w:tcW w:w="1240" w:type="dxa"/>
            <w:noWrap/>
            <w:hideMark/>
          </w:tcPr>
          <w:p w14:paraId="2966C41D" w14:textId="77777777" w:rsidR="009C1619" w:rsidRPr="009C1619" w:rsidRDefault="009C1619" w:rsidP="009C1619">
            <w:pPr>
              <w:rPr>
                <w:rFonts w:cs="Noto Sans"/>
                <w:sz w:val="16"/>
                <w:szCs w:val="16"/>
              </w:rPr>
            </w:pPr>
            <w:r w:rsidRPr="009C1619">
              <w:rPr>
                <w:rFonts w:cs="Noto Sans"/>
                <w:sz w:val="16"/>
                <w:szCs w:val="16"/>
              </w:rPr>
              <w:t>bcb33</w:t>
            </w:r>
          </w:p>
        </w:tc>
        <w:tc>
          <w:tcPr>
            <w:tcW w:w="6420" w:type="dxa"/>
            <w:hideMark/>
          </w:tcPr>
          <w:p w14:paraId="667E537D" w14:textId="77777777" w:rsidR="009C1619" w:rsidRPr="009C1619" w:rsidRDefault="009C1619" w:rsidP="009C1619">
            <w:pPr>
              <w:rPr>
                <w:rFonts w:cs="Noto Sans"/>
                <w:sz w:val="16"/>
                <w:szCs w:val="16"/>
              </w:rPr>
            </w:pPr>
            <w:r w:rsidRPr="009C1619">
              <w:rPr>
                <w:rFonts w:cs="Noto Sans"/>
                <w:sz w:val="16"/>
                <w:szCs w:val="16"/>
              </w:rPr>
              <w:t>Cepillo de citología, longitud de trabajo de en el rango de 120 a 140 cm., protegido, compatible con el broncoscopio o gastroscopio ofertado y utilizado.</w:t>
            </w:r>
          </w:p>
        </w:tc>
        <w:tc>
          <w:tcPr>
            <w:tcW w:w="1180" w:type="dxa"/>
            <w:noWrap/>
            <w:hideMark/>
          </w:tcPr>
          <w:p w14:paraId="1755E32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E628217" w14:textId="77777777" w:rsidTr="009C1619">
        <w:trPr>
          <w:trHeight w:val="57"/>
        </w:trPr>
        <w:tc>
          <w:tcPr>
            <w:tcW w:w="10520" w:type="dxa"/>
            <w:gridSpan w:val="4"/>
            <w:hideMark/>
          </w:tcPr>
          <w:p w14:paraId="38A14861" w14:textId="77777777" w:rsidR="009C1619" w:rsidRPr="009C1619" w:rsidRDefault="009C1619" w:rsidP="009C1619">
            <w:pPr>
              <w:rPr>
                <w:rFonts w:cs="Noto Sans"/>
                <w:b/>
                <w:bCs/>
                <w:sz w:val="16"/>
                <w:szCs w:val="16"/>
              </w:rPr>
            </w:pPr>
            <w:r w:rsidRPr="009C1619">
              <w:rPr>
                <w:rFonts w:cs="Noto Sans"/>
                <w:b/>
                <w:bCs/>
                <w:sz w:val="16"/>
                <w:szCs w:val="16"/>
              </w:rPr>
              <w:t>10.23.101 Endoscopía de tubo digestivo para lesiones sangrantes no variceales pediátrica.</w:t>
            </w:r>
          </w:p>
        </w:tc>
      </w:tr>
      <w:tr w:rsidR="009C1619" w:rsidRPr="009C1619" w14:paraId="086209D3" w14:textId="77777777" w:rsidTr="009C1619">
        <w:trPr>
          <w:trHeight w:val="57"/>
        </w:trPr>
        <w:tc>
          <w:tcPr>
            <w:tcW w:w="1680" w:type="dxa"/>
            <w:hideMark/>
          </w:tcPr>
          <w:p w14:paraId="44255F7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68CBE0B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7077FAA8"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5D7F1BF"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546DC36" w14:textId="77777777" w:rsidTr="009C1619">
        <w:trPr>
          <w:trHeight w:val="57"/>
        </w:trPr>
        <w:tc>
          <w:tcPr>
            <w:tcW w:w="1680" w:type="dxa"/>
            <w:noWrap/>
            <w:hideMark/>
          </w:tcPr>
          <w:p w14:paraId="341FAA89" w14:textId="77777777" w:rsidR="009C1619" w:rsidRPr="009C1619" w:rsidRDefault="009C1619" w:rsidP="009C1619">
            <w:pPr>
              <w:rPr>
                <w:rFonts w:cs="Noto Sans"/>
                <w:sz w:val="16"/>
                <w:szCs w:val="16"/>
              </w:rPr>
            </w:pPr>
            <w:r w:rsidRPr="009C1619">
              <w:rPr>
                <w:rFonts w:cs="Noto Sans"/>
                <w:sz w:val="16"/>
                <w:szCs w:val="16"/>
              </w:rPr>
              <w:t xml:space="preserve">10.23.101 </w:t>
            </w:r>
          </w:p>
        </w:tc>
        <w:tc>
          <w:tcPr>
            <w:tcW w:w="1240" w:type="dxa"/>
            <w:noWrap/>
            <w:hideMark/>
          </w:tcPr>
          <w:p w14:paraId="3DDE1D2A"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0D11B478"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 O</w:t>
            </w:r>
          </w:p>
        </w:tc>
        <w:tc>
          <w:tcPr>
            <w:tcW w:w="1180" w:type="dxa"/>
            <w:hideMark/>
          </w:tcPr>
          <w:p w14:paraId="7B451BC2" w14:textId="77777777" w:rsidR="009C1619" w:rsidRPr="009C1619" w:rsidRDefault="009C1619" w:rsidP="009C1619">
            <w:pPr>
              <w:rPr>
                <w:rFonts w:cs="Noto Sans"/>
                <w:sz w:val="16"/>
                <w:szCs w:val="16"/>
              </w:rPr>
            </w:pPr>
            <w:r w:rsidRPr="009C1619">
              <w:rPr>
                <w:rFonts w:cs="Noto Sans"/>
                <w:sz w:val="16"/>
                <w:szCs w:val="16"/>
              </w:rPr>
              <w:t>2 a elección del especialista</w:t>
            </w:r>
          </w:p>
        </w:tc>
      </w:tr>
      <w:tr w:rsidR="009C1619" w:rsidRPr="009C1619" w14:paraId="681345A8" w14:textId="77777777" w:rsidTr="009C1619">
        <w:trPr>
          <w:trHeight w:val="57"/>
        </w:trPr>
        <w:tc>
          <w:tcPr>
            <w:tcW w:w="1680" w:type="dxa"/>
            <w:noWrap/>
            <w:hideMark/>
          </w:tcPr>
          <w:p w14:paraId="2A7ACB7A" w14:textId="77777777" w:rsidR="009C1619" w:rsidRPr="009C1619" w:rsidRDefault="009C1619" w:rsidP="009C1619">
            <w:pPr>
              <w:rPr>
                <w:rFonts w:cs="Noto Sans"/>
                <w:sz w:val="16"/>
                <w:szCs w:val="16"/>
              </w:rPr>
            </w:pPr>
            <w:r w:rsidRPr="009C1619">
              <w:rPr>
                <w:rFonts w:cs="Noto Sans"/>
                <w:sz w:val="16"/>
                <w:szCs w:val="16"/>
              </w:rPr>
              <w:t xml:space="preserve">10.23.101 </w:t>
            </w:r>
          </w:p>
        </w:tc>
        <w:tc>
          <w:tcPr>
            <w:tcW w:w="1240" w:type="dxa"/>
            <w:noWrap/>
            <w:hideMark/>
          </w:tcPr>
          <w:p w14:paraId="43DCC237" w14:textId="77777777" w:rsidR="009C1619" w:rsidRPr="009C1619" w:rsidRDefault="009C1619" w:rsidP="009C1619">
            <w:pPr>
              <w:rPr>
                <w:rFonts w:cs="Noto Sans"/>
                <w:sz w:val="16"/>
                <w:szCs w:val="16"/>
              </w:rPr>
            </w:pPr>
            <w:r w:rsidRPr="009C1619">
              <w:rPr>
                <w:rFonts w:cs="Noto Sans"/>
                <w:sz w:val="16"/>
                <w:szCs w:val="16"/>
              </w:rPr>
              <w:t>bcb3</w:t>
            </w:r>
          </w:p>
        </w:tc>
        <w:tc>
          <w:tcPr>
            <w:tcW w:w="6420" w:type="dxa"/>
            <w:hideMark/>
          </w:tcPr>
          <w:p w14:paraId="071388FB"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25 G; extensión máxima de 4 a 5 mm. Catéter con diámetro externo de 2.3 a 2.5 mm., longitud 180 a 240 cm.</w:t>
            </w:r>
          </w:p>
        </w:tc>
        <w:tc>
          <w:tcPr>
            <w:tcW w:w="1180" w:type="dxa"/>
            <w:hideMark/>
          </w:tcPr>
          <w:p w14:paraId="137AC63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C16939B" w14:textId="77777777" w:rsidTr="009C1619">
        <w:trPr>
          <w:trHeight w:val="57"/>
        </w:trPr>
        <w:tc>
          <w:tcPr>
            <w:tcW w:w="10520" w:type="dxa"/>
            <w:gridSpan w:val="4"/>
            <w:hideMark/>
          </w:tcPr>
          <w:p w14:paraId="46642CC6" w14:textId="77777777" w:rsidR="009C1619" w:rsidRPr="009C1619" w:rsidRDefault="009C1619" w:rsidP="009C1619">
            <w:pPr>
              <w:rPr>
                <w:rFonts w:cs="Noto Sans"/>
                <w:b/>
                <w:bCs/>
                <w:sz w:val="16"/>
                <w:szCs w:val="16"/>
              </w:rPr>
            </w:pPr>
            <w:r w:rsidRPr="009C1619">
              <w:rPr>
                <w:rFonts w:cs="Noto Sans"/>
                <w:b/>
                <w:bCs/>
                <w:sz w:val="16"/>
                <w:szCs w:val="16"/>
              </w:rPr>
              <w:t xml:space="preserve">10.23.102 Endoscopía de tubo digestivo para lesiones sangrantes, variceales esofágicas con escleroterapía pediátrica. </w:t>
            </w:r>
          </w:p>
        </w:tc>
      </w:tr>
      <w:tr w:rsidR="009C1619" w:rsidRPr="009C1619" w14:paraId="1D76F81E" w14:textId="77777777" w:rsidTr="009C1619">
        <w:trPr>
          <w:trHeight w:val="57"/>
        </w:trPr>
        <w:tc>
          <w:tcPr>
            <w:tcW w:w="1680" w:type="dxa"/>
            <w:hideMark/>
          </w:tcPr>
          <w:p w14:paraId="5929557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1C05388"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6A513CB4"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992BD5A"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D4E2DE2" w14:textId="77777777" w:rsidTr="009C1619">
        <w:trPr>
          <w:trHeight w:val="57"/>
        </w:trPr>
        <w:tc>
          <w:tcPr>
            <w:tcW w:w="1680" w:type="dxa"/>
            <w:noWrap/>
            <w:hideMark/>
          </w:tcPr>
          <w:p w14:paraId="7819693E" w14:textId="77777777" w:rsidR="009C1619" w:rsidRPr="009C1619" w:rsidRDefault="009C1619" w:rsidP="009C1619">
            <w:pPr>
              <w:rPr>
                <w:rFonts w:cs="Noto Sans"/>
                <w:sz w:val="16"/>
                <w:szCs w:val="16"/>
              </w:rPr>
            </w:pPr>
            <w:r w:rsidRPr="009C1619">
              <w:rPr>
                <w:rFonts w:cs="Noto Sans"/>
                <w:sz w:val="16"/>
                <w:szCs w:val="16"/>
              </w:rPr>
              <w:t xml:space="preserve">10.23.102 </w:t>
            </w:r>
          </w:p>
        </w:tc>
        <w:tc>
          <w:tcPr>
            <w:tcW w:w="1240" w:type="dxa"/>
            <w:noWrap/>
            <w:hideMark/>
          </w:tcPr>
          <w:p w14:paraId="01E76145"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248B3D5B"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 O</w:t>
            </w:r>
          </w:p>
        </w:tc>
        <w:tc>
          <w:tcPr>
            <w:tcW w:w="1180" w:type="dxa"/>
            <w:hideMark/>
          </w:tcPr>
          <w:p w14:paraId="0CBD82C3" w14:textId="77777777" w:rsidR="009C1619" w:rsidRPr="009C1619" w:rsidRDefault="009C1619" w:rsidP="009C1619">
            <w:pPr>
              <w:rPr>
                <w:rFonts w:cs="Noto Sans"/>
                <w:sz w:val="16"/>
                <w:szCs w:val="16"/>
              </w:rPr>
            </w:pPr>
            <w:r w:rsidRPr="009C1619">
              <w:rPr>
                <w:rFonts w:cs="Noto Sans"/>
                <w:sz w:val="16"/>
                <w:szCs w:val="16"/>
              </w:rPr>
              <w:t>2, a elección del médico.</w:t>
            </w:r>
          </w:p>
        </w:tc>
      </w:tr>
      <w:tr w:rsidR="009C1619" w:rsidRPr="009C1619" w14:paraId="4F422F6A" w14:textId="77777777" w:rsidTr="009C1619">
        <w:trPr>
          <w:trHeight w:val="57"/>
        </w:trPr>
        <w:tc>
          <w:tcPr>
            <w:tcW w:w="1680" w:type="dxa"/>
            <w:noWrap/>
            <w:hideMark/>
          </w:tcPr>
          <w:p w14:paraId="1B43160A" w14:textId="77777777" w:rsidR="009C1619" w:rsidRPr="009C1619" w:rsidRDefault="009C1619" w:rsidP="009C1619">
            <w:pPr>
              <w:rPr>
                <w:rFonts w:cs="Noto Sans"/>
                <w:sz w:val="16"/>
                <w:szCs w:val="16"/>
              </w:rPr>
            </w:pPr>
            <w:r w:rsidRPr="009C1619">
              <w:rPr>
                <w:rFonts w:cs="Noto Sans"/>
                <w:sz w:val="16"/>
                <w:szCs w:val="16"/>
              </w:rPr>
              <w:t xml:space="preserve">10.23.102 </w:t>
            </w:r>
          </w:p>
        </w:tc>
        <w:tc>
          <w:tcPr>
            <w:tcW w:w="1240" w:type="dxa"/>
            <w:noWrap/>
            <w:hideMark/>
          </w:tcPr>
          <w:p w14:paraId="77B1366D" w14:textId="77777777" w:rsidR="009C1619" w:rsidRPr="009C1619" w:rsidRDefault="009C1619" w:rsidP="009C1619">
            <w:pPr>
              <w:rPr>
                <w:rFonts w:cs="Noto Sans"/>
                <w:sz w:val="16"/>
                <w:szCs w:val="16"/>
              </w:rPr>
            </w:pPr>
            <w:r w:rsidRPr="009C1619">
              <w:rPr>
                <w:rFonts w:cs="Noto Sans"/>
                <w:sz w:val="16"/>
                <w:szCs w:val="16"/>
              </w:rPr>
              <w:t>bcb3</w:t>
            </w:r>
          </w:p>
        </w:tc>
        <w:tc>
          <w:tcPr>
            <w:tcW w:w="6420" w:type="dxa"/>
            <w:hideMark/>
          </w:tcPr>
          <w:p w14:paraId="6481E7A9"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25 G; extensión máxima de 4 a 5 mm. Catéter con diámetro externo de 2.3 a 2.5 mm., longitud 180 a 240 cm.</w:t>
            </w:r>
          </w:p>
        </w:tc>
        <w:tc>
          <w:tcPr>
            <w:tcW w:w="1180" w:type="dxa"/>
            <w:hideMark/>
          </w:tcPr>
          <w:p w14:paraId="66A1262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97EC2D5" w14:textId="77777777" w:rsidTr="009C1619">
        <w:trPr>
          <w:trHeight w:val="57"/>
        </w:trPr>
        <w:tc>
          <w:tcPr>
            <w:tcW w:w="1680" w:type="dxa"/>
            <w:noWrap/>
            <w:hideMark/>
          </w:tcPr>
          <w:p w14:paraId="3921CFA6" w14:textId="77777777" w:rsidR="009C1619" w:rsidRPr="009C1619" w:rsidRDefault="009C1619" w:rsidP="009C1619">
            <w:pPr>
              <w:rPr>
                <w:rFonts w:cs="Noto Sans"/>
                <w:sz w:val="16"/>
                <w:szCs w:val="16"/>
              </w:rPr>
            </w:pPr>
            <w:r w:rsidRPr="009C1619">
              <w:rPr>
                <w:rFonts w:cs="Noto Sans"/>
                <w:sz w:val="16"/>
                <w:szCs w:val="16"/>
              </w:rPr>
              <w:t xml:space="preserve">10.23.102 </w:t>
            </w:r>
          </w:p>
        </w:tc>
        <w:tc>
          <w:tcPr>
            <w:tcW w:w="1240" w:type="dxa"/>
            <w:noWrap/>
            <w:hideMark/>
          </w:tcPr>
          <w:p w14:paraId="6127DA7C" w14:textId="77777777" w:rsidR="009C1619" w:rsidRPr="009C1619" w:rsidRDefault="009C1619" w:rsidP="009C1619">
            <w:pPr>
              <w:rPr>
                <w:rFonts w:cs="Noto Sans"/>
                <w:sz w:val="16"/>
                <w:szCs w:val="16"/>
              </w:rPr>
            </w:pPr>
            <w:r w:rsidRPr="009C1619">
              <w:rPr>
                <w:rFonts w:cs="Noto Sans"/>
                <w:sz w:val="16"/>
                <w:szCs w:val="16"/>
              </w:rPr>
              <w:t>bcb34</w:t>
            </w:r>
          </w:p>
        </w:tc>
        <w:tc>
          <w:tcPr>
            <w:tcW w:w="6420" w:type="dxa"/>
            <w:hideMark/>
          </w:tcPr>
          <w:p w14:paraId="50F5B651" w14:textId="77777777" w:rsidR="009C1619" w:rsidRPr="009C1619" w:rsidRDefault="009C1619" w:rsidP="009C1619">
            <w:pPr>
              <w:rPr>
                <w:rFonts w:cs="Noto Sans"/>
                <w:sz w:val="16"/>
                <w:szCs w:val="16"/>
              </w:rPr>
            </w:pPr>
            <w:r w:rsidRPr="009C1619">
              <w:rPr>
                <w:rFonts w:cs="Noto Sans"/>
                <w:sz w:val="16"/>
                <w:szCs w:val="16"/>
              </w:rPr>
              <w:t>Cianocrilato vial. O</w:t>
            </w:r>
          </w:p>
        </w:tc>
        <w:tc>
          <w:tcPr>
            <w:tcW w:w="1180" w:type="dxa"/>
            <w:hideMark/>
          </w:tcPr>
          <w:p w14:paraId="7D601125" w14:textId="77777777" w:rsidR="009C1619" w:rsidRPr="009C1619" w:rsidRDefault="009C1619" w:rsidP="009C1619">
            <w:pPr>
              <w:rPr>
                <w:rFonts w:cs="Noto Sans"/>
                <w:sz w:val="16"/>
                <w:szCs w:val="16"/>
              </w:rPr>
            </w:pPr>
            <w:r w:rsidRPr="009C1619">
              <w:rPr>
                <w:rFonts w:cs="Noto Sans"/>
                <w:sz w:val="16"/>
                <w:szCs w:val="16"/>
              </w:rPr>
              <w:t>2 a elección del médico</w:t>
            </w:r>
          </w:p>
        </w:tc>
      </w:tr>
      <w:tr w:rsidR="009C1619" w:rsidRPr="009C1619" w14:paraId="79607467" w14:textId="77777777" w:rsidTr="009C1619">
        <w:trPr>
          <w:trHeight w:val="57"/>
        </w:trPr>
        <w:tc>
          <w:tcPr>
            <w:tcW w:w="1680" w:type="dxa"/>
            <w:noWrap/>
            <w:hideMark/>
          </w:tcPr>
          <w:p w14:paraId="3F05521A" w14:textId="77777777" w:rsidR="009C1619" w:rsidRPr="009C1619" w:rsidRDefault="009C1619" w:rsidP="009C1619">
            <w:pPr>
              <w:rPr>
                <w:rFonts w:cs="Noto Sans"/>
                <w:sz w:val="16"/>
                <w:szCs w:val="16"/>
              </w:rPr>
            </w:pPr>
            <w:r w:rsidRPr="009C1619">
              <w:rPr>
                <w:rFonts w:cs="Noto Sans"/>
                <w:sz w:val="16"/>
                <w:szCs w:val="16"/>
              </w:rPr>
              <w:t xml:space="preserve">10.23.102 </w:t>
            </w:r>
          </w:p>
        </w:tc>
        <w:tc>
          <w:tcPr>
            <w:tcW w:w="1240" w:type="dxa"/>
            <w:noWrap/>
            <w:hideMark/>
          </w:tcPr>
          <w:p w14:paraId="4A2B786D" w14:textId="77777777" w:rsidR="009C1619" w:rsidRPr="009C1619" w:rsidRDefault="009C1619" w:rsidP="009C1619">
            <w:pPr>
              <w:rPr>
                <w:rFonts w:cs="Noto Sans"/>
                <w:sz w:val="16"/>
                <w:szCs w:val="16"/>
              </w:rPr>
            </w:pPr>
            <w:r w:rsidRPr="009C1619">
              <w:rPr>
                <w:rFonts w:cs="Noto Sans"/>
                <w:sz w:val="16"/>
                <w:szCs w:val="16"/>
              </w:rPr>
              <w:t>bcb81</w:t>
            </w:r>
          </w:p>
        </w:tc>
        <w:tc>
          <w:tcPr>
            <w:tcW w:w="6420" w:type="dxa"/>
            <w:hideMark/>
          </w:tcPr>
          <w:p w14:paraId="00B7C44B" w14:textId="77777777" w:rsidR="009C1619" w:rsidRPr="009C1619" w:rsidRDefault="009C1619" w:rsidP="009C1619">
            <w:pPr>
              <w:rPr>
                <w:rFonts w:cs="Noto Sans"/>
                <w:sz w:val="16"/>
                <w:szCs w:val="16"/>
              </w:rPr>
            </w:pPr>
            <w:r w:rsidRPr="009C1619">
              <w:rPr>
                <w:rFonts w:cs="Noto Sans"/>
                <w:sz w:val="16"/>
                <w:szCs w:val="16"/>
              </w:rPr>
              <w:t>Lipiodol frasco ámpula.</w:t>
            </w:r>
          </w:p>
        </w:tc>
        <w:tc>
          <w:tcPr>
            <w:tcW w:w="1180" w:type="dxa"/>
            <w:hideMark/>
          </w:tcPr>
          <w:p w14:paraId="24F22AC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2140611" w14:textId="77777777" w:rsidTr="009C1619">
        <w:trPr>
          <w:trHeight w:val="57"/>
        </w:trPr>
        <w:tc>
          <w:tcPr>
            <w:tcW w:w="1680" w:type="dxa"/>
            <w:noWrap/>
            <w:hideMark/>
          </w:tcPr>
          <w:p w14:paraId="045E83C7" w14:textId="77777777" w:rsidR="009C1619" w:rsidRPr="009C1619" w:rsidRDefault="009C1619" w:rsidP="009C1619">
            <w:pPr>
              <w:rPr>
                <w:rFonts w:cs="Noto Sans"/>
                <w:sz w:val="16"/>
                <w:szCs w:val="16"/>
              </w:rPr>
            </w:pPr>
            <w:r w:rsidRPr="009C1619">
              <w:rPr>
                <w:rFonts w:cs="Noto Sans"/>
                <w:sz w:val="16"/>
                <w:szCs w:val="16"/>
              </w:rPr>
              <w:t xml:space="preserve">10.23.102 </w:t>
            </w:r>
          </w:p>
        </w:tc>
        <w:tc>
          <w:tcPr>
            <w:tcW w:w="1240" w:type="dxa"/>
            <w:noWrap/>
            <w:hideMark/>
          </w:tcPr>
          <w:p w14:paraId="38F217D3" w14:textId="77777777" w:rsidR="009C1619" w:rsidRPr="009C1619" w:rsidRDefault="009C1619" w:rsidP="009C1619">
            <w:pPr>
              <w:rPr>
                <w:rFonts w:cs="Noto Sans"/>
                <w:sz w:val="16"/>
                <w:szCs w:val="16"/>
              </w:rPr>
            </w:pPr>
            <w:r w:rsidRPr="009C1619">
              <w:rPr>
                <w:rFonts w:cs="Noto Sans"/>
                <w:sz w:val="16"/>
                <w:szCs w:val="16"/>
              </w:rPr>
              <w:t>bcb104</w:t>
            </w:r>
          </w:p>
        </w:tc>
        <w:tc>
          <w:tcPr>
            <w:tcW w:w="6420" w:type="dxa"/>
            <w:hideMark/>
          </w:tcPr>
          <w:p w14:paraId="3A88CBC6" w14:textId="77777777" w:rsidR="009C1619" w:rsidRPr="009C1619" w:rsidRDefault="009C1619" w:rsidP="009C1619">
            <w:pPr>
              <w:rPr>
                <w:rFonts w:cs="Noto Sans"/>
                <w:sz w:val="16"/>
                <w:szCs w:val="16"/>
              </w:rPr>
            </w:pPr>
            <w:r w:rsidRPr="009C1619">
              <w:rPr>
                <w:rFonts w:cs="Noto Sans"/>
                <w:sz w:val="16"/>
                <w:szCs w:val="16"/>
              </w:rPr>
              <w:t>Set de ligadura variceal, con al menos 6 bandas, para adulto y/o pediátrico 8.6 a 11.5 mm.compatible con el diámetro externo del barril y de acuerdo al procedimiento.</w:t>
            </w:r>
          </w:p>
        </w:tc>
        <w:tc>
          <w:tcPr>
            <w:tcW w:w="1180" w:type="dxa"/>
            <w:noWrap/>
            <w:hideMark/>
          </w:tcPr>
          <w:p w14:paraId="2CFE47C4"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2A038F" w14:textId="77777777" w:rsidTr="009C1619">
        <w:trPr>
          <w:trHeight w:val="57"/>
        </w:trPr>
        <w:tc>
          <w:tcPr>
            <w:tcW w:w="10520" w:type="dxa"/>
            <w:gridSpan w:val="4"/>
            <w:hideMark/>
          </w:tcPr>
          <w:p w14:paraId="4539882D" w14:textId="77777777" w:rsidR="009C1619" w:rsidRPr="009C1619" w:rsidRDefault="009C1619" w:rsidP="009C1619">
            <w:pPr>
              <w:rPr>
                <w:rFonts w:cs="Noto Sans"/>
                <w:b/>
                <w:bCs/>
                <w:sz w:val="16"/>
                <w:szCs w:val="16"/>
              </w:rPr>
            </w:pPr>
            <w:r w:rsidRPr="009C1619">
              <w:rPr>
                <w:rFonts w:cs="Noto Sans"/>
                <w:b/>
                <w:bCs/>
                <w:sz w:val="16"/>
                <w:szCs w:val="16"/>
              </w:rPr>
              <w:t xml:space="preserve">10.23.103 Endoscopía de tubo digestivo para lesiones sangrantes, variceales gastrointestinales pediátrica. </w:t>
            </w:r>
          </w:p>
        </w:tc>
      </w:tr>
      <w:tr w:rsidR="009C1619" w:rsidRPr="009C1619" w14:paraId="55FB243B" w14:textId="77777777" w:rsidTr="009C1619">
        <w:trPr>
          <w:trHeight w:val="57"/>
        </w:trPr>
        <w:tc>
          <w:tcPr>
            <w:tcW w:w="1680" w:type="dxa"/>
            <w:hideMark/>
          </w:tcPr>
          <w:p w14:paraId="25D75D4B"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222BFA4"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A1ED5AA"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2BF7A17E"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5F9193CC" w14:textId="77777777" w:rsidTr="009C1619">
        <w:trPr>
          <w:trHeight w:val="57"/>
        </w:trPr>
        <w:tc>
          <w:tcPr>
            <w:tcW w:w="1680" w:type="dxa"/>
            <w:noWrap/>
            <w:hideMark/>
          </w:tcPr>
          <w:p w14:paraId="1EA9D3E3" w14:textId="77777777" w:rsidR="009C1619" w:rsidRPr="009C1619" w:rsidRDefault="009C1619" w:rsidP="009C1619">
            <w:pPr>
              <w:rPr>
                <w:rFonts w:cs="Noto Sans"/>
                <w:sz w:val="16"/>
                <w:szCs w:val="16"/>
              </w:rPr>
            </w:pPr>
            <w:r w:rsidRPr="009C1619">
              <w:rPr>
                <w:rFonts w:cs="Noto Sans"/>
                <w:sz w:val="16"/>
                <w:szCs w:val="16"/>
              </w:rPr>
              <w:t xml:space="preserve">10.23.103 </w:t>
            </w:r>
          </w:p>
        </w:tc>
        <w:tc>
          <w:tcPr>
            <w:tcW w:w="1240" w:type="dxa"/>
            <w:noWrap/>
            <w:hideMark/>
          </w:tcPr>
          <w:p w14:paraId="743266E1" w14:textId="77777777" w:rsidR="009C1619" w:rsidRPr="009C1619" w:rsidRDefault="009C1619" w:rsidP="009C1619">
            <w:pPr>
              <w:rPr>
                <w:rFonts w:cs="Noto Sans"/>
                <w:sz w:val="16"/>
                <w:szCs w:val="16"/>
              </w:rPr>
            </w:pPr>
            <w:r w:rsidRPr="009C1619">
              <w:rPr>
                <w:rFonts w:cs="Noto Sans"/>
                <w:sz w:val="16"/>
                <w:szCs w:val="16"/>
              </w:rPr>
              <w:t>bcb2</w:t>
            </w:r>
          </w:p>
        </w:tc>
        <w:tc>
          <w:tcPr>
            <w:tcW w:w="6420" w:type="dxa"/>
            <w:hideMark/>
          </w:tcPr>
          <w:p w14:paraId="4CA1C783"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22G o 23 G; extensión máxima de 4 a 5 mm. Catéter con diámetro externo de 2.3 a 2.5 mm., longitud 180 a 240 cm. O</w:t>
            </w:r>
          </w:p>
        </w:tc>
        <w:tc>
          <w:tcPr>
            <w:tcW w:w="1180" w:type="dxa"/>
            <w:hideMark/>
          </w:tcPr>
          <w:p w14:paraId="756FDD81" w14:textId="77777777" w:rsidR="009C1619" w:rsidRPr="009C1619" w:rsidRDefault="009C1619" w:rsidP="009C1619">
            <w:pPr>
              <w:rPr>
                <w:rFonts w:cs="Noto Sans"/>
                <w:sz w:val="16"/>
                <w:szCs w:val="16"/>
              </w:rPr>
            </w:pPr>
            <w:r w:rsidRPr="009C1619">
              <w:rPr>
                <w:rFonts w:cs="Noto Sans"/>
                <w:sz w:val="16"/>
                <w:szCs w:val="16"/>
              </w:rPr>
              <w:t>2 a elección del médico.</w:t>
            </w:r>
          </w:p>
        </w:tc>
      </w:tr>
      <w:tr w:rsidR="009C1619" w:rsidRPr="009C1619" w14:paraId="32E27B15" w14:textId="77777777" w:rsidTr="009C1619">
        <w:trPr>
          <w:trHeight w:val="57"/>
        </w:trPr>
        <w:tc>
          <w:tcPr>
            <w:tcW w:w="1680" w:type="dxa"/>
            <w:noWrap/>
            <w:hideMark/>
          </w:tcPr>
          <w:p w14:paraId="6EDFF5B6" w14:textId="77777777" w:rsidR="009C1619" w:rsidRPr="009C1619" w:rsidRDefault="009C1619" w:rsidP="009C1619">
            <w:pPr>
              <w:rPr>
                <w:rFonts w:cs="Noto Sans"/>
                <w:sz w:val="16"/>
                <w:szCs w:val="16"/>
              </w:rPr>
            </w:pPr>
            <w:r w:rsidRPr="009C1619">
              <w:rPr>
                <w:rFonts w:cs="Noto Sans"/>
                <w:sz w:val="16"/>
                <w:szCs w:val="16"/>
              </w:rPr>
              <w:t xml:space="preserve">10.23.103 </w:t>
            </w:r>
          </w:p>
        </w:tc>
        <w:tc>
          <w:tcPr>
            <w:tcW w:w="1240" w:type="dxa"/>
            <w:noWrap/>
            <w:hideMark/>
          </w:tcPr>
          <w:p w14:paraId="20E249F2" w14:textId="77777777" w:rsidR="009C1619" w:rsidRPr="009C1619" w:rsidRDefault="009C1619" w:rsidP="009C1619">
            <w:pPr>
              <w:rPr>
                <w:rFonts w:cs="Noto Sans"/>
                <w:sz w:val="16"/>
                <w:szCs w:val="16"/>
              </w:rPr>
            </w:pPr>
            <w:r w:rsidRPr="009C1619">
              <w:rPr>
                <w:rFonts w:cs="Noto Sans"/>
                <w:sz w:val="16"/>
                <w:szCs w:val="16"/>
              </w:rPr>
              <w:t>bcb3</w:t>
            </w:r>
          </w:p>
        </w:tc>
        <w:tc>
          <w:tcPr>
            <w:tcW w:w="6420" w:type="dxa"/>
            <w:hideMark/>
          </w:tcPr>
          <w:p w14:paraId="243B8216" w14:textId="77777777" w:rsidR="009C1619" w:rsidRPr="009C1619" w:rsidRDefault="009C1619" w:rsidP="009C1619">
            <w:pPr>
              <w:rPr>
                <w:rFonts w:cs="Noto Sans"/>
                <w:sz w:val="16"/>
                <w:szCs w:val="16"/>
              </w:rPr>
            </w:pPr>
            <w:r w:rsidRPr="009C1619">
              <w:rPr>
                <w:rFonts w:cs="Noto Sans"/>
                <w:sz w:val="16"/>
                <w:szCs w:val="16"/>
              </w:rPr>
              <w:t>Aguja de hemostasia para escleroterapia; aguja de 25 G; extensión máxima de 4 a 5 mm. Catéter con diámetro externo de 2.3 a 2.5 mm., longitud 180 a 240 cm.</w:t>
            </w:r>
          </w:p>
        </w:tc>
        <w:tc>
          <w:tcPr>
            <w:tcW w:w="1180" w:type="dxa"/>
            <w:hideMark/>
          </w:tcPr>
          <w:p w14:paraId="19FA502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CDB93C4" w14:textId="77777777" w:rsidTr="009C1619">
        <w:trPr>
          <w:trHeight w:val="57"/>
        </w:trPr>
        <w:tc>
          <w:tcPr>
            <w:tcW w:w="1680" w:type="dxa"/>
            <w:noWrap/>
            <w:hideMark/>
          </w:tcPr>
          <w:p w14:paraId="359898F7" w14:textId="77777777" w:rsidR="009C1619" w:rsidRPr="009C1619" w:rsidRDefault="009C1619" w:rsidP="009C1619">
            <w:pPr>
              <w:rPr>
                <w:rFonts w:cs="Noto Sans"/>
                <w:sz w:val="16"/>
                <w:szCs w:val="16"/>
              </w:rPr>
            </w:pPr>
            <w:r w:rsidRPr="009C1619">
              <w:rPr>
                <w:rFonts w:cs="Noto Sans"/>
                <w:sz w:val="16"/>
                <w:szCs w:val="16"/>
              </w:rPr>
              <w:t xml:space="preserve">10.23.103 </w:t>
            </w:r>
          </w:p>
        </w:tc>
        <w:tc>
          <w:tcPr>
            <w:tcW w:w="1240" w:type="dxa"/>
            <w:noWrap/>
            <w:hideMark/>
          </w:tcPr>
          <w:p w14:paraId="3A310862" w14:textId="77777777" w:rsidR="009C1619" w:rsidRPr="009C1619" w:rsidRDefault="009C1619" w:rsidP="009C1619">
            <w:pPr>
              <w:rPr>
                <w:rFonts w:cs="Noto Sans"/>
                <w:sz w:val="16"/>
                <w:szCs w:val="16"/>
              </w:rPr>
            </w:pPr>
            <w:r w:rsidRPr="009C1619">
              <w:rPr>
                <w:rFonts w:cs="Noto Sans"/>
                <w:sz w:val="16"/>
                <w:szCs w:val="16"/>
              </w:rPr>
              <w:t>bcb34</w:t>
            </w:r>
          </w:p>
        </w:tc>
        <w:tc>
          <w:tcPr>
            <w:tcW w:w="6420" w:type="dxa"/>
            <w:hideMark/>
          </w:tcPr>
          <w:p w14:paraId="061B6A7A" w14:textId="77777777" w:rsidR="009C1619" w:rsidRPr="009C1619" w:rsidRDefault="009C1619" w:rsidP="009C1619">
            <w:pPr>
              <w:rPr>
                <w:rFonts w:cs="Noto Sans"/>
                <w:sz w:val="16"/>
                <w:szCs w:val="16"/>
              </w:rPr>
            </w:pPr>
            <w:r w:rsidRPr="009C1619">
              <w:rPr>
                <w:rFonts w:cs="Noto Sans"/>
                <w:sz w:val="16"/>
                <w:szCs w:val="16"/>
              </w:rPr>
              <w:t>Cianocrilato vial. O</w:t>
            </w:r>
          </w:p>
        </w:tc>
        <w:tc>
          <w:tcPr>
            <w:tcW w:w="1180" w:type="dxa"/>
            <w:hideMark/>
          </w:tcPr>
          <w:p w14:paraId="64D079BF" w14:textId="77777777" w:rsidR="009C1619" w:rsidRPr="009C1619" w:rsidRDefault="009C1619" w:rsidP="009C1619">
            <w:pPr>
              <w:rPr>
                <w:rFonts w:cs="Noto Sans"/>
                <w:sz w:val="16"/>
                <w:szCs w:val="16"/>
              </w:rPr>
            </w:pPr>
            <w:r w:rsidRPr="009C1619">
              <w:rPr>
                <w:rFonts w:cs="Noto Sans"/>
                <w:sz w:val="16"/>
                <w:szCs w:val="16"/>
              </w:rPr>
              <w:t xml:space="preserve">2 viales a elección del </w:t>
            </w:r>
            <w:r w:rsidRPr="009C1619">
              <w:rPr>
                <w:rFonts w:cs="Noto Sans"/>
                <w:sz w:val="16"/>
                <w:szCs w:val="16"/>
              </w:rPr>
              <w:lastRenderedPageBreak/>
              <w:t>especialista</w:t>
            </w:r>
          </w:p>
        </w:tc>
      </w:tr>
      <w:tr w:rsidR="009C1619" w:rsidRPr="009C1619" w14:paraId="3B8D5C9C" w14:textId="77777777" w:rsidTr="009C1619">
        <w:trPr>
          <w:trHeight w:val="57"/>
        </w:trPr>
        <w:tc>
          <w:tcPr>
            <w:tcW w:w="1680" w:type="dxa"/>
            <w:noWrap/>
            <w:hideMark/>
          </w:tcPr>
          <w:p w14:paraId="7EC097F2" w14:textId="77777777" w:rsidR="009C1619" w:rsidRPr="009C1619" w:rsidRDefault="009C1619" w:rsidP="009C1619">
            <w:pPr>
              <w:rPr>
                <w:rFonts w:cs="Noto Sans"/>
                <w:sz w:val="16"/>
                <w:szCs w:val="16"/>
              </w:rPr>
            </w:pPr>
            <w:r w:rsidRPr="009C1619">
              <w:rPr>
                <w:rFonts w:cs="Noto Sans"/>
                <w:sz w:val="16"/>
                <w:szCs w:val="16"/>
              </w:rPr>
              <w:lastRenderedPageBreak/>
              <w:t xml:space="preserve">10.23.103 </w:t>
            </w:r>
          </w:p>
        </w:tc>
        <w:tc>
          <w:tcPr>
            <w:tcW w:w="1240" w:type="dxa"/>
            <w:noWrap/>
            <w:hideMark/>
          </w:tcPr>
          <w:p w14:paraId="3D9225A3" w14:textId="77777777" w:rsidR="009C1619" w:rsidRPr="009C1619" w:rsidRDefault="009C1619" w:rsidP="009C1619">
            <w:pPr>
              <w:rPr>
                <w:rFonts w:cs="Noto Sans"/>
                <w:sz w:val="16"/>
                <w:szCs w:val="16"/>
              </w:rPr>
            </w:pPr>
            <w:r w:rsidRPr="009C1619">
              <w:rPr>
                <w:rFonts w:cs="Noto Sans"/>
                <w:sz w:val="16"/>
                <w:szCs w:val="16"/>
              </w:rPr>
              <w:t>bcb81</w:t>
            </w:r>
          </w:p>
        </w:tc>
        <w:tc>
          <w:tcPr>
            <w:tcW w:w="6420" w:type="dxa"/>
            <w:hideMark/>
          </w:tcPr>
          <w:p w14:paraId="2ABAA878" w14:textId="77777777" w:rsidR="009C1619" w:rsidRPr="009C1619" w:rsidRDefault="009C1619" w:rsidP="009C1619">
            <w:pPr>
              <w:rPr>
                <w:rFonts w:cs="Noto Sans"/>
                <w:sz w:val="16"/>
                <w:szCs w:val="16"/>
              </w:rPr>
            </w:pPr>
            <w:r w:rsidRPr="009C1619">
              <w:rPr>
                <w:rFonts w:cs="Noto Sans"/>
                <w:sz w:val="16"/>
                <w:szCs w:val="16"/>
              </w:rPr>
              <w:t>Lipiodol frasco ámpula.</w:t>
            </w:r>
          </w:p>
        </w:tc>
        <w:tc>
          <w:tcPr>
            <w:tcW w:w="1180" w:type="dxa"/>
            <w:hideMark/>
          </w:tcPr>
          <w:p w14:paraId="55DDDDA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8E33761" w14:textId="77777777" w:rsidTr="009C1619">
        <w:trPr>
          <w:trHeight w:val="57"/>
        </w:trPr>
        <w:tc>
          <w:tcPr>
            <w:tcW w:w="10520" w:type="dxa"/>
            <w:gridSpan w:val="4"/>
            <w:hideMark/>
          </w:tcPr>
          <w:p w14:paraId="392699B3" w14:textId="77777777" w:rsidR="009C1619" w:rsidRPr="009C1619" w:rsidRDefault="009C1619" w:rsidP="009C1619">
            <w:pPr>
              <w:rPr>
                <w:rFonts w:cs="Noto Sans"/>
                <w:b/>
                <w:bCs/>
                <w:sz w:val="16"/>
                <w:szCs w:val="16"/>
              </w:rPr>
            </w:pPr>
            <w:r w:rsidRPr="009C1619">
              <w:rPr>
                <w:rFonts w:cs="Noto Sans"/>
                <w:b/>
                <w:bCs/>
                <w:sz w:val="16"/>
                <w:szCs w:val="16"/>
              </w:rPr>
              <w:t>10.23.104 Colangiopancreatografía retrógrada endoscópica con esfinterotomía biliar y/o pancreática con toma de biopsia y cepillado pediátrica.</w:t>
            </w:r>
          </w:p>
        </w:tc>
      </w:tr>
      <w:tr w:rsidR="009C1619" w:rsidRPr="009C1619" w14:paraId="571660A0" w14:textId="77777777" w:rsidTr="009C1619">
        <w:trPr>
          <w:trHeight w:val="57"/>
        </w:trPr>
        <w:tc>
          <w:tcPr>
            <w:tcW w:w="1680" w:type="dxa"/>
            <w:hideMark/>
          </w:tcPr>
          <w:p w14:paraId="5FD0456D"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404417C"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4251188D"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3C279F48"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71D3BE7" w14:textId="77777777" w:rsidTr="009C1619">
        <w:trPr>
          <w:trHeight w:val="57"/>
        </w:trPr>
        <w:tc>
          <w:tcPr>
            <w:tcW w:w="1680" w:type="dxa"/>
            <w:noWrap/>
            <w:hideMark/>
          </w:tcPr>
          <w:p w14:paraId="1085C14E" w14:textId="77777777" w:rsidR="009C1619" w:rsidRPr="009C1619" w:rsidRDefault="009C1619" w:rsidP="009C1619">
            <w:pPr>
              <w:rPr>
                <w:rFonts w:cs="Noto Sans"/>
                <w:sz w:val="16"/>
                <w:szCs w:val="16"/>
              </w:rPr>
            </w:pPr>
            <w:r w:rsidRPr="009C1619">
              <w:rPr>
                <w:rFonts w:cs="Noto Sans"/>
                <w:sz w:val="16"/>
                <w:szCs w:val="16"/>
              </w:rPr>
              <w:t xml:space="preserve">10.23.104 </w:t>
            </w:r>
          </w:p>
        </w:tc>
        <w:tc>
          <w:tcPr>
            <w:tcW w:w="1240" w:type="dxa"/>
            <w:noWrap/>
            <w:hideMark/>
          </w:tcPr>
          <w:p w14:paraId="76558561" w14:textId="77777777" w:rsidR="009C1619" w:rsidRPr="009C1619" w:rsidRDefault="009C1619" w:rsidP="009C1619">
            <w:pPr>
              <w:rPr>
                <w:rFonts w:cs="Noto Sans"/>
                <w:sz w:val="16"/>
                <w:szCs w:val="16"/>
              </w:rPr>
            </w:pPr>
            <w:r w:rsidRPr="009C1619">
              <w:rPr>
                <w:rFonts w:cs="Noto Sans"/>
                <w:sz w:val="16"/>
                <w:szCs w:val="16"/>
              </w:rPr>
              <w:t>bcb59</w:t>
            </w:r>
          </w:p>
        </w:tc>
        <w:tc>
          <w:tcPr>
            <w:tcW w:w="6420" w:type="dxa"/>
            <w:hideMark/>
          </w:tcPr>
          <w:p w14:paraId="49EAD558" w14:textId="77777777" w:rsidR="009C1619" w:rsidRPr="009C1619" w:rsidRDefault="009C1619" w:rsidP="009C1619">
            <w:pPr>
              <w:rPr>
                <w:rFonts w:cs="Noto Sans"/>
                <w:sz w:val="16"/>
                <w:szCs w:val="16"/>
              </w:rPr>
            </w:pPr>
            <w:r w:rsidRPr="009C1619">
              <w:rPr>
                <w:rFonts w:cs="Noto Sans"/>
                <w:sz w:val="16"/>
                <w:szCs w:val="16"/>
              </w:rPr>
              <w:t>Equipo de cepillo para citología biliar guiado, (incluye: camisa para el cepillo, cepillo con diámetro en el rango de 2 a 3.5 mm., punta flexible en el rango de 2.0 a 3.5 cm. 6 fr. a 9fr., longitud 115 a 200 cm., o mayor.</w:t>
            </w:r>
          </w:p>
        </w:tc>
        <w:tc>
          <w:tcPr>
            <w:tcW w:w="1180" w:type="dxa"/>
            <w:noWrap/>
            <w:hideMark/>
          </w:tcPr>
          <w:p w14:paraId="51077B9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007C90F" w14:textId="77777777" w:rsidTr="009C1619">
        <w:trPr>
          <w:trHeight w:val="57"/>
        </w:trPr>
        <w:tc>
          <w:tcPr>
            <w:tcW w:w="1680" w:type="dxa"/>
            <w:noWrap/>
            <w:hideMark/>
          </w:tcPr>
          <w:p w14:paraId="278FE3E9" w14:textId="77777777" w:rsidR="009C1619" w:rsidRPr="009C1619" w:rsidRDefault="009C1619" w:rsidP="009C1619">
            <w:pPr>
              <w:rPr>
                <w:rFonts w:cs="Noto Sans"/>
                <w:sz w:val="16"/>
                <w:szCs w:val="16"/>
              </w:rPr>
            </w:pPr>
            <w:r w:rsidRPr="009C1619">
              <w:rPr>
                <w:rFonts w:cs="Noto Sans"/>
                <w:sz w:val="16"/>
                <w:szCs w:val="16"/>
              </w:rPr>
              <w:t xml:space="preserve">10.23.104 </w:t>
            </w:r>
          </w:p>
        </w:tc>
        <w:tc>
          <w:tcPr>
            <w:tcW w:w="1240" w:type="dxa"/>
            <w:noWrap/>
            <w:hideMark/>
          </w:tcPr>
          <w:p w14:paraId="56273710"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39783D5A"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54D665A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4B9AD756" w14:textId="77777777" w:rsidTr="009C1619">
        <w:trPr>
          <w:trHeight w:val="57"/>
        </w:trPr>
        <w:tc>
          <w:tcPr>
            <w:tcW w:w="1680" w:type="dxa"/>
            <w:noWrap/>
            <w:hideMark/>
          </w:tcPr>
          <w:p w14:paraId="05B9202A" w14:textId="77777777" w:rsidR="009C1619" w:rsidRPr="009C1619" w:rsidRDefault="009C1619" w:rsidP="009C1619">
            <w:pPr>
              <w:rPr>
                <w:rFonts w:cs="Noto Sans"/>
                <w:sz w:val="16"/>
                <w:szCs w:val="16"/>
              </w:rPr>
            </w:pPr>
            <w:r w:rsidRPr="009C1619">
              <w:rPr>
                <w:rFonts w:cs="Noto Sans"/>
                <w:sz w:val="16"/>
                <w:szCs w:val="16"/>
              </w:rPr>
              <w:t xml:space="preserve">10.23.104 </w:t>
            </w:r>
          </w:p>
        </w:tc>
        <w:tc>
          <w:tcPr>
            <w:tcW w:w="1240" w:type="dxa"/>
            <w:noWrap/>
            <w:hideMark/>
          </w:tcPr>
          <w:p w14:paraId="2A13AB53"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4FA04E3E"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53E6781D" w14:textId="77777777" w:rsidR="009C1619" w:rsidRPr="009C1619" w:rsidRDefault="009C1619" w:rsidP="009C1619">
            <w:pPr>
              <w:rPr>
                <w:rFonts w:cs="Noto Sans"/>
                <w:sz w:val="16"/>
                <w:szCs w:val="16"/>
              </w:rPr>
            </w:pPr>
            <w:r w:rsidRPr="009C1619">
              <w:rPr>
                <w:rFonts w:cs="Noto Sans"/>
                <w:sz w:val="16"/>
                <w:szCs w:val="16"/>
              </w:rPr>
              <w:t>1(uno) a elección del médico</w:t>
            </w:r>
          </w:p>
        </w:tc>
      </w:tr>
      <w:tr w:rsidR="009C1619" w:rsidRPr="009C1619" w14:paraId="62A306B1" w14:textId="77777777" w:rsidTr="009C1619">
        <w:trPr>
          <w:trHeight w:val="57"/>
        </w:trPr>
        <w:tc>
          <w:tcPr>
            <w:tcW w:w="1680" w:type="dxa"/>
            <w:noWrap/>
            <w:hideMark/>
          </w:tcPr>
          <w:p w14:paraId="0E43E02D" w14:textId="77777777" w:rsidR="009C1619" w:rsidRPr="009C1619" w:rsidRDefault="009C1619" w:rsidP="009C1619">
            <w:pPr>
              <w:rPr>
                <w:rFonts w:cs="Noto Sans"/>
                <w:sz w:val="16"/>
                <w:szCs w:val="16"/>
              </w:rPr>
            </w:pPr>
            <w:r w:rsidRPr="009C1619">
              <w:rPr>
                <w:rFonts w:cs="Noto Sans"/>
                <w:sz w:val="16"/>
                <w:szCs w:val="16"/>
              </w:rPr>
              <w:t xml:space="preserve">10.23.104 </w:t>
            </w:r>
          </w:p>
        </w:tc>
        <w:tc>
          <w:tcPr>
            <w:tcW w:w="1240" w:type="dxa"/>
            <w:noWrap/>
            <w:hideMark/>
          </w:tcPr>
          <w:p w14:paraId="5CFBE155"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4600628E"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17D1B1E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3EC9247" w14:textId="77777777" w:rsidTr="009C1619">
        <w:trPr>
          <w:trHeight w:val="57"/>
        </w:trPr>
        <w:tc>
          <w:tcPr>
            <w:tcW w:w="1680" w:type="dxa"/>
            <w:noWrap/>
            <w:hideMark/>
          </w:tcPr>
          <w:p w14:paraId="2344A658" w14:textId="77777777" w:rsidR="009C1619" w:rsidRPr="009C1619" w:rsidRDefault="009C1619" w:rsidP="009C1619">
            <w:pPr>
              <w:rPr>
                <w:rFonts w:cs="Noto Sans"/>
                <w:sz w:val="16"/>
                <w:szCs w:val="16"/>
              </w:rPr>
            </w:pPr>
            <w:r w:rsidRPr="009C1619">
              <w:rPr>
                <w:rFonts w:cs="Noto Sans"/>
                <w:sz w:val="16"/>
                <w:szCs w:val="16"/>
              </w:rPr>
              <w:t xml:space="preserve">10.23.104 </w:t>
            </w:r>
          </w:p>
        </w:tc>
        <w:tc>
          <w:tcPr>
            <w:tcW w:w="1240" w:type="dxa"/>
            <w:noWrap/>
            <w:hideMark/>
          </w:tcPr>
          <w:p w14:paraId="1BAE42FB"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074C55D4"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168553C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4E49BA7" w14:textId="77777777" w:rsidTr="009C1619">
        <w:trPr>
          <w:trHeight w:val="57"/>
        </w:trPr>
        <w:tc>
          <w:tcPr>
            <w:tcW w:w="10520" w:type="dxa"/>
            <w:gridSpan w:val="4"/>
            <w:hideMark/>
          </w:tcPr>
          <w:p w14:paraId="75B4671C" w14:textId="77777777" w:rsidR="009C1619" w:rsidRPr="009C1619" w:rsidRDefault="009C1619" w:rsidP="009C1619">
            <w:pPr>
              <w:rPr>
                <w:rFonts w:cs="Noto Sans"/>
                <w:b/>
                <w:bCs/>
                <w:sz w:val="16"/>
                <w:szCs w:val="16"/>
              </w:rPr>
            </w:pPr>
            <w:r w:rsidRPr="009C1619">
              <w:rPr>
                <w:rFonts w:cs="Noto Sans"/>
                <w:b/>
                <w:bCs/>
                <w:sz w:val="16"/>
                <w:szCs w:val="16"/>
              </w:rPr>
              <w:t>10.23.108 Dilatación de tubo digestivo alto y/o bajo pediátrica.</w:t>
            </w:r>
          </w:p>
        </w:tc>
      </w:tr>
      <w:tr w:rsidR="009C1619" w:rsidRPr="009C1619" w14:paraId="1B33D7B0" w14:textId="77777777" w:rsidTr="009C1619">
        <w:trPr>
          <w:trHeight w:val="57"/>
        </w:trPr>
        <w:tc>
          <w:tcPr>
            <w:tcW w:w="1680" w:type="dxa"/>
            <w:hideMark/>
          </w:tcPr>
          <w:p w14:paraId="71342085"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77D079C3"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3DC19F7"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DDCD066"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9A2C0D0" w14:textId="77777777" w:rsidTr="009C1619">
        <w:trPr>
          <w:trHeight w:val="57"/>
        </w:trPr>
        <w:tc>
          <w:tcPr>
            <w:tcW w:w="1680" w:type="dxa"/>
            <w:noWrap/>
            <w:hideMark/>
          </w:tcPr>
          <w:p w14:paraId="2EE62D84" w14:textId="77777777" w:rsidR="009C1619" w:rsidRPr="009C1619" w:rsidRDefault="009C1619" w:rsidP="009C1619">
            <w:pPr>
              <w:rPr>
                <w:rFonts w:cs="Noto Sans"/>
                <w:sz w:val="16"/>
                <w:szCs w:val="16"/>
              </w:rPr>
            </w:pPr>
            <w:r w:rsidRPr="009C1619">
              <w:rPr>
                <w:rFonts w:cs="Noto Sans"/>
                <w:sz w:val="16"/>
                <w:szCs w:val="16"/>
              </w:rPr>
              <w:t xml:space="preserve">10.23.108 </w:t>
            </w:r>
          </w:p>
        </w:tc>
        <w:tc>
          <w:tcPr>
            <w:tcW w:w="1240" w:type="dxa"/>
            <w:noWrap/>
            <w:hideMark/>
          </w:tcPr>
          <w:p w14:paraId="4F6CEBBB" w14:textId="77777777" w:rsidR="009C1619" w:rsidRPr="009C1619" w:rsidRDefault="009C1619" w:rsidP="009C1619">
            <w:pPr>
              <w:rPr>
                <w:rFonts w:cs="Noto Sans"/>
                <w:sz w:val="16"/>
                <w:szCs w:val="16"/>
              </w:rPr>
            </w:pPr>
            <w:r w:rsidRPr="009C1619">
              <w:rPr>
                <w:rFonts w:cs="Noto Sans"/>
                <w:sz w:val="16"/>
                <w:szCs w:val="16"/>
              </w:rPr>
              <w:t>bcb14</w:t>
            </w:r>
          </w:p>
        </w:tc>
        <w:tc>
          <w:tcPr>
            <w:tcW w:w="6420" w:type="dxa"/>
            <w:hideMark/>
          </w:tcPr>
          <w:p w14:paraId="209C496A" w14:textId="77777777" w:rsidR="009C1619" w:rsidRPr="009C1619" w:rsidRDefault="009C1619" w:rsidP="009C1619">
            <w:pPr>
              <w:rPr>
                <w:rFonts w:cs="Noto Sans"/>
                <w:sz w:val="16"/>
                <w:szCs w:val="16"/>
              </w:rPr>
            </w:pPr>
            <w:r w:rsidRPr="009C1619">
              <w:rPr>
                <w:rFonts w:cs="Noto Sans"/>
                <w:sz w:val="16"/>
                <w:szCs w:val="16"/>
              </w:rPr>
              <w:t>Balón O catéter de dilatación esofágica y pilórica de medidas en forma progresiva desde 6 hasta 20 mm., cada balón O catéter deberá ofrecer 3 medidas, con guía y jeringa de 60 cc. Con manómetro integrado para insuflación de balón de dilatación.</w:t>
            </w:r>
          </w:p>
        </w:tc>
        <w:tc>
          <w:tcPr>
            <w:tcW w:w="1180" w:type="dxa"/>
            <w:hideMark/>
          </w:tcPr>
          <w:p w14:paraId="26B9313D" w14:textId="77777777" w:rsidR="009C1619" w:rsidRPr="009C1619" w:rsidRDefault="009C1619" w:rsidP="009C1619">
            <w:pPr>
              <w:rPr>
                <w:rFonts w:cs="Noto Sans"/>
                <w:sz w:val="16"/>
                <w:szCs w:val="16"/>
              </w:rPr>
            </w:pPr>
            <w:r w:rsidRPr="009C1619">
              <w:rPr>
                <w:rFonts w:cs="Noto Sans"/>
                <w:sz w:val="16"/>
                <w:szCs w:val="16"/>
              </w:rPr>
              <w:t>1 (una) a elección del médico</w:t>
            </w:r>
          </w:p>
        </w:tc>
      </w:tr>
      <w:tr w:rsidR="009C1619" w:rsidRPr="009C1619" w14:paraId="79D258BA" w14:textId="77777777" w:rsidTr="009C1619">
        <w:trPr>
          <w:trHeight w:val="57"/>
        </w:trPr>
        <w:tc>
          <w:tcPr>
            <w:tcW w:w="1680" w:type="dxa"/>
            <w:noWrap/>
            <w:hideMark/>
          </w:tcPr>
          <w:p w14:paraId="63CBA242" w14:textId="77777777" w:rsidR="009C1619" w:rsidRPr="009C1619" w:rsidRDefault="009C1619" w:rsidP="009C1619">
            <w:pPr>
              <w:rPr>
                <w:rFonts w:cs="Noto Sans"/>
                <w:sz w:val="16"/>
                <w:szCs w:val="16"/>
              </w:rPr>
            </w:pPr>
            <w:r w:rsidRPr="009C1619">
              <w:rPr>
                <w:rFonts w:cs="Noto Sans"/>
                <w:sz w:val="16"/>
                <w:szCs w:val="16"/>
              </w:rPr>
              <w:t xml:space="preserve">10.23.108 </w:t>
            </w:r>
          </w:p>
        </w:tc>
        <w:tc>
          <w:tcPr>
            <w:tcW w:w="1240" w:type="dxa"/>
            <w:noWrap/>
            <w:hideMark/>
          </w:tcPr>
          <w:p w14:paraId="161CAEBF" w14:textId="77777777" w:rsidR="009C1619" w:rsidRPr="009C1619" w:rsidRDefault="009C1619" w:rsidP="009C1619">
            <w:pPr>
              <w:rPr>
                <w:rFonts w:cs="Noto Sans"/>
                <w:sz w:val="16"/>
                <w:szCs w:val="16"/>
              </w:rPr>
            </w:pPr>
            <w:r w:rsidRPr="009C1619">
              <w:rPr>
                <w:rFonts w:cs="Noto Sans"/>
                <w:sz w:val="16"/>
                <w:szCs w:val="16"/>
              </w:rPr>
              <w:t>bcb92</w:t>
            </w:r>
          </w:p>
        </w:tc>
        <w:tc>
          <w:tcPr>
            <w:tcW w:w="6420" w:type="dxa"/>
            <w:hideMark/>
          </w:tcPr>
          <w:p w14:paraId="65689706" w14:textId="77777777" w:rsidR="009C1619" w:rsidRPr="009C1619" w:rsidRDefault="009C1619" w:rsidP="009C1619">
            <w:pPr>
              <w:rPr>
                <w:rFonts w:cs="Noto Sans"/>
                <w:sz w:val="16"/>
                <w:szCs w:val="16"/>
              </w:rPr>
            </w:pPr>
            <w:r w:rsidRPr="009C1619">
              <w:rPr>
                <w:rFonts w:cs="Noto Sans"/>
                <w:sz w:val="16"/>
                <w:szCs w:val="16"/>
              </w:rPr>
              <w:t>Pistola de insuflación compatible con el balón ofertado.</w:t>
            </w:r>
          </w:p>
        </w:tc>
        <w:tc>
          <w:tcPr>
            <w:tcW w:w="1180" w:type="dxa"/>
            <w:noWrap/>
            <w:hideMark/>
          </w:tcPr>
          <w:p w14:paraId="78769F83"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0A1B6AF" w14:textId="77777777" w:rsidTr="009C1619">
        <w:trPr>
          <w:trHeight w:val="57"/>
        </w:trPr>
        <w:tc>
          <w:tcPr>
            <w:tcW w:w="10520" w:type="dxa"/>
            <w:gridSpan w:val="4"/>
            <w:hideMark/>
          </w:tcPr>
          <w:p w14:paraId="15A2C664" w14:textId="77777777" w:rsidR="009C1619" w:rsidRPr="009C1619" w:rsidRDefault="009C1619" w:rsidP="009C1619">
            <w:pPr>
              <w:rPr>
                <w:rFonts w:cs="Noto Sans"/>
                <w:b/>
                <w:bCs/>
                <w:sz w:val="16"/>
                <w:szCs w:val="16"/>
              </w:rPr>
            </w:pPr>
            <w:r w:rsidRPr="009C1619">
              <w:rPr>
                <w:rFonts w:cs="Noto Sans"/>
                <w:b/>
                <w:bCs/>
                <w:sz w:val="16"/>
                <w:szCs w:val="16"/>
              </w:rPr>
              <w:t xml:space="preserve">10.23.109 Colangiografía con esfinterotomía biliar y colocación de prótesis biliar y/o pancreática, básica pediátrica. </w:t>
            </w:r>
          </w:p>
        </w:tc>
      </w:tr>
      <w:tr w:rsidR="009C1619" w:rsidRPr="009C1619" w14:paraId="25C7838C" w14:textId="77777777" w:rsidTr="009C1619">
        <w:trPr>
          <w:trHeight w:val="57"/>
        </w:trPr>
        <w:tc>
          <w:tcPr>
            <w:tcW w:w="1680" w:type="dxa"/>
            <w:hideMark/>
          </w:tcPr>
          <w:p w14:paraId="76EA0E92"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0C3DDD52"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3C604404"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541E3441"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BF5132F" w14:textId="77777777" w:rsidTr="009C1619">
        <w:trPr>
          <w:trHeight w:val="57"/>
        </w:trPr>
        <w:tc>
          <w:tcPr>
            <w:tcW w:w="1680" w:type="dxa"/>
            <w:noWrap/>
            <w:hideMark/>
          </w:tcPr>
          <w:p w14:paraId="720E54D8"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2AD9CB25" w14:textId="77777777" w:rsidR="009C1619" w:rsidRPr="009C1619" w:rsidRDefault="009C1619" w:rsidP="009C1619">
            <w:pPr>
              <w:rPr>
                <w:rFonts w:cs="Noto Sans"/>
                <w:sz w:val="16"/>
                <w:szCs w:val="16"/>
              </w:rPr>
            </w:pPr>
            <w:r w:rsidRPr="009C1619">
              <w:rPr>
                <w:rFonts w:cs="Noto Sans"/>
                <w:sz w:val="16"/>
                <w:szCs w:val="16"/>
              </w:rPr>
              <w:t>bcb10</w:t>
            </w:r>
          </w:p>
        </w:tc>
        <w:tc>
          <w:tcPr>
            <w:tcW w:w="6420" w:type="dxa"/>
            <w:hideMark/>
          </w:tcPr>
          <w:p w14:paraId="00531AD8" w14:textId="77777777" w:rsidR="009C1619" w:rsidRPr="009C1619" w:rsidRDefault="009C1619" w:rsidP="009C1619">
            <w:pPr>
              <w:rPr>
                <w:rFonts w:cs="Noto Sans"/>
                <w:sz w:val="16"/>
                <w:szCs w:val="16"/>
              </w:rPr>
            </w:pPr>
            <w:r w:rsidRPr="009C1619">
              <w:rPr>
                <w:rFonts w:cs="Noto Sans"/>
                <w:sz w:val="16"/>
                <w:szCs w:val="16"/>
              </w:rPr>
              <w:t>Balón de dilatación biliar hidrostático o hidroneumático entre 4 a 20 mm. de diámetro, con un rango de 2 a 8 cm. de longitud, con manómetro de presión para insuflación. O</w:t>
            </w:r>
          </w:p>
        </w:tc>
        <w:tc>
          <w:tcPr>
            <w:tcW w:w="1180" w:type="dxa"/>
            <w:hideMark/>
          </w:tcPr>
          <w:p w14:paraId="0F398020" w14:textId="77777777" w:rsidR="009C1619" w:rsidRPr="009C1619" w:rsidRDefault="009C1619" w:rsidP="009C1619">
            <w:pPr>
              <w:rPr>
                <w:rFonts w:cs="Noto Sans"/>
                <w:sz w:val="16"/>
                <w:szCs w:val="16"/>
              </w:rPr>
            </w:pPr>
            <w:r w:rsidRPr="009C1619">
              <w:rPr>
                <w:rFonts w:cs="Noto Sans"/>
                <w:sz w:val="16"/>
                <w:szCs w:val="16"/>
              </w:rPr>
              <w:t>1 (uno) a elección del médico</w:t>
            </w:r>
          </w:p>
        </w:tc>
      </w:tr>
      <w:tr w:rsidR="009C1619" w:rsidRPr="009C1619" w14:paraId="77967BD6" w14:textId="77777777" w:rsidTr="009C1619">
        <w:trPr>
          <w:trHeight w:val="57"/>
        </w:trPr>
        <w:tc>
          <w:tcPr>
            <w:tcW w:w="1680" w:type="dxa"/>
            <w:noWrap/>
            <w:hideMark/>
          </w:tcPr>
          <w:p w14:paraId="73EDC5D3"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03CB1436" w14:textId="77777777" w:rsidR="009C1619" w:rsidRPr="009C1619" w:rsidRDefault="009C1619" w:rsidP="009C1619">
            <w:pPr>
              <w:rPr>
                <w:rFonts w:cs="Noto Sans"/>
                <w:sz w:val="16"/>
                <w:szCs w:val="16"/>
              </w:rPr>
            </w:pPr>
            <w:r w:rsidRPr="009C1619">
              <w:rPr>
                <w:rFonts w:cs="Noto Sans"/>
                <w:sz w:val="16"/>
                <w:szCs w:val="16"/>
              </w:rPr>
              <w:t>bcb27</w:t>
            </w:r>
          </w:p>
        </w:tc>
        <w:tc>
          <w:tcPr>
            <w:tcW w:w="6420" w:type="dxa"/>
            <w:hideMark/>
          </w:tcPr>
          <w:p w14:paraId="20D3061B" w14:textId="77777777" w:rsidR="009C1619" w:rsidRPr="009C1619" w:rsidRDefault="009C1619" w:rsidP="009C1619">
            <w:pPr>
              <w:rPr>
                <w:rFonts w:cs="Noto Sans"/>
                <w:sz w:val="16"/>
                <w:szCs w:val="16"/>
              </w:rPr>
            </w:pPr>
            <w:r w:rsidRPr="009C1619">
              <w:rPr>
                <w:rFonts w:cs="Noto Sans"/>
                <w:sz w:val="16"/>
                <w:szCs w:val="16"/>
              </w:rPr>
              <w:t>Catéter con Balón de extracción triple lumen 8.5 a 18 mm ( incluir medidas intermedias) Con punta distal, y longitud de 195 a 210 cm., estéril y desechable. O</w:t>
            </w:r>
          </w:p>
        </w:tc>
        <w:tc>
          <w:tcPr>
            <w:tcW w:w="1180" w:type="dxa"/>
            <w:hideMark/>
          </w:tcPr>
          <w:p w14:paraId="5A9DECE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1958358" w14:textId="77777777" w:rsidTr="009C1619">
        <w:trPr>
          <w:trHeight w:val="57"/>
        </w:trPr>
        <w:tc>
          <w:tcPr>
            <w:tcW w:w="1680" w:type="dxa"/>
            <w:noWrap/>
            <w:hideMark/>
          </w:tcPr>
          <w:p w14:paraId="6319AEBC"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6B515503" w14:textId="77777777" w:rsidR="009C1619" w:rsidRPr="009C1619" w:rsidRDefault="009C1619" w:rsidP="009C1619">
            <w:pPr>
              <w:rPr>
                <w:rFonts w:cs="Noto Sans"/>
                <w:sz w:val="16"/>
                <w:szCs w:val="16"/>
              </w:rPr>
            </w:pPr>
            <w:r w:rsidRPr="009C1619">
              <w:rPr>
                <w:rFonts w:cs="Noto Sans"/>
                <w:sz w:val="16"/>
                <w:szCs w:val="16"/>
              </w:rPr>
              <w:t>bcb30</w:t>
            </w:r>
          </w:p>
        </w:tc>
        <w:tc>
          <w:tcPr>
            <w:tcW w:w="6420" w:type="dxa"/>
            <w:hideMark/>
          </w:tcPr>
          <w:p w14:paraId="2A373174" w14:textId="77777777" w:rsidR="009C1619" w:rsidRPr="009C1619" w:rsidRDefault="009C1619" w:rsidP="009C1619">
            <w:pPr>
              <w:rPr>
                <w:rFonts w:cs="Noto Sans"/>
                <w:sz w:val="16"/>
                <w:szCs w:val="16"/>
              </w:rPr>
            </w:pPr>
            <w:r w:rsidRPr="009C1619">
              <w:rPr>
                <w:rFonts w:cs="Noto Sans"/>
                <w:sz w:val="16"/>
                <w:szCs w:val="16"/>
              </w:rPr>
              <w:t>Catéter de dilatación biliar calibrado en un rango de 6 a 12 fr., con de 180 a 240 cm., de longitud o o Cáteter de dilatación biliar radial controlada con medidas de 6 a 12 mm, longitud de 240 cm.</w:t>
            </w:r>
          </w:p>
        </w:tc>
        <w:tc>
          <w:tcPr>
            <w:tcW w:w="1180" w:type="dxa"/>
            <w:hideMark/>
          </w:tcPr>
          <w:p w14:paraId="2270EF3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AADA3C7" w14:textId="77777777" w:rsidTr="009C1619">
        <w:trPr>
          <w:trHeight w:val="57"/>
        </w:trPr>
        <w:tc>
          <w:tcPr>
            <w:tcW w:w="1680" w:type="dxa"/>
            <w:noWrap/>
            <w:hideMark/>
          </w:tcPr>
          <w:p w14:paraId="3FDC9E8F"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0DBBBAC1"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75F839AE"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4EC9B18F"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4835160" w14:textId="77777777" w:rsidTr="009C1619">
        <w:trPr>
          <w:trHeight w:val="57"/>
        </w:trPr>
        <w:tc>
          <w:tcPr>
            <w:tcW w:w="1680" w:type="dxa"/>
            <w:noWrap/>
            <w:hideMark/>
          </w:tcPr>
          <w:p w14:paraId="6270C130"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1AB03B9C"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75EB9C19"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6AD04F69" w14:textId="77777777" w:rsidR="009C1619" w:rsidRPr="009C1619" w:rsidRDefault="009C1619" w:rsidP="009C1619">
            <w:pPr>
              <w:rPr>
                <w:rFonts w:cs="Noto Sans"/>
                <w:sz w:val="16"/>
                <w:szCs w:val="16"/>
              </w:rPr>
            </w:pPr>
            <w:r w:rsidRPr="009C1619">
              <w:rPr>
                <w:rFonts w:cs="Noto Sans"/>
                <w:sz w:val="16"/>
                <w:szCs w:val="16"/>
              </w:rPr>
              <w:t>1 (una) a elección del médico</w:t>
            </w:r>
          </w:p>
        </w:tc>
      </w:tr>
      <w:tr w:rsidR="009C1619" w:rsidRPr="009C1619" w14:paraId="4F25B331" w14:textId="77777777" w:rsidTr="009C1619">
        <w:trPr>
          <w:trHeight w:val="57"/>
        </w:trPr>
        <w:tc>
          <w:tcPr>
            <w:tcW w:w="1680" w:type="dxa"/>
            <w:noWrap/>
            <w:hideMark/>
          </w:tcPr>
          <w:p w14:paraId="4CD5AECF"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3CA01A5C"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6520091F"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190AD1F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6FF751F" w14:textId="77777777" w:rsidTr="009C1619">
        <w:trPr>
          <w:trHeight w:val="57"/>
        </w:trPr>
        <w:tc>
          <w:tcPr>
            <w:tcW w:w="1680" w:type="dxa"/>
            <w:noWrap/>
            <w:hideMark/>
          </w:tcPr>
          <w:p w14:paraId="74583D0F"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782B559E"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31808144"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29EBD2B7"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6ABE9E1" w14:textId="77777777" w:rsidTr="009C1619">
        <w:trPr>
          <w:trHeight w:val="57"/>
        </w:trPr>
        <w:tc>
          <w:tcPr>
            <w:tcW w:w="1680" w:type="dxa"/>
            <w:noWrap/>
            <w:hideMark/>
          </w:tcPr>
          <w:p w14:paraId="213CFA69"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3B5F40F2" w14:textId="77777777" w:rsidR="009C1619" w:rsidRPr="009C1619" w:rsidRDefault="009C1619" w:rsidP="009C1619">
            <w:pPr>
              <w:rPr>
                <w:rFonts w:cs="Noto Sans"/>
                <w:sz w:val="16"/>
                <w:szCs w:val="16"/>
              </w:rPr>
            </w:pPr>
            <w:r w:rsidRPr="009C1619">
              <w:rPr>
                <w:rFonts w:cs="Noto Sans"/>
                <w:sz w:val="16"/>
                <w:szCs w:val="16"/>
              </w:rPr>
              <w:t>bcb125</w:t>
            </w:r>
          </w:p>
        </w:tc>
        <w:tc>
          <w:tcPr>
            <w:tcW w:w="6420" w:type="dxa"/>
            <w:hideMark/>
          </w:tcPr>
          <w:p w14:paraId="504B6399" w14:textId="77777777" w:rsidR="009C1619" w:rsidRPr="009C1619" w:rsidRDefault="009C1619" w:rsidP="009C1619">
            <w:pPr>
              <w:rPr>
                <w:rFonts w:cs="Noto Sans"/>
                <w:sz w:val="16"/>
                <w:szCs w:val="16"/>
              </w:rPr>
            </w:pPr>
            <w:r w:rsidRPr="009C1619">
              <w:rPr>
                <w:rFonts w:cs="Noto Sans"/>
                <w:sz w:val="16"/>
                <w:szCs w:val="16"/>
              </w:rPr>
              <w:t>Stent plástica biliar (precargada o con sistema introductor) de calibre 7 a 11.5 fr., y de 5 cm hasta 18 cms longitud. O</w:t>
            </w:r>
          </w:p>
        </w:tc>
        <w:tc>
          <w:tcPr>
            <w:tcW w:w="1180" w:type="dxa"/>
            <w:hideMark/>
          </w:tcPr>
          <w:p w14:paraId="7738BCB2" w14:textId="77777777" w:rsidR="009C1619" w:rsidRPr="009C1619" w:rsidRDefault="009C1619" w:rsidP="009C1619">
            <w:pPr>
              <w:rPr>
                <w:rFonts w:cs="Noto Sans"/>
                <w:sz w:val="16"/>
                <w:szCs w:val="16"/>
              </w:rPr>
            </w:pPr>
            <w:r w:rsidRPr="009C1619">
              <w:rPr>
                <w:rFonts w:cs="Noto Sans"/>
                <w:sz w:val="16"/>
                <w:szCs w:val="16"/>
              </w:rPr>
              <w:t>1(uno) a elección del médico</w:t>
            </w:r>
          </w:p>
        </w:tc>
      </w:tr>
      <w:tr w:rsidR="009C1619" w:rsidRPr="009C1619" w14:paraId="60F4F49B" w14:textId="77777777" w:rsidTr="009C1619">
        <w:trPr>
          <w:trHeight w:val="57"/>
        </w:trPr>
        <w:tc>
          <w:tcPr>
            <w:tcW w:w="1680" w:type="dxa"/>
            <w:noWrap/>
            <w:hideMark/>
          </w:tcPr>
          <w:p w14:paraId="1C384843" w14:textId="77777777" w:rsidR="009C1619" w:rsidRPr="009C1619" w:rsidRDefault="009C1619" w:rsidP="009C1619">
            <w:pPr>
              <w:rPr>
                <w:rFonts w:cs="Noto Sans"/>
                <w:sz w:val="16"/>
                <w:szCs w:val="16"/>
              </w:rPr>
            </w:pPr>
            <w:r w:rsidRPr="009C1619">
              <w:rPr>
                <w:rFonts w:cs="Noto Sans"/>
                <w:sz w:val="16"/>
                <w:szCs w:val="16"/>
              </w:rPr>
              <w:t>10.23.109</w:t>
            </w:r>
          </w:p>
        </w:tc>
        <w:tc>
          <w:tcPr>
            <w:tcW w:w="1240" w:type="dxa"/>
            <w:noWrap/>
            <w:hideMark/>
          </w:tcPr>
          <w:p w14:paraId="3638FEEB" w14:textId="77777777" w:rsidR="009C1619" w:rsidRPr="009C1619" w:rsidRDefault="009C1619" w:rsidP="009C1619">
            <w:pPr>
              <w:rPr>
                <w:rFonts w:cs="Noto Sans"/>
                <w:sz w:val="16"/>
                <w:szCs w:val="16"/>
              </w:rPr>
            </w:pPr>
            <w:r w:rsidRPr="009C1619">
              <w:rPr>
                <w:rFonts w:cs="Noto Sans"/>
                <w:sz w:val="16"/>
                <w:szCs w:val="16"/>
              </w:rPr>
              <w:t>bcb126</w:t>
            </w:r>
          </w:p>
        </w:tc>
        <w:tc>
          <w:tcPr>
            <w:tcW w:w="6420" w:type="dxa"/>
            <w:hideMark/>
          </w:tcPr>
          <w:p w14:paraId="43984946" w14:textId="77777777" w:rsidR="009C1619" w:rsidRPr="009C1619" w:rsidRDefault="009C1619" w:rsidP="009C1619">
            <w:pPr>
              <w:rPr>
                <w:rFonts w:cs="Noto Sans"/>
                <w:sz w:val="16"/>
                <w:szCs w:val="16"/>
              </w:rPr>
            </w:pPr>
            <w:r w:rsidRPr="009C1619">
              <w:rPr>
                <w:rFonts w:cs="Noto Sans"/>
                <w:sz w:val="16"/>
                <w:szCs w:val="16"/>
              </w:rPr>
              <w:t>Stent plástica pancreática (precargada o con sistema introductor) entre 5 a 10 fr. X 5 a 10 cm., de longitud.</w:t>
            </w:r>
          </w:p>
        </w:tc>
        <w:tc>
          <w:tcPr>
            <w:tcW w:w="1180" w:type="dxa"/>
            <w:hideMark/>
          </w:tcPr>
          <w:p w14:paraId="443FDC5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BADC126" w14:textId="77777777" w:rsidTr="009C1619">
        <w:trPr>
          <w:trHeight w:val="57"/>
        </w:trPr>
        <w:tc>
          <w:tcPr>
            <w:tcW w:w="10520" w:type="dxa"/>
            <w:gridSpan w:val="4"/>
            <w:hideMark/>
          </w:tcPr>
          <w:p w14:paraId="3058D9F1" w14:textId="77777777" w:rsidR="009C1619" w:rsidRPr="009C1619" w:rsidRDefault="009C1619" w:rsidP="009C1619">
            <w:pPr>
              <w:rPr>
                <w:rFonts w:cs="Noto Sans"/>
                <w:b/>
                <w:bCs/>
                <w:sz w:val="16"/>
                <w:szCs w:val="16"/>
              </w:rPr>
            </w:pPr>
            <w:r w:rsidRPr="009C1619">
              <w:rPr>
                <w:rFonts w:cs="Noto Sans"/>
                <w:b/>
                <w:bCs/>
                <w:sz w:val="16"/>
                <w:szCs w:val="16"/>
              </w:rPr>
              <w:t>10.23.115 Gastrostomía endoscópica pediátrica.</w:t>
            </w:r>
          </w:p>
        </w:tc>
      </w:tr>
      <w:tr w:rsidR="009C1619" w:rsidRPr="009C1619" w14:paraId="436E295C" w14:textId="77777777" w:rsidTr="009C1619">
        <w:trPr>
          <w:trHeight w:val="57"/>
        </w:trPr>
        <w:tc>
          <w:tcPr>
            <w:tcW w:w="1680" w:type="dxa"/>
            <w:hideMark/>
          </w:tcPr>
          <w:p w14:paraId="33D7BD66"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lastRenderedPageBreak/>
              <w:t>procedimiento</w:t>
            </w:r>
          </w:p>
        </w:tc>
        <w:tc>
          <w:tcPr>
            <w:tcW w:w="1240" w:type="dxa"/>
            <w:hideMark/>
          </w:tcPr>
          <w:p w14:paraId="7689CFC9" w14:textId="77777777" w:rsidR="009C1619" w:rsidRPr="009C1619" w:rsidRDefault="009C1619" w:rsidP="009C1619">
            <w:pPr>
              <w:rPr>
                <w:rFonts w:cs="Noto Sans"/>
                <w:b/>
                <w:bCs/>
                <w:sz w:val="16"/>
                <w:szCs w:val="16"/>
              </w:rPr>
            </w:pPr>
            <w:r w:rsidRPr="009C1619">
              <w:rPr>
                <w:rFonts w:cs="Noto Sans"/>
                <w:b/>
                <w:bCs/>
                <w:sz w:val="16"/>
                <w:szCs w:val="16"/>
              </w:rPr>
              <w:lastRenderedPageBreak/>
              <w:t xml:space="preserve">clave </w:t>
            </w:r>
            <w:r w:rsidRPr="009C1619">
              <w:rPr>
                <w:rFonts w:cs="Noto Sans"/>
                <w:b/>
                <w:bCs/>
                <w:sz w:val="16"/>
                <w:szCs w:val="16"/>
              </w:rPr>
              <w:br/>
            </w:r>
            <w:r w:rsidRPr="009C1619">
              <w:rPr>
                <w:rFonts w:cs="Noto Sans"/>
                <w:b/>
                <w:bCs/>
                <w:sz w:val="16"/>
                <w:szCs w:val="16"/>
              </w:rPr>
              <w:lastRenderedPageBreak/>
              <w:t>bcb</w:t>
            </w:r>
          </w:p>
        </w:tc>
        <w:tc>
          <w:tcPr>
            <w:tcW w:w="6420" w:type="dxa"/>
            <w:hideMark/>
          </w:tcPr>
          <w:p w14:paraId="1FF55B24" w14:textId="77777777" w:rsidR="009C1619" w:rsidRPr="009C1619" w:rsidRDefault="009C1619" w:rsidP="009C1619">
            <w:pPr>
              <w:rPr>
                <w:rFonts w:cs="Noto Sans"/>
                <w:b/>
                <w:bCs/>
                <w:sz w:val="16"/>
                <w:szCs w:val="16"/>
              </w:rPr>
            </w:pPr>
            <w:r w:rsidRPr="009C1619">
              <w:rPr>
                <w:rFonts w:cs="Noto Sans"/>
                <w:b/>
                <w:bCs/>
                <w:sz w:val="16"/>
                <w:szCs w:val="16"/>
              </w:rPr>
              <w:lastRenderedPageBreak/>
              <w:t>Bien de Consumo Básico</w:t>
            </w:r>
          </w:p>
        </w:tc>
        <w:tc>
          <w:tcPr>
            <w:tcW w:w="1180" w:type="dxa"/>
            <w:noWrap/>
            <w:hideMark/>
          </w:tcPr>
          <w:p w14:paraId="22B63724"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4562653D" w14:textId="77777777" w:rsidTr="009C1619">
        <w:trPr>
          <w:trHeight w:val="57"/>
        </w:trPr>
        <w:tc>
          <w:tcPr>
            <w:tcW w:w="1680" w:type="dxa"/>
            <w:noWrap/>
            <w:hideMark/>
          </w:tcPr>
          <w:p w14:paraId="74357A9F" w14:textId="77777777" w:rsidR="009C1619" w:rsidRPr="009C1619" w:rsidRDefault="009C1619" w:rsidP="009C1619">
            <w:pPr>
              <w:rPr>
                <w:rFonts w:cs="Noto Sans"/>
                <w:sz w:val="16"/>
                <w:szCs w:val="16"/>
              </w:rPr>
            </w:pPr>
            <w:r w:rsidRPr="009C1619">
              <w:rPr>
                <w:rFonts w:cs="Noto Sans"/>
                <w:sz w:val="16"/>
                <w:szCs w:val="16"/>
              </w:rPr>
              <w:lastRenderedPageBreak/>
              <w:t xml:space="preserve">10.23.115 </w:t>
            </w:r>
          </w:p>
        </w:tc>
        <w:tc>
          <w:tcPr>
            <w:tcW w:w="1240" w:type="dxa"/>
            <w:noWrap/>
            <w:hideMark/>
          </w:tcPr>
          <w:p w14:paraId="42AE1B8D" w14:textId="77777777" w:rsidR="009C1619" w:rsidRPr="009C1619" w:rsidRDefault="009C1619" w:rsidP="009C1619">
            <w:pPr>
              <w:rPr>
                <w:rFonts w:cs="Noto Sans"/>
                <w:sz w:val="16"/>
                <w:szCs w:val="16"/>
              </w:rPr>
            </w:pPr>
            <w:r w:rsidRPr="009C1619">
              <w:rPr>
                <w:rFonts w:cs="Noto Sans"/>
                <w:sz w:val="16"/>
                <w:szCs w:val="16"/>
              </w:rPr>
              <w:t>bcb102</w:t>
            </w:r>
          </w:p>
        </w:tc>
        <w:tc>
          <w:tcPr>
            <w:tcW w:w="6420" w:type="dxa"/>
            <w:hideMark/>
          </w:tcPr>
          <w:p w14:paraId="2C63B861" w14:textId="77777777" w:rsidR="009C1619" w:rsidRPr="009C1619" w:rsidRDefault="009C1619" w:rsidP="009C1619">
            <w:pPr>
              <w:rPr>
                <w:rFonts w:cs="Noto Sans"/>
                <w:sz w:val="16"/>
                <w:szCs w:val="16"/>
              </w:rPr>
            </w:pPr>
            <w:r w:rsidRPr="009C1619">
              <w:rPr>
                <w:rFonts w:cs="Noto Sans"/>
                <w:sz w:val="16"/>
                <w:szCs w:val="16"/>
              </w:rPr>
              <w:t>Set de gastrostomía endoscópica percutánea en el rango de 14fr. a 24 fr ( presentar medidas intermedias)., por método de tracción y accesorios para colocación.</w:t>
            </w:r>
          </w:p>
        </w:tc>
        <w:tc>
          <w:tcPr>
            <w:tcW w:w="1180" w:type="dxa"/>
            <w:noWrap/>
            <w:hideMark/>
          </w:tcPr>
          <w:p w14:paraId="08A5380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31D22AAE" w14:textId="77777777" w:rsidTr="009C1619">
        <w:trPr>
          <w:trHeight w:val="57"/>
        </w:trPr>
        <w:tc>
          <w:tcPr>
            <w:tcW w:w="10520" w:type="dxa"/>
            <w:gridSpan w:val="4"/>
            <w:hideMark/>
          </w:tcPr>
          <w:p w14:paraId="6AD2BE0F" w14:textId="77777777" w:rsidR="009C1619" w:rsidRPr="009C1619" w:rsidRDefault="009C1619" w:rsidP="009C1619">
            <w:pPr>
              <w:rPr>
                <w:rFonts w:cs="Noto Sans"/>
                <w:b/>
                <w:bCs/>
                <w:sz w:val="16"/>
                <w:szCs w:val="16"/>
              </w:rPr>
            </w:pPr>
            <w:r w:rsidRPr="009C1619">
              <w:rPr>
                <w:rFonts w:cs="Noto Sans"/>
                <w:b/>
                <w:bCs/>
                <w:sz w:val="16"/>
                <w:szCs w:val="16"/>
              </w:rPr>
              <w:t>10.23.122 Polipectomía de tubo digestivo alto y/o bajo pediátrica.</w:t>
            </w:r>
          </w:p>
        </w:tc>
      </w:tr>
      <w:tr w:rsidR="009C1619" w:rsidRPr="009C1619" w14:paraId="5D81D5A9" w14:textId="77777777" w:rsidTr="009C1619">
        <w:trPr>
          <w:trHeight w:val="57"/>
        </w:trPr>
        <w:tc>
          <w:tcPr>
            <w:tcW w:w="1680" w:type="dxa"/>
            <w:hideMark/>
          </w:tcPr>
          <w:p w14:paraId="66BC17F8"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58F07F3A"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1D4DB0C2"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4882D067"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3CE0399" w14:textId="77777777" w:rsidTr="009C1619">
        <w:trPr>
          <w:trHeight w:val="57"/>
        </w:trPr>
        <w:tc>
          <w:tcPr>
            <w:tcW w:w="1680" w:type="dxa"/>
            <w:noWrap/>
            <w:hideMark/>
          </w:tcPr>
          <w:p w14:paraId="58EE90DB" w14:textId="77777777" w:rsidR="009C1619" w:rsidRPr="009C1619" w:rsidRDefault="009C1619" w:rsidP="009C1619">
            <w:pPr>
              <w:rPr>
                <w:rFonts w:cs="Noto Sans"/>
                <w:sz w:val="16"/>
                <w:szCs w:val="16"/>
              </w:rPr>
            </w:pPr>
            <w:r w:rsidRPr="009C1619">
              <w:rPr>
                <w:rFonts w:cs="Noto Sans"/>
                <w:sz w:val="16"/>
                <w:szCs w:val="16"/>
              </w:rPr>
              <w:t xml:space="preserve">10.23.122 </w:t>
            </w:r>
          </w:p>
        </w:tc>
        <w:tc>
          <w:tcPr>
            <w:tcW w:w="1240" w:type="dxa"/>
            <w:noWrap/>
            <w:hideMark/>
          </w:tcPr>
          <w:p w14:paraId="533800F1" w14:textId="77777777" w:rsidR="009C1619" w:rsidRPr="009C1619" w:rsidRDefault="009C1619" w:rsidP="009C1619">
            <w:pPr>
              <w:rPr>
                <w:rFonts w:cs="Noto Sans"/>
                <w:sz w:val="16"/>
                <w:szCs w:val="16"/>
              </w:rPr>
            </w:pPr>
            <w:r w:rsidRPr="009C1619">
              <w:rPr>
                <w:rFonts w:cs="Noto Sans"/>
                <w:sz w:val="16"/>
                <w:szCs w:val="16"/>
              </w:rPr>
              <w:t>bcb7</w:t>
            </w:r>
          </w:p>
        </w:tc>
        <w:tc>
          <w:tcPr>
            <w:tcW w:w="6420" w:type="dxa"/>
            <w:hideMark/>
          </w:tcPr>
          <w:p w14:paraId="26890029" w14:textId="77777777" w:rsidR="009C1619" w:rsidRPr="009C1619" w:rsidRDefault="009C1619" w:rsidP="009C1619">
            <w:pPr>
              <w:rPr>
                <w:rFonts w:cs="Noto Sans"/>
                <w:sz w:val="16"/>
                <w:szCs w:val="16"/>
              </w:rPr>
            </w:pPr>
            <w:r w:rsidRPr="009C1619">
              <w:rPr>
                <w:rFonts w:cs="Noto Sans"/>
                <w:sz w:val="16"/>
                <w:szCs w:val="16"/>
              </w:rPr>
              <w:t>Asa endoscópica con red para atrapar pólipos de acuerdo al canal de trabajo.</w:t>
            </w:r>
          </w:p>
        </w:tc>
        <w:tc>
          <w:tcPr>
            <w:tcW w:w="1180" w:type="dxa"/>
            <w:noWrap/>
            <w:hideMark/>
          </w:tcPr>
          <w:p w14:paraId="70D7D9DE"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8F00B59" w14:textId="77777777" w:rsidTr="009C1619">
        <w:trPr>
          <w:trHeight w:val="57"/>
        </w:trPr>
        <w:tc>
          <w:tcPr>
            <w:tcW w:w="1680" w:type="dxa"/>
            <w:noWrap/>
            <w:hideMark/>
          </w:tcPr>
          <w:p w14:paraId="316CD86E" w14:textId="77777777" w:rsidR="009C1619" w:rsidRPr="009C1619" w:rsidRDefault="009C1619" w:rsidP="009C1619">
            <w:pPr>
              <w:rPr>
                <w:rFonts w:cs="Noto Sans"/>
                <w:sz w:val="16"/>
                <w:szCs w:val="16"/>
              </w:rPr>
            </w:pPr>
            <w:r w:rsidRPr="009C1619">
              <w:rPr>
                <w:rFonts w:cs="Noto Sans"/>
                <w:sz w:val="16"/>
                <w:szCs w:val="16"/>
              </w:rPr>
              <w:t xml:space="preserve">10.23.122 </w:t>
            </w:r>
          </w:p>
        </w:tc>
        <w:tc>
          <w:tcPr>
            <w:tcW w:w="1240" w:type="dxa"/>
            <w:noWrap/>
            <w:hideMark/>
          </w:tcPr>
          <w:p w14:paraId="37B7B141" w14:textId="77777777" w:rsidR="009C1619" w:rsidRPr="009C1619" w:rsidRDefault="009C1619" w:rsidP="009C1619">
            <w:pPr>
              <w:rPr>
                <w:rFonts w:cs="Noto Sans"/>
                <w:sz w:val="16"/>
                <w:szCs w:val="16"/>
              </w:rPr>
            </w:pPr>
            <w:r w:rsidRPr="009C1619">
              <w:rPr>
                <w:rFonts w:cs="Noto Sans"/>
                <w:sz w:val="16"/>
                <w:szCs w:val="16"/>
              </w:rPr>
              <w:t>bcb8</w:t>
            </w:r>
          </w:p>
        </w:tc>
        <w:tc>
          <w:tcPr>
            <w:tcW w:w="6420" w:type="dxa"/>
            <w:hideMark/>
          </w:tcPr>
          <w:p w14:paraId="1D17D46C" w14:textId="77777777" w:rsidR="009C1619" w:rsidRPr="009C1619" w:rsidRDefault="009C1619" w:rsidP="009C1619">
            <w:pPr>
              <w:rPr>
                <w:rFonts w:cs="Noto Sans"/>
                <w:sz w:val="16"/>
                <w:szCs w:val="16"/>
              </w:rPr>
            </w:pPr>
            <w:r w:rsidRPr="009C1619">
              <w:rPr>
                <w:rFonts w:cs="Noto Sans"/>
                <w:sz w:val="16"/>
                <w:szCs w:val="16"/>
              </w:rPr>
              <w:t>Asa endoscópica para polipectomía de tres medidas diferentes y de 230 cm de longitud. compatible con los tubos ofertados.</w:t>
            </w:r>
          </w:p>
        </w:tc>
        <w:tc>
          <w:tcPr>
            <w:tcW w:w="1180" w:type="dxa"/>
            <w:noWrap/>
            <w:hideMark/>
          </w:tcPr>
          <w:p w14:paraId="363CE37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1BCC7470" w14:textId="77777777" w:rsidTr="009C1619">
        <w:trPr>
          <w:trHeight w:val="57"/>
        </w:trPr>
        <w:tc>
          <w:tcPr>
            <w:tcW w:w="10520" w:type="dxa"/>
            <w:gridSpan w:val="4"/>
            <w:hideMark/>
          </w:tcPr>
          <w:p w14:paraId="0BF0467A" w14:textId="77777777" w:rsidR="009C1619" w:rsidRPr="009C1619" w:rsidRDefault="009C1619" w:rsidP="009C1619">
            <w:pPr>
              <w:rPr>
                <w:rFonts w:cs="Noto Sans"/>
                <w:b/>
                <w:bCs/>
                <w:sz w:val="16"/>
                <w:szCs w:val="16"/>
              </w:rPr>
            </w:pPr>
            <w:r w:rsidRPr="009C1619">
              <w:rPr>
                <w:rFonts w:cs="Noto Sans"/>
                <w:b/>
                <w:bCs/>
                <w:sz w:val="16"/>
                <w:szCs w:val="16"/>
              </w:rPr>
              <w:t>10.23.124 Colangiopancreatografía retrógrada endoscópica para extracción de litos básica pediátrica.</w:t>
            </w:r>
          </w:p>
        </w:tc>
      </w:tr>
      <w:tr w:rsidR="009C1619" w:rsidRPr="009C1619" w14:paraId="14ACD395" w14:textId="77777777" w:rsidTr="009C1619">
        <w:trPr>
          <w:trHeight w:val="57"/>
        </w:trPr>
        <w:tc>
          <w:tcPr>
            <w:tcW w:w="1680" w:type="dxa"/>
            <w:hideMark/>
          </w:tcPr>
          <w:p w14:paraId="0D9BB66C" w14:textId="77777777" w:rsidR="009C1619" w:rsidRPr="009C1619" w:rsidRDefault="009C1619" w:rsidP="009C1619">
            <w:pPr>
              <w:rPr>
                <w:rFonts w:cs="Noto Sans"/>
                <w:b/>
                <w:bCs/>
                <w:sz w:val="16"/>
                <w:szCs w:val="16"/>
              </w:rPr>
            </w:pPr>
            <w:r w:rsidRPr="009C1619">
              <w:rPr>
                <w:rFonts w:cs="Noto Sans"/>
                <w:b/>
                <w:bCs/>
                <w:sz w:val="16"/>
                <w:szCs w:val="16"/>
              </w:rPr>
              <w:t>clave procedimiento</w:t>
            </w:r>
          </w:p>
        </w:tc>
        <w:tc>
          <w:tcPr>
            <w:tcW w:w="1240" w:type="dxa"/>
            <w:hideMark/>
          </w:tcPr>
          <w:p w14:paraId="29B1F686" w14:textId="77777777" w:rsidR="009C1619" w:rsidRPr="009C1619" w:rsidRDefault="009C1619" w:rsidP="009C1619">
            <w:pPr>
              <w:rPr>
                <w:rFonts w:cs="Noto Sans"/>
                <w:b/>
                <w:bCs/>
                <w:sz w:val="16"/>
                <w:szCs w:val="16"/>
              </w:rPr>
            </w:pPr>
            <w:r w:rsidRPr="009C1619">
              <w:rPr>
                <w:rFonts w:cs="Noto Sans"/>
                <w:b/>
                <w:bCs/>
                <w:sz w:val="16"/>
                <w:szCs w:val="16"/>
              </w:rPr>
              <w:t xml:space="preserve">clave </w:t>
            </w:r>
            <w:r w:rsidRPr="009C1619">
              <w:rPr>
                <w:rFonts w:cs="Noto Sans"/>
                <w:b/>
                <w:bCs/>
                <w:sz w:val="16"/>
                <w:szCs w:val="16"/>
              </w:rPr>
              <w:br/>
              <w:t>bcb</w:t>
            </w:r>
          </w:p>
        </w:tc>
        <w:tc>
          <w:tcPr>
            <w:tcW w:w="6420" w:type="dxa"/>
            <w:hideMark/>
          </w:tcPr>
          <w:p w14:paraId="2B4B2961" w14:textId="77777777" w:rsidR="009C1619" w:rsidRPr="009C1619" w:rsidRDefault="009C1619" w:rsidP="009C1619">
            <w:pPr>
              <w:rPr>
                <w:rFonts w:cs="Noto Sans"/>
                <w:b/>
                <w:bCs/>
                <w:sz w:val="16"/>
                <w:szCs w:val="16"/>
              </w:rPr>
            </w:pPr>
            <w:r w:rsidRPr="009C1619">
              <w:rPr>
                <w:rFonts w:cs="Noto Sans"/>
                <w:b/>
                <w:bCs/>
                <w:sz w:val="16"/>
                <w:szCs w:val="16"/>
              </w:rPr>
              <w:t>Bien de Consumo Básico</w:t>
            </w:r>
          </w:p>
        </w:tc>
        <w:tc>
          <w:tcPr>
            <w:tcW w:w="1180" w:type="dxa"/>
            <w:noWrap/>
            <w:hideMark/>
          </w:tcPr>
          <w:p w14:paraId="7D7F38A3" w14:textId="77777777" w:rsidR="009C1619" w:rsidRPr="009C1619" w:rsidRDefault="009C1619" w:rsidP="009C1619">
            <w:pPr>
              <w:rPr>
                <w:rFonts w:cs="Noto Sans"/>
                <w:b/>
                <w:bCs/>
                <w:sz w:val="16"/>
                <w:szCs w:val="16"/>
              </w:rPr>
            </w:pPr>
            <w:r w:rsidRPr="009C1619">
              <w:rPr>
                <w:rFonts w:cs="Noto Sans"/>
                <w:b/>
                <w:bCs/>
                <w:sz w:val="16"/>
                <w:szCs w:val="16"/>
              </w:rPr>
              <w:t>Cantidad</w:t>
            </w:r>
          </w:p>
        </w:tc>
      </w:tr>
      <w:tr w:rsidR="009C1619" w:rsidRPr="009C1619" w14:paraId="2F859241" w14:textId="77777777" w:rsidTr="009C1619">
        <w:trPr>
          <w:trHeight w:val="57"/>
        </w:trPr>
        <w:tc>
          <w:tcPr>
            <w:tcW w:w="1680" w:type="dxa"/>
            <w:noWrap/>
            <w:hideMark/>
          </w:tcPr>
          <w:p w14:paraId="453DB31A" w14:textId="77777777" w:rsidR="009C1619" w:rsidRPr="009C1619" w:rsidRDefault="009C1619" w:rsidP="009C1619">
            <w:pPr>
              <w:rPr>
                <w:rFonts w:cs="Noto Sans"/>
                <w:sz w:val="16"/>
                <w:szCs w:val="16"/>
              </w:rPr>
            </w:pPr>
            <w:r w:rsidRPr="009C1619">
              <w:rPr>
                <w:rFonts w:cs="Noto Sans"/>
                <w:sz w:val="16"/>
                <w:szCs w:val="16"/>
              </w:rPr>
              <w:t>10.23.124</w:t>
            </w:r>
          </w:p>
        </w:tc>
        <w:tc>
          <w:tcPr>
            <w:tcW w:w="1240" w:type="dxa"/>
            <w:noWrap/>
            <w:hideMark/>
          </w:tcPr>
          <w:p w14:paraId="6B0CBA38" w14:textId="77777777" w:rsidR="009C1619" w:rsidRPr="009C1619" w:rsidRDefault="009C1619" w:rsidP="009C1619">
            <w:pPr>
              <w:rPr>
                <w:rFonts w:cs="Noto Sans"/>
                <w:sz w:val="16"/>
                <w:szCs w:val="16"/>
              </w:rPr>
            </w:pPr>
            <w:r w:rsidRPr="009C1619">
              <w:rPr>
                <w:rFonts w:cs="Noto Sans"/>
                <w:sz w:val="16"/>
                <w:szCs w:val="16"/>
              </w:rPr>
              <w:t>bcb20</w:t>
            </w:r>
          </w:p>
        </w:tc>
        <w:tc>
          <w:tcPr>
            <w:tcW w:w="6420" w:type="dxa"/>
            <w:hideMark/>
          </w:tcPr>
          <w:p w14:paraId="6250E503" w14:textId="77777777" w:rsidR="009C1619" w:rsidRPr="009C1619" w:rsidRDefault="009C1619" w:rsidP="009C1619">
            <w:pPr>
              <w:rPr>
                <w:rFonts w:cs="Noto Sans"/>
                <w:sz w:val="16"/>
                <w:szCs w:val="16"/>
              </w:rPr>
            </w:pPr>
            <w:r w:rsidRPr="009C1619">
              <w:rPr>
                <w:rFonts w:cs="Noto Sans"/>
                <w:sz w:val="16"/>
                <w:szCs w:val="16"/>
              </w:rPr>
              <w:t>Canastilla para litotricia y extracción de cálculos, 2 a 2.8 mm. de diámetro, con apertura de canasta de 1.5cm a  3 cm presentar medidas intermedias.</w:t>
            </w:r>
          </w:p>
        </w:tc>
        <w:tc>
          <w:tcPr>
            <w:tcW w:w="1180" w:type="dxa"/>
            <w:hideMark/>
          </w:tcPr>
          <w:p w14:paraId="546E88DE" w14:textId="77777777" w:rsidR="009C1619" w:rsidRPr="009C1619" w:rsidRDefault="009C1619" w:rsidP="009C1619">
            <w:pPr>
              <w:rPr>
                <w:rFonts w:cs="Noto Sans"/>
                <w:sz w:val="16"/>
                <w:szCs w:val="16"/>
              </w:rPr>
            </w:pPr>
            <w:r w:rsidRPr="009C1619">
              <w:rPr>
                <w:rFonts w:cs="Noto Sans"/>
                <w:sz w:val="16"/>
                <w:szCs w:val="16"/>
              </w:rPr>
              <w:t>1 (una) a elección del médico</w:t>
            </w:r>
          </w:p>
        </w:tc>
      </w:tr>
      <w:tr w:rsidR="009C1619" w:rsidRPr="009C1619" w14:paraId="776A4B09" w14:textId="77777777" w:rsidTr="009C1619">
        <w:trPr>
          <w:trHeight w:val="57"/>
        </w:trPr>
        <w:tc>
          <w:tcPr>
            <w:tcW w:w="1680" w:type="dxa"/>
            <w:noWrap/>
            <w:hideMark/>
          </w:tcPr>
          <w:p w14:paraId="324886C7" w14:textId="77777777" w:rsidR="009C1619" w:rsidRPr="009C1619" w:rsidRDefault="009C1619" w:rsidP="009C1619">
            <w:pPr>
              <w:rPr>
                <w:rFonts w:cs="Noto Sans"/>
                <w:sz w:val="16"/>
                <w:szCs w:val="16"/>
              </w:rPr>
            </w:pPr>
            <w:r w:rsidRPr="009C1619">
              <w:rPr>
                <w:rFonts w:cs="Noto Sans"/>
                <w:sz w:val="16"/>
                <w:szCs w:val="16"/>
              </w:rPr>
              <w:t>10.23.124</w:t>
            </w:r>
          </w:p>
        </w:tc>
        <w:tc>
          <w:tcPr>
            <w:tcW w:w="1240" w:type="dxa"/>
            <w:noWrap/>
            <w:hideMark/>
          </w:tcPr>
          <w:p w14:paraId="23675EDB" w14:textId="77777777" w:rsidR="009C1619" w:rsidRPr="009C1619" w:rsidRDefault="009C1619" w:rsidP="009C1619">
            <w:pPr>
              <w:rPr>
                <w:rFonts w:cs="Noto Sans"/>
                <w:sz w:val="16"/>
                <w:szCs w:val="16"/>
              </w:rPr>
            </w:pPr>
            <w:r w:rsidRPr="009C1619">
              <w:rPr>
                <w:rFonts w:cs="Noto Sans"/>
                <w:sz w:val="16"/>
                <w:szCs w:val="16"/>
              </w:rPr>
              <w:t>bcb27</w:t>
            </w:r>
          </w:p>
        </w:tc>
        <w:tc>
          <w:tcPr>
            <w:tcW w:w="6420" w:type="dxa"/>
            <w:hideMark/>
          </w:tcPr>
          <w:p w14:paraId="4FAEB3E0" w14:textId="77777777" w:rsidR="009C1619" w:rsidRPr="009C1619" w:rsidRDefault="009C1619" w:rsidP="009C1619">
            <w:pPr>
              <w:rPr>
                <w:rFonts w:cs="Noto Sans"/>
                <w:sz w:val="16"/>
                <w:szCs w:val="16"/>
              </w:rPr>
            </w:pPr>
            <w:r w:rsidRPr="009C1619">
              <w:rPr>
                <w:rFonts w:cs="Noto Sans"/>
                <w:sz w:val="16"/>
                <w:szCs w:val="16"/>
              </w:rPr>
              <w:t>Catéter con Balón de extracción triple lumen 8.5 a 18 mm ( incluir medidas intermedias) Con punta distal, y longitud de 195 a 210 cm., estéril y desechable.</w:t>
            </w:r>
          </w:p>
        </w:tc>
        <w:tc>
          <w:tcPr>
            <w:tcW w:w="1180" w:type="dxa"/>
            <w:noWrap/>
            <w:hideMark/>
          </w:tcPr>
          <w:p w14:paraId="7C377AA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62B2D8A4" w14:textId="77777777" w:rsidTr="009C1619">
        <w:trPr>
          <w:trHeight w:val="57"/>
        </w:trPr>
        <w:tc>
          <w:tcPr>
            <w:tcW w:w="1680" w:type="dxa"/>
            <w:noWrap/>
            <w:hideMark/>
          </w:tcPr>
          <w:p w14:paraId="43CD92C7" w14:textId="77777777" w:rsidR="009C1619" w:rsidRPr="009C1619" w:rsidRDefault="009C1619" w:rsidP="009C1619">
            <w:pPr>
              <w:rPr>
                <w:rFonts w:cs="Noto Sans"/>
                <w:sz w:val="16"/>
                <w:szCs w:val="16"/>
              </w:rPr>
            </w:pPr>
            <w:r w:rsidRPr="009C1619">
              <w:rPr>
                <w:rFonts w:cs="Noto Sans"/>
                <w:sz w:val="16"/>
                <w:szCs w:val="16"/>
              </w:rPr>
              <w:t>10.23.124</w:t>
            </w:r>
          </w:p>
        </w:tc>
        <w:tc>
          <w:tcPr>
            <w:tcW w:w="1240" w:type="dxa"/>
            <w:noWrap/>
            <w:hideMark/>
          </w:tcPr>
          <w:p w14:paraId="4084B588" w14:textId="77777777" w:rsidR="009C1619" w:rsidRPr="009C1619" w:rsidRDefault="009C1619" w:rsidP="009C1619">
            <w:pPr>
              <w:rPr>
                <w:rFonts w:cs="Noto Sans"/>
                <w:sz w:val="16"/>
                <w:szCs w:val="16"/>
              </w:rPr>
            </w:pPr>
            <w:r w:rsidRPr="009C1619">
              <w:rPr>
                <w:rFonts w:cs="Noto Sans"/>
                <w:sz w:val="16"/>
                <w:szCs w:val="16"/>
              </w:rPr>
              <w:t>bcb61</w:t>
            </w:r>
          </w:p>
        </w:tc>
        <w:tc>
          <w:tcPr>
            <w:tcW w:w="6420" w:type="dxa"/>
            <w:hideMark/>
          </w:tcPr>
          <w:p w14:paraId="3E35090F" w14:textId="77777777" w:rsidR="009C1619" w:rsidRPr="009C1619" w:rsidRDefault="009C1619" w:rsidP="009C1619">
            <w:pPr>
              <w:rPr>
                <w:rFonts w:cs="Noto Sans"/>
                <w:sz w:val="16"/>
                <w:szCs w:val="16"/>
              </w:rPr>
            </w:pPr>
            <w:r w:rsidRPr="009C1619">
              <w:rPr>
                <w:rFonts w:cs="Noto Sans"/>
                <w:sz w:val="16"/>
                <w:szCs w:val="16"/>
              </w:rPr>
              <w:t>Esfinterotómo de triple lumen de precorte de 7 a 5 fr.</w:t>
            </w:r>
          </w:p>
        </w:tc>
        <w:tc>
          <w:tcPr>
            <w:tcW w:w="1180" w:type="dxa"/>
            <w:noWrap/>
            <w:hideMark/>
          </w:tcPr>
          <w:p w14:paraId="13A95872"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2B8B49B9" w14:textId="77777777" w:rsidTr="009C1619">
        <w:trPr>
          <w:trHeight w:val="57"/>
        </w:trPr>
        <w:tc>
          <w:tcPr>
            <w:tcW w:w="1680" w:type="dxa"/>
            <w:noWrap/>
            <w:hideMark/>
          </w:tcPr>
          <w:p w14:paraId="022DF382" w14:textId="77777777" w:rsidR="009C1619" w:rsidRPr="009C1619" w:rsidRDefault="009C1619" w:rsidP="009C1619">
            <w:pPr>
              <w:rPr>
                <w:rFonts w:cs="Noto Sans"/>
                <w:sz w:val="16"/>
                <w:szCs w:val="16"/>
              </w:rPr>
            </w:pPr>
            <w:r w:rsidRPr="009C1619">
              <w:rPr>
                <w:rFonts w:cs="Noto Sans"/>
                <w:sz w:val="16"/>
                <w:szCs w:val="16"/>
              </w:rPr>
              <w:t>10.23.124</w:t>
            </w:r>
          </w:p>
        </w:tc>
        <w:tc>
          <w:tcPr>
            <w:tcW w:w="1240" w:type="dxa"/>
            <w:noWrap/>
            <w:hideMark/>
          </w:tcPr>
          <w:p w14:paraId="37E3733B" w14:textId="77777777" w:rsidR="009C1619" w:rsidRPr="009C1619" w:rsidRDefault="009C1619" w:rsidP="009C1619">
            <w:pPr>
              <w:rPr>
                <w:rFonts w:cs="Noto Sans"/>
                <w:sz w:val="16"/>
                <w:szCs w:val="16"/>
              </w:rPr>
            </w:pPr>
            <w:r w:rsidRPr="009C1619">
              <w:rPr>
                <w:rFonts w:cs="Noto Sans"/>
                <w:sz w:val="16"/>
                <w:szCs w:val="16"/>
              </w:rPr>
              <w:t>bcb62</w:t>
            </w:r>
          </w:p>
        </w:tc>
        <w:tc>
          <w:tcPr>
            <w:tcW w:w="6420" w:type="dxa"/>
            <w:hideMark/>
          </w:tcPr>
          <w:p w14:paraId="2BC87056" w14:textId="77777777" w:rsidR="009C1619" w:rsidRPr="009C1619" w:rsidRDefault="009C1619" w:rsidP="009C1619">
            <w:pPr>
              <w:rPr>
                <w:rFonts w:cs="Noto Sans"/>
                <w:sz w:val="16"/>
                <w:szCs w:val="16"/>
              </w:rPr>
            </w:pPr>
            <w:r w:rsidRPr="009C1619">
              <w:rPr>
                <w:rFonts w:cs="Noto Sans"/>
                <w:sz w:val="16"/>
                <w:szCs w:val="16"/>
              </w:rPr>
              <w:t>Esfinterotómo de triple lumen. 20 mm. 5.5 a 7 fr. 200 a 240 cm o mayor., de longitud. O</w:t>
            </w:r>
          </w:p>
        </w:tc>
        <w:tc>
          <w:tcPr>
            <w:tcW w:w="1180" w:type="dxa"/>
            <w:hideMark/>
          </w:tcPr>
          <w:p w14:paraId="438A4BD0" w14:textId="77777777" w:rsidR="009C1619" w:rsidRPr="009C1619" w:rsidRDefault="009C1619" w:rsidP="009C1619">
            <w:pPr>
              <w:rPr>
                <w:rFonts w:cs="Noto Sans"/>
                <w:sz w:val="16"/>
                <w:szCs w:val="16"/>
              </w:rPr>
            </w:pPr>
            <w:r w:rsidRPr="009C1619">
              <w:rPr>
                <w:rFonts w:cs="Noto Sans"/>
                <w:sz w:val="16"/>
                <w:szCs w:val="16"/>
              </w:rPr>
              <w:t>1 (una) a elección del médico</w:t>
            </w:r>
          </w:p>
        </w:tc>
      </w:tr>
      <w:tr w:rsidR="009C1619" w:rsidRPr="009C1619" w14:paraId="2CE75A97" w14:textId="77777777" w:rsidTr="009C1619">
        <w:trPr>
          <w:trHeight w:val="57"/>
        </w:trPr>
        <w:tc>
          <w:tcPr>
            <w:tcW w:w="1680" w:type="dxa"/>
            <w:noWrap/>
            <w:hideMark/>
          </w:tcPr>
          <w:p w14:paraId="19980BE9" w14:textId="77777777" w:rsidR="009C1619" w:rsidRPr="009C1619" w:rsidRDefault="009C1619" w:rsidP="009C1619">
            <w:pPr>
              <w:rPr>
                <w:rFonts w:cs="Noto Sans"/>
                <w:sz w:val="16"/>
                <w:szCs w:val="16"/>
              </w:rPr>
            </w:pPr>
            <w:r w:rsidRPr="009C1619">
              <w:rPr>
                <w:rFonts w:cs="Noto Sans"/>
                <w:sz w:val="16"/>
                <w:szCs w:val="16"/>
              </w:rPr>
              <w:t>10.23.124</w:t>
            </w:r>
          </w:p>
        </w:tc>
        <w:tc>
          <w:tcPr>
            <w:tcW w:w="1240" w:type="dxa"/>
            <w:noWrap/>
            <w:hideMark/>
          </w:tcPr>
          <w:p w14:paraId="790DAAFB" w14:textId="77777777" w:rsidR="009C1619" w:rsidRPr="009C1619" w:rsidRDefault="009C1619" w:rsidP="009C1619">
            <w:pPr>
              <w:rPr>
                <w:rFonts w:cs="Noto Sans"/>
                <w:sz w:val="16"/>
                <w:szCs w:val="16"/>
              </w:rPr>
            </w:pPr>
            <w:r w:rsidRPr="009C1619">
              <w:rPr>
                <w:rFonts w:cs="Noto Sans"/>
                <w:sz w:val="16"/>
                <w:szCs w:val="16"/>
              </w:rPr>
              <w:t>bcb63</w:t>
            </w:r>
          </w:p>
        </w:tc>
        <w:tc>
          <w:tcPr>
            <w:tcW w:w="6420" w:type="dxa"/>
            <w:hideMark/>
          </w:tcPr>
          <w:p w14:paraId="1C654803" w14:textId="77777777" w:rsidR="009C1619" w:rsidRPr="009C1619" w:rsidRDefault="009C1619" w:rsidP="009C1619">
            <w:pPr>
              <w:rPr>
                <w:rFonts w:cs="Noto Sans"/>
                <w:sz w:val="16"/>
                <w:szCs w:val="16"/>
              </w:rPr>
            </w:pPr>
            <w:r w:rsidRPr="009C1619">
              <w:rPr>
                <w:rFonts w:cs="Noto Sans"/>
                <w:sz w:val="16"/>
                <w:szCs w:val="16"/>
              </w:rPr>
              <w:t>Esfinterotómo de triple lumen. 30 mm. 5.5 a 7 fr. 200 a 240 cm de longitudo mayor.</w:t>
            </w:r>
          </w:p>
        </w:tc>
        <w:tc>
          <w:tcPr>
            <w:tcW w:w="1180" w:type="dxa"/>
            <w:hideMark/>
          </w:tcPr>
          <w:p w14:paraId="7488530F"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06F1C49" w14:textId="77777777" w:rsidTr="009C1619">
        <w:trPr>
          <w:trHeight w:val="57"/>
        </w:trPr>
        <w:tc>
          <w:tcPr>
            <w:tcW w:w="1680" w:type="dxa"/>
            <w:noWrap/>
            <w:hideMark/>
          </w:tcPr>
          <w:p w14:paraId="428B1B50" w14:textId="77777777" w:rsidR="009C1619" w:rsidRPr="009C1619" w:rsidRDefault="009C1619" w:rsidP="009C1619">
            <w:pPr>
              <w:rPr>
                <w:rFonts w:cs="Noto Sans"/>
                <w:sz w:val="16"/>
                <w:szCs w:val="16"/>
              </w:rPr>
            </w:pPr>
            <w:r w:rsidRPr="009C1619">
              <w:rPr>
                <w:rFonts w:cs="Noto Sans"/>
                <w:sz w:val="16"/>
                <w:szCs w:val="16"/>
              </w:rPr>
              <w:t>10.23.124</w:t>
            </w:r>
          </w:p>
        </w:tc>
        <w:tc>
          <w:tcPr>
            <w:tcW w:w="1240" w:type="dxa"/>
            <w:noWrap/>
            <w:hideMark/>
          </w:tcPr>
          <w:p w14:paraId="6DA39856" w14:textId="77777777" w:rsidR="009C1619" w:rsidRPr="009C1619" w:rsidRDefault="009C1619" w:rsidP="009C1619">
            <w:pPr>
              <w:rPr>
                <w:rFonts w:cs="Noto Sans"/>
                <w:sz w:val="16"/>
                <w:szCs w:val="16"/>
              </w:rPr>
            </w:pPr>
            <w:r w:rsidRPr="009C1619">
              <w:rPr>
                <w:rFonts w:cs="Noto Sans"/>
                <w:sz w:val="16"/>
                <w:szCs w:val="16"/>
              </w:rPr>
              <w:t>bcb72</w:t>
            </w:r>
          </w:p>
        </w:tc>
        <w:tc>
          <w:tcPr>
            <w:tcW w:w="6420" w:type="dxa"/>
            <w:hideMark/>
          </w:tcPr>
          <w:p w14:paraId="38181800" w14:textId="77777777" w:rsidR="009C1619" w:rsidRPr="009C1619" w:rsidRDefault="009C1619" w:rsidP="009C1619">
            <w:pPr>
              <w:rPr>
                <w:rFonts w:cs="Noto Sans"/>
                <w:sz w:val="16"/>
                <w:szCs w:val="16"/>
              </w:rPr>
            </w:pPr>
            <w:r w:rsidRPr="009C1619">
              <w:rPr>
                <w:rFonts w:cs="Noto Sans"/>
                <w:sz w:val="16"/>
                <w:szCs w:val="16"/>
              </w:rPr>
              <w:t>Guía de alto rendimiento, diámetro dentro del rango de 0.018" a 0.035". con longitud de 230 a 240 cm o mayor.</w:t>
            </w:r>
          </w:p>
        </w:tc>
        <w:tc>
          <w:tcPr>
            <w:tcW w:w="1180" w:type="dxa"/>
            <w:noWrap/>
            <w:hideMark/>
          </w:tcPr>
          <w:p w14:paraId="0F5D7C1D" w14:textId="77777777" w:rsidR="009C1619" w:rsidRPr="009C1619" w:rsidRDefault="009C1619" w:rsidP="009C1619">
            <w:pPr>
              <w:rPr>
                <w:rFonts w:cs="Noto Sans"/>
                <w:sz w:val="16"/>
                <w:szCs w:val="16"/>
              </w:rPr>
            </w:pPr>
            <w:r w:rsidRPr="009C1619">
              <w:rPr>
                <w:rFonts w:cs="Noto Sans"/>
                <w:sz w:val="16"/>
                <w:szCs w:val="16"/>
              </w:rPr>
              <w:t>1</w:t>
            </w:r>
          </w:p>
        </w:tc>
      </w:tr>
      <w:tr w:rsidR="009C1619" w:rsidRPr="009C1619" w14:paraId="5DA64973" w14:textId="77777777" w:rsidTr="009C1619">
        <w:trPr>
          <w:trHeight w:val="57"/>
        </w:trPr>
        <w:tc>
          <w:tcPr>
            <w:tcW w:w="1680" w:type="dxa"/>
            <w:noWrap/>
            <w:hideMark/>
          </w:tcPr>
          <w:p w14:paraId="119CD565"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48B331FF" w14:textId="77777777" w:rsidR="009C1619" w:rsidRPr="009C1619" w:rsidRDefault="009C1619" w:rsidP="009C1619">
            <w:pPr>
              <w:rPr>
                <w:rFonts w:cs="Noto Sans"/>
                <w:b/>
                <w:bCs/>
                <w:i/>
                <w:iCs/>
                <w:sz w:val="16"/>
                <w:szCs w:val="16"/>
              </w:rPr>
            </w:pPr>
            <w:r w:rsidRPr="009C1619">
              <w:rPr>
                <w:rFonts w:cs="Noto Sans"/>
                <w:b/>
                <w:bCs/>
                <w:i/>
                <w:iCs/>
                <w:sz w:val="16"/>
                <w:szCs w:val="16"/>
              </w:rPr>
              <w:t> </w:t>
            </w:r>
          </w:p>
        </w:tc>
        <w:tc>
          <w:tcPr>
            <w:tcW w:w="6420" w:type="dxa"/>
            <w:hideMark/>
          </w:tcPr>
          <w:p w14:paraId="1D91E738"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0160122F"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7D1BD71" w14:textId="77777777" w:rsidTr="009C1619">
        <w:trPr>
          <w:trHeight w:val="57"/>
        </w:trPr>
        <w:tc>
          <w:tcPr>
            <w:tcW w:w="1680" w:type="dxa"/>
            <w:noWrap/>
            <w:hideMark/>
          </w:tcPr>
          <w:p w14:paraId="4F5C9958"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2E739EBC"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249D5D01" w14:textId="77777777" w:rsidR="009C1619" w:rsidRPr="009C1619" w:rsidRDefault="009C1619" w:rsidP="009C1619">
            <w:pPr>
              <w:rPr>
                <w:rFonts w:cs="Noto Sans"/>
                <w:sz w:val="16"/>
                <w:szCs w:val="16"/>
              </w:rPr>
            </w:pPr>
            <w:r w:rsidRPr="009C1619">
              <w:rPr>
                <w:rFonts w:cs="Noto Sans"/>
                <w:sz w:val="16"/>
                <w:szCs w:val="16"/>
              </w:rPr>
              <w:t>BIENES DE CONSUMO COMPLEMENTARIOS</w:t>
            </w:r>
          </w:p>
        </w:tc>
        <w:tc>
          <w:tcPr>
            <w:tcW w:w="1180" w:type="dxa"/>
            <w:noWrap/>
            <w:hideMark/>
          </w:tcPr>
          <w:p w14:paraId="4405A68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15A66CF" w14:textId="77777777" w:rsidTr="009C1619">
        <w:trPr>
          <w:trHeight w:val="57"/>
        </w:trPr>
        <w:tc>
          <w:tcPr>
            <w:tcW w:w="1680" w:type="dxa"/>
            <w:noWrap/>
            <w:hideMark/>
          </w:tcPr>
          <w:p w14:paraId="345D6753"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7E51BBBB" w14:textId="77777777" w:rsidR="009C1619" w:rsidRPr="009C1619" w:rsidRDefault="009C1619" w:rsidP="009C1619">
            <w:pPr>
              <w:rPr>
                <w:rFonts w:cs="Noto Sans"/>
                <w:b/>
                <w:bCs/>
                <w:sz w:val="16"/>
                <w:szCs w:val="16"/>
              </w:rPr>
            </w:pPr>
            <w:r w:rsidRPr="009C1619">
              <w:rPr>
                <w:rFonts w:cs="Noto Sans"/>
                <w:b/>
                <w:bCs/>
                <w:sz w:val="16"/>
                <w:szCs w:val="16"/>
              </w:rPr>
              <w:t> </w:t>
            </w:r>
          </w:p>
        </w:tc>
        <w:tc>
          <w:tcPr>
            <w:tcW w:w="6420" w:type="dxa"/>
            <w:hideMark/>
          </w:tcPr>
          <w:p w14:paraId="209BFA4F" w14:textId="77777777" w:rsidR="009C1619" w:rsidRPr="009C1619" w:rsidRDefault="009C1619" w:rsidP="009C1619">
            <w:pPr>
              <w:rPr>
                <w:rFonts w:cs="Noto Sans"/>
                <w:sz w:val="16"/>
                <w:szCs w:val="16"/>
              </w:rPr>
            </w:pPr>
            <w:r w:rsidRPr="009C1619">
              <w:rPr>
                <w:rFonts w:cs="Noto Sans"/>
                <w:sz w:val="16"/>
                <w:szCs w:val="16"/>
              </w:rPr>
              <w:t xml:space="preserve"> Los siguientes Bienes de Consumo Complementarios podrán solicitarse dependiendo la necesidad de la unidad.</w:t>
            </w:r>
          </w:p>
        </w:tc>
        <w:tc>
          <w:tcPr>
            <w:tcW w:w="1180" w:type="dxa"/>
            <w:noWrap/>
            <w:hideMark/>
          </w:tcPr>
          <w:p w14:paraId="1ADE687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F1AB1F9" w14:textId="77777777" w:rsidTr="009C1619">
        <w:trPr>
          <w:trHeight w:val="57"/>
        </w:trPr>
        <w:tc>
          <w:tcPr>
            <w:tcW w:w="1680" w:type="dxa"/>
            <w:noWrap/>
            <w:hideMark/>
          </w:tcPr>
          <w:p w14:paraId="6426FB46"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68291BC"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1A1DA2F4"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7E013351"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93F2580" w14:textId="77777777" w:rsidTr="009C1619">
        <w:trPr>
          <w:trHeight w:val="57"/>
        </w:trPr>
        <w:tc>
          <w:tcPr>
            <w:tcW w:w="1680" w:type="dxa"/>
            <w:noWrap/>
            <w:hideMark/>
          </w:tcPr>
          <w:p w14:paraId="0E2A6791" w14:textId="77777777" w:rsidR="009C1619" w:rsidRPr="009C1619" w:rsidRDefault="009C1619" w:rsidP="009C1619">
            <w:pPr>
              <w:rPr>
                <w:rFonts w:cs="Noto Sans"/>
                <w:sz w:val="16"/>
                <w:szCs w:val="16"/>
              </w:rPr>
            </w:pPr>
            <w:r w:rsidRPr="009C1619">
              <w:rPr>
                <w:rFonts w:cs="Noto Sans"/>
                <w:sz w:val="16"/>
                <w:szCs w:val="16"/>
              </w:rPr>
              <w:t> </w:t>
            </w:r>
          </w:p>
        </w:tc>
        <w:tc>
          <w:tcPr>
            <w:tcW w:w="7660" w:type="dxa"/>
            <w:gridSpan w:val="2"/>
            <w:hideMark/>
          </w:tcPr>
          <w:p w14:paraId="0BD3CB71" w14:textId="77777777" w:rsidR="009C1619" w:rsidRPr="009C1619" w:rsidRDefault="009C1619" w:rsidP="009C1619">
            <w:pPr>
              <w:rPr>
                <w:rFonts w:cs="Noto Sans"/>
                <w:b/>
                <w:bCs/>
                <w:i/>
                <w:iCs/>
                <w:sz w:val="16"/>
                <w:szCs w:val="16"/>
              </w:rPr>
            </w:pPr>
            <w:r w:rsidRPr="009C1619">
              <w:rPr>
                <w:rFonts w:cs="Noto Sans"/>
                <w:b/>
                <w:bCs/>
                <w:i/>
                <w:iCs/>
                <w:sz w:val="16"/>
                <w:szCs w:val="16"/>
              </w:rPr>
              <w:t xml:space="preserve">Paquete 1 ACCESOS DIAGNÓSTICO TERAPÉUTICOS DE MÍNIMA INVASIÓN </w:t>
            </w:r>
          </w:p>
        </w:tc>
        <w:tc>
          <w:tcPr>
            <w:tcW w:w="1180" w:type="dxa"/>
            <w:noWrap/>
            <w:hideMark/>
          </w:tcPr>
          <w:p w14:paraId="57307681"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FEBB9E1" w14:textId="77777777" w:rsidTr="009C1619">
        <w:trPr>
          <w:trHeight w:val="57"/>
        </w:trPr>
        <w:tc>
          <w:tcPr>
            <w:tcW w:w="1680" w:type="dxa"/>
            <w:noWrap/>
            <w:hideMark/>
          </w:tcPr>
          <w:p w14:paraId="068E9C42"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280D5417" w14:textId="77777777" w:rsidR="009C1619" w:rsidRPr="009C1619" w:rsidRDefault="009C1619" w:rsidP="009C1619">
            <w:pPr>
              <w:rPr>
                <w:rFonts w:cs="Noto Sans"/>
                <w:b/>
                <w:bCs/>
                <w:sz w:val="16"/>
                <w:szCs w:val="16"/>
              </w:rPr>
            </w:pPr>
            <w:r w:rsidRPr="009C1619">
              <w:rPr>
                <w:rFonts w:cs="Noto Sans"/>
                <w:b/>
                <w:bCs/>
                <w:sz w:val="16"/>
                <w:szCs w:val="16"/>
              </w:rPr>
              <w:t>Clave</w:t>
            </w:r>
          </w:p>
        </w:tc>
        <w:tc>
          <w:tcPr>
            <w:tcW w:w="6420" w:type="dxa"/>
            <w:hideMark/>
          </w:tcPr>
          <w:p w14:paraId="225FAE1B" w14:textId="77777777" w:rsidR="009C1619" w:rsidRPr="009C1619" w:rsidRDefault="009C1619" w:rsidP="009C1619">
            <w:pPr>
              <w:rPr>
                <w:rFonts w:cs="Noto Sans"/>
                <w:b/>
                <w:bCs/>
                <w:sz w:val="16"/>
                <w:szCs w:val="16"/>
              </w:rPr>
            </w:pPr>
            <w:r w:rsidRPr="009C1619">
              <w:rPr>
                <w:rFonts w:cs="Noto Sans"/>
                <w:b/>
                <w:bCs/>
                <w:sz w:val="16"/>
                <w:szCs w:val="16"/>
              </w:rPr>
              <w:t>Nombre</w:t>
            </w:r>
          </w:p>
        </w:tc>
        <w:tc>
          <w:tcPr>
            <w:tcW w:w="1180" w:type="dxa"/>
            <w:noWrap/>
            <w:hideMark/>
          </w:tcPr>
          <w:p w14:paraId="4BA6FAA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F2F577E" w14:textId="77777777" w:rsidTr="009C1619">
        <w:trPr>
          <w:trHeight w:val="57"/>
        </w:trPr>
        <w:tc>
          <w:tcPr>
            <w:tcW w:w="1680" w:type="dxa"/>
            <w:noWrap/>
            <w:hideMark/>
          </w:tcPr>
          <w:p w14:paraId="7146D051"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4B29CA0" w14:textId="77777777" w:rsidR="009C1619" w:rsidRPr="009C1619" w:rsidRDefault="009C1619" w:rsidP="009C1619">
            <w:pPr>
              <w:rPr>
                <w:rFonts w:cs="Noto Sans"/>
                <w:sz w:val="16"/>
                <w:szCs w:val="16"/>
              </w:rPr>
            </w:pPr>
            <w:r w:rsidRPr="009C1619">
              <w:rPr>
                <w:rFonts w:cs="Noto Sans"/>
                <w:sz w:val="16"/>
                <w:szCs w:val="16"/>
              </w:rPr>
              <w:t>10.02.901</w:t>
            </w:r>
          </w:p>
        </w:tc>
        <w:tc>
          <w:tcPr>
            <w:tcW w:w="6420" w:type="dxa"/>
            <w:hideMark/>
          </w:tcPr>
          <w:p w14:paraId="132F80DE" w14:textId="77777777" w:rsidR="009C1619" w:rsidRPr="009C1619" w:rsidRDefault="009C1619" w:rsidP="009C1619">
            <w:pPr>
              <w:rPr>
                <w:rFonts w:cs="Noto Sans"/>
                <w:sz w:val="16"/>
                <w:szCs w:val="16"/>
              </w:rPr>
            </w:pPr>
            <w:r w:rsidRPr="009C1619">
              <w:rPr>
                <w:rFonts w:cs="Noto Sans"/>
                <w:sz w:val="16"/>
                <w:szCs w:val="16"/>
              </w:rPr>
              <w:t>Sonda de canal independiente hemostática universal de doble balón para control de epistaxis de 30 cc y de 10 cc (tamaño 4.5 a 9 cm )./ o Sonda de canal independiente hemostática universal de doble balón para control de epistaxis (tamaño 4.5 a 9 cm).</w:t>
            </w:r>
          </w:p>
        </w:tc>
        <w:tc>
          <w:tcPr>
            <w:tcW w:w="1180" w:type="dxa"/>
            <w:noWrap/>
            <w:hideMark/>
          </w:tcPr>
          <w:p w14:paraId="206F76D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48F00BF" w14:textId="77777777" w:rsidTr="009C1619">
        <w:trPr>
          <w:trHeight w:val="57"/>
        </w:trPr>
        <w:tc>
          <w:tcPr>
            <w:tcW w:w="1680" w:type="dxa"/>
            <w:noWrap/>
            <w:hideMark/>
          </w:tcPr>
          <w:p w14:paraId="063C75DD"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588240C7" w14:textId="77777777" w:rsidR="009C1619" w:rsidRPr="009C1619" w:rsidRDefault="009C1619" w:rsidP="009C1619">
            <w:pPr>
              <w:rPr>
                <w:rFonts w:cs="Noto Sans"/>
                <w:sz w:val="16"/>
                <w:szCs w:val="16"/>
              </w:rPr>
            </w:pPr>
            <w:r w:rsidRPr="009C1619">
              <w:rPr>
                <w:rFonts w:cs="Noto Sans"/>
                <w:sz w:val="16"/>
                <w:szCs w:val="16"/>
              </w:rPr>
              <w:t>10.02.902</w:t>
            </w:r>
          </w:p>
        </w:tc>
        <w:tc>
          <w:tcPr>
            <w:tcW w:w="6420" w:type="dxa"/>
            <w:hideMark/>
          </w:tcPr>
          <w:p w14:paraId="17FBF38D" w14:textId="77777777" w:rsidR="009C1619" w:rsidRPr="009C1619" w:rsidRDefault="009C1619" w:rsidP="009C1619">
            <w:pPr>
              <w:rPr>
                <w:rFonts w:cs="Noto Sans"/>
                <w:sz w:val="16"/>
                <w:szCs w:val="16"/>
              </w:rPr>
            </w:pPr>
            <w:r w:rsidRPr="009C1619">
              <w:rPr>
                <w:rFonts w:cs="Noto Sans"/>
                <w:sz w:val="16"/>
                <w:szCs w:val="16"/>
              </w:rPr>
              <w:t>Fresa cortante o esférica o cilindrica para hueso duro y cartílago de 3.0 a 4.0 mm., diámetro por 10.5 a 12.5 cm., de longitud.</w:t>
            </w:r>
          </w:p>
        </w:tc>
        <w:tc>
          <w:tcPr>
            <w:tcW w:w="1180" w:type="dxa"/>
            <w:noWrap/>
            <w:hideMark/>
          </w:tcPr>
          <w:p w14:paraId="37BB393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988E996" w14:textId="77777777" w:rsidTr="009C1619">
        <w:trPr>
          <w:trHeight w:val="57"/>
        </w:trPr>
        <w:tc>
          <w:tcPr>
            <w:tcW w:w="1680" w:type="dxa"/>
            <w:noWrap/>
            <w:hideMark/>
          </w:tcPr>
          <w:p w14:paraId="1D1C6C57"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66750DFC" w14:textId="77777777" w:rsidR="009C1619" w:rsidRPr="009C1619" w:rsidRDefault="009C1619" w:rsidP="009C1619">
            <w:pPr>
              <w:rPr>
                <w:rFonts w:cs="Noto Sans"/>
                <w:sz w:val="16"/>
                <w:szCs w:val="16"/>
              </w:rPr>
            </w:pPr>
            <w:r w:rsidRPr="009C1619">
              <w:rPr>
                <w:rFonts w:cs="Noto Sans"/>
                <w:sz w:val="16"/>
                <w:szCs w:val="16"/>
              </w:rPr>
              <w:t>10.02.903</w:t>
            </w:r>
          </w:p>
        </w:tc>
        <w:tc>
          <w:tcPr>
            <w:tcW w:w="6420" w:type="dxa"/>
            <w:hideMark/>
          </w:tcPr>
          <w:p w14:paraId="33A66838" w14:textId="77777777" w:rsidR="009C1619" w:rsidRPr="009C1619" w:rsidRDefault="009C1619" w:rsidP="009C1619">
            <w:pPr>
              <w:rPr>
                <w:rFonts w:cs="Noto Sans"/>
                <w:sz w:val="16"/>
                <w:szCs w:val="16"/>
              </w:rPr>
            </w:pPr>
            <w:r w:rsidRPr="009C1619">
              <w:rPr>
                <w:rFonts w:cs="Noto Sans"/>
                <w:sz w:val="16"/>
                <w:szCs w:val="16"/>
              </w:rPr>
              <w:t>Fresa para hueso de 4.0 a 4.5 mm., de diámetro, con angulación de 45° a 70° y 11.5 a 13.0 cm., de longitud.</w:t>
            </w:r>
          </w:p>
        </w:tc>
        <w:tc>
          <w:tcPr>
            <w:tcW w:w="1180" w:type="dxa"/>
            <w:noWrap/>
            <w:hideMark/>
          </w:tcPr>
          <w:p w14:paraId="11F906D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050944D" w14:textId="77777777" w:rsidTr="009C1619">
        <w:trPr>
          <w:trHeight w:val="57"/>
        </w:trPr>
        <w:tc>
          <w:tcPr>
            <w:tcW w:w="1680" w:type="dxa"/>
            <w:noWrap/>
            <w:hideMark/>
          </w:tcPr>
          <w:p w14:paraId="3475D3CB"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274AE458" w14:textId="77777777" w:rsidR="009C1619" w:rsidRPr="009C1619" w:rsidRDefault="009C1619" w:rsidP="009C1619">
            <w:pPr>
              <w:rPr>
                <w:rFonts w:cs="Noto Sans"/>
                <w:sz w:val="16"/>
                <w:szCs w:val="16"/>
              </w:rPr>
            </w:pPr>
            <w:r w:rsidRPr="009C1619">
              <w:rPr>
                <w:rFonts w:cs="Noto Sans"/>
                <w:sz w:val="16"/>
                <w:szCs w:val="16"/>
              </w:rPr>
              <w:t>10.04.904</w:t>
            </w:r>
          </w:p>
        </w:tc>
        <w:tc>
          <w:tcPr>
            <w:tcW w:w="6420" w:type="dxa"/>
            <w:hideMark/>
          </w:tcPr>
          <w:p w14:paraId="7F26D663" w14:textId="77777777" w:rsidR="009C1619" w:rsidRPr="009C1619" w:rsidRDefault="009C1619" w:rsidP="009C1619">
            <w:pPr>
              <w:rPr>
                <w:rFonts w:cs="Noto Sans"/>
                <w:sz w:val="16"/>
                <w:szCs w:val="16"/>
              </w:rPr>
            </w:pPr>
            <w:r w:rsidRPr="009C1619">
              <w:rPr>
                <w:rFonts w:cs="Noto Sans"/>
                <w:sz w:val="16"/>
                <w:szCs w:val="16"/>
              </w:rPr>
              <w:t>Sonda para drenaje urinario de permanencia prolongada, de elastómero de silicón ó totalmente de silicón, con globo de auto retención de 5 y 30 ml., estéril y desechable, tipo Foley de dos ó tres vías, calibres: 14, 16, 18, 20, 22 y 24  fr./ o  Sonda para drenaje urinario de permanencia prolongada, de látex recubierta de elastómero de silicón, con globo de auto retención de 5 y 30 cc., estéril y desechable, tipo Foley de dos ó tres vías, calibres: 14, 16, 18, 20, 22 y 24  fr.</w:t>
            </w:r>
          </w:p>
        </w:tc>
        <w:tc>
          <w:tcPr>
            <w:tcW w:w="1180" w:type="dxa"/>
            <w:noWrap/>
            <w:hideMark/>
          </w:tcPr>
          <w:p w14:paraId="0FFB8CA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4B2EDBF" w14:textId="77777777" w:rsidTr="009C1619">
        <w:trPr>
          <w:trHeight w:val="57"/>
        </w:trPr>
        <w:tc>
          <w:tcPr>
            <w:tcW w:w="1680" w:type="dxa"/>
            <w:noWrap/>
            <w:hideMark/>
          </w:tcPr>
          <w:p w14:paraId="6E562470"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79C0CE0D" w14:textId="77777777" w:rsidR="009C1619" w:rsidRPr="009C1619" w:rsidRDefault="009C1619" w:rsidP="009C1619">
            <w:pPr>
              <w:rPr>
                <w:rFonts w:cs="Noto Sans"/>
                <w:sz w:val="16"/>
                <w:szCs w:val="16"/>
              </w:rPr>
            </w:pPr>
            <w:r w:rsidRPr="009C1619">
              <w:rPr>
                <w:rFonts w:cs="Noto Sans"/>
                <w:sz w:val="16"/>
                <w:szCs w:val="16"/>
              </w:rPr>
              <w:t>10.04.905</w:t>
            </w:r>
          </w:p>
        </w:tc>
        <w:tc>
          <w:tcPr>
            <w:tcW w:w="6420" w:type="dxa"/>
            <w:hideMark/>
          </w:tcPr>
          <w:p w14:paraId="74ADC22E" w14:textId="77777777" w:rsidR="009C1619" w:rsidRPr="009C1619" w:rsidRDefault="009C1619" w:rsidP="009C1619">
            <w:pPr>
              <w:rPr>
                <w:rFonts w:cs="Noto Sans"/>
                <w:sz w:val="16"/>
                <w:szCs w:val="16"/>
              </w:rPr>
            </w:pPr>
            <w:r w:rsidRPr="009C1619">
              <w:rPr>
                <w:rFonts w:cs="Noto Sans"/>
                <w:sz w:val="16"/>
                <w:szCs w:val="16"/>
              </w:rPr>
              <w:t>Set ó equipo  pediátrico de catéteres ureterales de poliuretano, tipo doble "J"radiopaco de  calibres;  en el rango  de 3.7 fr. a 4.8 fr. X 10 cm. hasta 22 cm.</w:t>
            </w:r>
          </w:p>
        </w:tc>
        <w:tc>
          <w:tcPr>
            <w:tcW w:w="1180" w:type="dxa"/>
            <w:noWrap/>
            <w:hideMark/>
          </w:tcPr>
          <w:p w14:paraId="48FF497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8AB03D4" w14:textId="77777777" w:rsidTr="009C1619">
        <w:trPr>
          <w:trHeight w:val="57"/>
        </w:trPr>
        <w:tc>
          <w:tcPr>
            <w:tcW w:w="1680" w:type="dxa"/>
            <w:noWrap/>
            <w:hideMark/>
          </w:tcPr>
          <w:p w14:paraId="5F5767BD"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3733B612" w14:textId="77777777" w:rsidR="009C1619" w:rsidRPr="009C1619" w:rsidRDefault="009C1619" w:rsidP="009C1619">
            <w:pPr>
              <w:rPr>
                <w:rFonts w:cs="Noto Sans"/>
                <w:sz w:val="16"/>
                <w:szCs w:val="16"/>
              </w:rPr>
            </w:pPr>
            <w:r w:rsidRPr="009C1619">
              <w:rPr>
                <w:rFonts w:cs="Noto Sans"/>
                <w:sz w:val="16"/>
                <w:szCs w:val="16"/>
              </w:rPr>
              <w:t>10.04.906</w:t>
            </w:r>
          </w:p>
        </w:tc>
        <w:tc>
          <w:tcPr>
            <w:tcW w:w="6420" w:type="dxa"/>
            <w:hideMark/>
          </w:tcPr>
          <w:p w14:paraId="55DCA668" w14:textId="77777777" w:rsidR="009C1619" w:rsidRPr="009C1619" w:rsidRDefault="009C1619" w:rsidP="009C1619">
            <w:pPr>
              <w:rPr>
                <w:rFonts w:cs="Noto Sans"/>
                <w:sz w:val="16"/>
                <w:szCs w:val="16"/>
              </w:rPr>
            </w:pPr>
            <w:r w:rsidRPr="009C1619">
              <w:rPr>
                <w:rFonts w:cs="Noto Sans"/>
                <w:sz w:val="16"/>
                <w:szCs w:val="16"/>
              </w:rPr>
              <w:t>Set o Equipo de catéteres ureterales doble "j", consta de: guía, longitud. 24 cm calibre. 5 fr. catéter ureteral de poliuretano.  Radiopaco. Con posicionador.</w:t>
            </w:r>
          </w:p>
        </w:tc>
        <w:tc>
          <w:tcPr>
            <w:tcW w:w="1180" w:type="dxa"/>
            <w:noWrap/>
            <w:hideMark/>
          </w:tcPr>
          <w:p w14:paraId="0CE8C3C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CDF4971" w14:textId="77777777" w:rsidTr="009C1619">
        <w:trPr>
          <w:trHeight w:val="57"/>
        </w:trPr>
        <w:tc>
          <w:tcPr>
            <w:tcW w:w="1680" w:type="dxa"/>
            <w:noWrap/>
            <w:hideMark/>
          </w:tcPr>
          <w:p w14:paraId="33BEBCC0" w14:textId="77777777" w:rsidR="009C1619" w:rsidRPr="009C1619" w:rsidRDefault="009C1619" w:rsidP="009C1619">
            <w:pPr>
              <w:rPr>
                <w:rFonts w:cs="Noto Sans"/>
                <w:sz w:val="16"/>
                <w:szCs w:val="16"/>
              </w:rPr>
            </w:pPr>
            <w:r w:rsidRPr="009C1619">
              <w:rPr>
                <w:rFonts w:cs="Noto Sans"/>
                <w:sz w:val="16"/>
                <w:szCs w:val="16"/>
              </w:rPr>
              <w:lastRenderedPageBreak/>
              <w:t> </w:t>
            </w:r>
          </w:p>
        </w:tc>
        <w:tc>
          <w:tcPr>
            <w:tcW w:w="1240" w:type="dxa"/>
            <w:hideMark/>
          </w:tcPr>
          <w:p w14:paraId="375BD855" w14:textId="77777777" w:rsidR="009C1619" w:rsidRPr="009C1619" w:rsidRDefault="009C1619" w:rsidP="009C1619">
            <w:pPr>
              <w:rPr>
                <w:rFonts w:cs="Noto Sans"/>
                <w:sz w:val="16"/>
                <w:szCs w:val="16"/>
              </w:rPr>
            </w:pPr>
            <w:r w:rsidRPr="009C1619">
              <w:rPr>
                <w:rFonts w:cs="Noto Sans"/>
                <w:sz w:val="16"/>
                <w:szCs w:val="16"/>
              </w:rPr>
              <w:t>10.04.907</w:t>
            </w:r>
          </w:p>
        </w:tc>
        <w:tc>
          <w:tcPr>
            <w:tcW w:w="6420" w:type="dxa"/>
            <w:hideMark/>
          </w:tcPr>
          <w:p w14:paraId="598712C3" w14:textId="77777777" w:rsidR="009C1619" w:rsidRPr="009C1619" w:rsidRDefault="009C1619" w:rsidP="009C1619">
            <w:pPr>
              <w:rPr>
                <w:rFonts w:cs="Noto Sans"/>
                <w:sz w:val="16"/>
                <w:szCs w:val="16"/>
              </w:rPr>
            </w:pPr>
            <w:r w:rsidRPr="009C1619">
              <w:rPr>
                <w:rFonts w:cs="Noto Sans"/>
                <w:sz w:val="16"/>
                <w:szCs w:val="16"/>
              </w:rPr>
              <w:t>Balón dilatador para tracto percutáneo.</w:t>
            </w:r>
          </w:p>
        </w:tc>
        <w:tc>
          <w:tcPr>
            <w:tcW w:w="1180" w:type="dxa"/>
            <w:noWrap/>
            <w:hideMark/>
          </w:tcPr>
          <w:p w14:paraId="2DE7B38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8DDA46D" w14:textId="77777777" w:rsidTr="009C1619">
        <w:trPr>
          <w:trHeight w:val="57"/>
        </w:trPr>
        <w:tc>
          <w:tcPr>
            <w:tcW w:w="1680" w:type="dxa"/>
            <w:noWrap/>
            <w:hideMark/>
          </w:tcPr>
          <w:p w14:paraId="0D113026"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6770C8D7" w14:textId="77777777" w:rsidR="009C1619" w:rsidRPr="009C1619" w:rsidRDefault="009C1619" w:rsidP="009C1619">
            <w:pPr>
              <w:rPr>
                <w:rFonts w:cs="Noto Sans"/>
                <w:sz w:val="16"/>
                <w:szCs w:val="16"/>
              </w:rPr>
            </w:pPr>
            <w:r w:rsidRPr="009C1619">
              <w:rPr>
                <w:rFonts w:cs="Noto Sans"/>
                <w:sz w:val="16"/>
                <w:szCs w:val="16"/>
              </w:rPr>
              <w:t>10.04.908</w:t>
            </w:r>
          </w:p>
        </w:tc>
        <w:tc>
          <w:tcPr>
            <w:tcW w:w="6420" w:type="dxa"/>
            <w:hideMark/>
          </w:tcPr>
          <w:p w14:paraId="6CD5D24B" w14:textId="77777777" w:rsidR="009C1619" w:rsidRPr="009C1619" w:rsidRDefault="009C1619" w:rsidP="009C1619">
            <w:pPr>
              <w:rPr>
                <w:rFonts w:cs="Noto Sans"/>
                <w:sz w:val="16"/>
                <w:szCs w:val="16"/>
              </w:rPr>
            </w:pPr>
            <w:r w:rsidRPr="009C1619">
              <w:rPr>
                <w:rFonts w:cs="Noto Sans"/>
                <w:sz w:val="16"/>
                <w:szCs w:val="16"/>
              </w:rPr>
              <w:t>Bolsa para recolección de orina, elaborada a base de polivinilo con graduaciones cada 100 ml. Y capacidad de 2000 ml., sistema cerrado, con válvula antirreflujo.</w:t>
            </w:r>
          </w:p>
        </w:tc>
        <w:tc>
          <w:tcPr>
            <w:tcW w:w="1180" w:type="dxa"/>
            <w:noWrap/>
            <w:hideMark/>
          </w:tcPr>
          <w:p w14:paraId="61F1808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A26E72D" w14:textId="77777777" w:rsidTr="009C1619">
        <w:trPr>
          <w:trHeight w:val="57"/>
        </w:trPr>
        <w:tc>
          <w:tcPr>
            <w:tcW w:w="1680" w:type="dxa"/>
            <w:noWrap/>
            <w:hideMark/>
          </w:tcPr>
          <w:p w14:paraId="39F99F19"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38595015" w14:textId="77777777" w:rsidR="009C1619" w:rsidRPr="009C1619" w:rsidRDefault="009C1619" w:rsidP="009C1619">
            <w:pPr>
              <w:rPr>
                <w:rFonts w:cs="Noto Sans"/>
                <w:sz w:val="16"/>
                <w:szCs w:val="16"/>
              </w:rPr>
            </w:pPr>
            <w:r w:rsidRPr="009C1619">
              <w:rPr>
                <w:rFonts w:cs="Noto Sans"/>
                <w:sz w:val="16"/>
                <w:szCs w:val="16"/>
              </w:rPr>
              <w:t>10.04.909</w:t>
            </w:r>
          </w:p>
        </w:tc>
        <w:tc>
          <w:tcPr>
            <w:tcW w:w="6420" w:type="dxa"/>
            <w:hideMark/>
          </w:tcPr>
          <w:p w14:paraId="556212D7" w14:textId="77777777" w:rsidR="009C1619" w:rsidRPr="009C1619" w:rsidRDefault="009C1619" w:rsidP="009C1619">
            <w:pPr>
              <w:rPr>
                <w:rFonts w:cs="Noto Sans"/>
                <w:sz w:val="16"/>
                <w:szCs w:val="16"/>
              </w:rPr>
            </w:pPr>
            <w:r w:rsidRPr="009C1619">
              <w:rPr>
                <w:rFonts w:cs="Noto Sans"/>
                <w:sz w:val="16"/>
                <w:szCs w:val="16"/>
              </w:rPr>
              <w:t>Catéter ureteral para pielografía retrógrada de 3 a 6 fr., de 40 a 70 cm., de longitud.</w:t>
            </w:r>
          </w:p>
        </w:tc>
        <w:tc>
          <w:tcPr>
            <w:tcW w:w="1180" w:type="dxa"/>
            <w:noWrap/>
            <w:hideMark/>
          </w:tcPr>
          <w:p w14:paraId="2E799A7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382DFCA" w14:textId="77777777" w:rsidTr="009C1619">
        <w:trPr>
          <w:trHeight w:val="57"/>
        </w:trPr>
        <w:tc>
          <w:tcPr>
            <w:tcW w:w="1680" w:type="dxa"/>
            <w:noWrap/>
            <w:hideMark/>
          </w:tcPr>
          <w:p w14:paraId="117F6212"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EE21345" w14:textId="77777777" w:rsidR="009C1619" w:rsidRPr="009C1619" w:rsidRDefault="009C1619" w:rsidP="009C1619">
            <w:pPr>
              <w:rPr>
                <w:rFonts w:cs="Noto Sans"/>
                <w:sz w:val="16"/>
                <w:szCs w:val="16"/>
              </w:rPr>
            </w:pPr>
            <w:r w:rsidRPr="009C1619">
              <w:rPr>
                <w:rFonts w:cs="Noto Sans"/>
                <w:sz w:val="16"/>
                <w:szCs w:val="16"/>
              </w:rPr>
              <w:t>10.04.910</w:t>
            </w:r>
          </w:p>
        </w:tc>
        <w:tc>
          <w:tcPr>
            <w:tcW w:w="6420" w:type="dxa"/>
            <w:hideMark/>
          </w:tcPr>
          <w:p w14:paraId="220A29E4" w14:textId="77777777" w:rsidR="009C1619" w:rsidRPr="009C1619" w:rsidRDefault="009C1619" w:rsidP="009C1619">
            <w:pPr>
              <w:rPr>
                <w:rFonts w:cs="Noto Sans"/>
                <w:sz w:val="16"/>
                <w:szCs w:val="16"/>
              </w:rPr>
            </w:pPr>
            <w:r w:rsidRPr="009C1619">
              <w:rPr>
                <w:rFonts w:cs="Noto Sans"/>
                <w:sz w:val="16"/>
                <w:szCs w:val="16"/>
              </w:rPr>
              <w:t>Cuchillo recto y de media luna para uretrotomo compatible con el equipo.</w:t>
            </w:r>
          </w:p>
        </w:tc>
        <w:tc>
          <w:tcPr>
            <w:tcW w:w="1180" w:type="dxa"/>
            <w:noWrap/>
            <w:hideMark/>
          </w:tcPr>
          <w:p w14:paraId="7AF5D1E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377B05A" w14:textId="77777777" w:rsidTr="009C1619">
        <w:trPr>
          <w:trHeight w:val="57"/>
        </w:trPr>
        <w:tc>
          <w:tcPr>
            <w:tcW w:w="1680" w:type="dxa"/>
            <w:noWrap/>
            <w:hideMark/>
          </w:tcPr>
          <w:p w14:paraId="0ED023E0"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61FCF388" w14:textId="77777777" w:rsidR="009C1619" w:rsidRPr="009C1619" w:rsidRDefault="009C1619" w:rsidP="009C1619">
            <w:pPr>
              <w:rPr>
                <w:rFonts w:cs="Noto Sans"/>
                <w:sz w:val="16"/>
                <w:szCs w:val="16"/>
              </w:rPr>
            </w:pPr>
            <w:r w:rsidRPr="009C1619">
              <w:rPr>
                <w:rFonts w:cs="Noto Sans"/>
                <w:sz w:val="16"/>
                <w:szCs w:val="16"/>
              </w:rPr>
              <w:t>10.04.912</w:t>
            </w:r>
          </w:p>
        </w:tc>
        <w:tc>
          <w:tcPr>
            <w:tcW w:w="6420" w:type="dxa"/>
            <w:hideMark/>
          </w:tcPr>
          <w:p w14:paraId="40179A39" w14:textId="77777777" w:rsidR="009C1619" w:rsidRPr="009C1619" w:rsidRDefault="009C1619" w:rsidP="009C1619">
            <w:pPr>
              <w:rPr>
                <w:rFonts w:cs="Noto Sans"/>
                <w:sz w:val="16"/>
                <w:szCs w:val="16"/>
              </w:rPr>
            </w:pPr>
            <w:r w:rsidRPr="009C1619">
              <w:rPr>
                <w:rFonts w:cs="Noto Sans"/>
                <w:sz w:val="16"/>
                <w:szCs w:val="16"/>
              </w:rPr>
              <w:t>Dilatador ureteral de balón, hidráulico de 6 mm X 10 cm., incluye sistema de inflado.</w:t>
            </w:r>
          </w:p>
        </w:tc>
        <w:tc>
          <w:tcPr>
            <w:tcW w:w="1180" w:type="dxa"/>
            <w:noWrap/>
            <w:hideMark/>
          </w:tcPr>
          <w:p w14:paraId="6484532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7278094" w14:textId="77777777" w:rsidTr="009C1619">
        <w:trPr>
          <w:trHeight w:val="57"/>
        </w:trPr>
        <w:tc>
          <w:tcPr>
            <w:tcW w:w="1680" w:type="dxa"/>
            <w:noWrap/>
            <w:hideMark/>
          </w:tcPr>
          <w:p w14:paraId="61B53FB7"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015A3337" w14:textId="77777777" w:rsidR="009C1619" w:rsidRPr="009C1619" w:rsidRDefault="009C1619" w:rsidP="009C1619">
            <w:pPr>
              <w:rPr>
                <w:rFonts w:cs="Noto Sans"/>
                <w:sz w:val="16"/>
                <w:szCs w:val="16"/>
              </w:rPr>
            </w:pPr>
            <w:r w:rsidRPr="009C1619">
              <w:rPr>
                <w:rFonts w:cs="Noto Sans"/>
                <w:sz w:val="16"/>
                <w:szCs w:val="16"/>
              </w:rPr>
              <w:t>10.04.913</w:t>
            </w:r>
          </w:p>
        </w:tc>
        <w:tc>
          <w:tcPr>
            <w:tcW w:w="6420" w:type="dxa"/>
            <w:hideMark/>
          </w:tcPr>
          <w:p w14:paraId="7C6B6F63" w14:textId="77777777" w:rsidR="009C1619" w:rsidRPr="009C1619" w:rsidRDefault="009C1619" w:rsidP="009C1619">
            <w:pPr>
              <w:rPr>
                <w:rFonts w:cs="Noto Sans"/>
                <w:sz w:val="16"/>
                <w:szCs w:val="16"/>
              </w:rPr>
            </w:pPr>
            <w:r w:rsidRPr="009C1619">
              <w:rPr>
                <w:rFonts w:cs="Noto Sans"/>
                <w:sz w:val="16"/>
                <w:szCs w:val="16"/>
              </w:rPr>
              <w:t>Camisa de acceso ureteral de uno o doble lumen, de 35 a 46 cm., de longitud.</w:t>
            </w:r>
          </w:p>
        </w:tc>
        <w:tc>
          <w:tcPr>
            <w:tcW w:w="1180" w:type="dxa"/>
            <w:noWrap/>
            <w:hideMark/>
          </w:tcPr>
          <w:p w14:paraId="409D21D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A355AB2" w14:textId="77777777" w:rsidTr="009C1619">
        <w:trPr>
          <w:trHeight w:val="57"/>
        </w:trPr>
        <w:tc>
          <w:tcPr>
            <w:tcW w:w="1680" w:type="dxa"/>
            <w:noWrap/>
            <w:hideMark/>
          </w:tcPr>
          <w:p w14:paraId="717CA14D"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5450A9F" w14:textId="77777777" w:rsidR="009C1619" w:rsidRPr="009C1619" w:rsidRDefault="009C1619" w:rsidP="009C1619">
            <w:pPr>
              <w:rPr>
                <w:rFonts w:cs="Noto Sans"/>
                <w:sz w:val="16"/>
                <w:szCs w:val="16"/>
              </w:rPr>
            </w:pPr>
            <w:r w:rsidRPr="009C1619">
              <w:rPr>
                <w:rFonts w:cs="Noto Sans"/>
                <w:sz w:val="16"/>
                <w:szCs w:val="16"/>
              </w:rPr>
              <w:t>10.04.914</w:t>
            </w:r>
          </w:p>
        </w:tc>
        <w:tc>
          <w:tcPr>
            <w:tcW w:w="6420" w:type="dxa"/>
            <w:hideMark/>
          </w:tcPr>
          <w:p w14:paraId="54B55525" w14:textId="77777777" w:rsidR="009C1619" w:rsidRPr="009C1619" w:rsidRDefault="009C1619" w:rsidP="009C1619">
            <w:pPr>
              <w:rPr>
                <w:rFonts w:cs="Noto Sans"/>
                <w:sz w:val="16"/>
                <w:szCs w:val="16"/>
              </w:rPr>
            </w:pPr>
            <w:r w:rsidRPr="009C1619">
              <w:rPr>
                <w:rFonts w:cs="Noto Sans"/>
                <w:sz w:val="16"/>
                <w:szCs w:val="16"/>
              </w:rPr>
              <w:t>Guía extrarígida de alambre de 0.035" a 0.038”, 145 a 150 cm.</w:t>
            </w:r>
          </w:p>
        </w:tc>
        <w:tc>
          <w:tcPr>
            <w:tcW w:w="1180" w:type="dxa"/>
            <w:noWrap/>
            <w:hideMark/>
          </w:tcPr>
          <w:p w14:paraId="4B904F0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EC741A5" w14:textId="77777777" w:rsidTr="009C1619">
        <w:trPr>
          <w:trHeight w:val="57"/>
        </w:trPr>
        <w:tc>
          <w:tcPr>
            <w:tcW w:w="1680" w:type="dxa"/>
            <w:noWrap/>
            <w:hideMark/>
          </w:tcPr>
          <w:p w14:paraId="6BE5489C"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61F82E1" w14:textId="77777777" w:rsidR="009C1619" w:rsidRPr="009C1619" w:rsidRDefault="009C1619" w:rsidP="009C1619">
            <w:pPr>
              <w:rPr>
                <w:rFonts w:cs="Noto Sans"/>
                <w:sz w:val="16"/>
                <w:szCs w:val="16"/>
              </w:rPr>
            </w:pPr>
            <w:r w:rsidRPr="009C1619">
              <w:rPr>
                <w:rFonts w:cs="Noto Sans"/>
                <w:sz w:val="16"/>
                <w:szCs w:val="16"/>
              </w:rPr>
              <w:t>10.04.915</w:t>
            </w:r>
          </w:p>
        </w:tc>
        <w:tc>
          <w:tcPr>
            <w:tcW w:w="6420" w:type="dxa"/>
            <w:hideMark/>
          </w:tcPr>
          <w:p w14:paraId="11ECD579" w14:textId="77777777" w:rsidR="009C1619" w:rsidRPr="009C1619" w:rsidRDefault="009C1619" w:rsidP="009C1619">
            <w:pPr>
              <w:rPr>
                <w:rFonts w:cs="Noto Sans"/>
                <w:sz w:val="16"/>
                <w:szCs w:val="16"/>
              </w:rPr>
            </w:pPr>
            <w:r w:rsidRPr="009C1619">
              <w:rPr>
                <w:rFonts w:cs="Noto Sans"/>
                <w:sz w:val="16"/>
                <w:szCs w:val="16"/>
              </w:rPr>
              <w:t>Dilatador ureteral de balón de 3.8 a 5.8   mm  X 10 cm., ó 4 mm. X 10 cm.  Para pediatría  3.8 a 5.8  mm X 4 cm de longitud de balón.</w:t>
            </w:r>
          </w:p>
        </w:tc>
        <w:tc>
          <w:tcPr>
            <w:tcW w:w="1180" w:type="dxa"/>
            <w:noWrap/>
            <w:hideMark/>
          </w:tcPr>
          <w:p w14:paraId="45C62D5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744B666" w14:textId="77777777" w:rsidTr="009C1619">
        <w:trPr>
          <w:trHeight w:val="57"/>
        </w:trPr>
        <w:tc>
          <w:tcPr>
            <w:tcW w:w="1680" w:type="dxa"/>
            <w:noWrap/>
            <w:hideMark/>
          </w:tcPr>
          <w:p w14:paraId="1D2E3042"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0FFE1B3D" w14:textId="77777777" w:rsidR="009C1619" w:rsidRPr="009C1619" w:rsidRDefault="009C1619" w:rsidP="009C1619">
            <w:pPr>
              <w:rPr>
                <w:rFonts w:cs="Noto Sans"/>
                <w:sz w:val="16"/>
                <w:szCs w:val="16"/>
              </w:rPr>
            </w:pPr>
            <w:r w:rsidRPr="009C1619">
              <w:rPr>
                <w:rFonts w:cs="Noto Sans"/>
                <w:sz w:val="16"/>
                <w:szCs w:val="16"/>
              </w:rPr>
              <w:t>10.04.916</w:t>
            </w:r>
          </w:p>
        </w:tc>
        <w:tc>
          <w:tcPr>
            <w:tcW w:w="6420" w:type="dxa"/>
            <w:hideMark/>
          </w:tcPr>
          <w:p w14:paraId="22679CAC" w14:textId="77777777" w:rsidR="009C1619" w:rsidRPr="009C1619" w:rsidRDefault="009C1619" w:rsidP="009C1619">
            <w:pPr>
              <w:rPr>
                <w:rFonts w:cs="Noto Sans"/>
                <w:sz w:val="16"/>
                <w:szCs w:val="16"/>
              </w:rPr>
            </w:pPr>
            <w:r w:rsidRPr="009C1619">
              <w:rPr>
                <w:rFonts w:cs="Noto Sans"/>
                <w:sz w:val="16"/>
                <w:szCs w:val="16"/>
              </w:rPr>
              <w:t>Canastilla de Dormia de nitinol de 1.8 a 3 fr. (Ureterolito láser flexible).</w:t>
            </w:r>
          </w:p>
        </w:tc>
        <w:tc>
          <w:tcPr>
            <w:tcW w:w="1180" w:type="dxa"/>
            <w:noWrap/>
            <w:hideMark/>
          </w:tcPr>
          <w:p w14:paraId="7BF23E1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6384F02" w14:textId="77777777" w:rsidTr="009C1619">
        <w:trPr>
          <w:trHeight w:val="57"/>
        </w:trPr>
        <w:tc>
          <w:tcPr>
            <w:tcW w:w="1680" w:type="dxa"/>
            <w:noWrap/>
            <w:hideMark/>
          </w:tcPr>
          <w:p w14:paraId="421629D1"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674F0AB2" w14:textId="77777777" w:rsidR="009C1619" w:rsidRPr="009C1619" w:rsidRDefault="009C1619" w:rsidP="009C1619">
            <w:pPr>
              <w:rPr>
                <w:rFonts w:cs="Noto Sans"/>
                <w:sz w:val="16"/>
                <w:szCs w:val="16"/>
              </w:rPr>
            </w:pPr>
            <w:r w:rsidRPr="009C1619">
              <w:rPr>
                <w:rFonts w:cs="Noto Sans"/>
                <w:sz w:val="16"/>
                <w:szCs w:val="16"/>
              </w:rPr>
              <w:t>10.04.918</w:t>
            </w:r>
          </w:p>
        </w:tc>
        <w:tc>
          <w:tcPr>
            <w:tcW w:w="6420" w:type="dxa"/>
            <w:hideMark/>
          </w:tcPr>
          <w:p w14:paraId="5E5A2B59" w14:textId="77777777" w:rsidR="009C1619" w:rsidRPr="009C1619" w:rsidRDefault="009C1619" w:rsidP="009C1619">
            <w:pPr>
              <w:rPr>
                <w:rFonts w:cs="Noto Sans"/>
                <w:sz w:val="16"/>
                <w:szCs w:val="16"/>
              </w:rPr>
            </w:pPr>
            <w:r w:rsidRPr="009C1619">
              <w:rPr>
                <w:rFonts w:cs="Noto Sans"/>
                <w:sz w:val="16"/>
                <w:szCs w:val="16"/>
              </w:rPr>
              <w:t>Camisa de acceso ureteral hidrofílica.</w:t>
            </w:r>
          </w:p>
        </w:tc>
        <w:tc>
          <w:tcPr>
            <w:tcW w:w="1180" w:type="dxa"/>
            <w:noWrap/>
            <w:hideMark/>
          </w:tcPr>
          <w:p w14:paraId="443DE99F"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7A8FA23" w14:textId="77777777" w:rsidTr="009C1619">
        <w:trPr>
          <w:trHeight w:val="57"/>
        </w:trPr>
        <w:tc>
          <w:tcPr>
            <w:tcW w:w="1680" w:type="dxa"/>
            <w:noWrap/>
            <w:hideMark/>
          </w:tcPr>
          <w:p w14:paraId="093BB5D4"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2BB3F09" w14:textId="77777777" w:rsidR="009C1619" w:rsidRPr="009C1619" w:rsidRDefault="009C1619" w:rsidP="009C1619">
            <w:pPr>
              <w:rPr>
                <w:rFonts w:cs="Noto Sans"/>
                <w:sz w:val="16"/>
                <w:szCs w:val="16"/>
              </w:rPr>
            </w:pPr>
            <w:r w:rsidRPr="009C1619">
              <w:rPr>
                <w:rFonts w:cs="Noto Sans"/>
                <w:sz w:val="16"/>
                <w:szCs w:val="16"/>
              </w:rPr>
              <w:t>10.04.919</w:t>
            </w:r>
          </w:p>
        </w:tc>
        <w:tc>
          <w:tcPr>
            <w:tcW w:w="6420" w:type="dxa"/>
            <w:hideMark/>
          </w:tcPr>
          <w:p w14:paraId="746E1EDF" w14:textId="77777777" w:rsidR="009C1619" w:rsidRPr="009C1619" w:rsidRDefault="009C1619" w:rsidP="009C1619">
            <w:pPr>
              <w:rPr>
                <w:rFonts w:cs="Noto Sans"/>
                <w:sz w:val="16"/>
                <w:szCs w:val="16"/>
              </w:rPr>
            </w:pPr>
            <w:r w:rsidRPr="009C1619">
              <w:rPr>
                <w:rFonts w:cs="Noto Sans"/>
                <w:sz w:val="16"/>
                <w:szCs w:val="16"/>
              </w:rPr>
              <w:t>Juego de dilatadores percutáneos tipo Amplatz de 8 a 30 fr.</w:t>
            </w:r>
          </w:p>
        </w:tc>
        <w:tc>
          <w:tcPr>
            <w:tcW w:w="1180" w:type="dxa"/>
            <w:noWrap/>
            <w:hideMark/>
          </w:tcPr>
          <w:p w14:paraId="3FA352B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6F38D06" w14:textId="77777777" w:rsidTr="009C1619">
        <w:trPr>
          <w:trHeight w:val="57"/>
        </w:trPr>
        <w:tc>
          <w:tcPr>
            <w:tcW w:w="1680" w:type="dxa"/>
            <w:noWrap/>
            <w:hideMark/>
          </w:tcPr>
          <w:p w14:paraId="289111BE"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606277C5" w14:textId="77777777" w:rsidR="009C1619" w:rsidRPr="009C1619" w:rsidRDefault="009C1619" w:rsidP="009C1619">
            <w:pPr>
              <w:rPr>
                <w:rFonts w:cs="Noto Sans"/>
                <w:sz w:val="16"/>
                <w:szCs w:val="16"/>
              </w:rPr>
            </w:pPr>
            <w:r w:rsidRPr="009C1619">
              <w:rPr>
                <w:rFonts w:cs="Noto Sans"/>
                <w:sz w:val="16"/>
                <w:szCs w:val="16"/>
              </w:rPr>
              <w:t>10.04.920</w:t>
            </w:r>
          </w:p>
        </w:tc>
        <w:tc>
          <w:tcPr>
            <w:tcW w:w="6420" w:type="dxa"/>
            <w:hideMark/>
          </w:tcPr>
          <w:p w14:paraId="3C99A0ED" w14:textId="77777777" w:rsidR="009C1619" w:rsidRPr="009C1619" w:rsidRDefault="009C1619" w:rsidP="009C1619">
            <w:pPr>
              <w:rPr>
                <w:rFonts w:cs="Noto Sans"/>
                <w:sz w:val="16"/>
                <w:szCs w:val="16"/>
              </w:rPr>
            </w:pPr>
            <w:r w:rsidRPr="009C1619">
              <w:rPr>
                <w:rFonts w:cs="Noto Sans"/>
                <w:sz w:val="16"/>
                <w:szCs w:val="16"/>
              </w:rPr>
              <w:t>Guía de alambre de nitinol de 0.035" a 0.038”, 145 a 150 cm.</w:t>
            </w:r>
          </w:p>
        </w:tc>
        <w:tc>
          <w:tcPr>
            <w:tcW w:w="1180" w:type="dxa"/>
            <w:noWrap/>
            <w:hideMark/>
          </w:tcPr>
          <w:p w14:paraId="6CBF6E3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783B440" w14:textId="77777777" w:rsidTr="009C1619">
        <w:trPr>
          <w:trHeight w:val="57"/>
        </w:trPr>
        <w:tc>
          <w:tcPr>
            <w:tcW w:w="1680" w:type="dxa"/>
            <w:noWrap/>
            <w:hideMark/>
          </w:tcPr>
          <w:p w14:paraId="4875C146"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688466B4" w14:textId="77777777" w:rsidR="009C1619" w:rsidRPr="009C1619" w:rsidRDefault="009C1619" w:rsidP="009C1619">
            <w:pPr>
              <w:rPr>
                <w:rFonts w:cs="Noto Sans"/>
                <w:sz w:val="16"/>
                <w:szCs w:val="16"/>
              </w:rPr>
            </w:pPr>
            <w:r w:rsidRPr="009C1619">
              <w:rPr>
                <w:rFonts w:cs="Noto Sans"/>
                <w:sz w:val="16"/>
                <w:szCs w:val="16"/>
              </w:rPr>
              <w:t>10.04.921</w:t>
            </w:r>
          </w:p>
        </w:tc>
        <w:tc>
          <w:tcPr>
            <w:tcW w:w="6420" w:type="dxa"/>
            <w:hideMark/>
          </w:tcPr>
          <w:p w14:paraId="3A650426" w14:textId="77777777" w:rsidR="009C1619" w:rsidRPr="009C1619" w:rsidRDefault="009C1619" w:rsidP="009C1619">
            <w:pPr>
              <w:rPr>
                <w:rFonts w:cs="Noto Sans"/>
                <w:sz w:val="16"/>
                <w:szCs w:val="16"/>
              </w:rPr>
            </w:pPr>
            <w:r w:rsidRPr="009C1619">
              <w:rPr>
                <w:rFonts w:cs="Noto Sans"/>
                <w:sz w:val="16"/>
                <w:szCs w:val="16"/>
              </w:rPr>
              <w:t>Aguja de acceso percutáneo.</w:t>
            </w:r>
          </w:p>
        </w:tc>
        <w:tc>
          <w:tcPr>
            <w:tcW w:w="1180" w:type="dxa"/>
            <w:noWrap/>
            <w:hideMark/>
          </w:tcPr>
          <w:p w14:paraId="505CE9D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8C0A269" w14:textId="77777777" w:rsidTr="009C1619">
        <w:trPr>
          <w:trHeight w:val="57"/>
        </w:trPr>
        <w:tc>
          <w:tcPr>
            <w:tcW w:w="1680" w:type="dxa"/>
            <w:noWrap/>
            <w:hideMark/>
          </w:tcPr>
          <w:p w14:paraId="32A6B83E"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40F6F6D1" w14:textId="77777777" w:rsidR="009C1619" w:rsidRPr="009C1619" w:rsidRDefault="009C1619" w:rsidP="009C1619">
            <w:pPr>
              <w:rPr>
                <w:rFonts w:cs="Noto Sans"/>
                <w:sz w:val="16"/>
                <w:szCs w:val="16"/>
              </w:rPr>
            </w:pPr>
            <w:r w:rsidRPr="009C1619">
              <w:rPr>
                <w:rFonts w:cs="Noto Sans"/>
                <w:sz w:val="16"/>
                <w:szCs w:val="16"/>
              </w:rPr>
              <w:t>10.04.922</w:t>
            </w:r>
          </w:p>
        </w:tc>
        <w:tc>
          <w:tcPr>
            <w:tcW w:w="6420" w:type="dxa"/>
            <w:hideMark/>
          </w:tcPr>
          <w:p w14:paraId="5D679707" w14:textId="77777777" w:rsidR="009C1619" w:rsidRPr="009C1619" w:rsidRDefault="009C1619" w:rsidP="009C1619">
            <w:pPr>
              <w:rPr>
                <w:rFonts w:cs="Noto Sans"/>
                <w:sz w:val="16"/>
                <w:szCs w:val="16"/>
              </w:rPr>
            </w:pPr>
            <w:r w:rsidRPr="009C1619">
              <w:rPr>
                <w:rFonts w:cs="Noto Sans"/>
                <w:sz w:val="16"/>
                <w:szCs w:val="16"/>
              </w:rPr>
              <w:t>Canastilla de dormia de nitinol de 3 a 4.5 fr. X 65 a 90 cm., de longitud, diámetro de 1 a 2 cm.</w:t>
            </w:r>
          </w:p>
        </w:tc>
        <w:tc>
          <w:tcPr>
            <w:tcW w:w="1180" w:type="dxa"/>
            <w:noWrap/>
            <w:hideMark/>
          </w:tcPr>
          <w:p w14:paraId="6A19BEF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614D614" w14:textId="77777777" w:rsidTr="009C1619">
        <w:trPr>
          <w:trHeight w:val="57"/>
        </w:trPr>
        <w:tc>
          <w:tcPr>
            <w:tcW w:w="1680" w:type="dxa"/>
            <w:noWrap/>
            <w:hideMark/>
          </w:tcPr>
          <w:p w14:paraId="11238052"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9FE8C1A" w14:textId="77777777" w:rsidR="009C1619" w:rsidRPr="009C1619" w:rsidRDefault="009C1619" w:rsidP="009C1619">
            <w:pPr>
              <w:rPr>
                <w:rFonts w:cs="Noto Sans"/>
                <w:sz w:val="16"/>
                <w:szCs w:val="16"/>
              </w:rPr>
            </w:pPr>
            <w:r w:rsidRPr="009C1619">
              <w:rPr>
                <w:rFonts w:cs="Noto Sans"/>
                <w:sz w:val="16"/>
                <w:szCs w:val="16"/>
              </w:rPr>
              <w:t>10.04.923</w:t>
            </w:r>
          </w:p>
        </w:tc>
        <w:tc>
          <w:tcPr>
            <w:tcW w:w="6420" w:type="dxa"/>
            <w:hideMark/>
          </w:tcPr>
          <w:p w14:paraId="555191C4" w14:textId="77777777" w:rsidR="009C1619" w:rsidRPr="009C1619" w:rsidRDefault="009C1619" w:rsidP="009C1619">
            <w:pPr>
              <w:rPr>
                <w:rFonts w:cs="Noto Sans"/>
                <w:sz w:val="16"/>
                <w:szCs w:val="16"/>
              </w:rPr>
            </w:pPr>
            <w:r w:rsidRPr="009C1619">
              <w:rPr>
                <w:rFonts w:cs="Noto Sans"/>
                <w:sz w:val="16"/>
                <w:szCs w:val="16"/>
              </w:rPr>
              <w:t>Electrodo de Vaporización para endourología.</w:t>
            </w:r>
          </w:p>
        </w:tc>
        <w:tc>
          <w:tcPr>
            <w:tcW w:w="1180" w:type="dxa"/>
            <w:noWrap/>
            <w:hideMark/>
          </w:tcPr>
          <w:p w14:paraId="3552019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146A850" w14:textId="77777777" w:rsidTr="009C1619">
        <w:trPr>
          <w:trHeight w:val="57"/>
        </w:trPr>
        <w:tc>
          <w:tcPr>
            <w:tcW w:w="1680" w:type="dxa"/>
            <w:noWrap/>
            <w:hideMark/>
          </w:tcPr>
          <w:p w14:paraId="08658247"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39439C6F" w14:textId="77777777" w:rsidR="009C1619" w:rsidRPr="009C1619" w:rsidRDefault="009C1619" w:rsidP="009C1619">
            <w:pPr>
              <w:rPr>
                <w:rFonts w:cs="Noto Sans"/>
                <w:sz w:val="16"/>
                <w:szCs w:val="16"/>
              </w:rPr>
            </w:pPr>
            <w:r w:rsidRPr="009C1619">
              <w:rPr>
                <w:rFonts w:cs="Noto Sans"/>
                <w:sz w:val="16"/>
                <w:szCs w:val="16"/>
              </w:rPr>
              <w:t>10.04.924</w:t>
            </w:r>
          </w:p>
        </w:tc>
        <w:tc>
          <w:tcPr>
            <w:tcW w:w="6420" w:type="dxa"/>
            <w:hideMark/>
          </w:tcPr>
          <w:p w14:paraId="71D52277" w14:textId="77777777" w:rsidR="009C1619" w:rsidRPr="009C1619" w:rsidRDefault="009C1619" w:rsidP="009C1619">
            <w:pPr>
              <w:rPr>
                <w:rFonts w:cs="Noto Sans"/>
                <w:sz w:val="16"/>
                <w:szCs w:val="16"/>
              </w:rPr>
            </w:pPr>
            <w:r w:rsidRPr="009C1619">
              <w:rPr>
                <w:rFonts w:cs="Noto Sans"/>
                <w:sz w:val="16"/>
                <w:szCs w:val="16"/>
              </w:rPr>
              <w:t>Catéter con balón de oclusión de 5 a 7 fr. X 75 a 100 cm., de longitud.</w:t>
            </w:r>
          </w:p>
        </w:tc>
        <w:tc>
          <w:tcPr>
            <w:tcW w:w="1180" w:type="dxa"/>
            <w:noWrap/>
            <w:hideMark/>
          </w:tcPr>
          <w:p w14:paraId="18982EC3" w14:textId="77777777" w:rsidR="009C1619" w:rsidRPr="009C1619" w:rsidRDefault="009C1619" w:rsidP="009C1619">
            <w:pPr>
              <w:rPr>
                <w:rFonts w:cs="Noto Sans"/>
                <w:sz w:val="16"/>
                <w:szCs w:val="16"/>
              </w:rPr>
            </w:pPr>
            <w:r w:rsidRPr="009C1619">
              <w:rPr>
                <w:rFonts w:cs="Noto Sans"/>
                <w:sz w:val="16"/>
                <w:szCs w:val="16"/>
              </w:rPr>
              <w:t> </w:t>
            </w:r>
          </w:p>
        </w:tc>
      </w:tr>
      <w:tr w:rsidR="009C1619" w:rsidRPr="00807D27" w14:paraId="0EF69E83" w14:textId="77777777" w:rsidTr="009C1619">
        <w:trPr>
          <w:trHeight w:val="57"/>
        </w:trPr>
        <w:tc>
          <w:tcPr>
            <w:tcW w:w="1680" w:type="dxa"/>
            <w:noWrap/>
            <w:hideMark/>
          </w:tcPr>
          <w:p w14:paraId="2EB3C4C1"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418FE2BA" w14:textId="77777777" w:rsidR="009C1619" w:rsidRPr="009C1619" w:rsidRDefault="009C1619" w:rsidP="009C1619">
            <w:pPr>
              <w:rPr>
                <w:rFonts w:cs="Noto Sans"/>
                <w:sz w:val="16"/>
                <w:szCs w:val="16"/>
              </w:rPr>
            </w:pPr>
            <w:r w:rsidRPr="009C1619">
              <w:rPr>
                <w:rFonts w:cs="Noto Sans"/>
                <w:sz w:val="16"/>
                <w:szCs w:val="16"/>
              </w:rPr>
              <w:t>10.04.926</w:t>
            </w:r>
          </w:p>
        </w:tc>
        <w:tc>
          <w:tcPr>
            <w:tcW w:w="6420" w:type="dxa"/>
            <w:hideMark/>
          </w:tcPr>
          <w:p w14:paraId="47F9BF67" w14:textId="77777777" w:rsidR="009C1619" w:rsidRPr="00807D27" w:rsidRDefault="009C1619" w:rsidP="009C1619">
            <w:pPr>
              <w:rPr>
                <w:rFonts w:cs="Noto Sans"/>
                <w:sz w:val="16"/>
                <w:szCs w:val="16"/>
                <w:lang w:val="en-US"/>
              </w:rPr>
            </w:pPr>
            <w:r w:rsidRPr="00807D27">
              <w:rPr>
                <w:rFonts w:cs="Noto Sans"/>
                <w:sz w:val="16"/>
                <w:szCs w:val="16"/>
                <w:lang w:val="en-US"/>
              </w:rPr>
              <w:t>Catéter tipo open-end ureteral 3 a 4 Fr.</w:t>
            </w:r>
          </w:p>
        </w:tc>
        <w:tc>
          <w:tcPr>
            <w:tcW w:w="1180" w:type="dxa"/>
            <w:noWrap/>
            <w:hideMark/>
          </w:tcPr>
          <w:p w14:paraId="5330B758" w14:textId="77777777" w:rsidR="009C1619" w:rsidRPr="00807D27" w:rsidRDefault="009C1619" w:rsidP="009C1619">
            <w:pPr>
              <w:rPr>
                <w:rFonts w:cs="Noto Sans"/>
                <w:sz w:val="16"/>
                <w:szCs w:val="16"/>
                <w:lang w:val="en-US"/>
              </w:rPr>
            </w:pPr>
            <w:r w:rsidRPr="00807D27">
              <w:rPr>
                <w:rFonts w:cs="Noto Sans"/>
                <w:sz w:val="16"/>
                <w:szCs w:val="16"/>
                <w:lang w:val="en-US"/>
              </w:rPr>
              <w:t> </w:t>
            </w:r>
          </w:p>
        </w:tc>
      </w:tr>
      <w:tr w:rsidR="009C1619" w:rsidRPr="009C1619" w14:paraId="15D5716D" w14:textId="77777777" w:rsidTr="009C1619">
        <w:trPr>
          <w:trHeight w:val="57"/>
        </w:trPr>
        <w:tc>
          <w:tcPr>
            <w:tcW w:w="1680" w:type="dxa"/>
            <w:noWrap/>
            <w:hideMark/>
          </w:tcPr>
          <w:p w14:paraId="262BBE84" w14:textId="77777777" w:rsidR="009C1619" w:rsidRPr="00807D27" w:rsidRDefault="009C1619" w:rsidP="009C1619">
            <w:pPr>
              <w:rPr>
                <w:rFonts w:cs="Noto Sans"/>
                <w:sz w:val="16"/>
                <w:szCs w:val="16"/>
                <w:lang w:val="en-US"/>
              </w:rPr>
            </w:pPr>
            <w:r w:rsidRPr="00807D27">
              <w:rPr>
                <w:rFonts w:cs="Noto Sans"/>
                <w:sz w:val="16"/>
                <w:szCs w:val="16"/>
                <w:lang w:val="en-US"/>
              </w:rPr>
              <w:t> </w:t>
            </w:r>
          </w:p>
        </w:tc>
        <w:tc>
          <w:tcPr>
            <w:tcW w:w="1240" w:type="dxa"/>
            <w:hideMark/>
          </w:tcPr>
          <w:p w14:paraId="773886E5" w14:textId="77777777" w:rsidR="009C1619" w:rsidRPr="009C1619" w:rsidRDefault="009C1619" w:rsidP="009C1619">
            <w:pPr>
              <w:rPr>
                <w:rFonts w:cs="Noto Sans"/>
                <w:sz w:val="16"/>
                <w:szCs w:val="16"/>
              </w:rPr>
            </w:pPr>
            <w:r w:rsidRPr="009C1619">
              <w:rPr>
                <w:rFonts w:cs="Noto Sans"/>
                <w:sz w:val="16"/>
                <w:szCs w:val="16"/>
              </w:rPr>
              <w:t>10.06.902</w:t>
            </w:r>
          </w:p>
        </w:tc>
        <w:tc>
          <w:tcPr>
            <w:tcW w:w="6420" w:type="dxa"/>
            <w:hideMark/>
          </w:tcPr>
          <w:p w14:paraId="4E9C0131" w14:textId="77777777" w:rsidR="009C1619" w:rsidRPr="009C1619" w:rsidRDefault="009C1619" w:rsidP="009C1619">
            <w:pPr>
              <w:rPr>
                <w:rFonts w:cs="Noto Sans"/>
                <w:sz w:val="16"/>
                <w:szCs w:val="16"/>
              </w:rPr>
            </w:pPr>
            <w:r w:rsidRPr="009C1619">
              <w:rPr>
                <w:rFonts w:cs="Noto Sans"/>
                <w:sz w:val="16"/>
                <w:szCs w:val="16"/>
              </w:rPr>
              <w:t>Engrapadora articulada lineal laparoscópica con corte y cartuchos con rango desde 30mm hasta  60 mm., en una sola ó por separado.</w:t>
            </w:r>
          </w:p>
        </w:tc>
        <w:tc>
          <w:tcPr>
            <w:tcW w:w="1180" w:type="dxa"/>
            <w:noWrap/>
            <w:hideMark/>
          </w:tcPr>
          <w:p w14:paraId="51E6945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4994200" w14:textId="77777777" w:rsidTr="009C1619">
        <w:trPr>
          <w:trHeight w:val="57"/>
        </w:trPr>
        <w:tc>
          <w:tcPr>
            <w:tcW w:w="1680" w:type="dxa"/>
            <w:noWrap/>
            <w:hideMark/>
          </w:tcPr>
          <w:p w14:paraId="386D0F55"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4AF1F437" w14:textId="77777777" w:rsidR="009C1619" w:rsidRPr="009C1619" w:rsidRDefault="009C1619" w:rsidP="009C1619">
            <w:pPr>
              <w:rPr>
                <w:rFonts w:cs="Noto Sans"/>
                <w:sz w:val="16"/>
                <w:szCs w:val="16"/>
              </w:rPr>
            </w:pPr>
            <w:r w:rsidRPr="009C1619">
              <w:rPr>
                <w:rFonts w:cs="Noto Sans"/>
                <w:sz w:val="16"/>
                <w:szCs w:val="16"/>
              </w:rPr>
              <w:t>10.06.903</w:t>
            </w:r>
          </w:p>
        </w:tc>
        <w:tc>
          <w:tcPr>
            <w:tcW w:w="6420" w:type="dxa"/>
            <w:hideMark/>
          </w:tcPr>
          <w:p w14:paraId="3F32AEA2" w14:textId="77777777" w:rsidR="009C1619" w:rsidRPr="009C1619" w:rsidRDefault="009C1619" w:rsidP="009C1619">
            <w:pPr>
              <w:rPr>
                <w:rFonts w:cs="Noto Sans"/>
                <w:sz w:val="16"/>
                <w:szCs w:val="16"/>
              </w:rPr>
            </w:pPr>
            <w:r w:rsidRPr="009C1619">
              <w:rPr>
                <w:rFonts w:cs="Noto Sans"/>
                <w:sz w:val="16"/>
                <w:szCs w:val="16"/>
              </w:rPr>
              <w:t>Cartucho  30 a 35, 45, 60 mm., de longitud con grapas de 1.0 a 4.5 mm., de altura.</w:t>
            </w:r>
          </w:p>
        </w:tc>
        <w:tc>
          <w:tcPr>
            <w:tcW w:w="1180" w:type="dxa"/>
            <w:noWrap/>
            <w:hideMark/>
          </w:tcPr>
          <w:p w14:paraId="16624FB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148812B" w14:textId="77777777" w:rsidTr="009C1619">
        <w:trPr>
          <w:trHeight w:val="57"/>
        </w:trPr>
        <w:tc>
          <w:tcPr>
            <w:tcW w:w="1680" w:type="dxa"/>
            <w:noWrap/>
            <w:hideMark/>
          </w:tcPr>
          <w:p w14:paraId="1685D305"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26FD1234" w14:textId="77777777" w:rsidR="009C1619" w:rsidRPr="009C1619" w:rsidRDefault="009C1619" w:rsidP="009C1619">
            <w:pPr>
              <w:rPr>
                <w:rFonts w:cs="Noto Sans"/>
                <w:sz w:val="16"/>
                <w:szCs w:val="16"/>
              </w:rPr>
            </w:pPr>
            <w:r w:rsidRPr="009C1619">
              <w:rPr>
                <w:rFonts w:cs="Noto Sans"/>
                <w:sz w:val="16"/>
                <w:szCs w:val="16"/>
              </w:rPr>
              <w:t>10.06.906</w:t>
            </w:r>
          </w:p>
        </w:tc>
        <w:tc>
          <w:tcPr>
            <w:tcW w:w="6420" w:type="dxa"/>
            <w:hideMark/>
          </w:tcPr>
          <w:p w14:paraId="55B00EE2" w14:textId="77777777" w:rsidR="009C1619" w:rsidRPr="009C1619" w:rsidRDefault="009C1619" w:rsidP="009C1619">
            <w:pPr>
              <w:rPr>
                <w:rFonts w:cs="Noto Sans"/>
                <w:sz w:val="16"/>
                <w:szCs w:val="16"/>
              </w:rPr>
            </w:pPr>
            <w:r w:rsidRPr="009C1619">
              <w:rPr>
                <w:rFonts w:cs="Noto Sans"/>
                <w:sz w:val="16"/>
                <w:szCs w:val="16"/>
              </w:rPr>
              <w:t>Sistema de fijación biodegradable para fijación de malla.</w:t>
            </w:r>
          </w:p>
        </w:tc>
        <w:tc>
          <w:tcPr>
            <w:tcW w:w="1180" w:type="dxa"/>
            <w:noWrap/>
            <w:hideMark/>
          </w:tcPr>
          <w:p w14:paraId="5E37E491"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FD67735" w14:textId="77777777" w:rsidTr="009C1619">
        <w:trPr>
          <w:trHeight w:val="57"/>
        </w:trPr>
        <w:tc>
          <w:tcPr>
            <w:tcW w:w="1680" w:type="dxa"/>
            <w:noWrap/>
            <w:hideMark/>
          </w:tcPr>
          <w:p w14:paraId="75901713"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33D2268B" w14:textId="77777777" w:rsidR="009C1619" w:rsidRPr="009C1619" w:rsidRDefault="009C1619" w:rsidP="009C1619">
            <w:pPr>
              <w:rPr>
                <w:rFonts w:cs="Noto Sans"/>
                <w:sz w:val="16"/>
                <w:szCs w:val="16"/>
              </w:rPr>
            </w:pPr>
            <w:r w:rsidRPr="009C1619">
              <w:rPr>
                <w:rFonts w:cs="Noto Sans"/>
                <w:sz w:val="16"/>
                <w:szCs w:val="16"/>
              </w:rPr>
              <w:t>10.06.907</w:t>
            </w:r>
          </w:p>
        </w:tc>
        <w:tc>
          <w:tcPr>
            <w:tcW w:w="6420" w:type="dxa"/>
            <w:hideMark/>
          </w:tcPr>
          <w:p w14:paraId="201D790A" w14:textId="77777777" w:rsidR="009C1619" w:rsidRPr="009C1619" w:rsidRDefault="009C1619" w:rsidP="009C1619">
            <w:pPr>
              <w:rPr>
                <w:rFonts w:cs="Noto Sans"/>
                <w:sz w:val="16"/>
                <w:szCs w:val="16"/>
              </w:rPr>
            </w:pPr>
            <w:r w:rsidRPr="009C1619">
              <w:rPr>
                <w:rFonts w:cs="Noto Sans"/>
                <w:sz w:val="16"/>
                <w:szCs w:val="16"/>
              </w:rPr>
              <w:t>Sistema de fijación helicoidal  de aleación de titanio para malla laparoscópica/  ó Sistema de fijación biodegradable para fijación de malla.</w:t>
            </w:r>
          </w:p>
        </w:tc>
        <w:tc>
          <w:tcPr>
            <w:tcW w:w="1180" w:type="dxa"/>
            <w:noWrap/>
            <w:hideMark/>
          </w:tcPr>
          <w:p w14:paraId="25B9469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E4E9BBD" w14:textId="77777777" w:rsidTr="009C1619">
        <w:trPr>
          <w:trHeight w:val="57"/>
        </w:trPr>
        <w:tc>
          <w:tcPr>
            <w:tcW w:w="1680" w:type="dxa"/>
            <w:noWrap/>
            <w:hideMark/>
          </w:tcPr>
          <w:p w14:paraId="71A8105B"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78866AC" w14:textId="77777777" w:rsidR="009C1619" w:rsidRPr="009C1619" w:rsidRDefault="009C1619" w:rsidP="009C1619">
            <w:pPr>
              <w:rPr>
                <w:rFonts w:cs="Noto Sans"/>
                <w:sz w:val="16"/>
                <w:szCs w:val="16"/>
              </w:rPr>
            </w:pPr>
            <w:r w:rsidRPr="009C1619">
              <w:rPr>
                <w:rFonts w:cs="Noto Sans"/>
                <w:sz w:val="16"/>
                <w:szCs w:val="16"/>
              </w:rPr>
              <w:t>10.06.908</w:t>
            </w:r>
          </w:p>
        </w:tc>
        <w:tc>
          <w:tcPr>
            <w:tcW w:w="6420" w:type="dxa"/>
            <w:hideMark/>
          </w:tcPr>
          <w:p w14:paraId="26D7B8D1" w14:textId="77777777" w:rsidR="009C1619" w:rsidRPr="009C1619" w:rsidRDefault="009C1619" w:rsidP="009C1619">
            <w:pPr>
              <w:rPr>
                <w:rFonts w:cs="Noto Sans"/>
                <w:sz w:val="16"/>
                <w:szCs w:val="16"/>
              </w:rPr>
            </w:pPr>
            <w:r w:rsidRPr="009C1619">
              <w:rPr>
                <w:rFonts w:cs="Noto Sans"/>
                <w:sz w:val="16"/>
                <w:szCs w:val="16"/>
              </w:rPr>
              <w:t>Clip vascular polímero mediano/largo,  largo o extralargo.</w:t>
            </w:r>
          </w:p>
        </w:tc>
        <w:tc>
          <w:tcPr>
            <w:tcW w:w="1180" w:type="dxa"/>
            <w:noWrap/>
            <w:hideMark/>
          </w:tcPr>
          <w:p w14:paraId="3CD9E5B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7C8F237" w14:textId="77777777" w:rsidTr="009C1619">
        <w:trPr>
          <w:trHeight w:val="57"/>
        </w:trPr>
        <w:tc>
          <w:tcPr>
            <w:tcW w:w="1680" w:type="dxa"/>
            <w:noWrap/>
            <w:hideMark/>
          </w:tcPr>
          <w:p w14:paraId="78B9579B"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7962CD1E" w14:textId="77777777" w:rsidR="009C1619" w:rsidRPr="009C1619" w:rsidRDefault="009C1619" w:rsidP="009C1619">
            <w:pPr>
              <w:rPr>
                <w:rFonts w:cs="Noto Sans"/>
                <w:sz w:val="16"/>
                <w:szCs w:val="16"/>
              </w:rPr>
            </w:pPr>
            <w:r w:rsidRPr="009C1619">
              <w:rPr>
                <w:rFonts w:cs="Noto Sans"/>
                <w:sz w:val="16"/>
                <w:szCs w:val="16"/>
              </w:rPr>
              <w:t>10.06.909</w:t>
            </w:r>
          </w:p>
        </w:tc>
        <w:tc>
          <w:tcPr>
            <w:tcW w:w="6420" w:type="dxa"/>
            <w:hideMark/>
          </w:tcPr>
          <w:p w14:paraId="5E63E2D2" w14:textId="77777777" w:rsidR="009C1619" w:rsidRPr="009C1619" w:rsidRDefault="009C1619" w:rsidP="009C1619">
            <w:pPr>
              <w:rPr>
                <w:rFonts w:cs="Noto Sans"/>
                <w:sz w:val="16"/>
                <w:szCs w:val="16"/>
              </w:rPr>
            </w:pPr>
            <w:r w:rsidRPr="009C1619">
              <w:rPr>
                <w:rFonts w:cs="Noto Sans"/>
                <w:sz w:val="16"/>
                <w:szCs w:val="16"/>
              </w:rPr>
              <w:t>Engrapadora circular  desde 28 a 34 mm., con capuchón.</w:t>
            </w:r>
          </w:p>
        </w:tc>
        <w:tc>
          <w:tcPr>
            <w:tcW w:w="1180" w:type="dxa"/>
            <w:noWrap/>
            <w:hideMark/>
          </w:tcPr>
          <w:p w14:paraId="390173E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E647788" w14:textId="77777777" w:rsidTr="009C1619">
        <w:trPr>
          <w:trHeight w:val="57"/>
        </w:trPr>
        <w:tc>
          <w:tcPr>
            <w:tcW w:w="1680" w:type="dxa"/>
            <w:noWrap/>
            <w:hideMark/>
          </w:tcPr>
          <w:p w14:paraId="4300D46A"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1E1B556" w14:textId="77777777" w:rsidR="009C1619" w:rsidRPr="009C1619" w:rsidRDefault="009C1619" w:rsidP="009C1619">
            <w:pPr>
              <w:rPr>
                <w:rFonts w:cs="Noto Sans"/>
                <w:sz w:val="16"/>
                <w:szCs w:val="16"/>
              </w:rPr>
            </w:pPr>
            <w:r w:rsidRPr="009C1619">
              <w:rPr>
                <w:rFonts w:cs="Noto Sans"/>
                <w:sz w:val="16"/>
                <w:szCs w:val="16"/>
              </w:rPr>
              <w:t>10.06.910</w:t>
            </w:r>
          </w:p>
        </w:tc>
        <w:tc>
          <w:tcPr>
            <w:tcW w:w="6420" w:type="dxa"/>
            <w:hideMark/>
          </w:tcPr>
          <w:p w14:paraId="1AF65B04" w14:textId="77777777" w:rsidR="009C1619" w:rsidRPr="009C1619" w:rsidRDefault="009C1619" w:rsidP="009C1619">
            <w:pPr>
              <w:rPr>
                <w:rFonts w:cs="Noto Sans"/>
                <w:sz w:val="16"/>
                <w:szCs w:val="16"/>
              </w:rPr>
            </w:pPr>
            <w:r w:rsidRPr="009C1619">
              <w:rPr>
                <w:rFonts w:cs="Noto Sans"/>
                <w:sz w:val="16"/>
                <w:szCs w:val="16"/>
              </w:rPr>
              <w:t>Drenaje flexible con diseño de 4 canales, 10 fr. y 19fr, sin Hub, trócar 1/4"y  1/8". Con reservorio.</w:t>
            </w:r>
          </w:p>
        </w:tc>
        <w:tc>
          <w:tcPr>
            <w:tcW w:w="1180" w:type="dxa"/>
            <w:noWrap/>
            <w:hideMark/>
          </w:tcPr>
          <w:p w14:paraId="780E79D2"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68C976E" w14:textId="77777777" w:rsidTr="009C1619">
        <w:trPr>
          <w:trHeight w:val="57"/>
        </w:trPr>
        <w:tc>
          <w:tcPr>
            <w:tcW w:w="1680" w:type="dxa"/>
            <w:noWrap/>
            <w:hideMark/>
          </w:tcPr>
          <w:p w14:paraId="4F4A7B31"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7764D805" w14:textId="77777777" w:rsidR="009C1619" w:rsidRPr="009C1619" w:rsidRDefault="009C1619" w:rsidP="009C1619">
            <w:pPr>
              <w:rPr>
                <w:rFonts w:cs="Noto Sans"/>
                <w:sz w:val="16"/>
                <w:szCs w:val="16"/>
              </w:rPr>
            </w:pPr>
            <w:r w:rsidRPr="009C1619">
              <w:rPr>
                <w:rFonts w:cs="Noto Sans"/>
                <w:sz w:val="16"/>
                <w:szCs w:val="16"/>
              </w:rPr>
              <w:t>10.06.911</w:t>
            </w:r>
          </w:p>
        </w:tc>
        <w:tc>
          <w:tcPr>
            <w:tcW w:w="6420" w:type="dxa"/>
            <w:hideMark/>
          </w:tcPr>
          <w:p w14:paraId="72C0341F" w14:textId="77777777" w:rsidR="009C1619" w:rsidRPr="009C1619" w:rsidRDefault="009C1619" w:rsidP="009C1619">
            <w:pPr>
              <w:rPr>
                <w:rFonts w:cs="Noto Sans"/>
                <w:sz w:val="16"/>
                <w:szCs w:val="16"/>
              </w:rPr>
            </w:pPr>
            <w:r w:rsidRPr="009C1619">
              <w:rPr>
                <w:rFonts w:cs="Noto Sans"/>
                <w:sz w:val="16"/>
                <w:szCs w:val="16"/>
              </w:rPr>
              <w:t>Paquete de clips para cirugía laparoscópica, de titanio, estéril desechable, tamaños: mediano ó mediano/largo.</w:t>
            </w:r>
          </w:p>
        </w:tc>
        <w:tc>
          <w:tcPr>
            <w:tcW w:w="1180" w:type="dxa"/>
            <w:noWrap/>
            <w:hideMark/>
          </w:tcPr>
          <w:p w14:paraId="529C704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8CA33F3" w14:textId="77777777" w:rsidTr="009C1619">
        <w:trPr>
          <w:trHeight w:val="57"/>
        </w:trPr>
        <w:tc>
          <w:tcPr>
            <w:tcW w:w="1680" w:type="dxa"/>
            <w:noWrap/>
            <w:hideMark/>
          </w:tcPr>
          <w:p w14:paraId="6A9A3AEA"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39D308B0" w14:textId="77777777" w:rsidR="009C1619" w:rsidRPr="009C1619" w:rsidRDefault="009C1619" w:rsidP="009C1619">
            <w:pPr>
              <w:rPr>
                <w:rFonts w:cs="Noto Sans"/>
                <w:sz w:val="16"/>
                <w:szCs w:val="16"/>
              </w:rPr>
            </w:pPr>
            <w:r w:rsidRPr="009C1619">
              <w:rPr>
                <w:rFonts w:cs="Noto Sans"/>
                <w:sz w:val="16"/>
                <w:szCs w:val="16"/>
              </w:rPr>
              <w:t>10.06.912</w:t>
            </w:r>
          </w:p>
        </w:tc>
        <w:tc>
          <w:tcPr>
            <w:tcW w:w="6420" w:type="dxa"/>
            <w:hideMark/>
          </w:tcPr>
          <w:p w14:paraId="70010E11" w14:textId="77777777" w:rsidR="009C1619" w:rsidRPr="009C1619" w:rsidRDefault="009C1619" w:rsidP="009C1619">
            <w:pPr>
              <w:rPr>
                <w:rFonts w:cs="Noto Sans"/>
                <w:sz w:val="16"/>
                <w:szCs w:val="16"/>
              </w:rPr>
            </w:pPr>
            <w:r w:rsidRPr="009C1619">
              <w:rPr>
                <w:rFonts w:cs="Noto Sans"/>
                <w:sz w:val="16"/>
                <w:szCs w:val="16"/>
              </w:rPr>
              <w:t>Trócar con balón dilatador para espacio retroperitoneal o equivalente.</w:t>
            </w:r>
          </w:p>
        </w:tc>
        <w:tc>
          <w:tcPr>
            <w:tcW w:w="1180" w:type="dxa"/>
            <w:noWrap/>
            <w:hideMark/>
          </w:tcPr>
          <w:p w14:paraId="7385A2F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7E0CF3A" w14:textId="77777777" w:rsidTr="009C1619">
        <w:trPr>
          <w:trHeight w:val="57"/>
        </w:trPr>
        <w:tc>
          <w:tcPr>
            <w:tcW w:w="1680" w:type="dxa"/>
            <w:noWrap/>
            <w:hideMark/>
          </w:tcPr>
          <w:p w14:paraId="3037D71B"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6943FAE0" w14:textId="77777777" w:rsidR="009C1619" w:rsidRPr="009C1619" w:rsidRDefault="009C1619" w:rsidP="009C1619">
            <w:pPr>
              <w:rPr>
                <w:rFonts w:cs="Noto Sans"/>
                <w:sz w:val="16"/>
                <w:szCs w:val="16"/>
              </w:rPr>
            </w:pPr>
            <w:r w:rsidRPr="009C1619">
              <w:rPr>
                <w:rFonts w:cs="Noto Sans"/>
                <w:sz w:val="16"/>
                <w:szCs w:val="16"/>
              </w:rPr>
              <w:t>10.06.913</w:t>
            </w:r>
          </w:p>
        </w:tc>
        <w:tc>
          <w:tcPr>
            <w:tcW w:w="6420" w:type="dxa"/>
            <w:hideMark/>
          </w:tcPr>
          <w:p w14:paraId="6FFC5BEF" w14:textId="77777777" w:rsidR="009C1619" w:rsidRPr="009C1619" w:rsidRDefault="009C1619" w:rsidP="009C1619">
            <w:pPr>
              <w:rPr>
                <w:rFonts w:cs="Noto Sans"/>
                <w:sz w:val="16"/>
                <w:szCs w:val="16"/>
              </w:rPr>
            </w:pPr>
            <w:r w:rsidRPr="009C1619">
              <w:rPr>
                <w:rFonts w:cs="Noto Sans"/>
                <w:sz w:val="16"/>
                <w:szCs w:val="16"/>
              </w:rPr>
              <w:t>Puerto laparoscópico único flexible para cirugía  transanal  con tres puertos incluidos y canal de insuflación.</w:t>
            </w:r>
          </w:p>
        </w:tc>
        <w:tc>
          <w:tcPr>
            <w:tcW w:w="1180" w:type="dxa"/>
            <w:noWrap/>
            <w:hideMark/>
          </w:tcPr>
          <w:p w14:paraId="3F5FC3A1"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2201E65" w14:textId="77777777" w:rsidTr="009C1619">
        <w:trPr>
          <w:trHeight w:val="57"/>
        </w:trPr>
        <w:tc>
          <w:tcPr>
            <w:tcW w:w="1680" w:type="dxa"/>
            <w:noWrap/>
            <w:hideMark/>
          </w:tcPr>
          <w:p w14:paraId="667AD8CE"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1DC56E4" w14:textId="77777777" w:rsidR="009C1619" w:rsidRPr="009C1619" w:rsidRDefault="009C1619" w:rsidP="009C1619">
            <w:pPr>
              <w:rPr>
                <w:rFonts w:cs="Noto Sans"/>
                <w:sz w:val="16"/>
                <w:szCs w:val="16"/>
              </w:rPr>
            </w:pPr>
            <w:r w:rsidRPr="009C1619">
              <w:rPr>
                <w:rFonts w:cs="Noto Sans"/>
                <w:sz w:val="16"/>
                <w:szCs w:val="16"/>
              </w:rPr>
              <w:t>10.06.915</w:t>
            </w:r>
          </w:p>
        </w:tc>
        <w:tc>
          <w:tcPr>
            <w:tcW w:w="6420" w:type="dxa"/>
            <w:hideMark/>
          </w:tcPr>
          <w:p w14:paraId="4CFE2C90" w14:textId="77777777" w:rsidR="009C1619" w:rsidRPr="009C1619" w:rsidRDefault="009C1619" w:rsidP="009C1619">
            <w:pPr>
              <w:rPr>
                <w:rFonts w:cs="Noto Sans"/>
                <w:sz w:val="16"/>
                <w:szCs w:val="16"/>
              </w:rPr>
            </w:pPr>
            <w:r w:rsidRPr="009C1619">
              <w:rPr>
                <w:rFonts w:cs="Noto Sans"/>
                <w:sz w:val="16"/>
                <w:szCs w:val="16"/>
              </w:rPr>
              <w:t>Bolsa colectora de espécimen pequeña ó grande según pieza a extraer.</w:t>
            </w:r>
          </w:p>
        </w:tc>
        <w:tc>
          <w:tcPr>
            <w:tcW w:w="1180" w:type="dxa"/>
            <w:noWrap/>
            <w:hideMark/>
          </w:tcPr>
          <w:p w14:paraId="4E0071F2"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93F228E" w14:textId="77777777" w:rsidTr="009C1619">
        <w:trPr>
          <w:trHeight w:val="57"/>
        </w:trPr>
        <w:tc>
          <w:tcPr>
            <w:tcW w:w="1680" w:type="dxa"/>
            <w:noWrap/>
            <w:hideMark/>
          </w:tcPr>
          <w:p w14:paraId="253AB520"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8435B73" w14:textId="77777777" w:rsidR="009C1619" w:rsidRPr="009C1619" w:rsidRDefault="009C1619" w:rsidP="009C1619">
            <w:pPr>
              <w:rPr>
                <w:rFonts w:cs="Noto Sans"/>
                <w:sz w:val="16"/>
                <w:szCs w:val="16"/>
              </w:rPr>
            </w:pPr>
            <w:r w:rsidRPr="009C1619">
              <w:rPr>
                <w:rFonts w:cs="Noto Sans"/>
                <w:sz w:val="16"/>
                <w:szCs w:val="16"/>
              </w:rPr>
              <w:t>10.06.916</w:t>
            </w:r>
          </w:p>
        </w:tc>
        <w:tc>
          <w:tcPr>
            <w:tcW w:w="6420" w:type="dxa"/>
            <w:hideMark/>
          </w:tcPr>
          <w:p w14:paraId="2B183EEB" w14:textId="77777777" w:rsidR="009C1619" w:rsidRPr="009C1619" w:rsidRDefault="009C1619" w:rsidP="009C1619">
            <w:pPr>
              <w:rPr>
                <w:rFonts w:cs="Noto Sans"/>
                <w:sz w:val="16"/>
                <w:szCs w:val="16"/>
              </w:rPr>
            </w:pPr>
            <w:r w:rsidRPr="009C1619">
              <w:rPr>
                <w:rFonts w:cs="Noto Sans"/>
                <w:sz w:val="16"/>
                <w:szCs w:val="16"/>
              </w:rPr>
              <w:t>Pinza para Bisturí Ultrasónico compatible con equipo ofertado (no incluirla en caso de que la pinza sea reusable, según tecnología del fabricante).</w:t>
            </w:r>
          </w:p>
        </w:tc>
        <w:tc>
          <w:tcPr>
            <w:tcW w:w="1180" w:type="dxa"/>
            <w:noWrap/>
            <w:hideMark/>
          </w:tcPr>
          <w:p w14:paraId="5C3285A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DB60860" w14:textId="77777777" w:rsidTr="009C1619">
        <w:trPr>
          <w:trHeight w:val="57"/>
        </w:trPr>
        <w:tc>
          <w:tcPr>
            <w:tcW w:w="1680" w:type="dxa"/>
            <w:noWrap/>
            <w:hideMark/>
          </w:tcPr>
          <w:p w14:paraId="261D59DC"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4F0D1035" w14:textId="77777777" w:rsidR="009C1619" w:rsidRPr="009C1619" w:rsidRDefault="009C1619" w:rsidP="009C1619">
            <w:pPr>
              <w:rPr>
                <w:rFonts w:cs="Noto Sans"/>
                <w:sz w:val="16"/>
                <w:szCs w:val="16"/>
              </w:rPr>
            </w:pPr>
            <w:r w:rsidRPr="009C1619">
              <w:rPr>
                <w:rFonts w:cs="Noto Sans"/>
                <w:sz w:val="16"/>
                <w:szCs w:val="16"/>
              </w:rPr>
              <w:t> </w:t>
            </w:r>
          </w:p>
        </w:tc>
        <w:tc>
          <w:tcPr>
            <w:tcW w:w="6420" w:type="dxa"/>
            <w:hideMark/>
          </w:tcPr>
          <w:p w14:paraId="43339F70"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2E7871E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00C368C" w14:textId="77777777" w:rsidTr="009C1619">
        <w:trPr>
          <w:trHeight w:val="57"/>
        </w:trPr>
        <w:tc>
          <w:tcPr>
            <w:tcW w:w="1680" w:type="dxa"/>
            <w:noWrap/>
            <w:hideMark/>
          </w:tcPr>
          <w:p w14:paraId="2B6C2ED5" w14:textId="77777777" w:rsidR="009C1619" w:rsidRPr="009C1619" w:rsidRDefault="009C1619" w:rsidP="009C1619">
            <w:pPr>
              <w:rPr>
                <w:rFonts w:cs="Noto Sans"/>
                <w:sz w:val="16"/>
                <w:szCs w:val="16"/>
              </w:rPr>
            </w:pPr>
            <w:r w:rsidRPr="009C1619">
              <w:rPr>
                <w:rFonts w:cs="Noto Sans"/>
                <w:sz w:val="16"/>
                <w:szCs w:val="16"/>
              </w:rPr>
              <w:t> </w:t>
            </w:r>
          </w:p>
        </w:tc>
        <w:tc>
          <w:tcPr>
            <w:tcW w:w="7660" w:type="dxa"/>
            <w:gridSpan w:val="2"/>
            <w:hideMark/>
          </w:tcPr>
          <w:p w14:paraId="704D60B1" w14:textId="77777777" w:rsidR="009C1619" w:rsidRPr="009C1619" w:rsidRDefault="009C1619" w:rsidP="009C1619">
            <w:pPr>
              <w:rPr>
                <w:rFonts w:cs="Noto Sans"/>
                <w:b/>
                <w:bCs/>
                <w:sz w:val="16"/>
                <w:szCs w:val="16"/>
              </w:rPr>
            </w:pPr>
            <w:r w:rsidRPr="009C1619">
              <w:rPr>
                <w:rFonts w:cs="Noto Sans"/>
                <w:b/>
                <w:bCs/>
                <w:sz w:val="16"/>
                <w:szCs w:val="16"/>
              </w:rPr>
              <w:t xml:space="preserve">Paquete 2 ENDOSCOPIAS DE APARATO RESPIRATORIO Y  DIGESTIVO </w:t>
            </w:r>
          </w:p>
        </w:tc>
        <w:tc>
          <w:tcPr>
            <w:tcW w:w="1180" w:type="dxa"/>
            <w:noWrap/>
            <w:hideMark/>
          </w:tcPr>
          <w:p w14:paraId="638352C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1A47239" w14:textId="77777777" w:rsidTr="009C1619">
        <w:trPr>
          <w:trHeight w:val="57"/>
        </w:trPr>
        <w:tc>
          <w:tcPr>
            <w:tcW w:w="1680" w:type="dxa"/>
            <w:noWrap/>
            <w:hideMark/>
          </w:tcPr>
          <w:p w14:paraId="2F957BEA"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14BF9ECC" w14:textId="77777777" w:rsidR="009C1619" w:rsidRPr="009C1619" w:rsidRDefault="009C1619" w:rsidP="009C1619">
            <w:pPr>
              <w:rPr>
                <w:rFonts w:cs="Noto Sans"/>
                <w:b/>
                <w:bCs/>
                <w:sz w:val="16"/>
                <w:szCs w:val="16"/>
              </w:rPr>
            </w:pPr>
            <w:r w:rsidRPr="009C1619">
              <w:rPr>
                <w:rFonts w:cs="Noto Sans"/>
                <w:b/>
                <w:bCs/>
                <w:sz w:val="16"/>
                <w:szCs w:val="16"/>
              </w:rPr>
              <w:t>Clave</w:t>
            </w:r>
          </w:p>
        </w:tc>
        <w:tc>
          <w:tcPr>
            <w:tcW w:w="6420" w:type="dxa"/>
            <w:hideMark/>
          </w:tcPr>
          <w:p w14:paraId="163BA2F9" w14:textId="77777777" w:rsidR="009C1619" w:rsidRPr="009C1619" w:rsidRDefault="009C1619" w:rsidP="009C1619">
            <w:pPr>
              <w:rPr>
                <w:rFonts w:cs="Noto Sans"/>
                <w:b/>
                <w:bCs/>
                <w:sz w:val="16"/>
                <w:szCs w:val="16"/>
              </w:rPr>
            </w:pPr>
            <w:r w:rsidRPr="009C1619">
              <w:rPr>
                <w:rFonts w:cs="Noto Sans"/>
                <w:b/>
                <w:bCs/>
                <w:sz w:val="16"/>
                <w:szCs w:val="16"/>
              </w:rPr>
              <w:t>Nombre</w:t>
            </w:r>
          </w:p>
        </w:tc>
        <w:tc>
          <w:tcPr>
            <w:tcW w:w="1180" w:type="dxa"/>
            <w:noWrap/>
            <w:hideMark/>
          </w:tcPr>
          <w:p w14:paraId="08E7DA0A"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FBDDCB4" w14:textId="77777777" w:rsidTr="009C1619">
        <w:trPr>
          <w:trHeight w:val="57"/>
        </w:trPr>
        <w:tc>
          <w:tcPr>
            <w:tcW w:w="1680" w:type="dxa"/>
            <w:noWrap/>
            <w:hideMark/>
          </w:tcPr>
          <w:p w14:paraId="5CBEBE36"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C93FEBA" w14:textId="77777777" w:rsidR="009C1619" w:rsidRPr="009C1619" w:rsidRDefault="009C1619" w:rsidP="009C1619">
            <w:pPr>
              <w:rPr>
                <w:rFonts w:cs="Noto Sans"/>
                <w:sz w:val="16"/>
                <w:szCs w:val="16"/>
              </w:rPr>
            </w:pPr>
            <w:r w:rsidRPr="009C1619">
              <w:rPr>
                <w:rFonts w:cs="Noto Sans"/>
                <w:sz w:val="16"/>
                <w:szCs w:val="16"/>
              </w:rPr>
              <w:t>10.21.901</w:t>
            </w:r>
          </w:p>
        </w:tc>
        <w:tc>
          <w:tcPr>
            <w:tcW w:w="6420" w:type="dxa"/>
            <w:hideMark/>
          </w:tcPr>
          <w:p w14:paraId="749FE8A1" w14:textId="77777777" w:rsidR="009C1619" w:rsidRPr="009C1619" w:rsidRDefault="009C1619" w:rsidP="009C1619">
            <w:pPr>
              <w:rPr>
                <w:rFonts w:cs="Noto Sans"/>
                <w:sz w:val="16"/>
                <w:szCs w:val="16"/>
              </w:rPr>
            </w:pPr>
            <w:r w:rsidRPr="009C1619">
              <w:rPr>
                <w:rFonts w:cs="Noto Sans"/>
                <w:sz w:val="16"/>
                <w:szCs w:val="16"/>
              </w:rPr>
              <w:t>Stent bronquial de silicón( o cubierta equivalente) varias medidas.</w:t>
            </w:r>
          </w:p>
        </w:tc>
        <w:tc>
          <w:tcPr>
            <w:tcW w:w="1180" w:type="dxa"/>
            <w:noWrap/>
            <w:hideMark/>
          </w:tcPr>
          <w:p w14:paraId="35AC5822"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E90B536" w14:textId="77777777" w:rsidTr="009C1619">
        <w:trPr>
          <w:trHeight w:val="57"/>
        </w:trPr>
        <w:tc>
          <w:tcPr>
            <w:tcW w:w="1680" w:type="dxa"/>
            <w:noWrap/>
            <w:hideMark/>
          </w:tcPr>
          <w:p w14:paraId="21C8C2C1"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2DE42607" w14:textId="77777777" w:rsidR="009C1619" w:rsidRPr="009C1619" w:rsidRDefault="009C1619" w:rsidP="009C1619">
            <w:pPr>
              <w:rPr>
                <w:rFonts w:cs="Noto Sans"/>
                <w:sz w:val="16"/>
                <w:szCs w:val="16"/>
              </w:rPr>
            </w:pPr>
            <w:r w:rsidRPr="009C1619">
              <w:rPr>
                <w:rFonts w:cs="Noto Sans"/>
                <w:sz w:val="16"/>
                <w:szCs w:val="16"/>
              </w:rPr>
              <w:t>10.21.902</w:t>
            </w:r>
          </w:p>
        </w:tc>
        <w:tc>
          <w:tcPr>
            <w:tcW w:w="6420" w:type="dxa"/>
            <w:hideMark/>
          </w:tcPr>
          <w:p w14:paraId="2493B210" w14:textId="77777777" w:rsidR="009C1619" w:rsidRPr="009C1619" w:rsidRDefault="009C1619" w:rsidP="009C1619">
            <w:pPr>
              <w:rPr>
                <w:rFonts w:cs="Noto Sans"/>
                <w:sz w:val="16"/>
                <w:szCs w:val="16"/>
              </w:rPr>
            </w:pPr>
            <w:r w:rsidRPr="009C1619">
              <w:rPr>
                <w:rFonts w:cs="Noto Sans"/>
                <w:sz w:val="16"/>
                <w:szCs w:val="16"/>
              </w:rPr>
              <w:t>Pinza para biopsia biliar o pancreática desechable o Pinza para biopsia de gastroenterología para vía biliar o pancreática desechable.</w:t>
            </w:r>
          </w:p>
        </w:tc>
        <w:tc>
          <w:tcPr>
            <w:tcW w:w="1180" w:type="dxa"/>
            <w:noWrap/>
            <w:hideMark/>
          </w:tcPr>
          <w:p w14:paraId="5122C94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AD246FB" w14:textId="77777777" w:rsidTr="009C1619">
        <w:trPr>
          <w:trHeight w:val="57"/>
        </w:trPr>
        <w:tc>
          <w:tcPr>
            <w:tcW w:w="1680" w:type="dxa"/>
            <w:noWrap/>
            <w:hideMark/>
          </w:tcPr>
          <w:p w14:paraId="50849B3A"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0A43EC45" w14:textId="77777777" w:rsidR="009C1619" w:rsidRPr="009C1619" w:rsidRDefault="009C1619" w:rsidP="009C1619">
            <w:pPr>
              <w:rPr>
                <w:rFonts w:cs="Noto Sans"/>
                <w:sz w:val="16"/>
                <w:szCs w:val="16"/>
              </w:rPr>
            </w:pPr>
            <w:r w:rsidRPr="009C1619">
              <w:rPr>
                <w:rFonts w:cs="Noto Sans"/>
                <w:sz w:val="16"/>
                <w:szCs w:val="16"/>
              </w:rPr>
              <w:t>10.21.903</w:t>
            </w:r>
          </w:p>
        </w:tc>
        <w:tc>
          <w:tcPr>
            <w:tcW w:w="6420" w:type="dxa"/>
            <w:hideMark/>
          </w:tcPr>
          <w:p w14:paraId="6ACBD1A1" w14:textId="77777777" w:rsidR="009C1619" w:rsidRPr="009C1619" w:rsidRDefault="009C1619" w:rsidP="009C1619">
            <w:pPr>
              <w:rPr>
                <w:rFonts w:cs="Noto Sans"/>
                <w:sz w:val="16"/>
                <w:szCs w:val="16"/>
              </w:rPr>
            </w:pPr>
            <w:r w:rsidRPr="009C1619">
              <w:rPr>
                <w:rFonts w:cs="Noto Sans"/>
                <w:sz w:val="16"/>
                <w:szCs w:val="16"/>
              </w:rPr>
              <w:t>Sobretubo flexible de 140 cm o mayor, con balón ( de latex o silicón)incluido en la punta distal compatible con la marca o modelo ofertado de enteroscopio.</w:t>
            </w:r>
          </w:p>
        </w:tc>
        <w:tc>
          <w:tcPr>
            <w:tcW w:w="1180" w:type="dxa"/>
            <w:noWrap/>
            <w:hideMark/>
          </w:tcPr>
          <w:p w14:paraId="2836010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D48DA3D" w14:textId="77777777" w:rsidTr="009C1619">
        <w:trPr>
          <w:trHeight w:val="57"/>
        </w:trPr>
        <w:tc>
          <w:tcPr>
            <w:tcW w:w="1680" w:type="dxa"/>
            <w:noWrap/>
            <w:hideMark/>
          </w:tcPr>
          <w:p w14:paraId="2FF9D211"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DFCA993" w14:textId="77777777" w:rsidR="009C1619" w:rsidRPr="009C1619" w:rsidRDefault="009C1619" w:rsidP="009C1619">
            <w:pPr>
              <w:rPr>
                <w:rFonts w:cs="Noto Sans"/>
                <w:sz w:val="16"/>
                <w:szCs w:val="16"/>
              </w:rPr>
            </w:pPr>
            <w:r w:rsidRPr="009C1619">
              <w:rPr>
                <w:rFonts w:cs="Noto Sans"/>
                <w:sz w:val="16"/>
                <w:szCs w:val="16"/>
              </w:rPr>
              <w:t>10.22.902</w:t>
            </w:r>
          </w:p>
        </w:tc>
        <w:tc>
          <w:tcPr>
            <w:tcW w:w="6420" w:type="dxa"/>
            <w:hideMark/>
          </w:tcPr>
          <w:p w14:paraId="01022640" w14:textId="77777777" w:rsidR="009C1619" w:rsidRPr="009C1619" w:rsidRDefault="009C1619" w:rsidP="009C1619">
            <w:pPr>
              <w:rPr>
                <w:rFonts w:cs="Noto Sans"/>
                <w:sz w:val="16"/>
                <w:szCs w:val="16"/>
              </w:rPr>
            </w:pPr>
            <w:r w:rsidRPr="009C1619">
              <w:rPr>
                <w:rFonts w:cs="Noto Sans"/>
                <w:sz w:val="16"/>
                <w:szCs w:val="16"/>
              </w:rPr>
              <w:t xml:space="preserve">Aguja de aspiración para lesiones y biopsia de 19 a 25 GA., estériles, con extensión de 8 cm., con jeringa incluida de 5 ó 10 cc., con camisa para ajuste </w:t>
            </w:r>
            <w:r w:rsidRPr="009C1619">
              <w:rPr>
                <w:rFonts w:cs="Noto Sans"/>
                <w:sz w:val="16"/>
                <w:szCs w:val="16"/>
              </w:rPr>
              <w:lastRenderedPageBreak/>
              <w:t>previo a la toma, con seguros de la camisa y de la aguja, con guía metálica, compatible con el US endoscópico.</w:t>
            </w:r>
          </w:p>
        </w:tc>
        <w:tc>
          <w:tcPr>
            <w:tcW w:w="1180" w:type="dxa"/>
            <w:noWrap/>
            <w:hideMark/>
          </w:tcPr>
          <w:p w14:paraId="4A82216B" w14:textId="77777777" w:rsidR="009C1619" w:rsidRPr="009C1619" w:rsidRDefault="009C1619" w:rsidP="009C1619">
            <w:pPr>
              <w:rPr>
                <w:rFonts w:cs="Noto Sans"/>
                <w:sz w:val="16"/>
                <w:szCs w:val="16"/>
              </w:rPr>
            </w:pPr>
            <w:r w:rsidRPr="009C1619">
              <w:rPr>
                <w:rFonts w:cs="Noto Sans"/>
                <w:sz w:val="16"/>
                <w:szCs w:val="16"/>
              </w:rPr>
              <w:lastRenderedPageBreak/>
              <w:t> </w:t>
            </w:r>
          </w:p>
        </w:tc>
      </w:tr>
      <w:tr w:rsidR="009C1619" w:rsidRPr="009C1619" w14:paraId="67A76614" w14:textId="77777777" w:rsidTr="009C1619">
        <w:trPr>
          <w:trHeight w:val="57"/>
        </w:trPr>
        <w:tc>
          <w:tcPr>
            <w:tcW w:w="1680" w:type="dxa"/>
            <w:noWrap/>
            <w:hideMark/>
          </w:tcPr>
          <w:p w14:paraId="6EE94FB1" w14:textId="77777777" w:rsidR="009C1619" w:rsidRPr="009C1619" w:rsidRDefault="009C1619" w:rsidP="009C1619">
            <w:pPr>
              <w:rPr>
                <w:rFonts w:cs="Noto Sans"/>
                <w:sz w:val="16"/>
                <w:szCs w:val="16"/>
              </w:rPr>
            </w:pPr>
            <w:r w:rsidRPr="009C1619">
              <w:rPr>
                <w:rFonts w:cs="Noto Sans"/>
                <w:sz w:val="16"/>
                <w:szCs w:val="16"/>
              </w:rPr>
              <w:lastRenderedPageBreak/>
              <w:t> </w:t>
            </w:r>
          </w:p>
        </w:tc>
        <w:tc>
          <w:tcPr>
            <w:tcW w:w="1240" w:type="dxa"/>
            <w:hideMark/>
          </w:tcPr>
          <w:p w14:paraId="07A32B1F" w14:textId="77777777" w:rsidR="009C1619" w:rsidRPr="009C1619" w:rsidRDefault="009C1619" w:rsidP="009C1619">
            <w:pPr>
              <w:rPr>
                <w:rFonts w:cs="Noto Sans"/>
                <w:sz w:val="16"/>
                <w:szCs w:val="16"/>
              </w:rPr>
            </w:pPr>
            <w:r w:rsidRPr="009C1619">
              <w:rPr>
                <w:rFonts w:cs="Noto Sans"/>
                <w:sz w:val="16"/>
                <w:szCs w:val="16"/>
              </w:rPr>
              <w:t>10.23.901</w:t>
            </w:r>
          </w:p>
        </w:tc>
        <w:tc>
          <w:tcPr>
            <w:tcW w:w="6420" w:type="dxa"/>
            <w:hideMark/>
          </w:tcPr>
          <w:p w14:paraId="19B9F471" w14:textId="77777777" w:rsidR="009C1619" w:rsidRPr="009C1619" w:rsidRDefault="009C1619" w:rsidP="009C1619">
            <w:pPr>
              <w:rPr>
                <w:rFonts w:cs="Noto Sans"/>
                <w:sz w:val="16"/>
                <w:szCs w:val="16"/>
              </w:rPr>
            </w:pPr>
            <w:r w:rsidRPr="009C1619">
              <w:rPr>
                <w:rFonts w:cs="Noto Sans"/>
                <w:sz w:val="16"/>
                <w:szCs w:val="16"/>
              </w:rPr>
              <w:t>Prótesis metálica, autoexpandible, removible, totalmente cubierta de silicón (o cubierta equivalente),  con diámetro en el rango de 16 a 25 mm. y una  longitud de 5 a 18 cm., con sistema de posicionamiento ( según tecnología de cada fabricante).</w:t>
            </w:r>
          </w:p>
        </w:tc>
        <w:tc>
          <w:tcPr>
            <w:tcW w:w="1180" w:type="dxa"/>
            <w:noWrap/>
            <w:hideMark/>
          </w:tcPr>
          <w:p w14:paraId="0DE3650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6731A4C" w14:textId="77777777" w:rsidTr="009C1619">
        <w:trPr>
          <w:trHeight w:val="57"/>
        </w:trPr>
        <w:tc>
          <w:tcPr>
            <w:tcW w:w="1680" w:type="dxa"/>
            <w:noWrap/>
            <w:hideMark/>
          </w:tcPr>
          <w:p w14:paraId="1C03F15F"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E4F96C3" w14:textId="77777777" w:rsidR="009C1619" w:rsidRPr="009C1619" w:rsidRDefault="009C1619" w:rsidP="009C1619">
            <w:pPr>
              <w:rPr>
                <w:rFonts w:cs="Noto Sans"/>
                <w:sz w:val="16"/>
                <w:szCs w:val="16"/>
              </w:rPr>
            </w:pPr>
            <w:r w:rsidRPr="009C1619">
              <w:rPr>
                <w:rFonts w:cs="Noto Sans"/>
                <w:sz w:val="16"/>
                <w:szCs w:val="16"/>
              </w:rPr>
              <w:t>10.23.903</w:t>
            </w:r>
          </w:p>
        </w:tc>
        <w:tc>
          <w:tcPr>
            <w:tcW w:w="6420" w:type="dxa"/>
            <w:hideMark/>
          </w:tcPr>
          <w:p w14:paraId="2E579B18" w14:textId="77777777" w:rsidR="009C1619" w:rsidRPr="009C1619" w:rsidRDefault="009C1619" w:rsidP="009C1619">
            <w:pPr>
              <w:rPr>
                <w:rFonts w:cs="Noto Sans"/>
                <w:sz w:val="16"/>
                <w:szCs w:val="16"/>
              </w:rPr>
            </w:pPr>
            <w:r w:rsidRPr="009C1619">
              <w:rPr>
                <w:rFonts w:cs="Noto Sans"/>
                <w:sz w:val="16"/>
                <w:szCs w:val="16"/>
              </w:rPr>
              <w:t>Pinza Anchor y Twin Grasper, de 180 a 230 cm., de longitud, con clips para sellado de perforaciones, fístulas y sangrados con tres tipos de configuración de mordida, diámetro 11, 12 y 14 mm.  O equivalente que cumpla la misma función.</w:t>
            </w:r>
          </w:p>
        </w:tc>
        <w:tc>
          <w:tcPr>
            <w:tcW w:w="1180" w:type="dxa"/>
            <w:noWrap/>
            <w:hideMark/>
          </w:tcPr>
          <w:p w14:paraId="71E5C2E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347A1FE" w14:textId="77777777" w:rsidTr="009C1619">
        <w:trPr>
          <w:trHeight w:val="57"/>
        </w:trPr>
        <w:tc>
          <w:tcPr>
            <w:tcW w:w="1680" w:type="dxa"/>
            <w:noWrap/>
            <w:hideMark/>
          </w:tcPr>
          <w:p w14:paraId="58C48B2F"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071C5F0C" w14:textId="77777777" w:rsidR="009C1619" w:rsidRPr="009C1619" w:rsidRDefault="009C1619" w:rsidP="009C1619">
            <w:pPr>
              <w:rPr>
                <w:rFonts w:cs="Noto Sans"/>
                <w:sz w:val="16"/>
                <w:szCs w:val="16"/>
              </w:rPr>
            </w:pPr>
            <w:r w:rsidRPr="009C1619">
              <w:rPr>
                <w:rFonts w:cs="Noto Sans"/>
                <w:sz w:val="16"/>
                <w:szCs w:val="16"/>
              </w:rPr>
              <w:t>10.23.905</w:t>
            </w:r>
          </w:p>
        </w:tc>
        <w:tc>
          <w:tcPr>
            <w:tcW w:w="6420" w:type="dxa"/>
            <w:hideMark/>
          </w:tcPr>
          <w:p w14:paraId="66770215" w14:textId="77777777" w:rsidR="009C1619" w:rsidRPr="009C1619" w:rsidRDefault="009C1619" w:rsidP="009C1619">
            <w:pPr>
              <w:rPr>
                <w:rFonts w:cs="Noto Sans"/>
                <w:sz w:val="16"/>
                <w:szCs w:val="16"/>
              </w:rPr>
            </w:pPr>
            <w:r w:rsidRPr="009C1619">
              <w:rPr>
                <w:rFonts w:cs="Noto Sans"/>
                <w:sz w:val="16"/>
                <w:szCs w:val="16"/>
              </w:rPr>
              <w:t>Prótesis autoexpandible total o parcialmente o totalmente descubierta para uso de tubo digestivo con diámetro mínimo de 18 mm y longitud de acuerdo al área anatómica, de distintas medidas.</w:t>
            </w:r>
          </w:p>
        </w:tc>
        <w:tc>
          <w:tcPr>
            <w:tcW w:w="1180" w:type="dxa"/>
            <w:noWrap/>
            <w:hideMark/>
          </w:tcPr>
          <w:p w14:paraId="7E97DEB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4978919" w14:textId="77777777" w:rsidTr="009C1619">
        <w:trPr>
          <w:trHeight w:val="57"/>
        </w:trPr>
        <w:tc>
          <w:tcPr>
            <w:tcW w:w="1680" w:type="dxa"/>
            <w:noWrap/>
            <w:hideMark/>
          </w:tcPr>
          <w:p w14:paraId="0E1E57D5"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3D1C2F97" w14:textId="77777777" w:rsidR="009C1619" w:rsidRPr="009C1619" w:rsidRDefault="009C1619" w:rsidP="009C1619">
            <w:pPr>
              <w:rPr>
                <w:rFonts w:cs="Noto Sans"/>
                <w:sz w:val="16"/>
                <w:szCs w:val="16"/>
              </w:rPr>
            </w:pPr>
            <w:r w:rsidRPr="009C1619">
              <w:rPr>
                <w:rFonts w:cs="Noto Sans"/>
                <w:sz w:val="16"/>
                <w:szCs w:val="16"/>
              </w:rPr>
              <w:t>10.23.906</w:t>
            </w:r>
          </w:p>
        </w:tc>
        <w:tc>
          <w:tcPr>
            <w:tcW w:w="6420" w:type="dxa"/>
            <w:hideMark/>
          </w:tcPr>
          <w:p w14:paraId="7D5A89F2" w14:textId="77777777" w:rsidR="009C1619" w:rsidRPr="009C1619" w:rsidRDefault="009C1619" w:rsidP="009C1619">
            <w:pPr>
              <w:rPr>
                <w:rFonts w:cs="Noto Sans"/>
                <w:sz w:val="16"/>
                <w:szCs w:val="16"/>
              </w:rPr>
            </w:pPr>
            <w:r w:rsidRPr="009C1619">
              <w:rPr>
                <w:rFonts w:cs="Noto Sans"/>
                <w:sz w:val="16"/>
                <w:szCs w:val="16"/>
              </w:rPr>
              <w:t>Sistema (tipo OTSG o equivalente que cumpla la misma función),  para sellado de perforaciones, fístulas y sangrados  y resecciones.</w:t>
            </w:r>
          </w:p>
        </w:tc>
        <w:tc>
          <w:tcPr>
            <w:tcW w:w="1180" w:type="dxa"/>
            <w:noWrap/>
            <w:hideMark/>
          </w:tcPr>
          <w:p w14:paraId="156AFDC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607F4DA" w14:textId="77777777" w:rsidTr="009C1619">
        <w:trPr>
          <w:trHeight w:val="57"/>
        </w:trPr>
        <w:tc>
          <w:tcPr>
            <w:tcW w:w="1680" w:type="dxa"/>
            <w:noWrap/>
            <w:hideMark/>
          </w:tcPr>
          <w:p w14:paraId="047365F1"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A1A8A91" w14:textId="77777777" w:rsidR="009C1619" w:rsidRPr="009C1619" w:rsidRDefault="009C1619" w:rsidP="009C1619">
            <w:pPr>
              <w:rPr>
                <w:rFonts w:cs="Noto Sans"/>
                <w:sz w:val="16"/>
                <w:szCs w:val="16"/>
              </w:rPr>
            </w:pPr>
            <w:r w:rsidRPr="009C1619">
              <w:rPr>
                <w:rFonts w:cs="Noto Sans"/>
                <w:sz w:val="16"/>
                <w:szCs w:val="16"/>
              </w:rPr>
              <w:t>10.23.907</w:t>
            </w:r>
          </w:p>
        </w:tc>
        <w:tc>
          <w:tcPr>
            <w:tcW w:w="6420" w:type="dxa"/>
            <w:hideMark/>
          </w:tcPr>
          <w:p w14:paraId="4742C979" w14:textId="77777777" w:rsidR="009C1619" w:rsidRPr="009C1619" w:rsidRDefault="009C1619" w:rsidP="009C1619">
            <w:pPr>
              <w:rPr>
                <w:rFonts w:cs="Noto Sans"/>
                <w:sz w:val="16"/>
                <w:szCs w:val="16"/>
              </w:rPr>
            </w:pPr>
            <w:r w:rsidRPr="009C1619">
              <w:rPr>
                <w:rFonts w:cs="Noto Sans"/>
                <w:sz w:val="16"/>
                <w:szCs w:val="16"/>
              </w:rPr>
              <w:t>Botón de repuesto  o recambio según calibre solicitado (14 a 20 fr.). De diferentes longitudes 0.8 a 3.5 cms.</w:t>
            </w:r>
          </w:p>
        </w:tc>
        <w:tc>
          <w:tcPr>
            <w:tcW w:w="1180" w:type="dxa"/>
            <w:noWrap/>
            <w:hideMark/>
          </w:tcPr>
          <w:p w14:paraId="6837F6E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D39C7ED" w14:textId="77777777" w:rsidTr="009C1619">
        <w:trPr>
          <w:trHeight w:val="57"/>
        </w:trPr>
        <w:tc>
          <w:tcPr>
            <w:tcW w:w="1680" w:type="dxa"/>
            <w:noWrap/>
            <w:hideMark/>
          </w:tcPr>
          <w:p w14:paraId="3A492F7B"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24AF44D2" w14:textId="77777777" w:rsidR="009C1619" w:rsidRPr="009C1619" w:rsidRDefault="009C1619" w:rsidP="009C1619">
            <w:pPr>
              <w:rPr>
                <w:rFonts w:cs="Noto Sans"/>
                <w:sz w:val="16"/>
                <w:szCs w:val="16"/>
              </w:rPr>
            </w:pPr>
            <w:r w:rsidRPr="009C1619">
              <w:rPr>
                <w:rFonts w:cs="Noto Sans"/>
                <w:sz w:val="16"/>
                <w:szCs w:val="16"/>
              </w:rPr>
              <w:t>10.23.908</w:t>
            </w:r>
          </w:p>
        </w:tc>
        <w:tc>
          <w:tcPr>
            <w:tcW w:w="6420" w:type="dxa"/>
            <w:hideMark/>
          </w:tcPr>
          <w:p w14:paraId="72EFFC89" w14:textId="77777777" w:rsidR="009C1619" w:rsidRPr="009C1619" w:rsidRDefault="009C1619" w:rsidP="009C1619">
            <w:pPr>
              <w:rPr>
                <w:rFonts w:cs="Noto Sans"/>
                <w:sz w:val="16"/>
                <w:szCs w:val="16"/>
              </w:rPr>
            </w:pPr>
            <w:r w:rsidRPr="009C1619">
              <w:rPr>
                <w:rFonts w:cs="Noto Sans"/>
                <w:sz w:val="16"/>
                <w:szCs w:val="16"/>
              </w:rPr>
              <w:t>Prótesis biliar, metálica de nitinol ( o cubierta equivalente)totalmente cubierta, autoexpandible, de 10 mm., de diámetro y 4 cm., de longitud, con introductor de 6 fr., guía 0.035" pulgadas, de 200 cm., de longitud.</w:t>
            </w:r>
          </w:p>
        </w:tc>
        <w:tc>
          <w:tcPr>
            <w:tcW w:w="1180" w:type="dxa"/>
            <w:noWrap/>
            <w:hideMark/>
          </w:tcPr>
          <w:p w14:paraId="7BB80236"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29BCF9A" w14:textId="77777777" w:rsidTr="009C1619">
        <w:trPr>
          <w:trHeight w:val="57"/>
        </w:trPr>
        <w:tc>
          <w:tcPr>
            <w:tcW w:w="1680" w:type="dxa"/>
            <w:noWrap/>
            <w:hideMark/>
          </w:tcPr>
          <w:p w14:paraId="0CB7C81C"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01849B10" w14:textId="77777777" w:rsidR="009C1619" w:rsidRPr="009C1619" w:rsidRDefault="009C1619" w:rsidP="009C1619">
            <w:pPr>
              <w:rPr>
                <w:rFonts w:cs="Noto Sans"/>
                <w:sz w:val="16"/>
                <w:szCs w:val="16"/>
              </w:rPr>
            </w:pPr>
            <w:r w:rsidRPr="009C1619">
              <w:rPr>
                <w:rFonts w:cs="Noto Sans"/>
                <w:sz w:val="16"/>
                <w:szCs w:val="16"/>
              </w:rPr>
              <w:t>10.23.909</w:t>
            </w:r>
          </w:p>
        </w:tc>
        <w:tc>
          <w:tcPr>
            <w:tcW w:w="6420" w:type="dxa"/>
            <w:hideMark/>
          </w:tcPr>
          <w:p w14:paraId="573D73D3" w14:textId="77777777" w:rsidR="009C1619" w:rsidRPr="009C1619" w:rsidRDefault="009C1619" w:rsidP="009C1619">
            <w:pPr>
              <w:rPr>
                <w:rFonts w:cs="Noto Sans"/>
                <w:sz w:val="16"/>
                <w:szCs w:val="16"/>
              </w:rPr>
            </w:pPr>
            <w:r w:rsidRPr="009C1619">
              <w:rPr>
                <w:rFonts w:cs="Noto Sans"/>
                <w:sz w:val="16"/>
                <w:szCs w:val="16"/>
              </w:rPr>
              <w:t>Prótesis esofágica de 18 mm. de diámetro y 7 a 12 cm., de longitud, con guía.</w:t>
            </w:r>
          </w:p>
        </w:tc>
        <w:tc>
          <w:tcPr>
            <w:tcW w:w="1180" w:type="dxa"/>
            <w:noWrap/>
            <w:hideMark/>
          </w:tcPr>
          <w:p w14:paraId="6B915CA3"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D416840" w14:textId="77777777" w:rsidTr="009C1619">
        <w:trPr>
          <w:trHeight w:val="57"/>
        </w:trPr>
        <w:tc>
          <w:tcPr>
            <w:tcW w:w="1680" w:type="dxa"/>
            <w:noWrap/>
            <w:hideMark/>
          </w:tcPr>
          <w:p w14:paraId="6E78207B"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1831136" w14:textId="77777777" w:rsidR="009C1619" w:rsidRPr="009C1619" w:rsidRDefault="009C1619" w:rsidP="009C1619">
            <w:pPr>
              <w:rPr>
                <w:rFonts w:cs="Noto Sans"/>
                <w:sz w:val="16"/>
                <w:szCs w:val="16"/>
              </w:rPr>
            </w:pPr>
            <w:r w:rsidRPr="009C1619">
              <w:rPr>
                <w:rFonts w:cs="Noto Sans"/>
                <w:sz w:val="16"/>
                <w:szCs w:val="16"/>
              </w:rPr>
              <w:t>10.23.910</w:t>
            </w:r>
          </w:p>
        </w:tc>
        <w:tc>
          <w:tcPr>
            <w:tcW w:w="6420" w:type="dxa"/>
            <w:hideMark/>
          </w:tcPr>
          <w:p w14:paraId="6C380846" w14:textId="77777777" w:rsidR="009C1619" w:rsidRPr="009C1619" w:rsidRDefault="009C1619" w:rsidP="009C1619">
            <w:pPr>
              <w:rPr>
                <w:rFonts w:cs="Noto Sans"/>
                <w:sz w:val="16"/>
                <w:szCs w:val="16"/>
              </w:rPr>
            </w:pPr>
            <w:r w:rsidRPr="009C1619">
              <w:rPr>
                <w:rFonts w:cs="Noto Sans"/>
                <w:sz w:val="16"/>
                <w:szCs w:val="16"/>
              </w:rPr>
              <w:t>Prótesis ó Stent plástica biliar, precargada o con sistema de liberación, calibre de 8.5 a 11.5 fr., longitud de 5 a 15 cm.</w:t>
            </w:r>
          </w:p>
        </w:tc>
        <w:tc>
          <w:tcPr>
            <w:tcW w:w="1180" w:type="dxa"/>
            <w:noWrap/>
            <w:hideMark/>
          </w:tcPr>
          <w:p w14:paraId="3CA2667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A1D5CA7" w14:textId="77777777" w:rsidTr="009C1619">
        <w:trPr>
          <w:trHeight w:val="57"/>
        </w:trPr>
        <w:tc>
          <w:tcPr>
            <w:tcW w:w="1680" w:type="dxa"/>
            <w:noWrap/>
            <w:hideMark/>
          </w:tcPr>
          <w:p w14:paraId="11493F9C"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421A0DC7" w14:textId="77777777" w:rsidR="009C1619" w:rsidRPr="009C1619" w:rsidRDefault="009C1619" w:rsidP="009C1619">
            <w:pPr>
              <w:rPr>
                <w:rFonts w:cs="Noto Sans"/>
                <w:sz w:val="16"/>
                <w:szCs w:val="16"/>
              </w:rPr>
            </w:pPr>
            <w:r w:rsidRPr="009C1619">
              <w:rPr>
                <w:rFonts w:cs="Noto Sans"/>
                <w:sz w:val="16"/>
                <w:szCs w:val="16"/>
              </w:rPr>
              <w:t>10.23.911</w:t>
            </w:r>
          </w:p>
        </w:tc>
        <w:tc>
          <w:tcPr>
            <w:tcW w:w="6420" w:type="dxa"/>
            <w:hideMark/>
          </w:tcPr>
          <w:p w14:paraId="7C8F576B" w14:textId="77777777" w:rsidR="009C1619" w:rsidRPr="009C1619" w:rsidRDefault="009C1619" w:rsidP="009C1619">
            <w:pPr>
              <w:rPr>
                <w:rFonts w:cs="Noto Sans"/>
                <w:sz w:val="16"/>
                <w:szCs w:val="16"/>
              </w:rPr>
            </w:pPr>
            <w:r w:rsidRPr="009C1619">
              <w:rPr>
                <w:rFonts w:cs="Noto Sans"/>
                <w:sz w:val="16"/>
                <w:szCs w:val="16"/>
              </w:rPr>
              <w:t>Prótesis metálica autoexpandible tipo yoyo para drenaje de pseudoquiste o necrosectomia pancreática de 10 mm ó más de apertura y de diámetro lateral  de  20 mm de longitud como mínimo.</w:t>
            </w:r>
          </w:p>
        </w:tc>
        <w:tc>
          <w:tcPr>
            <w:tcW w:w="1180" w:type="dxa"/>
            <w:noWrap/>
            <w:hideMark/>
          </w:tcPr>
          <w:p w14:paraId="221992B1"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51A9D2C" w14:textId="77777777" w:rsidTr="009C1619">
        <w:trPr>
          <w:trHeight w:val="57"/>
        </w:trPr>
        <w:tc>
          <w:tcPr>
            <w:tcW w:w="1680" w:type="dxa"/>
            <w:noWrap/>
            <w:hideMark/>
          </w:tcPr>
          <w:p w14:paraId="63785007"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9A302D3" w14:textId="77777777" w:rsidR="009C1619" w:rsidRPr="009C1619" w:rsidRDefault="009C1619" w:rsidP="009C1619">
            <w:pPr>
              <w:rPr>
                <w:rFonts w:cs="Noto Sans"/>
                <w:sz w:val="16"/>
                <w:szCs w:val="16"/>
              </w:rPr>
            </w:pPr>
            <w:r w:rsidRPr="009C1619">
              <w:rPr>
                <w:rFonts w:cs="Noto Sans"/>
                <w:sz w:val="16"/>
                <w:szCs w:val="16"/>
              </w:rPr>
              <w:t>10.23.912</w:t>
            </w:r>
          </w:p>
        </w:tc>
        <w:tc>
          <w:tcPr>
            <w:tcW w:w="6420" w:type="dxa"/>
            <w:hideMark/>
          </w:tcPr>
          <w:p w14:paraId="1DB009CF" w14:textId="77777777" w:rsidR="009C1619" w:rsidRPr="009C1619" w:rsidRDefault="009C1619" w:rsidP="009C1619">
            <w:pPr>
              <w:rPr>
                <w:rFonts w:cs="Noto Sans"/>
                <w:sz w:val="16"/>
                <w:szCs w:val="16"/>
              </w:rPr>
            </w:pPr>
            <w:r w:rsidRPr="009C1619">
              <w:rPr>
                <w:rFonts w:cs="Noto Sans"/>
                <w:sz w:val="16"/>
                <w:szCs w:val="16"/>
              </w:rPr>
              <w:t>Asa para polipectomía con tres medidas de asa de acuerdo a la tecnología del fabricante, controlable y desechable, de diámetro y de longitud compatible con los Equipos propuestos.</w:t>
            </w:r>
          </w:p>
        </w:tc>
        <w:tc>
          <w:tcPr>
            <w:tcW w:w="1180" w:type="dxa"/>
            <w:noWrap/>
            <w:hideMark/>
          </w:tcPr>
          <w:p w14:paraId="057503A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305BAC6" w14:textId="77777777" w:rsidTr="009C1619">
        <w:trPr>
          <w:trHeight w:val="57"/>
        </w:trPr>
        <w:tc>
          <w:tcPr>
            <w:tcW w:w="1680" w:type="dxa"/>
            <w:noWrap/>
            <w:hideMark/>
          </w:tcPr>
          <w:p w14:paraId="190C89F6"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1156847" w14:textId="77777777" w:rsidR="009C1619" w:rsidRPr="009C1619" w:rsidRDefault="009C1619" w:rsidP="009C1619">
            <w:pPr>
              <w:rPr>
                <w:rFonts w:cs="Noto Sans"/>
                <w:sz w:val="16"/>
                <w:szCs w:val="16"/>
              </w:rPr>
            </w:pPr>
            <w:r w:rsidRPr="009C1619">
              <w:rPr>
                <w:rFonts w:cs="Noto Sans"/>
                <w:sz w:val="16"/>
                <w:szCs w:val="16"/>
              </w:rPr>
              <w:t>10.23.913</w:t>
            </w:r>
          </w:p>
        </w:tc>
        <w:tc>
          <w:tcPr>
            <w:tcW w:w="6420" w:type="dxa"/>
            <w:hideMark/>
          </w:tcPr>
          <w:p w14:paraId="7D4E3153" w14:textId="77777777" w:rsidR="009C1619" w:rsidRPr="009C1619" w:rsidRDefault="009C1619" w:rsidP="009C1619">
            <w:pPr>
              <w:rPr>
                <w:rFonts w:cs="Noto Sans"/>
                <w:sz w:val="16"/>
                <w:szCs w:val="16"/>
              </w:rPr>
            </w:pPr>
            <w:r w:rsidRPr="009C1619">
              <w:rPr>
                <w:rFonts w:cs="Noto Sans"/>
                <w:sz w:val="16"/>
                <w:szCs w:val="16"/>
              </w:rPr>
              <w:t>Asa para pólipos planos con crecimiento lateral (diente de Tiburón o media luna) , de 2.4 ó 2.6 mm., de diámetro y 230 a 240 cm., de longitud.</w:t>
            </w:r>
          </w:p>
        </w:tc>
        <w:tc>
          <w:tcPr>
            <w:tcW w:w="1180" w:type="dxa"/>
            <w:noWrap/>
            <w:hideMark/>
          </w:tcPr>
          <w:p w14:paraId="3BC72C92"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CED8055" w14:textId="77777777" w:rsidTr="009C1619">
        <w:trPr>
          <w:trHeight w:val="57"/>
        </w:trPr>
        <w:tc>
          <w:tcPr>
            <w:tcW w:w="1680" w:type="dxa"/>
            <w:noWrap/>
            <w:hideMark/>
          </w:tcPr>
          <w:p w14:paraId="6DDB20AF"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0A81C2DA" w14:textId="77777777" w:rsidR="009C1619" w:rsidRPr="009C1619" w:rsidRDefault="009C1619" w:rsidP="009C1619">
            <w:pPr>
              <w:rPr>
                <w:rFonts w:cs="Noto Sans"/>
                <w:sz w:val="16"/>
                <w:szCs w:val="16"/>
              </w:rPr>
            </w:pPr>
            <w:r w:rsidRPr="009C1619">
              <w:rPr>
                <w:rFonts w:cs="Noto Sans"/>
                <w:sz w:val="16"/>
                <w:szCs w:val="16"/>
              </w:rPr>
              <w:t>10.23.914</w:t>
            </w:r>
          </w:p>
        </w:tc>
        <w:tc>
          <w:tcPr>
            <w:tcW w:w="6420" w:type="dxa"/>
            <w:hideMark/>
          </w:tcPr>
          <w:p w14:paraId="2F1CE09D" w14:textId="77777777" w:rsidR="009C1619" w:rsidRPr="009C1619" w:rsidRDefault="009C1619" w:rsidP="009C1619">
            <w:pPr>
              <w:rPr>
                <w:rFonts w:cs="Noto Sans"/>
                <w:sz w:val="16"/>
                <w:szCs w:val="16"/>
              </w:rPr>
            </w:pPr>
            <w:r w:rsidRPr="009C1619">
              <w:rPr>
                <w:rFonts w:cs="Noto Sans"/>
                <w:sz w:val="16"/>
                <w:szCs w:val="16"/>
              </w:rPr>
              <w:t>Balón para dilatación neumática ,para la estrechez esofágica de 20 a 40 mm., de diámetro, con accesorio de insuflación. Para el caso de pediatría deben de ser de 5,6,8,10,12,14,16,18 y 20 ATM(o balón de dilatación de acuerdo a la tecnología de cada fabricante y de acuerdo a las necesidades del área usuaria y del paciente pediátrico).</w:t>
            </w:r>
          </w:p>
        </w:tc>
        <w:tc>
          <w:tcPr>
            <w:tcW w:w="1180" w:type="dxa"/>
            <w:noWrap/>
            <w:hideMark/>
          </w:tcPr>
          <w:p w14:paraId="01E1C27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92FAF7D" w14:textId="77777777" w:rsidTr="009C1619">
        <w:trPr>
          <w:trHeight w:val="57"/>
        </w:trPr>
        <w:tc>
          <w:tcPr>
            <w:tcW w:w="1680" w:type="dxa"/>
            <w:noWrap/>
            <w:hideMark/>
          </w:tcPr>
          <w:p w14:paraId="4E610C74"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7C27AB3C" w14:textId="77777777" w:rsidR="009C1619" w:rsidRPr="009C1619" w:rsidRDefault="009C1619" w:rsidP="009C1619">
            <w:pPr>
              <w:rPr>
                <w:rFonts w:cs="Noto Sans"/>
                <w:sz w:val="16"/>
                <w:szCs w:val="16"/>
              </w:rPr>
            </w:pPr>
            <w:r w:rsidRPr="009C1619">
              <w:rPr>
                <w:rFonts w:cs="Noto Sans"/>
                <w:sz w:val="16"/>
                <w:szCs w:val="16"/>
              </w:rPr>
              <w:t>10.23.915</w:t>
            </w:r>
          </w:p>
        </w:tc>
        <w:tc>
          <w:tcPr>
            <w:tcW w:w="6420" w:type="dxa"/>
            <w:hideMark/>
          </w:tcPr>
          <w:p w14:paraId="18E1089F" w14:textId="77777777" w:rsidR="009C1619" w:rsidRPr="009C1619" w:rsidRDefault="009C1619" w:rsidP="009C1619">
            <w:pPr>
              <w:rPr>
                <w:rFonts w:cs="Noto Sans"/>
                <w:sz w:val="16"/>
                <w:szCs w:val="16"/>
              </w:rPr>
            </w:pPr>
            <w:r w:rsidRPr="009C1619">
              <w:rPr>
                <w:rFonts w:cs="Noto Sans"/>
                <w:sz w:val="16"/>
                <w:szCs w:val="16"/>
              </w:rPr>
              <w:t>Canastilla con red de 180 a  240 cm., de longitud y de 3 x 6 cm., de diámetro. O canastilla de Dormia sin red de 4 a 6 hilos de 180 a 240cm de longitud.</w:t>
            </w:r>
          </w:p>
        </w:tc>
        <w:tc>
          <w:tcPr>
            <w:tcW w:w="1180" w:type="dxa"/>
            <w:noWrap/>
            <w:hideMark/>
          </w:tcPr>
          <w:p w14:paraId="0C147DED"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6C7937B" w14:textId="77777777" w:rsidTr="009C1619">
        <w:trPr>
          <w:trHeight w:val="57"/>
        </w:trPr>
        <w:tc>
          <w:tcPr>
            <w:tcW w:w="1680" w:type="dxa"/>
            <w:noWrap/>
            <w:hideMark/>
          </w:tcPr>
          <w:p w14:paraId="056BFF58"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B2F7789" w14:textId="77777777" w:rsidR="009C1619" w:rsidRPr="009C1619" w:rsidRDefault="009C1619" w:rsidP="009C1619">
            <w:pPr>
              <w:rPr>
                <w:rFonts w:cs="Noto Sans"/>
                <w:sz w:val="16"/>
                <w:szCs w:val="16"/>
              </w:rPr>
            </w:pPr>
            <w:r w:rsidRPr="009C1619">
              <w:rPr>
                <w:rFonts w:cs="Noto Sans"/>
                <w:sz w:val="16"/>
                <w:szCs w:val="16"/>
              </w:rPr>
              <w:t>10.23.916</w:t>
            </w:r>
          </w:p>
        </w:tc>
        <w:tc>
          <w:tcPr>
            <w:tcW w:w="6420" w:type="dxa"/>
            <w:hideMark/>
          </w:tcPr>
          <w:p w14:paraId="07098ED3" w14:textId="77777777" w:rsidR="009C1619" w:rsidRPr="009C1619" w:rsidRDefault="009C1619" w:rsidP="009C1619">
            <w:pPr>
              <w:rPr>
                <w:rFonts w:cs="Noto Sans"/>
                <w:sz w:val="16"/>
                <w:szCs w:val="16"/>
              </w:rPr>
            </w:pPr>
            <w:r w:rsidRPr="009C1619">
              <w:rPr>
                <w:rFonts w:cs="Noto Sans"/>
                <w:sz w:val="16"/>
                <w:szCs w:val="16"/>
              </w:rPr>
              <w:t>Cepillo de 2.4 o mayor, de 180 a 230cm  de longitud para citología esofágica. Compatible con el equipo ofertado.</w:t>
            </w:r>
          </w:p>
        </w:tc>
        <w:tc>
          <w:tcPr>
            <w:tcW w:w="1180" w:type="dxa"/>
            <w:noWrap/>
            <w:hideMark/>
          </w:tcPr>
          <w:p w14:paraId="14B8F62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D848C83" w14:textId="77777777" w:rsidTr="009C1619">
        <w:trPr>
          <w:trHeight w:val="57"/>
        </w:trPr>
        <w:tc>
          <w:tcPr>
            <w:tcW w:w="1680" w:type="dxa"/>
            <w:noWrap/>
            <w:hideMark/>
          </w:tcPr>
          <w:p w14:paraId="01718558"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7B152229" w14:textId="77777777" w:rsidR="009C1619" w:rsidRPr="009C1619" w:rsidRDefault="009C1619" w:rsidP="009C1619">
            <w:pPr>
              <w:rPr>
                <w:rFonts w:cs="Noto Sans"/>
                <w:sz w:val="16"/>
                <w:szCs w:val="16"/>
              </w:rPr>
            </w:pPr>
            <w:r w:rsidRPr="009C1619">
              <w:rPr>
                <w:rFonts w:cs="Noto Sans"/>
                <w:sz w:val="16"/>
                <w:szCs w:val="16"/>
              </w:rPr>
              <w:t>10.23.917</w:t>
            </w:r>
          </w:p>
        </w:tc>
        <w:tc>
          <w:tcPr>
            <w:tcW w:w="6420" w:type="dxa"/>
            <w:hideMark/>
          </w:tcPr>
          <w:p w14:paraId="74CC6AA4" w14:textId="77777777" w:rsidR="009C1619" w:rsidRPr="009C1619" w:rsidRDefault="009C1619" w:rsidP="009C1619">
            <w:pPr>
              <w:rPr>
                <w:rFonts w:cs="Noto Sans"/>
                <w:sz w:val="16"/>
                <w:szCs w:val="16"/>
              </w:rPr>
            </w:pPr>
            <w:r w:rsidRPr="009C1619">
              <w:rPr>
                <w:rFonts w:cs="Noto Sans"/>
                <w:sz w:val="16"/>
                <w:szCs w:val="16"/>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c>
          <w:tcPr>
            <w:tcW w:w="1180" w:type="dxa"/>
            <w:noWrap/>
            <w:hideMark/>
          </w:tcPr>
          <w:p w14:paraId="6124029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E99C424" w14:textId="77777777" w:rsidTr="009C1619">
        <w:trPr>
          <w:trHeight w:val="57"/>
        </w:trPr>
        <w:tc>
          <w:tcPr>
            <w:tcW w:w="1680" w:type="dxa"/>
            <w:noWrap/>
            <w:hideMark/>
          </w:tcPr>
          <w:p w14:paraId="210F4AC5"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62B41E7D" w14:textId="77777777" w:rsidR="009C1619" w:rsidRPr="009C1619" w:rsidRDefault="009C1619" w:rsidP="009C1619">
            <w:pPr>
              <w:rPr>
                <w:rFonts w:cs="Noto Sans"/>
                <w:sz w:val="16"/>
                <w:szCs w:val="16"/>
              </w:rPr>
            </w:pPr>
            <w:r w:rsidRPr="009C1619">
              <w:rPr>
                <w:rFonts w:cs="Noto Sans"/>
                <w:sz w:val="16"/>
                <w:szCs w:val="16"/>
              </w:rPr>
              <w:t>10.23.918</w:t>
            </w:r>
          </w:p>
        </w:tc>
        <w:tc>
          <w:tcPr>
            <w:tcW w:w="6420" w:type="dxa"/>
            <w:hideMark/>
          </w:tcPr>
          <w:p w14:paraId="330280B8" w14:textId="77777777" w:rsidR="009C1619" w:rsidRPr="009C1619" w:rsidRDefault="009C1619" w:rsidP="009C1619">
            <w:pPr>
              <w:rPr>
                <w:rFonts w:cs="Noto Sans"/>
                <w:sz w:val="16"/>
                <w:szCs w:val="16"/>
              </w:rPr>
            </w:pPr>
            <w:r w:rsidRPr="009C1619">
              <w:rPr>
                <w:rFonts w:cs="Noto Sans"/>
                <w:sz w:val="16"/>
                <w:szCs w:val="16"/>
              </w:rPr>
              <w:t>Catéter de ablación con argón hibrida con long de mas de 1.9 metros y diámetro de 2.3 mm o Sonda de Argón con longitud de acuerdo a las necesidades del paciente.</w:t>
            </w:r>
          </w:p>
        </w:tc>
        <w:tc>
          <w:tcPr>
            <w:tcW w:w="1180" w:type="dxa"/>
            <w:noWrap/>
            <w:hideMark/>
          </w:tcPr>
          <w:p w14:paraId="0210EE7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929874C" w14:textId="77777777" w:rsidTr="009C1619">
        <w:trPr>
          <w:trHeight w:val="57"/>
        </w:trPr>
        <w:tc>
          <w:tcPr>
            <w:tcW w:w="1680" w:type="dxa"/>
            <w:noWrap/>
            <w:hideMark/>
          </w:tcPr>
          <w:p w14:paraId="4C0682A7"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30CF2EE4" w14:textId="77777777" w:rsidR="009C1619" w:rsidRPr="009C1619" w:rsidRDefault="009C1619" w:rsidP="009C1619">
            <w:pPr>
              <w:rPr>
                <w:rFonts w:cs="Noto Sans"/>
                <w:sz w:val="16"/>
                <w:szCs w:val="16"/>
              </w:rPr>
            </w:pPr>
            <w:r w:rsidRPr="009C1619">
              <w:rPr>
                <w:rFonts w:cs="Noto Sans"/>
                <w:sz w:val="16"/>
                <w:szCs w:val="16"/>
              </w:rPr>
              <w:t>10.23.919</w:t>
            </w:r>
          </w:p>
        </w:tc>
        <w:tc>
          <w:tcPr>
            <w:tcW w:w="6420" w:type="dxa"/>
            <w:hideMark/>
          </w:tcPr>
          <w:p w14:paraId="17469BB9" w14:textId="77777777" w:rsidR="009C1619" w:rsidRPr="009C1619" w:rsidRDefault="009C1619" w:rsidP="009C1619">
            <w:pPr>
              <w:rPr>
                <w:rFonts w:cs="Noto Sans"/>
                <w:sz w:val="16"/>
                <w:szCs w:val="16"/>
              </w:rPr>
            </w:pPr>
            <w:r w:rsidRPr="009C1619">
              <w:rPr>
                <w:rFonts w:cs="Noto Sans"/>
                <w:sz w:val="16"/>
                <w:szCs w:val="16"/>
              </w:rPr>
              <w:t>Polvo hemostático para coaptación de sangrado no variceal.</w:t>
            </w:r>
          </w:p>
        </w:tc>
        <w:tc>
          <w:tcPr>
            <w:tcW w:w="1180" w:type="dxa"/>
            <w:noWrap/>
            <w:hideMark/>
          </w:tcPr>
          <w:p w14:paraId="0AD0D93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68E4931" w14:textId="77777777" w:rsidTr="009C1619">
        <w:trPr>
          <w:trHeight w:val="57"/>
        </w:trPr>
        <w:tc>
          <w:tcPr>
            <w:tcW w:w="1680" w:type="dxa"/>
            <w:noWrap/>
            <w:hideMark/>
          </w:tcPr>
          <w:p w14:paraId="19381533"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17920DE9" w14:textId="77777777" w:rsidR="009C1619" w:rsidRPr="009C1619" w:rsidRDefault="009C1619" w:rsidP="009C1619">
            <w:pPr>
              <w:rPr>
                <w:rFonts w:cs="Noto Sans"/>
                <w:sz w:val="16"/>
                <w:szCs w:val="16"/>
              </w:rPr>
            </w:pPr>
            <w:r w:rsidRPr="009C1619">
              <w:rPr>
                <w:rFonts w:cs="Noto Sans"/>
                <w:sz w:val="16"/>
                <w:szCs w:val="16"/>
              </w:rPr>
              <w:t>10.23.920</w:t>
            </w:r>
          </w:p>
        </w:tc>
        <w:tc>
          <w:tcPr>
            <w:tcW w:w="6420" w:type="dxa"/>
            <w:hideMark/>
          </w:tcPr>
          <w:p w14:paraId="592C68F4" w14:textId="77777777" w:rsidR="009C1619" w:rsidRPr="009C1619" w:rsidRDefault="009C1619" w:rsidP="009C1619">
            <w:pPr>
              <w:rPr>
                <w:rFonts w:cs="Noto Sans"/>
                <w:sz w:val="16"/>
                <w:szCs w:val="16"/>
              </w:rPr>
            </w:pPr>
            <w:r w:rsidRPr="009C1619">
              <w:rPr>
                <w:rFonts w:cs="Noto Sans"/>
                <w:sz w:val="16"/>
                <w:szCs w:val="16"/>
              </w:rPr>
              <w:t>Sonda de coagulación bipolar para lesiones sangrantes no variceal.</w:t>
            </w:r>
          </w:p>
        </w:tc>
        <w:tc>
          <w:tcPr>
            <w:tcW w:w="1180" w:type="dxa"/>
            <w:noWrap/>
            <w:hideMark/>
          </w:tcPr>
          <w:p w14:paraId="17C3332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888A7A6" w14:textId="77777777" w:rsidTr="009C1619">
        <w:trPr>
          <w:trHeight w:val="57"/>
        </w:trPr>
        <w:tc>
          <w:tcPr>
            <w:tcW w:w="1680" w:type="dxa"/>
            <w:noWrap/>
            <w:hideMark/>
          </w:tcPr>
          <w:p w14:paraId="0B9AB778"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497D21D4" w14:textId="77777777" w:rsidR="009C1619" w:rsidRPr="009C1619" w:rsidRDefault="009C1619" w:rsidP="009C1619">
            <w:pPr>
              <w:rPr>
                <w:rFonts w:cs="Noto Sans"/>
                <w:sz w:val="16"/>
                <w:szCs w:val="16"/>
              </w:rPr>
            </w:pPr>
            <w:r w:rsidRPr="009C1619">
              <w:rPr>
                <w:rFonts w:cs="Noto Sans"/>
                <w:sz w:val="16"/>
                <w:szCs w:val="16"/>
              </w:rPr>
              <w:t>10.23.922</w:t>
            </w:r>
          </w:p>
        </w:tc>
        <w:tc>
          <w:tcPr>
            <w:tcW w:w="6420" w:type="dxa"/>
            <w:hideMark/>
          </w:tcPr>
          <w:p w14:paraId="6087946F" w14:textId="77777777" w:rsidR="009C1619" w:rsidRPr="009C1619" w:rsidRDefault="009C1619" w:rsidP="009C1619">
            <w:pPr>
              <w:rPr>
                <w:rFonts w:cs="Noto Sans"/>
                <w:sz w:val="16"/>
                <w:szCs w:val="16"/>
              </w:rPr>
            </w:pPr>
            <w:r w:rsidRPr="009C1619">
              <w:rPr>
                <w:rFonts w:cs="Noto Sans"/>
                <w:sz w:val="16"/>
                <w:szCs w:val="16"/>
              </w:rPr>
              <w:t>Stent bronquial  neonatal metálico recubierto diferentes longitudes.</w:t>
            </w:r>
          </w:p>
        </w:tc>
        <w:tc>
          <w:tcPr>
            <w:tcW w:w="1180" w:type="dxa"/>
            <w:noWrap/>
            <w:hideMark/>
          </w:tcPr>
          <w:p w14:paraId="4C565F0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798ABFC" w14:textId="77777777" w:rsidTr="009C1619">
        <w:trPr>
          <w:trHeight w:val="57"/>
        </w:trPr>
        <w:tc>
          <w:tcPr>
            <w:tcW w:w="1680" w:type="dxa"/>
            <w:noWrap/>
            <w:hideMark/>
          </w:tcPr>
          <w:p w14:paraId="1D945ACE" w14:textId="77777777" w:rsidR="009C1619" w:rsidRPr="009C1619" w:rsidRDefault="009C1619" w:rsidP="009C1619">
            <w:pPr>
              <w:rPr>
                <w:rFonts w:cs="Noto Sans"/>
                <w:sz w:val="16"/>
                <w:szCs w:val="16"/>
              </w:rPr>
            </w:pPr>
            <w:r w:rsidRPr="009C1619">
              <w:rPr>
                <w:rFonts w:cs="Noto Sans"/>
                <w:sz w:val="16"/>
                <w:szCs w:val="16"/>
              </w:rPr>
              <w:t> </w:t>
            </w:r>
          </w:p>
        </w:tc>
        <w:tc>
          <w:tcPr>
            <w:tcW w:w="1240" w:type="dxa"/>
            <w:hideMark/>
          </w:tcPr>
          <w:p w14:paraId="5F6C5FF5" w14:textId="77777777" w:rsidR="009C1619" w:rsidRPr="009C1619" w:rsidRDefault="009C1619" w:rsidP="009C1619">
            <w:pPr>
              <w:rPr>
                <w:rFonts w:cs="Noto Sans"/>
                <w:sz w:val="16"/>
                <w:szCs w:val="16"/>
              </w:rPr>
            </w:pPr>
            <w:r w:rsidRPr="009C1619">
              <w:rPr>
                <w:rFonts w:cs="Noto Sans"/>
                <w:sz w:val="16"/>
                <w:szCs w:val="16"/>
              </w:rPr>
              <w:t>10.23.923</w:t>
            </w:r>
          </w:p>
        </w:tc>
        <w:tc>
          <w:tcPr>
            <w:tcW w:w="6420" w:type="dxa"/>
            <w:hideMark/>
          </w:tcPr>
          <w:p w14:paraId="5BAA3303" w14:textId="77777777" w:rsidR="009C1619" w:rsidRPr="009C1619" w:rsidRDefault="009C1619" w:rsidP="009C1619">
            <w:pPr>
              <w:rPr>
                <w:rFonts w:cs="Noto Sans"/>
                <w:sz w:val="16"/>
                <w:szCs w:val="16"/>
              </w:rPr>
            </w:pPr>
            <w:r w:rsidRPr="009C1619">
              <w:rPr>
                <w:rFonts w:cs="Noto Sans"/>
                <w:sz w:val="16"/>
                <w:szCs w:val="16"/>
              </w:rPr>
              <w:t>Cepillo de citología para vía biliar guiado de al menos 2.1 a 2.5 mm y   longitud de 200 a 240 CM.</w:t>
            </w:r>
          </w:p>
        </w:tc>
        <w:tc>
          <w:tcPr>
            <w:tcW w:w="1180" w:type="dxa"/>
            <w:noWrap/>
            <w:hideMark/>
          </w:tcPr>
          <w:p w14:paraId="2B73E15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87C7622" w14:textId="77777777" w:rsidTr="009C1619">
        <w:trPr>
          <w:trHeight w:val="57"/>
        </w:trPr>
        <w:tc>
          <w:tcPr>
            <w:tcW w:w="1680" w:type="dxa"/>
            <w:noWrap/>
            <w:hideMark/>
          </w:tcPr>
          <w:p w14:paraId="570AB32B" w14:textId="77777777" w:rsidR="009C1619" w:rsidRPr="009C1619" w:rsidRDefault="009C1619" w:rsidP="009C1619">
            <w:pPr>
              <w:rPr>
                <w:rFonts w:cs="Noto Sans"/>
                <w:sz w:val="16"/>
                <w:szCs w:val="16"/>
              </w:rPr>
            </w:pPr>
            <w:r w:rsidRPr="009C1619">
              <w:rPr>
                <w:rFonts w:cs="Noto Sans"/>
                <w:sz w:val="16"/>
                <w:szCs w:val="16"/>
              </w:rPr>
              <w:lastRenderedPageBreak/>
              <w:t> </w:t>
            </w:r>
          </w:p>
        </w:tc>
        <w:tc>
          <w:tcPr>
            <w:tcW w:w="1240" w:type="dxa"/>
            <w:noWrap/>
            <w:hideMark/>
          </w:tcPr>
          <w:p w14:paraId="5088638B" w14:textId="77777777" w:rsidR="009C1619" w:rsidRPr="009C1619" w:rsidRDefault="009C1619" w:rsidP="009C1619">
            <w:pPr>
              <w:rPr>
                <w:rFonts w:cs="Noto Sans"/>
                <w:sz w:val="16"/>
                <w:szCs w:val="16"/>
              </w:rPr>
            </w:pPr>
            <w:r w:rsidRPr="009C1619">
              <w:rPr>
                <w:rFonts w:cs="Noto Sans"/>
                <w:sz w:val="16"/>
                <w:szCs w:val="16"/>
              </w:rPr>
              <w:t> </w:t>
            </w:r>
          </w:p>
        </w:tc>
        <w:tc>
          <w:tcPr>
            <w:tcW w:w="6420" w:type="dxa"/>
            <w:noWrap/>
            <w:hideMark/>
          </w:tcPr>
          <w:p w14:paraId="1B5FAD0E" w14:textId="77777777" w:rsidR="009C1619" w:rsidRPr="009C1619" w:rsidRDefault="009C1619" w:rsidP="009C1619">
            <w:pPr>
              <w:rPr>
                <w:rFonts w:cs="Noto Sans"/>
                <w:sz w:val="16"/>
                <w:szCs w:val="16"/>
              </w:rPr>
            </w:pPr>
            <w:r w:rsidRPr="009C1619">
              <w:rPr>
                <w:rFonts w:cs="Noto Sans"/>
                <w:sz w:val="16"/>
                <w:szCs w:val="16"/>
              </w:rPr>
              <w:t> </w:t>
            </w:r>
          </w:p>
        </w:tc>
        <w:tc>
          <w:tcPr>
            <w:tcW w:w="1180" w:type="dxa"/>
            <w:noWrap/>
            <w:hideMark/>
          </w:tcPr>
          <w:p w14:paraId="407EB898"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1875D8F" w14:textId="77777777" w:rsidTr="009C1619">
        <w:trPr>
          <w:trHeight w:val="57"/>
        </w:trPr>
        <w:tc>
          <w:tcPr>
            <w:tcW w:w="1680" w:type="dxa"/>
            <w:noWrap/>
            <w:hideMark/>
          </w:tcPr>
          <w:p w14:paraId="39CCEB2A" w14:textId="77777777" w:rsidR="009C1619" w:rsidRPr="009C1619" w:rsidRDefault="009C1619" w:rsidP="009C1619">
            <w:pPr>
              <w:rPr>
                <w:rFonts w:cs="Noto Sans"/>
                <w:sz w:val="16"/>
                <w:szCs w:val="16"/>
              </w:rPr>
            </w:pPr>
            <w:r w:rsidRPr="009C1619">
              <w:rPr>
                <w:rFonts w:cs="Noto Sans"/>
                <w:sz w:val="16"/>
                <w:szCs w:val="16"/>
              </w:rPr>
              <w:t> </w:t>
            </w:r>
          </w:p>
        </w:tc>
        <w:tc>
          <w:tcPr>
            <w:tcW w:w="7660" w:type="dxa"/>
            <w:gridSpan w:val="2"/>
            <w:hideMark/>
          </w:tcPr>
          <w:p w14:paraId="05668AEB" w14:textId="77777777" w:rsidR="009C1619" w:rsidRPr="009C1619" w:rsidRDefault="009C1619" w:rsidP="009C1619">
            <w:pPr>
              <w:rPr>
                <w:rFonts w:cs="Noto Sans"/>
                <w:b/>
                <w:bCs/>
                <w:sz w:val="16"/>
                <w:szCs w:val="16"/>
              </w:rPr>
            </w:pPr>
            <w:r w:rsidRPr="009C1619">
              <w:rPr>
                <w:rFonts w:cs="Noto Sans"/>
                <w:b/>
                <w:bCs/>
                <w:sz w:val="16"/>
                <w:szCs w:val="16"/>
              </w:rPr>
              <w:t>Paquete 3 ARTROSCOPÍA</w:t>
            </w:r>
          </w:p>
        </w:tc>
        <w:tc>
          <w:tcPr>
            <w:tcW w:w="1180" w:type="dxa"/>
            <w:noWrap/>
            <w:hideMark/>
          </w:tcPr>
          <w:p w14:paraId="49EC18F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2447BBC" w14:textId="77777777" w:rsidTr="009C1619">
        <w:trPr>
          <w:trHeight w:val="57"/>
        </w:trPr>
        <w:tc>
          <w:tcPr>
            <w:tcW w:w="1680" w:type="dxa"/>
            <w:noWrap/>
            <w:hideMark/>
          </w:tcPr>
          <w:p w14:paraId="411CDA8A"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0AF8C4B1" w14:textId="77777777" w:rsidR="009C1619" w:rsidRPr="009C1619" w:rsidRDefault="009C1619" w:rsidP="009C1619">
            <w:pPr>
              <w:rPr>
                <w:rFonts w:cs="Noto Sans"/>
                <w:b/>
                <w:bCs/>
                <w:sz w:val="16"/>
                <w:szCs w:val="16"/>
              </w:rPr>
            </w:pPr>
            <w:r w:rsidRPr="009C1619">
              <w:rPr>
                <w:rFonts w:cs="Noto Sans"/>
                <w:b/>
                <w:bCs/>
                <w:sz w:val="16"/>
                <w:szCs w:val="16"/>
              </w:rPr>
              <w:t>Clave</w:t>
            </w:r>
          </w:p>
        </w:tc>
        <w:tc>
          <w:tcPr>
            <w:tcW w:w="6420" w:type="dxa"/>
            <w:hideMark/>
          </w:tcPr>
          <w:p w14:paraId="049E701A" w14:textId="77777777" w:rsidR="009C1619" w:rsidRPr="009C1619" w:rsidRDefault="009C1619" w:rsidP="009C1619">
            <w:pPr>
              <w:rPr>
                <w:rFonts w:cs="Noto Sans"/>
                <w:b/>
                <w:bCs/>
                <w:sz w:val="16"/>
                <w:szCs w:val="16"/>
              </w:rPr>
            </w:pPr>
            <w:r w:rsidRPr="009C1619">
              <w:rPr>
                <w:rFonts w:cs="Noto Sans"/>
                <w:b/>
                <w:bCs/>
                <w:sz w:val="16"/>
                <w:szCs w:val="16"/>
              </w:rPr>
              <w:t>Nombre</w:t>
            </w:r>
          </w:p>
        </w:tc>
        <w:tc>
          <w:tcPr>
            <w:tcW w:w="1180" w:type="dxa"/>
            <w:noWrap/>
            <w:hideMark/>
          </w:tcPr>
          <w:p w14:paraId="4D3F58F5"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8358858" w14:textId="77777777" w:rsidTr="009C1619">
        <w:trPr>
          <w:trHeight w:val="57"/>
        </w:trPr>
        <w:tc>
          <w:tcPr>
            <w:tcW w:w="1680" w:type="dxa"/>
            <w:noWrap/>
            <w:hideMark/>
          </w:tcPr>
          <w:p w14:paraId="684B8EC5"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35B1139A" w14:textId="77777777" w:rsidR="009C1619" w:rsidRPr="009C1619" w:rsidRDefault="009C1619" w:rsidP="009C1619">
            <w:pPr>
              <w:rPr>
                <w:rFonts w:cs="Noto Sans"/>
                <w:sz w:val="16"/>
                <w:szCs w:val="16"/>
              </w:rPr>
            </w:pPr>
            <w:r w:rsidRPr="009C1619">
              <w:rPr>
                <w:rFonts w:cs="Noto Sans"/>
                <w:sz w:val="16"/>
                <w:szCs w:val="16"/>
              </w:rPr>
              <w:t>10.01.901</w:t>
            </w:r>
          </w:p>
        </w:tc>
        <w:tc>
          <w:tcPr>
            <w:tcW w:w="6420" w:type="dxa"/>
            <w:hideMark/>
          </w:tcPr>
          <w:p w14:paraId="6549D455" w14:textId="77777777" w:rsidR="009C1619" w:rsidRPr="009C1619" w:rsidRDefault="009C1619" w:rsidP="009C1619">
            <w:pPr>
              <w:rPr>
                <w:rFonts w:cs="Noto Sans"/>
                <w:sz w:val="16"/>
                <w:szCs w:val="16"/>
              </w:rPr>
            </w:pPr>
            <w:r w:rsidRPr="009C1619">
              <w:rPr>
                <w:rFonts w:cs="Noto Sans"/>
                <w:sz w:val="16"/>
                <w:szCs w:val="16"/>
              </w:rPr>
              <w:t>Tornillo canulado cilíndrico de interferencia, en aleación de titánio O biodegradable o absorbible, para la fijación del injerto en la plastía de ligamentos cruzados con rosca no cortante, diámetro de 7 a 10 mm., longitud de 25 a 35 mm., incluye medidas intermedias entre las especificadas, pza.</w:t>
            </w:r>
          </w:p>
        </w:tc>
        <w:tc>
          <w:tcPr>
            <w:tcW w:w="1180" w:type="dxa"/>
            <w:noWrap/>
            <w:hideMark/>
          </w:tcPr>
          <w:p w14:paraId="5C63B57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B633BC3" w14:textId="77777777" w:rsidTr="009C1619">
        <w:trPr>
          <w:trHeight w:val="57"/>
        </w:trPr>
        <w:tc>
          <w:tcPr>
            <w:tcW w:w="1680" w:type="dxa"/>
            <w:noWrap/>
            <w:hideMark/>
          </w:tcPr>
          <w:p w14:paraId="38BC8A4F"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3412D9BB" w14:textId="77777777" w:rsidR="009C1619" w:rsidRPr="009C1619" w:rsidRDefault="009C1619" w:rsidP="009C1619">
            <w:pPr>
              <w:rPr>
                <w:rFonts w:cs="Noto Sans"/>
                <w:sz w:val="16"/>
                <w:szCs w:val="16"/>
              </w:rPr>
            </w:pPr>
            <w:r w:rsidRPr="009C1619">
              <w:rPr>
                <w:rFonts w:cs="Noto Sans"/>
                <w:sz w:val="16"/>
                <w:szCs w:val="16"/>
              </w:rPr>
              <w:t>10.01.902</w:t>
            </w:r>
          </w:p>
        </w:tc>
        <w:tc>
          <w:tcPr>
            <w:tcW w:w="6420" w:type="dxa"/>
            <w:hideMark/>
          </w:tcPr>
          <w:p w14:paraId="5237BD63" w14:textId="77777777" w:rsidR="009C1619" w:rsidRPr="009C1619" w:rsidRDefault="009C1619" w:rsidP="009C1619">
            <w:pPr>
              <w:rPr>
                <w:rFonts w:cs="Noto Sans"/>
                <w:sz w:val="16"/>
                <w:szCs w:val="16"/>
              </w:rPr>
            </w:pPr>
            <w:r w:rsidRPr="009C1619">
              <w:rPr>
                <w:rFonts w:cs="Noto Sans"/>
                <w:sz w:val="16"/>
                <w:szCs w:val="16"/>
              </w:rPr>
              <w:t>Equipo de injerto osteocondral mosaicoplastia  y accesorios necesarios para su uso.</w:t>
            </w:r>
          </w:p>
        </w:tc>
        <w:tc>
          <w:tcPr>
            <w:tcW w:w="1180" w:type="dxa"/>
            <w:noWrap/>
            <w:hideMark/>
          </w:tcPr>
          <w:p w14:paraId="3F6972B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A55C9CF" w14:textId="77777777" w:rsidTr="009C1619">
        <w:trPr>
          <w:trHeight w:val="57"/>
        </w:trPr>
        <w:tc>
          <w:tcPr>
            <w:tcW w:w="1680" w:type="dxa"/>
            <w:noWrap/>
            <w:hideMark/>
          </w:tcPr>
          <w:p w14:paraId="38F87AC9"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2F8B4DC8" w14:textId="77777777" w:rsidR="009C1619" w:rsidRPr="009C1619" w:rsidRDefault="009C1619" w:rsidP="009C1619">
            <w:pPr>
              <w:rPr>
                <w:rFonts w:cs="Noto Sans"/>
                <w:sz w:val="16"/>
                <w:szCs w:val="16"/>
              </w:rPr>
            </w:pPr>
            <w:r w:rsidRPr="009C1619">
              <w:rPr>
                <w:rFonts w:cs="Noto Sans"/>
                <w:sz w:val="16"/>
                <w:szCs w:val="16"/>
              </w:rPr>
              <w:t>10.01.903</w:t>
            </w:r>
          </w:p>
        </w:tc>
        <w:tc>
          <w:tcPr>
            <w:tcW w:w="6420" w:type="dxa"/>
            <w:hideMark/>
          </w:tcPr>
          <w:p w14:paraId="0E33C68E" w14:textId="77777777" w:rsidR="009C1619" w:rsidRPr="009C1619" w:rsidRDefault="009C1619" w:rsidP="009C1619">
            <w:pPr>
              <w:rPr>
                <w:rFonts w:cs="Noto Sans"/>
                <w:sz w:val="16"/>
                <w:szCs w:val="16"/>
              </w:rPr>
            </w:pPr>
            <w:r w:rsidRPr="009C1619">
              <w:rPr>
                <w:rFonts w:cs="Noto Sans"/>
                <w:sz w:val="16"/>
                <w:szCs w:val="16"/>
              </w:rPr>
              <w:t>Anclas biodegradable  o compuestas sin nudo de 2.6 a 6.5 mm./ o  ó Ancla PK de sutura de 4.5 a 5.5 mm./ o Anclas biodegradable o ancla de sutura  o compuestas sin nudo de 2.6 a 6.5 mm.</w:t>
            </w:r>
          </w:p>
        </w:tc>
        <w:tc>
          <w:tcPr>
            <w:tcW w:w="1180" w:type="dxa"/>
            <w:noWrap/>
            <w:hideMark/>
          </w:tcPr>
          <w:p w14:paraId="7354E15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3153224" w14:textId="77777777" w:rsidTr="009C1619">
        <w:trPr>
          <w:trHeight w:val="57"/>
        </w:trPr>
        <w:tc>
          <w:tcPr>
            <w:tcW w:w="1680" w:type="dxa"/>
            <w:noWrap/>
            <w:hideMark/>
          </w:tcPr>
          <w:p w14:paraId="682BBFC5"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7168E3E5" w14:textId="77777777" w:rsidR="009C1619" w:rsidRPr="009C1619" w:rsidRDefault="009C1619" w:rsidP="009C1619">
            <w:pPr>
              <w:rPr>
                <w:rFonts w:cs="Noto Sans"/>
                <w:sz w:val="16"/>
                <w:szCs w:val="16"/>
              </w:rPr>
            </w:pPr>
            <w:r w:rsidRPr="009C1619">
              <w:rPr>
                <w:rFonts w:cs="Noto Sans"/>
                <w:sz w:val="16"/>
                <w:szCs w:val="16"/>
              </w:rPr>
              <w:t>10.01.904</w:t>
            </w:r>
          </w:p>
        </w:tc>
        <w:tc>
          <w:tcPr>
            <w:tcW w:w="6420" w:type="dxa"/>
            <w:hideMark/>
          </w:tcPr>
          <w:p w14:paraId="5FFBC7A5" w14:textId="77777777" w:rsidR="009C1619" w:rsidRPr="009C1619" w:rsidRDefault="009C1619" w:rsidP="009C1619">
            <w:pPr>
              <w:rPr>
                <w:rFonts w:cs="Noto Sans"/>
                <w:sz w:val="16"/>
                <w:szCs w:val="16"/>
              </w:rPr>
            </w:pPr>
            <w:r w:rsidRPr="009C1619">
              <w:rPr>
                <w:rFonts w:cs="Noto Sans"/>
                <w:sz w:val="16"/>
                <w:szCs w:val="16"/>
              </w:rPr>
              <w:t>Tornillo de biotenodesis o similar, compuesto o biocompatible o absorbible de diversas medidas.</w:t>
            </w:r>
          </w:p>
        </w:tc>
        <w:tc>
          <w:tcPr>
            <w:tcW w:w="1180" w:type="dxa"/>
            <w:noWrap/>
            <w:hideMark/>
          </w:tcPr>
          <w:p w14:paraId="5926DDB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866C79D" w14:textId="77777777" w:rsidTr="009C1619">
        <w:trPr>
          <w:trHeight w:val="57"/>
        </w:trPr>
        <w:tc>
          <w:tcPr>
            <w:tcW w:w="1680" w:type="dxa"/>
            <w:noWrap/>
            <w:hideMark/>
          </w:tcPr>
          <w:p w14:paraId="1F315570"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2A772AB" w14:textId="77777777" w:rsidR="009C1619" w:rsidRPr="009C1619" w:rsidRDefault="009C1619" w:rsidP="009C1619">
            <w:pPr>
              <w:rPr>
                <w:rFonts w:cs="Noto Sans"/>
                <w:sz w:val="16"/>
                <w:szCs w:val="16"/>
              </w:rPr>
            </w:pPr>
            <w:r w:rsidRPr="009C1619">
              <w:rPr>
                <w:rFonts w:cs="Noto Sans"/>
                <w:sz w:val="16"/>
                <w:szCs w:val="16"/>
              </w:rPr>
              <w:t>10.01.905</w:t>
            </w:r>
          </w:p>
        </w:tc>
        <w:tc>
          <w:tcPr>
            <w:tcW w:w="6420" w:type="dxa"/>
            <w:hideMark/>
          </w:tcPr>
          <w:p w14:paraId="2CE6E0D1" w14:textId="77777777" w:rsidR="009C1619" w:rsidRPr="009C1619" w:rsidRDefault="009C1619" w:rsidP="009C1619">
            <w:pPr>
              <w:rPr>
                <w:rFonts w:cs="Noto Sans"/>
                <w:sz w:val="16"/>
                <w:szCs w:val="16"/>
              </w:rPr>
            </w:pPr>
            <w:r w:rsidRPr="009C1619">
              <w:rPr>
                <w:rFonts w:cs="Noto Sans"/>
                <w:sz w:val="16"/>
                <w:szCs w:val="16"/>
              </w:rPr>
              <w:t>Tornillo de revisión o tornillo de interferencia.</w:t>
            </w:r>
          </w:p>
        </w:tc>
        <w:tc>
          <w:tcPr>
            <w:tcW w:w="1180" w:type="dxa"/>
            <w:noWrap/>
            <w:hideMark/>
          </w:tcPr>
          <w:p w14:paraId="304B6B7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47EDD5B5" w14:textId="77777777" w:rsidTr="009C1619">
        <w:trPr>
          <w:trHeight w:val="57"/>
        </w:trPr>
        <w:tc>
          <w:tcPr>
            <w:tcW w:w="1680" w:type="dxa"/>
            <w:noWrap/>
            <w:hideMark/>
          </w:tcPr>
          <w:p w14:paraId="7A04B6E3"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21E90F0A" w14:textId="77777777" w:rsidR="009C1619" w:rsidRPr="009C1619" w:rsidRDefault="009C1619" w:rsidP="009C1619">
            <w:pPr>
              <w:rPr>
                <w:rFonts w:cs="Noto Sans"/>
                <w:sz w:val="16"/>
                <w:szCs w:val="16"/>
              </w:rPr>
            </w:pPr>
            <w:r w:rsidRPr="009C1619">
              <w:rPr>
                <w:rFonts w:cs="Noto Sans"/>
                <w:sz w:val="16"/>
                <w:szCs w:val="16"/>
              </w:rPr>
              <w:t>10.01.906</w:t>
            </w:r>
          </w:p>
        </w:tc>
        <w:tc>
          <w:tcPr>
            <w:tcW w:w="6420" w:type="dxa"/>
            <w:hideMark/>
          </w:tcPr>
          <w:p w14:paraId="04F2ADC1" w14:textId="77777777" w:rsidR="009C1619" w:rsidRPr="009C1619" w:rsidRDefault="009C1619" w:rsidP="009C1619">
            <w:pPr>
              <w:rPr>
                <w:rFonts w:cs="Noto Sans"/>
                <w:sz w:val="16"/>
                <w:szCs w:val="16"/>
              </w:rPr>
            </w:pPr>
            <w:r w:rsidRPr="009C1619">
              <w:rPr>
                <w:rFonts w:cs="Noto Sans"/>
                <w:sz w:val="16"/>
                <w:szCs w:val="16"/>
              </w:rPr>
              <w:t>Sistema de cortico femoral.</w:t>
            </w:r>
          </w:p>
        </w:tc>
        <w:tc>
          <w:tcPr>
            <w:tcW w:w="1180" w:type="dxa"/>
            <w:noWrap/>
            <w:hideMark/>
          </w:tcPr>
          <w:p w14:paraId="6D0084A6"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BFA2F3B" w14:textId="77777777" w:rsidTr="009C1619">
        <w:trPr>
          <w:trHeight w:val="57"/>
        </w:trPr>
        <w:tc>
          <w:tcPr>
            <w:tcW w:w="1680" w:type="dxa"/>
            <w:noWrap/>
            <w:hideMark/>
          </w:tcPr>
          <w:p w14:paraId="0A2C4EE8"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60DBDF10" w14:textId="77777777" w:rsidR="009C1619" w:rsidRPr="009C1619" w:rsidRDefault="009C1619" w:rsidP="009C1619">
            <w:pPr>
              <w:rPr>
                <w:rFonts w:cs="Noto Sans"/>
                <w:sz w:val="16"/>
                <w:szCs w:val="16"/>
              </w:rPr>
            </w:pPr>
            <w:r w:rsidRPr="009C1619">
              <w:rPr>
                <w:rFonts w:cs="Noto Sans"/>
                <w:sz w:val="16"/>
                <w:szCs w:val="16"/>
              </w:rPr>
              <w:t>10.01.907</w:t>
            </w:r>
          </w:p>
        </w:tc>
        <w:tc>
          <w:tcPr>
            <w:tcW w:w="6420" w:type="dxa"/>
            <w:noWrap/>
            <w:hideMark/>
          </w:tcPr>
          <w:p w14:paraId="6E095F46" w14:textId="77777777" w:rsidR="009C1619" w:rsidRPr="009C1619" w:rsidRDefault="009C1619" w:rsidP="009C1619">
            <w:pPr>
              <w:rPr>
                <w:rFonts w:cs="Noto Sans"/>
                <w:sz w:val="16"/>
                <w:szCs w:val="16"/>
              </w:rPr>
            </w:pPr>
            <w:r w:rsidRPr="009C1619">
              <w:rPr>
                <w:rFonts w:cs="Noto Sans"/>
                <w:sz w:val="16"/>
                <w:szCs w:val="16"/>
              </w:rPr>
              <w:t>Sistema de cortico femoral de revisión o dispositivo de fijación.</w:t>
            </w:r>
          </w:p>
        </w:tc>
        <w:tc>
          <w:tcPr>
            <w:tcW w:w="1180" w:type="dxa"/>
            <w:noWrap/>
            <w:hideMark/>
          </w:tcPr>
          <w:p w14:paraId="7898E0EF"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6C90E19" w14:textId="77777777" w:rsidTr="009C1619">
        <w:trPr>
          <w:trHeight w:val="57"/>
        </w:trPr>
        <w:tc>
          <w:tcPr>
            <w:tcW w:w="1680" w:type="dxa"/>
            <w:noWrap/>
            <w:hideMark/>
          </w:tcPr>
          <w:p w14:paraId="67F2AE64"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641928DD" w14:textId="77777777" w:rsidR="009C1619" w:rsidRPr="009C1619" w:rsidRDefault="009C1619" w:rsidP="009C1619">
            <w:pPr>
              <w:rPr>
                <w:rFonts w:cs="Noto Sans"/>
                <w:sz w:val="16"/>
                <w:szCs w:val="16"/>
              </w:rPr>
            </w:pPr>
            <w:r w:rsidRPr="009C1619">
              <w:rPr>
                <w:rFonts w:cs="Noto Sans"/>
                <w:sz w:val="16"/>
                <w:szCs w:val="16"/>
              </w:rPr>
              <w:t>10.01.908</w:t>
            </w:r>
          </w:p>
        </w:tc>
        <w:tc>
          <w:tcPr>
            <w:tcW w:w="6420" w:type="dxa"/>
            <w:hideMark/>
          </w:tcPr>
          <w:p w14:paraId="34418DC3" w14:textId="77777777" w:rsidR="009C1619" w:rsidRPr="009C1619" w:rsidRDefault="009C1619" w:rsidP="009C1619">
            <w:pPr>
              <w:rPr>
                <w:rFonts w:cs="Noto Sans"/>
                <w:sz w:val="16"/>
                <w:szCs w:val="16"/>
              </w:rPr>
            </w:pPr>
            <w:r w:rsidRPr="009C1619">
              <w:rPr>
                <w:rFonts w:cs="Noto Sans"/>
                <w:sz w:val="16"/>
                <w:szCs w:val="16"/>
              </w:rPr>
              <w:t>Sistema de reparación de menisco.</w:t>
            </w:r>
          </w:p>
        </w:tc>
        <w:tc>
          <w:tcPr>
            <w:tcW w:w="1180" w:type="dxa"/>
            <w:noWrap/>
            <w:hideMark/>
          </w:tcPr>
          <w:p w14:paraId="51E845C2"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547C9CC" w14:textId="77777777" w:rsidTr="009C1619">
        <w:trPr>
          <w:trHeight w:val="57"/>
        </w:trPr>
        <w:tc>
          <w:tcPr>
            <w:tcW w:w="1680" w:type="dxa"/>
            <w:noWrap/>
            <w:hideMark/>
          </w:tcPr>
          <w:p w14:paraId="7A2EC120"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6EB3E5FA" w14:textId="77777777" w:rsidR="009C1619" w:rsidRPr="009C1619" w:rsidRDefault="009C1619" w:rsidP="009C1619">
            <w:pPr>
              <w:rPr>
                <w:rFonts w:cs="Noto Sans"/>
                <w:sz w:val="16"/>
                <w:szCs w:val="16"/>
              </w:rPr>
            </w:pPr>
            <w:r w:rsidRPr="009C1619">
              <w:rPr>
                <w:rFonts w:cs="Noto Sans"/>
                <w:sz w:val="16"/>
                <w:szCs w:val="16"/>
              </w:rPr>
              <w:t>10.01.909</w:t>
            </w:r>
          </w:p>
        </w:tc>
        <w:tc>
          <w:tcPr>
            <w:tcW w:w="6420" w:type="dxa"/>
            <w:hideMark/>
          </w:tcPr>
          <w:p w14:paraId="068AA3AE" w14:textId="77777777" w:rsidR="009C1619" w:rsidRPr="009C1619" w:rsidRDefault="009C1619" w:rsidP="009C1619">
            <w:pPr>
              <w:rPr>
                <w:rFonts w:cs="Noto Sans"/>
                <w:sz w:val="16"/>
                <w:szCs w:val="16"/>
              </w:rPr>
            </w:pPr>
            <w:r w:rsidRPr="009C1619">
              <w:rPr>
                <w:rFonts w:cs="Noto Sans"/>
                <w:sz w:val="16"/>
                <w:szCs w:val="16"/>
              </w:rPr>
              <w:t>Sistema para reparación de mango rotador y labrum, tipo ancla O tornillo metálico autorroscante de 2.8 a 5.0 mm., de diámetro, sutura de 2 O 4 hilos montada en pieza de mano.</w:t>
            </w:r>
          </w:p>
        </w:tc>
        <w:tc>
          <w:tcPr>
            <w:tcW w:w="1180" w:type="dxa"/>
            <w:noWrap/>
            <w:hideMark/>
          </w:tcPr>
          <w:p w14:paraId="0FB6076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1FB16284" w14:textId="77777777" w:rsidTr="009C1619">
        <w:trPr>
          <w:trHeight w:val="57"/>
        </w:trPr>
        <w:tc>
          <w:tcPr>
            <w:tcW w:w="1680" w:type="dxa"/>
            <w:noWrap/>
            <w:hideMark/>
          </w:tcPr>
          <w:p w14:paraId="3E1571D9"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57BD6A65" w14:textId="77777777" w:rsidR="009C1619" w:rsidRPr="009C1619" w:rsidRDefault="009C1619" w:rsidP="009C1619">
            <w:pPr>
              <w:rPr>
                <w:rFonts w:cs="Noto Sans"/>
                <w:sz w:val="16"/>
                <w:szCs w:val="16"/>
              </w:rPr>
            </w:pPr>
            <w:r w:rsidRPr="009C1619">
              <w:rPr>
                <w:rFonts w:cs="Noto Sans"/>
                <w:sz w:val="16"/>
                <w:szCs w:val="16"/>
              </w:rPr>
              <w:t>10.01.910</w:t>
            </w:r>
          </w:p>
        </w:tc>
        <w:tc>
          <w:tcPr>
            <w:tcW w:w="6420" w:type="dxa"/>
            <w:hideMark/>
          </w:tcPr>
          <w:p w14:paraId="18A7995C" w14:textId="77777777" w:rsidR="009C1619" w:rsidRPr="009C1619" w:rsidRDefault="009C1619" w:rsidP="009C1619">
            <w:pPr>
              <w:rPr>
                <w:rFonts w:cs="Noto Sans"/>
                <w:sz w:val="16"/>
                <w:szCs w:val="16"/>
              </w:rPr>
            </w:pPr>
            <w:r w:rsidRPr="009C1619">
              <w:rPr>
                <w:rFonts w:cs="Noto Sans"/>
                <w:sz w:val="16"/>
                <w:szCs w:val="16"/>
              </w:rPr>
              <w:t>Sistema para reparación de mango rotador, tipo ancla O tornillo biodegradable tipo saca corchos, montado en pieza de mano y sutura de 3.5 a 6.5 mm., de diámetro.</w:t>
            </w:r>
          </w:p>
        </w:tc>
        <w:tc>
          <w:tcPr>
            <w:tcW w:w="1180" w:type="dxa"/>
            <w:noWrap/>
            <w:hideMark/>
          </w:tcPr>
          <w:p w14:paraId="70B30AC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6D3042E" w14:textId="77777777" w:rsidTr="009C1619">
        <w:trPr>
          <w:trHeight w:val="57"/>
        </w:trPr>
        <w:tc>
          <w:tcPr>
            <w:tcW w:w="1680" w:type="dxa"/>
            <w:noWrap/>
            <w:hideMark/>
          </w:tcPr>
          <w:p w14:paraId="731D1CEB"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3EEB61B3" w14:textId="77777777" w:rsidR="009C1619" w:rsidRPr="009C1619" w:rsidRDefault="009C1619" w:rsidP="009C1619">
            <w:pPr>
              <w:rPr>
                <w:rFonts w:cs="Noto Sans"/>
                <w:sz w:val="16"/>
                <w:szCs w:val="16"/>
              </w:rPr>
            </w:pPr>
            <w:r w:rsidRPr="009C1619">
              <w:rPr>
                <w:rFonts w:cs="Noto Sans"/>
                <w:sz w:val="16"/>
                <w:szCs w:val="16"/>
              </w:rPr>
              <w:t>10.01.911</w:t>
            </w:r>
          </w:p>
        </w:tc>
        <w:tc>
          <w:tcPr>
            <w:tcW w:w="6420" w:type="dxa"/>
            <w:hideMark/>
          </w:tcPr>
          <w:p w14:paraId="670FF375" w14:textId="77777777" w:rsidR="009C1619" w:rsidRPr="009C1619" w:rsidRDefault="009C1619" w:rsidP="009C1619">
            <w:pPr>
              <w:rPr>
                <w:rFonts w:cs="Noto Sans"/>
                <w:sz w:val="16"/>
                <w:szCs w:val="16"/>
              </w:rPr>
            </w:pPr>
            <w:r w:rsidRPr="009C1619">
              <w:rPr>
                <w:rFonts w:cs="Noto Sans"/>
                <w:sz w:val="16"/>
                <w:szCs w:val="16"/>
              </w:rPr>
              <w:t>Sistema de fijación del reborde glenoideo, con cabeza de 2.8 a 3.5 mm., de diámetro.</w:t>
            </w:r>
          </w:p>
        </w:tc>
        <w:tc>
          <w:tcPr>
            <w:tcW w:w="1180" w:type="dxa"/>
            <w:noWrap/>
            <w:hideMark/>
          </w:tcPr>
          <w:p w14:paraId="69FBAAC4"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C461497" w14:textId="77777777" w:rsidTr="009C1619">
        <w:trPr>
          <w:trHeight w:val="57"/>
        </w:trPr>
        <w:tc>
          <w:tcPr>
            <w:tcW w:w="1680" w:type="dxa"/>
            <w:noWrap/>
            <w:hideMark/>
          </w:tcPr>
          <w:p w14:paraId="185456E5"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76963E2B" w14:textId="77777777" w:rsidR="009C1619" w:rsidRPr="009C1619" w:rsidRDefault="009C1619" w:rsidP="009C1619">
            <w:pPr>
              <w:rPr>
                <w:rFonts w:cs="Noto Sans"/>
                <w:sz w:val="16"/>
                <w:szCs w:val="16"/>
              </w:rPr>
            </w:pPr>
            <w:r w:rsidRPr="009C1619">
              <w:rPr>
                <w:rFonts w:cs="Noto Sans"/>
                <w:sz w:val="16"/>
                <w:szCs w:val="16"/>
              </w:rPr>
              <w:t>10.01.912</w:t>
            </w:r>
          </w:p>
        </w:tc>
        <w:tc>
          <w:tcPr>
            <w:tcW w:w="6420" w:type="dxa"/>
            <w:hideMark/>
          </w:tcPr>
          <w:p w14:paraId="7CDBF38D" w14:textId="77777777" w:rsidR="009C1619" w:rsidRPr="009C1619" w:rsidRDefault="009C1619" w:rsidP="009C1619">
            <w:pPr>
              <w:rPr>
                <w:rFonts w:cs="Noto Sans"/>
                <w:sz w:val="16"/>
                <w:szCs w:val="16"/>
              </w:rPr>
            </w:pPr>
            <w:r w:rsidRPr="009C1619">
              <w:rPr>
                <w:rFonts w:cs="Noto Sans"/>
                <w:sz w:val="16"/>
                <w:szCs w:val="16"/>
              </w:rPr>
              <w:t>Sistema de reparación de muñeca, codo y tobillos tipo ancla entre 1.7 a 3.7 mm./ o Ancla de Ti sutura de 2.8mm y 3.5 mm, esteril, para la fijación del tejido blando de inestabilidad./ o Ancla de sutura curva de 2.3mm, esteril, para la fijación del tejido blando de inestabilidad.</w:t>
            </w:r>
          </w:p>
        </w:tc>
        <w:tc>
          <w:tcPr>
            <w:tcW w:w="1180" w:type="dxa"/>
            <w:noWrap/>
            <w:hideMark/>
          </w:tcPr>
          <w:p w14:paraId="1D1B52D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607E164" w14:textId="77777777" w:rsidTr="009C1619">
        <w:trPr>
          <w:trHeight w:val="57"/>
        </w:trPr>
        <w:tc>
          <w:tcPr>
            <w:tcW w:w="1680" w:type="dxa"/>
            <w:noWrap/>
            <w:hideMark/>
          </w:tcPr>
          <w:p w14:paraId="6790C2D0"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378E9D39" w14:textId="77777777" w:rsidR="009C1619" w:rsidRPr="009C1619" w:rsidRDefault="009C1619" w:rsidP="009C1619">
            <w:pPr>
              <w:rPr>
                <w:rFonts w:cs="Noto Sans"/>
                <w:sz w:val="16"/>
                <w:szCs w:val="16"/>
              </w:rPr>
            </w:pPr>
            <w:r w:rsidRPr="009C1619">
              <w:rPr>
                <w:rFonts w:cs="Noto Sans"/>
                <w:sz w:val="16"/>
                <w:szCs w:val="16"/>
              </w:rPr>
              <w:t>10.01.913</w:t>
            </w:r>
          </w:p>
        </w:tc>
        <w:tc>
          <w:tcPr>
            <w:tcW w:w="6420" w:type="dxa"/>
            <w:hideMark/>
          </w:tcPr>
          <w:p w14:paraId="7532709D" w14:textId="77777777" w:rsidR="009C1619" w:rsidRPr="009C1619" w:rsidRDefault="009C1619" w:rsidP="009C1619">
            <w:pPr>
              <w:rPr>
                <w:rFonts w:cs="Noto Sans"/>
                <w:sz w:val="16"/>
                <w:szCs w:val="16"/>
              </w:rPr>
            </w:pPr>
            <w:r w:rsidRPr="009C1619">
              <w:rPr>
                <w:rFonts w:cs="Noto Sans"/>
                <w:sz w:val="16"/>
                <w:szCs w:val="16"/>
              </w:rPr>
              <w:t>Sistema de reducción por botones cortical para lesiones de sindesmosis sin nudos, acero inoxidable o titanio.</w:t>
            </w:r>
          </w:p>
        </w:tc>
        <w:tc>
          <w:tcPr>
            <w:tcW w:w="1180" w:type="dxa"/>
            <w:noWrap/>
            <w:hideMark/>
          </w:tcPr>
          <w:p w14:paraId="2B17403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06CA52A6" w14:textId="77777777" w:rsidTr="009C1619">
        <w:trPr>
          <w:trHeight w:val="57"/>
        </w:trPr>
        <w:tc>
          <w:tcPr>
            <w:tcW w:w="1680" w:type="dxa"/>
            <w:noWrap/>
            <w:hideMark/>
          </w:tcPr>
          <w:p w14:paraId="675E7784"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2E1BFA04" w14:textId="77777777" w:rsidR="009C1619" w:rsidRPr="009C1619" w:rsidRDefault="009C1619" w:rsidP="009C1619">
            <w:pPr>
              <w:rPr>
                <w:rFonts w:cs="Noto Sans"/>
                <w:sz w:val="16"/>
                <w:szCs w:val="16"/>
              </w:rPr>
            </w:pPr>
            <w:r w:rsidRPr="009C1619">
              <w:rPr>
                <w:rFonts w:cs="Noto Sans"/>
                <w:sz w:val="16"/>
                <w:szCs w:val="16"/>
              </w:rPr>
              <w:t>10.01.914</w:t>
            </w:r>
          </w:p>
        </w:tc>
        <w:tc>
          <w:tcPr>
            <w:tcW w:w="6420" w:type="dxa"/>
            <w:hideMark/>
          </w:tcPr>
          <w:p w14:paraId="025336FC" w14:textId="77777777" w:rsidR="009C1619" w:rsidRPr="009C1619" w:rsidRDefault="009C1619" w:rsidP="009C1619">
            <w:pPr>
              <w:rPr>
                <w:rFonts w:cs="Noto Sans"/>
                <w:sz w:val="16"/>
                <w:szCs w:val="16"/>
              </w:rPr>
            </w:pPr>
            <w:r w:rsidRPr="009C1619">
              <w:rPr>
                <w:rFonts w:cs="Noto Sans"/>
                <w:sz w:val="16"/>
                <w:szCs w:val="16"/>
              </w:rPr>
              <w:t>Consumibles para distractores de artroscopia de tobillo, hombro en decúbito lateral, hombro en silla de playa, y artroscopia de muñeca.</w:t>
            </w:r>
          </w:p>
        </w:tc>
        <w:tc>
          <w:tcPr>
            <w:tcW w:w="1180" w:type="dxa"/>
            <w:noWrap/>
            <w:hideMark/>
          </w:tcPr>
          <w:p w14:paraId="4D71189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57DD0344" w14:textId="77777777" w:rsidTr="009C1619">
        <w:trPr>
          <w:trHeight w:val="57"/>
        </w:trPr>
        <w:tc>
          <w:tcPr>
            <w:tcW w:w="1680" w:type="dxa"/>
            <w:noWrap/>
            <w:hideMark/>
          </w:tcPr>
          <w:p w14:paraId="1AD16E58"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6F82D6BF" w14:textId="77777777" w:rsidR="009C1619" w:rsidRPr="009C1619" w:rsidRDefault="009C1619" w:rsidP="009C1619">
            <w:pPr>
              <w:rPr>
                <w:rFonts w:cs="Noto Sans"/>
                <w:sz w:val="16"/>
                <w:szCs w:val="16"/>
              </w:rPr>
            </w:pPr>
            <w:r w:rsidRPr="009C1619">
              <w:rPr>
                <w:rFonts w:cs="Noto Sans"/>
                <w:sz w:val="16"/>
                <w:szCs w:val="16"/>
              </w:rPr>
              <w:t>10.01.915</w:t>
            </w:r>
          </w:p>
        </w:tc>
        <w:tc>
          <w:tcPr>
            <w:tcW w:w="6420" w:type="dxa"/>
            <w:hideMark/>
          </w:tcPr>
          <w:p w14:paraId="097540BF" w14:textId="77777777" w:rsidR="009C1619" w:rsidRPr="009C1619" w:rsidRDefault="009C1619" w:rsidP="009C1619">
            <w:pPr>
              <w:rPr>
                <w:rFonts w:cs="Noto Sans"/>
                <w:sz w:val="16"/>
                <w:szCs w:val="16"/>
              </w:rPr>
            </w:pPr>
            <w:r w:rsidRPr="009C1619">
              <w:rPr>
                <w:rFonts w:cs="Noto Sans"/>
                <w:sz w:val="16"/>
                <w:szCs w:val="16"/>
              </w:rPr>
              <w:t>Sistema de reducción acromio clavicular por botones corticales y sutura de especialidad./ o Kit de reparación AC: Incluye implante AC, alambre para pasar suturas y empujador de nudos.</w:t>
            </w:r>
          </w:p>
        </w:tc>
        <w:tc>
          <w:tcPr>
            <w:tcW w:w="1180" w:type="dxa"/>
            <w:noWrap/>
            <w:hideMark/>
          </w:tcPr>
          <w:p w14:paraId="72418D77"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3CA9371" w14:textId="77777777" w:rsidTr="009C1619">
        <w:trPr>
          <w:trHeight w:val="57"/>
        </w:trPr>
        <w:tc>
          <w:tcPr>
            <w:tcW w:w="1680" w:type="dxa"/>
            <w:noWrap/>
            <w:hideMark/>
          </w:tcPr>
          <w:p w14:paraId="54D33D6A"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46E7F30F" w14:textId="77777777" w:rsidR="009C1619" w:rsidRPr="009C1619" w:rsidRDefault="009C1619" w:rsidP="009C1619">
            <w:pPr>
              <w:rPr>
                <w:rFonts w:cs="Noto Sans"/>
                <w:sz w:val="16"/>
                <w:szCs w:val="16"/>
              </w:rPr>
            </w:pPr>
            <w:r w:rsidRPr="009C1619">
              <w:rPr>
                <w:rFonts w:cs="Noto Sans"/>
                <w:sz w:val="16"/>
                <w:szCs w:val="16"/>
              </w:rPr>
              <w:t>10.01.916</w:t>
            </w:r>
          </w:p>
        </w:tc>
        <w:tc>
          <w:tcPr>
            <w:tcW w:w="6420" w:type="dxa"/>
            <w:hideMark/>
          </w:tcPr>
          <w:p w14:paraId="4B646156" w14:textId="77777777" w:rsidR="009C1619" w:rsidRPr="009C1619" w:rsidRDefault="009C1619" w:rsidP="009C1619">
            <w:pPr>
              <w:rPr>
                <w:rFonts w:cs="Noto Sans"/>
                <w:sz w:val="16"/>
                <w:szCs w:val="16"/>
              </w:rPr>
            </w:pPr>
            <w:r w:rsidRPr="009C1619">
              <w:rPr>
                <w:rFonts w:cs="Noto Sans"/>
                <w:sz w:val="16"/>
                <w:szCs w:val="16"/>
              </w:rPr>
              <w:t>Fresa cortante O  esférica para hueso duro y cartílago de 3.0 a 5.5 mm., diámetro por 10.5 a 17 cm., de longitud.</w:t>
            </w:r>
          </w:p>
        </w:tc>
        <w:tc>
          <w:tcPr>
            <w:tcW w:w="1180" w:type="dxa"/>
            <w:noWrap/>
            <w:hideMark/>
          </w:tcPr>
          <w:p w14:paraId="64F706BE"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2356FECF" w14:textId="77777777" w:rsidTr="009C1619">
        <w:trPr>
          <w:trHeight w:val="57"/>
        </w:trPr>
        <w:tc>
          <w:tcPr>
            <w:tcW w:w="1680" w:type="dxa"/>
            <w:noWrap/>
            <w:hideMark/>
          </w:tcPr>
          <w:p w14:paraId="3D874FE2"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0B10786E" w14:textId="77777777" w:rsidR="009C1619" w:rsidRPr="009C1619" w:rsidRDefault="009C1619" w:rsidP="009C1619">
            <w:pPr>
              <w:rPr>
                <w:rFonts w:cs="Noto Sans"/>
                <w:sz w:val="16"/>
                <w:szCs w:val="16"/>
              </w:rPr>
            </w:pPr>
            <w:r w:rsidRPr="009C1619">
              <w:rPr>
                <w:rFonts w:cs="Noto Sans"/>
                <w:sz w:val="16"/>
                <w:szCs w:val="16"/>
              </w:rPr>
              <w:t>10.01.917</w:t>
            </w:r>
          </w:p>
        </w:tc>
        <w:tc>
          <w:tcPr>
            <w:tcW w:w="6420" w:type="dxa"/>
            <w:hideMark/>
          </w:tcPr>
          <w:p w14:paraId="11E8D9F2" w14:textId="77777777" w:rsidR="009C1619" w:rsidRPr="009C1619" w:rsidRDefault="009C1619" w:rsidP="009C1619">
            <w:pPr>
              <w:rPr>
                <w:rFonts w:cs="Noto Sans"/>
                <w:sz w:val="16"/>
                <w:szCs w:val="16"/>
              </w:rPr>
            </w:pPr>
            <w:r w:rsidRPr="009C1619">
              <w:rPr>
                <w:rFonts w:cs="Noto Sans"/>
                <w:sz w:val="16"/>
                <w:szCs w:val="16"/>
              </w:rPr>
              <w:t>Sistema de anclaje para labrum de cadera tipo ancla, metálica o absorbible, entre 2.3 y 2.9 mm.</w:t>
            </w:r>
          </w:p>
        </w:tc>
        <w:tc>
          <w:tcPr>
            <w:tcW w:w="1180" w:type="dxa"/>
            <w:noWrap/>
            <w:hideMark/>
          </w:tcPr>
          <w:p w14:paraId="2CFDE56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3BB6D179" w14:textId="77777777" w:rsidTr="009C1619">
        <w:trPr>
          <w:trHeight w:val="57"/>
        </w:trPr>
        <w:tc>
          <w:tcPr>
            <w:tcW w:w="1680" w:type="dxa"/>
            <w:noWrap/>
            <w:hideMark/>
          </w:tcPr>
          <w:p w14:paraId="5B7A02DF"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72CCFD46" w14:textId="77777777" w:rsidR="009C1619" w:rsidRPr="009C1619" w:rsidRDefault="009C1619" w:rsidP="009C1619">
            <w:pPr>
              <w:rPr>
                <w:rFonts w:cs="Noto Sans"/>
                <w:sz w:val="16"/>
                <w:szCs w:val="16"/>
              </w:rPr>
            </w:pPr>
            <w:r w:rsidRPr="009C1619">
              <w:rPr>
                <w:rFonts w:cs="Noto Sans"/>
                <w:sz w:val="16"/>
                <w:szCs w:val="16"/>
              </w:rPr>
              <w:t>10.01.918</w:t>
            </w:r>
          </w:p>
        </w:tc>
        <w:tc>
          <w:tcPr>
            <w:tcW w:w="6420" w:type="dxa"/>
            <w:hideMark/>
          </w:tcPr>
          <w:p w14:paraId="3D1D6595" w14:textId="77777777" w:rsidR="009C1619" w:rsidRPr="009C1619" w:rsidRDefault="009C1619" w:rsidP="009C1619">
            <w:pPr>
              <w:rPr>
                <w:rFonts w:cs="Noto Sans"/>
                <w:sz w:val="16"/>
                <w:szCs w:val="16"/>
              </w:rPr>
            </w:pPr>
            <w:r w:rsidRPr="009C1619">
              <w:rPr>
                <w:rFonts w:cs="Noto Sans"/>
                <w:sz w:val="16"/>
                <w:szCs w:val="16"/>
              </w:rPr>
              <w:t>Sujetadores para sistema de posicionamiento para tobillo, codo, muñeca y hombro.</w:t>
            </w:r>
          </w:p>
        </w:tc>
        <w:tc>
          <w:tcPr>
            <w:tcW w:w="1180" w:type="dxa"/>
            <w:noWrap/>
            <w:hideMark/>
          </w:tcPr>
          <w:p w14:paraId="2BCEE869"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FCBB5DB" w14:textId="77777777" w:rsidTr="009C1619">
        <w:trPr>
          <w:trHeight w:val="57"/>
        </w:trPr>
        <w:tc>
          <w:tcPr>
            <w:tcW w:w="1680" w:type="dxa"/>
            <w:noWrap/>
            <w:hideMark/>
          </w:tcPr>
          <w:p w14:paraId="6F8ED3D0"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5560CFFE" w14:textId="77777777" w:rsidR="009C1619" w:rsidRPr="009C1619" w:rsidRDefault="009C1619" w:rsidP="009C1619">
            <w:pPr>
              <w:rPr>
                <w:rFonts w:cs="Noto Sans"/>
                <w:sz w:val="16"/>
                <w:szCs w:val="16"/>
              </w:rPr>
            </w:pPr>
            <w:r w:rsidRPr="009C1619">
              <w:rPr>
                <w:rFonts w:cs="Noto Sans"/>
                <w:sz w:val="16"/>
                <w:szCs w:val="16"/>
              </w:rPr>
              <w:t>10.01.919</w:t>
            </w:r>
          </w:p>
        </w:tc>
        <w:tc>
          <w:tcPr>
            <w:tcW w:w="6420" w:type="dxa"/>
            <w:hideMark/>
          </w:tcPr>
          <w:p w14:paraId="7E181FCE" w14:textId="77777777" w:rsidR="009C1619" w:rsidRPr="009C1619" w:rsidRDefault="009C1619" w:rsidP="009C1619">
            <w:pPr>
              <w:rPr>
                <w:rFonts w:cs="Noto Sans"/>
                <w:sz w:val="16"/>
                <w:szCs w:val="16"/>
              </w:rPr>
            </w:pPr>
            <w:r w:rsidRPr="009C1619">
              <w:rPr>
                <w:rFonts w:cs="Noto Sans"/>
                <w:sz w:val="16"/>
                <w:szCs w:val="16"/>
              </w:rPr>
              <w:t>Pasadores de sutura con monofilamento recto, 45° izquierda, derecha, 70 y 45 hacia arriba.</w:t>
            </w:r>
          </w:p>
        </w:tc>
        <w:tc>
          <w:tcPr>
            <w:tcW w:w="1180" w:type="dxa"/>
            <w:noWrap/>
            <w:hideMark/>
          </w:tcPr>
          <w:p w14:paraId="7E892E8C"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6D9DCC29" w14:textId="77777777" w:rsidTr="009C1619">
        <w:trPr>
          <w:trHeight w:val="57"/>
        </w:trPr>
        <w:tc>
          <w:tcPr>
            <w:tcW w:w="1680" w:type="dxa"/>
            <w:noWrap/>
            <w:hideMark/>
          </w:tcPr>
          <w:p w14:paraId="750C7C48"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7B08BB62" w14:textId="77777777" w:rsidR="009C1619" w:rsidRPr="009C1619" w:rsidRDefault="009C1619" w:rsidP="009C1619">
            <w:pPr>
              <w:rPr>
                <w:rFonts w:cs="Noto Sans"/>
                <w:sz w:val="16"/>
                <w:szCs w:val="16"/>
              </w:rPr>
            </w:pPr>
            <w:r w:rsidRPr="009C1619">
              <w:rPr>
                <w:rFonts w:cs="Noto Sans"/>
                <w:sz w:val="16"/>
                <w:szCs w:val="16"/>
              </w:rPr>
              <w:t>10.01.920</w:t>
            </w:r>
          </w:p>
        </w:tc>
        <w:tc>
          <w:tcPr>
            <w:tcW w:w="6420" w:type="dxa"/>
            <w:hideMark/>
          </w:tcPr>
          <w:p w14:paraId="190987BB" w14:textId="77777777" w:rsidR="009C1619" w:rsidRPr="009C1619" w:rsidRDefault="009C1619" w:rsidP="009C1619">
            <w:pPr>
              <w:rPr>
                <w:rFonts w:cs="Noto Sans"/>
                <w:sz w:val="16"/>
                <w:szCs w:val="16"/>
              </w:rPr>
            </w:pPr>
            <w:r w:rsidRPr="009C1619">
              <w:rPr>
                <w:rFonts w:cs="Noto Sans"/>
                <w:sz w:val="16"/>
                <w:szCs w:val="16"/>
              </w:rPr>
              <w:t>Ancla de solo sutura 1.2 mm a 2.3 mm para rodete Glenoideo o ancla con material biocompuesto de 2.4 mm cuya perforación es 1.8 mm.</w:t>
            </w:r>
          </w:p>
        </w:tc>
        <w:tc>
          <w:tcPr>
            <w:tcW w:w="1180" w:type="dxa"/>
            <w:noWrap/>
            <w:hideMark/>
          </w:tcPr>
          <w:p w14:paraId="1DA8BE6B" w14:textId="77777777" w:rsidR="009C1619" w:rsidRPr="009C1619" w:rsidRDefault="009C1619" w:rsidP="009C1619">
            <w:pPr>
              <w:rPr>
                <w:rFonts w:cs="Noto Sans"/>
                <w:sz w:val="16"/>
                <w:szCs w:val="16"/>
              </w:rPr>
            </w:pPr>
            <w:r w:rsidRPr="009C1619">
              <w:rPr>
                <w:rFonts w:cs="Noto Sans"/>
                <w:sz w:val="16"/>
                <w:szCs w:val="16"/>
              </w:rPr>
              <w:t> </w:t>
            </w:r>
          </w:p>
        </w:tc>
      </w:tr>
      <w:tr w:rsidR="009C1619" w:rsidRPr="009C1619" w14:paraId="7440CA58" w14:textId="77777777" w:rsidTr="009C1619">
        <w:trPr>
          <w:trHeight w:val="57"/>
        </w:trPr>
        <w:tc>
          <w:tcPr>
            <w:tcW w:w="1680" w:type="dxa"/>
            <w:noWrap/>
            <w:hideMark/>
          </w:tcPr>
          <w:p w14:paraId="59AE3110" w14:textId="77777777" w:rsidR="009C1619" w:rsidRPr="009C1619" w:rsidRDefault="009C1619" w:rsidP="009C1619">
            <w:pPr>
              <w:rPr>
                <w:rFonts w:cs="Noto Sans"/>
                <w:sz w:val="16"/>
                <w:szCs w:val="16"/>
              </w:rPr>
            </w:pPr>
            <w:r w:rsidRPr="009C1619">
              <w:rPr>
                <w:rFonts w:cs="Noto Sans"/>
                <w:sz w:val="16"/>
                <w:szCs w:val="16"/>
              </w:rPr>
              <w:t> </w:t>
            </w:r>
          </w:p>
        </w:tc>
        <w:tc>
          <w:tcPr>
            <w:tcW w:w="1240" w:type="dxa"/>
            <w:noWrap/>
            <w:hideMark/>
          </w:tcPr>
          <w:p w14:paraId="0A9D0982" w14:textId="77777777" w:rsidR="009C1619" w:rsidRPr="009C1619" w:rsidRDefault="009C1619" w:rsidP="009C1619">
            <w:pPr>
              <w:rPr>
                <w:rFonts w:cs="Noto Sans"/>
                <w:sz w:val="16"/>
                <w:szCs w:val="16"/>
              </w:rPr>
            </w:pPr>
            <w:r w:rsidRPr="009C1619">
              <w:rPr>
                <w:rFonts w:cs="Noto Sans"/>
                <w:sz w:val="16"/>
                <w:szCs w:val="16"/>
              </w:rPr>
              <w:t>10.01.921</w:t>
            </w:r>
          </w:p>
        </w:tc>
        <w:tc>
          <w:tcPr>
            <w:tcW w:w="6420" w:type="dxa"/>
            <w:hideMark/>
          </w:tcPr>
          <w:p w14:paraId="458279C5" w14:textId="77777777" w:rsidR="009C1619" w:rsidRPr="009C1619" w:rsidRDefault="009C1619" w:rsidP="009C1619">
            <w:pPr>
              <w:rPr>
                <w:rFonts w:cs="Noto Sans"/>
                <w:sz w:val="16"/>
                <w:szCs w:val="16"/>
              </w:rPr>
            </w:pPr>
            <w:r w:rsidRPr="009C1619">
              <w:rPr>
                <w:rFonts w:cs="Noto Sans"/>
                <w:sz w:val="16"/>
                <w:szCs w:val="16"/>
              </w:rPr>
              <w:t>Sutura de alta resistencia de diámetro 00  o Sutura de alta resistencia 2-0 de diametro de polietileno./ o Sutura de ultra alto peso molecular  2-0 blanca y agujas.</w:t>
            </w:r>
          </w:p>
        </w:tc>
        <w:tc>
          <w:tcPr>
            <w:tcW w:w="1180" w:type="dxa"/>
            <w:noWrap/>
            <w:hideMark/>
          </w:tcPr>
          <w:p w14:paraId="39866796" w14:textId="77777777" w:rsidR="009C1619" w:rsidRPr="009C1619" w:rsidRDefault="009C1619" w:rsidP="009C1619">
            <w:pPr>
              <w:rPr>
                <w:rFonts w:cs="Noto Sans"/>
                <w:sz w:val="16"/>
                <w:szCs w:val="16"/>
              </w:rPr>
            </w:pPr>
            <w:r w:rsidRPr="009C1619">
              <w:rPr>
                <w:rFonts w:cs="Noto Sans"/>
                <w:sz w:val="16"/>
                <w:szCs w:val="16"/>
              </w:rPr>
              <w:t> </w:t>
            </w:r>
          </w:p>
        </w:tc>
      </w:tr>
    </w:tbl>
    <w:p w14:paraId="6827E238" w14:textId="77777777" w:rsidR="009C1619" w:rsidRDefault="009C1619" w:rsidP="0021068E">
      <w:pPr>
        <w:rPr>
          <w:rFonts w:cs="Noto Sans"/>
          <w:szCs w:val="20"/>
        </w:rPr>
      </w:pPr>
    </w:p>
    <w:p w14:paraId="3C767C6C" w14:textId="77777777" w:rsidR="006E5AF8" w:rsidRPr="008E1CAD" w:rsidRDefault="006E5AF8" w:rsidP="008E1CAD">
      <w:pPr>
        <w:shd w:val="clear" w:color="auto" w:fill="D9D9D9" w:themeFill="background1" w:themeFillShade="D9"/>
        <w:rPr>
          <w:rFonts w:cs="Noto Sans"/>
          <w:b/>
          <w:bCs/>
          <w:szCs w:val="20"/>
        </w:rPr>
      </w:pPr>
      <w:r w:rsidRPr="008E1CAD">
        <w:rPr>
          <w:rFonts w:cs="Noto Sans"/>
          <w:b/>
          <w:bCs/>
          <w:szCs w:val="20"/>
        </w:rPr>
        <w:lastRenderedPageBreak/>
        <w:t>Bienes de Consumo Complementario Catálogo:</w:t>
      </w:r>
    </w:p>
    <w:p w14:paraId="288FFFB8" w14:textId="77777777" w:rsidR="006E5AF8" w:rsidRDefault="006E5AF8" w:rsidP="006E5AF8">
      <w:pPr>
        <w:ind w:left="425"/>
        <w:rPr>
          <w:rFonts w:cs="Noto Sans"/>
          <w:szCs w:val="20"/>
        </w:rPr>
      </w:pPr>
    </w:p>
    <w:tbl>
      <w:tblPr>
        <w:tblStyle w:val="Tablaconcuadrcula"/>
        <w:tblW w:w="0" w:type="auto"/>
        <w:tblLook w:val="04A0" w:firstRow="1" w:lastRow="0" w:firstColumn="1" w:lastColumn="0" w:noHBand="0" w:noVBand="1"/>
      </w:tblPr>
      <w:tblGrid>
        <w:gridCol w:w="823"/>
        <w:gridCol w:w="2483"/>
        <w:gridCol w:w="1034"/>
        <w:gridCol w:w="6082"/>
      </w:tblGrid>
      <w:tr w:rsidR="001A37FD" w:rsidRPr="001A37FD" w14:paraId="00F7CDC5" w14:textId="77777777" w:rsidTr="008E1CAD">
        <w:trPr>
          <w:trHeight w:val="290"/>
        </w:trPr>
        <w:tc>
          <w:tcPr>
            <w:tcW w:w="21320" w:type="dxa"/>
            <w:gridSpan w:val="4"/>
            <w:shd w:val="clear" w:color="auto" w:fill="D9D9D9" w:themeFill="background1" w:themeFillShade="D9"/>
            <w:hideMark/>
          </w:tcPr>
          <w:p w14:paraId="46ECAEB9" w14:textId="77777777" w:rsidR="001A37FD" w:rsidRPr="001A37FD" w:rsidRDefault="001A37FD" w:rsidP="001A37FD">
            <w:pPr>
              <w:rPr>
                <w:rFonts w:cs="Noto Sans"/>
                <w:b/>
                <w:bCs/>
                <w:sz w:val="18"/>
                <w:szCs w:val="18"/>
              </w:rPr>
            </w:pPr>
            <w:r w:rsidRPr="001A37FD">
              <w:rPr>
                <w:rFonts w:cs="Noto Sans"/>
                <w:b/>
                <w:bCs/>
                <w:sz w:val="18"/>
                <w:szCs w:val="18"/>
              </w:rPr>
              <w:t>Bienes de Consumo Complementario</w:t>
            </w:r>
          </w:p>
        </w:tc>
      </w:tr>
      <w:tr w:rsidR="001A37FD" w:rsidRPr="001A37FD" w14:paraId="25CDA57E" w14:textId="77777777" w:rsidTr="008E1CAD">
        <w:trPr>
          <w:trHeight w:val="290"/>
        </w:trPr>
        <w:tc>
          <w:tcPr>
            <w:tcW w:w="1319" w:type="dxa"/>
            <w:shd w:val="clear" w:color="auto" w:fill="D9D9D9" w:themeFill="background1" w:themeFillShade="D9"/>
            <w:hideMark/>
          </w:tcPr>
          <w:p w14:paraId="3D9DBAE2" w14:textId="77777777" w:rsidR="001A37FD" w:rsidRPr="001A37FD" w:rsidRDefault="001A37FD" w:rsidP="001A37FD">
            <w:pPr>
              <w:rPr>
                <w:rFonts w:cs="Noto Sans"/>
                <w:b/>
                <w:bCs/>
                <w:sz w:val="18"/>
                <w:szCs w:val="18"/>
              </w:rPr>
            </w:pPr>
            <w:r w:rsidRPr="001A37FD">
              <w:rPr>
                <w:rFonts w:cs="Noto Sans"/>
                <w:b/>
                <w:bCs/>
                <w:sz w:val="18"/>
                <w:szCs w:val="18"/>
              </w:rPr>
              <w:t>No.</w:t>
            </w:r>
          </w:p>
        </w:tc>
        <w:tc>
          <w:tcPr>
            <w:tcW w:w="2483" w:type="dxa"/>
            <w:shd w:val="clear" w:color="auto" w:fill="D9D9D9" w:themeFill="background1" w:themeFillShade="D9"/>
            <w:noWrap/>
            <w:hideMark/>
          </w:tcPr>
          <w:p w14:paraId="67175268" w14:textId="77777777" w:rsidR="001A37FD" w:rsidRPr="001A37FD" w:rsidRDefault="001A37FD" w:rsidP="001A37FD">
            <w:pPr>
              <w:rPr>
                <w:rFonts w:cs="Noto Sans"/>
                <w:b/>
                <w:bCs/>
                <w:sz w:val="18"/>
                <w:szCs w:val="18"/>
              </w:rPr>
            </w:pPr>
            <w:r w:rsidRPr="001A37FD">
              <w:rPr>
                <w:rFonts w:cs="Noto Sans"/>
                <w:b/>
                <w:bCs/>
                <w:sz w:val="18"/>
                <w:szCs w:val="18"/>
              </w:rPr>
              <w:t>Unidad</w:t>
            </w:r>
          </w:p>
        </w:tc>
        <w:tc>
          <w:tcPr>
            <w:tcW w:w="952" w:type="dxa"/>
            <w:shd w:val="clear" w:color="auto" w:fill="D9D9D9" w:themeFill="background1" w:themeFillShade="D9"/>
            <w:noWrap/>
            <w:hideMark/>
          </w:tcPr>
          <w:p w14:paraId="04C15114" w14:textId="77777777" w:rsidR="001A37FD" w:rsidRPr="001A37FD" w:rsidRDefault="001A37FD" w:rsidP="001A37FD">
            <w:pPr>
              <w:rPr>
                <w:rFonts w:cs="Noto Sans"/>
                <w:b/>
                <w:bCs/>
                <w:sz w:val="18"/>
                <w:szCs w:val="18"/>
              </w:rPr>
            </w:pPr>
            <w:r w:rsidRPr="001A37FD">
              <w:rPr>
                <w:rFonts w:cs="Noto Sans"/>
                <w:b/>
                <w:bCs/>
                <w:sz w:val="18"/>
                <w:szCs w:val="18"/>
              </w:rPr>
              <w:t>Clave</w:t>
            </w:r>
          </w:p>
        </w:tc>
        <w:tc>
          <w:tcPr>
            <w:tcW w:w="16566" w:type="dxa"/>
            <w:shd w:val="clear" w:color="auto" w:fill="D9D9D9" w:themeFill="background1" w:themeFillShade="D9"/>
            <w:hideMark/>
          </w:tcPr>
          <w:p w14:paraId="075011F5" w14:textId="77777777" w:rsidR="001A37FD" w:rsidRPr="001A37FD" w:rsidRDefault="001A37FD" w:rsidP="001A37FD">
            <w:pPr>
              <w:rPr>
                <w:rFonts w:cs="Noto Sans"/>
                <w:b/>
                <w:bCs/>
                <w:sz w:val="18"/>
                <w:szCs w:val="18"/>
              </w:rPr>
            </w:pPr>
            <w:r w:rsidRPr="001A37FD">
              <w:rPr>
                <w:rFonts w:cs="Noto Sans"/>
                <w:b/>
                <w:bCs/>
                <w:sz w:val="18"/>
                <w:szCs w:val="18"/>
              </w:rPr>
              <w:t>Descripción</w:t>
            </w:r>
          </w:p>
        </w:tc>
      </w:tr>
      <w:tr w:rsidR="001A37FD" w:rsidRPr="001A37FD" w14:paraId="6B3C6561" w14:textId="77777777" w:rsidTr="001A37FD">
        <w:trPr>
          <w:trHeight w:val="290"/>
        </w:trPr>
        <w:tc>
          <w:tcPr>
            <w:tcW w:w="1319" w:type="dxa"/>
            <w:hideMark/>
          </w:tcPr>
          <w:p w14:paraId="5D52A32C" w14:textId="77777777" w:rsidR="001A37FD" w:rsidRPr="001A37FD" w:rsidRDefault="001A37FD" w:rsidP="001A37FD">
            <w:pPr>
              <w:rPr>
                <w:rFonts w:cs="Noto Sans"/>
                <w:sz w:val="18"/>
                <w:szCs w:val="18"/>
              </w:rPr>
            </w:pPr>
            <w:r w:rsidRPr="001A37FD">
              <w:rPr>
                <w:rFonts w:cs="Noto Sans"/>
                <w:sz w:val="18"/>
                <w:szCs w:val="18"/>
              </w:rPr>
              <w:t>1</w:t>
            </w:r>
          </w:p>
        </w:tc>
        <w:tc>
          <w:tcPr>
            <w:tcW w:w="2483" w:type="dxa"/>
            <w:noWrap/>
            <w:hideMark/>
          </w:tcPr>
          <w:p w14:paraId="464AA501"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8A8DEEC"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417CC91E"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054A3170" w14:textId="77777777" w:rsidTr="001A37FD">
        <w:trPr>
          <w:trHeight w:val="870"/>
        </w:trPr>
        <w:tc>
          <w:tcPr>
            <w:tcW w:w="1319" w:type="dxa"/>
            <w:hideMark/>
          </w:tcPr>
          <w:p w14:paraId="070A2025" w14:textId="77777777" w:rsidR="001A37FD" w:rsidRPr="001A37FD" w:rsidRDefault="001A37FD" w:rsidP="001A37FD">
            <w:pPr>
              <w:rPr>
                <w:rFonts w:cs="Noto Sans"/>
                <w:sz w:val="18"/>
                <w:szCs w:val="18"/>
              </w:rPr>
            </w:pPr>
            <w:r w:rsidRPr="001A37FD">
              <w:rPr>
                <w:rFonts w:cs="Noto Sans"/>
                <w:sz w:val="18"/>
                <w:szCs w:val="18"/>
              </w:rPr>
              <w:t>2</w:t>
            </w:r>
          </w:p>
        </w:tc>
        <w:tc>
          <w:tcPr>
            <w:tcW w:w="2483" w:type="dxa"/>
            <w:noWrap/>
            <w:hideMark/>
          </w:tcPr>
          <w:p w14:paraId="2A7FE01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6C5ACFA"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6889B0A2"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070D9AFC" w14:textId="77777777" w:rsidTr="001A37FD">
        <w:trPr>
          <w:trHeight w:val="580"/>
        </w:trPr>
        <w:tc>
          <w:tcPr>
            <w:tcW w:w="1319" w:type="dxa"/>
            <w:hideMark/>
          </w:tcPr>
          <w:p w14:paraId="0A574F76" w14:textId="77777777" w:rsidR="001A37FD" w:rsidRPr="001A37FD" w:rsidRDefault="001A37FD" w:rsidP="001A37FD">
            <w:pPr>
              <w:rPr>
                <w:rFonts w:cs="Noto Sans"/>
                <w:sz w:val="18"/>
                <w:szCs w:val="18"/>
              </w:rPr>
            </w:pPr>
            <w:r w:rsidRPr="001A37FD">
              <w:rPr>
                <w:rFonts w:cs="Noto Sans"/>
                <w:sz w:val="18"/>
                <w:szCs w:val="18"/>
              </w:rPr>
              <w:t>3</w:t>
            </w:r>
          </w:p>
        </w:tc>
        <w:tc>
          <w:tcPr>
            <w:tcW w:w="2483" w:type="dxa"/>
            <w:noWrap/>
            <w:hideMark/>
          </w:tcPr>
          <w:p w14:paraId="52901711"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CD1BFAA"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15B2CA75"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309B161F" w14:textId="77777777" w:rsidTr="001A37FD">
        <w:trPr>
          <w:trHeight w:val="290"/>
        </w:trPr>
        <w:tc>
          <w:tcPr>
            <w:tcW w:w="1319" w:type="dxa"/>
            <w:hideMark/>
          </w:tcPr>
          <w:p w14:paraId="2FFF7D08" w14:textId="77777777" w:rsidR="001A37FD" w:rsidRPr="001A37FD" w:rsidRDefault="001A37FD" w:rsidP="001A37FD">
            <w:pPr>
              <w:rPr>
                <w:rFonts w:cs="Noto Sans"/>
                <w:sz w:val="18"/>
                <w:szCs w:val="18"/>
              </w:rPr>
            </w:pPr>
            <w:r w:rsidRPr="001A37FD">
              <w:rPr>
                <w:rFonts w:cs="Noto Sans"/>
                <w:sz w:val="18"/>
                <w:szCs w:val="18"/>
              </w:rPr>
              <w:t>4</w:t>
            </w:r>
          </w:p>
        </w:tc>
        <w:tc>
          <w:tcPr>
            <w:tcW w:w="2483" w:type="dxa"/>
            <w:noWrap/>
            <w:hideMark/>
          </w:tcPr>
          <w:p w14:paraId="776C5A5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12D1E165"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18C09EDC"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48306F8A" w14:textId="77777777" w:rsidTr="001A37FD">
        <w:trPr>
          <w:trHeight w:val="290"/>
        </w:trPr>
        <w:tc>
          <w:tcPr>
            <w:tcW w:w="1319" w:type="dxa"/>
            <w:hideMark/>
          </w:tcPr>
          <w:p w14:paraId="48AC5F94" w14:textId="77777777" w:rsidR="001A37FD" w:rsidRPr="001A37FD" w:rsidRDefault="001A37FD" w:rsidP="001A37FD">
            <w:pPr>
              <w:rPr>
                <w:rFonts w:cs="Noto Sans"/>
                <w:sz w:val="18"/>
                <w:szCs w:val="18"/>
              </w:rPr>
            </w:pPr>
            <w:r w:rsidRPr="001A37FD">
              <w:rPr>
                <w:rFonts w:cs="Noto Sans"/>
                <w:sz w:val="18"/>
                <w:szCs w:val="18"/>
              </w:rPr>
              <w:t>5</w:t>
            </w:r>
          </w:p>
        </w:tc>
        <w:tc>
          <w:tcPr>
            <w:tcW w:w="2483" w:type="dxa"/>
            <w:noWrap/>
            <w:hideMark/>
          </w:tcPr>
          <w:p w14:paraId="17DB931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DA5FF5D"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44428D38"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61F4270F" w14:textId="77777777" w:rsidTr="001A37FD">
        <w:trPr>
          <w:trHeight w:val="290"/>
        </w:trPr>
        <w:tc>
          <w:tcPr>
            <w:tcW w:w="1319" w:type="dxa"/>
            <w:hideMark/>
          </w:tcPr>
          <w:p w14:paraId="0533E4F1" w14:textId="77777777" w:rsidR="001A37FD" w:rsidRPr="001A37FD" w:rsidRDefault="001A37FD" w:rsidP="001A37FD">
            <w:pPr>
              <w:rPr>
                <w:rFonts w:cs="Noto Sans"/>
                <w:sz w:val="18"/>
                <w:szCs w:val="18"/>
              </w:rPr>
            </w:pPr>
            <w:r w:rsidRPr="001A37FD">
              <w:rPr>
                <w:rFonts w:cs="Noto Sans"/>
                <w:sz w:val="18"/>
                <w:szCs w:val="18"/>
              </w:rPr>
              <w:t>6</w:t>
            </w:r>
          </w:p>
        </w:tc>
        <w:tc>
          <w:tcPr>
            <w:tcW w:w="2483" w:type="dxa"/>
            <w:noWrap/>
            <w:hideMark/>
          </w:tcPr>
          <w:p w14:paraId="32E2A2E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B9152D6"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5123B56E"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14A80724" w14:textId="77777777" w:rsidTr="001A37FD">
        <w:trPr>
          <w:trHeight w:val="290"/>
        </w:trPr>
        <w:tc>
          <w:tcPr>
            <w:tcW w:w="1319" w:type="dxa"/>
            <w:hideMark/>
          </w:tcPr>
          <w:p w14:paraId="6E8B4C14" w14:textId="77777777" w:rsidR="001A37FD" w:rsidRPr="001A37FD" w:rsidRDefault="001A37FD" w:rsidP="001A37FD">
            <w:pPr>
              <w:rPr>
                <w:rFonts w:cs="Noto Sans"/>
                <w:sz w:val="18"/>
                <w:szCs w:val="18"/>
              </w:rPr>
            </w:pPr>
            <w:r w:rsidRPr="001A37FD">
              <w:rPr>
                <w:rFonts w:cs="Noto Sans"/>
                <w:sz w:val="18"/>
                <w:szCs w:val="18"/>
              </w:rPr>
              <w:t>7</w:t>
            </w:r>
          </w:p>
        </w:tc>
        <w:tc>
          <w:tcPr>
            <w:tcW w:w="2483" w:type="dxa"/>
            <w:noWrap/>
            <w:hideMark/>
          </w:tcPr>
          <w:p w14:paraId="70F28F1A"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468D1C2"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6443B5F3"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1BD7C868" w14:textId="77777777" w:rsidTr="001A37FD">
        <w:trPr>
          <w:trHeight w:val="290"/>
        </w:trPr>
        <w:tc>
          <w:tcPr>
            <w:tcW w:w="1319" w:type="dxa"/>
            <w:hideMark/>
          </w:tcPr>
          <w:p w14:paraId="0D26BE15" w14:textId="77777777" w:rsidR="001A37FD" w:rsidRPr="001A37FD" w:rsidRDefault="001A37FD" w:rsidP="001A37FD">
            <w:pPr>
              <w:rPr>
                <w:rFonts w:cs="Noto Sans"/>
                <w:sz w:val="18"/>
                <w:szCs w:val="18"/>
              </w:rPr>
            </w:pPr>
            <w:r w:rsidRPr="001A37FD">
              <w:rPr>
                <w:rFonts w:cs="Noto Sans"/>
                <w:sz w:val="18"/>
                <w:szCs w:val="18"/>
              </w:rPr>
              <w:t>8</w:t>
            </w:r>
          </w:p>
        </w:tc>
        <w:tc>
          <w:tcPr>
            <w:tcW w:w="2483" w:type="dxa"/>
            <w:noWrap/>
            <w:hideMark/>
          </w:tcPr>
          <w:p w14:paraId="2256E27B"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A3B3AA8" w14:textId="77777777" w:rsidR="001A37FD" w:rsidRPr="001A37FD" w:rsidRDefault="001A37FD" w:rsidP="001A37FD">
            <w:pPr>
              <w:rPr>
                <w:rFonts w:cs="Noto Sans"/>
                <w:sz w:val="18"/>
                <w:szCs w:val="18"/>
              </w:rPr>
            </w:pPr>
            <w:r w:rsidRPr="001A37FD">
              <w:rPr>
                <w:rFonts w:cs="Noto Sans"/>
                <w:sz w:val="18"/>
                <w:szCs w:val="18"/>
              </w:rPr>
              <w:t>10.04.913</w:t>
            </w:r>
          </w:p>
        </w:tc>
        <w:tc>
          <w:tcPr>
            <w:tcW w:w="16566" w:type="dxa"/>
            <w:hideMark/>
          </w:tcPr>
          <w:p w14:paraId="4D464527"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016FC720" w14:textId="77777777" w:rsidTr="001A37FD">
        <w:trPr>
          <w:trHeight w:val="290"/>
        </w:trPr>
        <w:tc>
          <w:tcPr>
            <w:tcW w:w="1319" w:type="dxa"/>
            <w:hideMark/>
          </w:tcPr>
          <w:p w14:paraId="402FEC16" w14:textId="77777777" w:rsidR="001A37FD" w:rsidRPr="001A37FD" w:rsidRDefault="001A37FD" w:rsidP="001A37FD">
            <w:pPr>
              <w:rPr>
                <w:rFonts w:cs="Noto Sans"/>
                <w:sz w:val="18"/>
                <w:szCs w:val="18"/>
              </w:rPr>
            </w:pPr>
            <w:r w:rsidRPr="001A37FD">
              <w:rPr>
                <w:rFonts w:cs="Noto Sans"/>
                <w:sz w:val="18"/>
                <w:szCs w:val="18"/>
              </w:rPr>
              <w:t>9</w:t>
            </w:r>
          </w:p>
        </w:tc>
        <w:tc>
          <w:tcPr>
            <w:tcW w:w="2483" w:type="dxa"/>
            <w:noWrap/>
            <w:hideMark/>
          </w:tcPr>
          <w:p w14:paraId="0980EB9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1DA293D"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196CE3E7"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3BF37E5F" w14:textId="77777777" w:rsidTr="001A37FD">
        <w:trPr>
          <w:trHeight w:val="290"/>
        </w:trPr>
        <w:tc>
          <w:tcPr>
            <w:tcW w:w="1319" w:type="dxa"/>
            <w:hideMark/>
          </w:tcPr>
          <w:p w14:paraId="3836BE90" w14:textId="77777777" w:rsidR="001A37FD" w:rsidRPr="001A37FD" w:rsidRDefault="001A37FD" w:rsidP="001A37FD">
            <w:pPr>
              <w:rPr>
                <w:rFonts w:cs="Noto Sans"/>
                <w:sz w:val="18"/>
                <w:szCs w:val="18"/>
              </w:rPr>
            </w:pPr>
            <w:r w:rsidRPr="001A37FD">
              <w:rPr>
                <w:rFonts w:cs="Noto Sans"/>
                <w:sz w:val="18"/>
                <w:szCs w:val="18"/>
              </w:rPr>
              <w:t>10</w:t>
            </w:r>
          </w:p>
        </w:tc>
        <w:tc>
          <w:tcPr>
            <w:tcW w:w="2483" w:type="dxa"/>
            <w:noWrap/>
            <w:hideMark/>
          </w:tcPr>
          <w:p w14:paraId="27396D0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118C597"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0E610B19"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7FA1CB64" w14:textId="77777777" w:rsidTr="001A37FD">
        <w:trPr>
          <w:trHeight w:val="290"/>
        </w:trPr>
        <w:tc>
          <w:tcPr>
            <w:tcW w:w="1319" w:type="dxa"/>
            <w:hideMark/>
          </w:tcPr>
          <w:p w14:paraId="0743D683" w14:textId="77777777" w:rsidR="001A37FD" w:rsidRPr="001A37FD" w:rsidRDefault="001A37FD" w:rsidP="001A37FD">
            <w:pPr>
              <w:rPr>
                <w:rFonts w:cs="Noto Sans"/>
                <w:sz w:val="18"/>
                <w:szCs w:val="18"/>
              </w:rPr>
            </w:pPr>
            <w:r w:rsidRPr="001A37FD">
              <w:rPr>
                <w:rFonts w:cs="Noto Sans"/>
                <w:sz w:val="18"/>
                <w:szCs w:val="18"/>
              </w:rPr>
              <w:t>11</w:t>
            </w:r>
          </w:p>
        </w:tc>
        <w:tc>
          <w:tcPr>
            <w:tcW w:w="2483" w:type="dxa"/>
            <w:noWrap/>
            <w:hideMark/>
          </w:tcPr>
          <w:p w14:paraId="50890474"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37CBE11" w14:textId="77777777" w:rsidR="001A37FD" w:rsidRPr="001A37FD" w:rsidRDefault="001A37FD" w:rsidP="001A37FD">
            <w:pPr>
              <w:rPr>
                <w:rFonts w:cs="Noto Sans"/>
                <w:sz w:val="18"/>
                <w:szCs w:val="18"/>
              </w:rPr>
            </w:pPr>
            <w:r w:rsidRPr="001A37FD">
              <w:rPr>
                <w:rFonts w:cs="Noto Sans"/>
                <w:sz w:val="18"/>
                <w:szCs w:val="18"/>
              </w:rPr>
              <w:t>10.04.916</w:t>
            </w:r>
          </w:p>
        </w:tc>
        <w:tc>
          <w:tcPr>
            <w:tcW w:w="16566" w:type="dxa"/>
            <w:hideMark/>
          </w:tcPr>
          <w:p w14:paraId="5394698B" w14:textId="77777777" w:rsidR="001A37FD" w:rsidRPr="001A37FD" w:rsidRDefault="001A37FD" w:rsidP="001A37FD">
            <w:pPr>
              <w:rPr>
                <w:rFonts w:cs="Noto Sans"/>
                <w:sz w:val="18"/>
                <w:szCs w:val="18"/>
              </w:rPr>
            </w:pPr>
            <w:r w:rsidRPr="001A37FD">
              <w:rPr>
                <w:rFonts w:cs="Noto Sans"/>
                <w:sz w:val="18"/>
                <w:szCs w:val="18"/>
              </w:rPr>
              <w:t>Canastilla de Dormia de nitinol de 1.8 a 3 fr (ureterolito láser flexible).</w:t>
            </w:r>
          </w:p>
        </w:tc>
      </w:tr>
      <w:tr w:rsidR="001A37FD" w:rsidRPr="001A37FD" w14:paraId="4BC2796E" w14:textId="77777777" w:rsidTr="001A37FD">
        <w:trPr>
          <w:trHeight w:val="290"/>
        </w:trPr>
        <w:tc>
          <w:tcPr>
            <w:tcW w:w="1319" w:type="dxa"/>
            <w:hideMark/>
          </w:tcPr>
          <w:p w14:paraId="7D04A99F" w14:textId="77777777" w:rsidR="001A37FD" w:rsidRPr="001A37FD" w:rsidRDefault="001A37FD" w:rsidP="001A37FD">
            <w:pPr>
              <w:rPr>
                <w:rFonts w:cs="Noto Sans"/>
                <w:sz w:val="18"/>
                <w:szCs w:val="18"/>
              </w:rPr>
            </w:pPr>
            <w:r w:rsidRPr="001A37FD">
              <w:rPr>
                <w:rFonts w:cs="Noto Sans"/>
                <w:sz w:val="18"/>
                <w:szCs w:val="18"/>
              </w:rPr>
              <w:t>12</w:t>
            </w:r>
          </w:p>
        </w:tc>
        <w:tc>
          <w:tcPr>
            <w:tcW w:w="2483" w:type="dxa"/>
            <w:noWrap/>
            <w:hideMark/>
          </w:tcPr>
          <w:p w14:paraId="36EC20FD"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1BBA56DD" w14:textId="77777777" w:rsidR="001A37FD" w:rsidRPr="001A37FD" w:rsidRDefault="001A37FD" w:rsidP="001A37FD">
            <w:pPr>
              <w:rPr>
                <w:rFonts w:cs="Noto Sans"/>
                <w:sz w:val="18"/>
                <w:szCs w:val="18"/>
              </w:rPr>
            </w:pPr>
            <w:r w:rsidRPr="001A37FD">
              <w:rPr>
                <w:rFonts w:cs="Noto Sans"/>
                <w:sz w:val="18"/>
                <w:szCs w:val="18"/>
              </w:rPr>
              <w:t>10.04.918</w:t>
            </w:r>
          </w:p>
        </w:tc>
        <w:tc>
          <w:tcPr>
            <w:tcW w:w="16566" w:type="dxa"/>
            <w:hideMark/>
          </w:tcPr>
          <w:p w14:paraId="56A324AA" w14:textId="77777777" w:rsidR="001A37FD" w:rsidRPr="001A37FD" w:rsidRDefault="001A37FD" w:rsidP="001A37FD">
            <w:pPr>
              <w:rPr>
                <w:rFonts w:cs="Noto Sans"/>
                <w:sz w:val="18"/>
                <w:szCs w:val="18"/>
              </w:rPr>
            </w:pPr>
            <w:r w:rsidRPr="001A37FD">
              <w:rPr>
                <w:rFonts w:cs="Noto Sans"/>
                <w:sz w:val="18"/>
                <w:szCs w:val="18"/>
              </w:rPr>
              <w:t>Camisa de acceso ureteral hidrofílica.</w:t>
            </w:r>
          </w:p>
        </w:tc>
      </w:tr>
      <w:tr w:rsidR="001A37FD" w:rsidRPr="001A37FD" w14:paraId="44C0D746" w14:textId="77777777" w:rsidTr="001A37FD">
        <w:trPr>
          <w:trHeight w:val="290"/>
        </w:trPr>
        <w:tc>
          <w:tcPr>
            <w:tcW w:w="1319" w:type="dxa"/>
            <w:hideMark/>
          </w:tcPr>
          <w:p w14:paraId="7EB94B79" w14:textId="77777777" w:rsidR="001A37FD" w:rsidRPr="001A37FD" w:rsidRDefault="001A37FD" w:rsidP="001A37FD">
            <w:pPr>
              <w:rPr>
                <w:rFonts w:cs="Noto Sans"/>
                <w:sz w:val="18"/>
                <w:szCs w:val="18"/>
              </w:rPr>
            </w:pPr>
            <w:r w:rsidRPr="001A37FD">
              <w:rPr>
                <w:rFonts w:cs="Noto Sans"/>
                <w:sz w:val="18"/>
                <w:szCs w:val="18"/>
              </w:rPr>
              <w:t>13</w:t>
            </w:r>
          </w:p>
        </w:tc>
        <w:tc>
          <w:tcPr>
            <w:tcW w:w="2483" w:type="dxa"/>
            <w:noWrap/>
            <w:hideMark/>
          </w:tcPr>
          <w:p w14:paraId="25914AFC"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1F659EC"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72E48B4C"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1CFB4759" w14:textId="77777777" w:rsidTr="001A37FD">
        <w:trPr>
          <w:trHeight w:val="290"/>
        </w:trPr>
        <w:tc>
          <w:tcPr>
            <w:tcW w:w="1319" w:type="dxa"/>
            <w:hideMark/>
          </w:tcPr>
          <w:p w14:paraId="350F6B3A" w14:textId="77777777" w:rsidR="001A37FD" w:rsidRPr="001A37FD" w:rsidRDefault="001A37FD" w:rsidP="001A37FD">
            <w:pPr>
              <w:rPr>
                <w:rFonts w:cs="Noto Sans"/>
                <w:sz w:val="18"/>
                <w:szCs w:val="18"/>
              </w:rPr>
            </w:pPr>
            <w:r w:rsidRPr="001A37FD">
              <w:rPr>
                <w:rFonts w:cs="Noto Sans"/>
                <w:sz w:val="18"/>
                <w:szCs w:val="18"/>
              </w:rPr>
              <w:t>14</w:t>
            </w:r>
          </w:p>
        </w:tc>
        <w:tc>
          <w:tcPr>
            <w:tcW w:w="2483" w:type="dxa"/>
            <w:noWrap/>
            <w:hideMark/>
          </w:tcPr>
          <w:p w14:paraId="2B915EE5"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2F25455"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2599EBE4"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60F31DBD" w14:textId="77777777" w:rsidTr="001A37FD">
        <w:trPr>
          <w:trHeight w:val="290"/>
        </w:trPr>
        <w:tc>
          <w:tcPr>
            <w:tcW w:w="1319" w:type="dxa"/>
            <w:hideMark/>
          </w:tcPr>
          <w:p w14:paraId="6EECF0AE" w14:textId="77777777" w:rsidR="001A37FD" w:rsidRPr="001A37FD" w:rsidRDefault="001A37FD" w:rsidP="001A37FD">
            <w:pPr>
              <w:rPr>
                <w:rFonts w:cs="Noto Sans"/>
                <w:sz w:val="18"/>
                <w:szCs w:val="18"/>
              </w:rPr>
            </w:pPr>
            <w:r w:rsidRPr="001A37FD">
              <w:rPr>
                <w:rFonts w:cs="Noto Sans"/>
                <w:sz w:val="18"/>
                <w:szCs w:val="18"/>
              </w:rPr>
              <w:t>15</w:t>
            </w:r>
          </w:p>
        </w:tc>
        <w:tc>
          <w:tcPr>
            <w:tcW w:w="2483" w:type="dxa"/>
            <w:noWrap/>
            <w:hideMark/>
          </w:tcPr>
          <w:p w14:paraId="12DA2AC4"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6A755E0"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6C9666D0"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056777D2" w14:textId="77777777" w:rsidTr="001A37FD">
        <w:trPr>
          <w:trHeight w:val="290"/>
        </w:trPr>
        <w:tc>
          <w:tcPr>
            <w:tcW w:w="1319" w:type="dxa"/>
            <w:hideMark/>
          </w:tcPr>
          <w:p w14:paraId="69C8D651" w14:textId="77777777" w:rsidR="001A37FD" w:rsidRPr="001A37FD" w:rsidRDefault="001A37FD" w:rsidP="001A37FD">
            <w:pPr>
              <w:rPr>
                <w:rFonts w:cs="Noto Sans"/>
                <w:sz w:val="18"/>
                <w:szCs w:val="18"/>
              </w:rPr>
            </w:pPr>
            <w:r w:rsidRPr="001A37FD">
              <w:rPr>
                <w:rFonts w:cs="Noto Sans"/>
                <w:sz w:val="18"/>
                <w:szCs w:val="18"/>
              </w:rPr>
              <w:t>16</w:t>
            </w:r>
          </w:p>
        </w:tc>
        <w:tc>
          <w:tcPr>
            <w:tcW w:w="2483" w:type="dxa"/>
            <w:noWrap/>
            <w:hideMark/>
          </w:tcPr>
          <w:p w14:paraId="58D2C88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963BA7C"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71F5FFE9"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4E1683A5" w14:textId="77777777" w:rsidTr="001A37FD">
        <w:trPr>
          <w:trHeight w:val="290"/>
        </w:trPr>
        <w:tc>
          <w:tcPr>
            <w:tcW w:w="1319" w:type="dxa"/>
            <w:hideMark/>
          </w:tcPr>
          <w:p w14:paraId="6D6C7599" w14:textId="77777777" w:rsidR="001A37FD" w:rsidRPr="001A37FD" w:rsidRDefault="001A37FD" w:rsidP="001A37FD">
            <w:pPr>
              <w:rPr>
                <w:rFonts w:cs="Noto Sans"/>
                <w:sz w:val="18"/>
                <w:szCs w:val="18"/>
              </w:rPr>
            </w:pPr>
            <w:r w:rsidRPr="001A37FD">
              <w:rPr>
                <w:rFonts w:cs="Noto Sans"/>
                <w:sz w:val="18"/>
                <w:szCs w:val="18"/>
              </w:rPr>
              <w:t>17</w:t>
            </w:r>
          </w:p>
        </w:tc>
        <w:tc>
          <w:tcPr>
            <w:tcW w:w="2483" w:type="dxa"/>
            <w:noWrap/>
            <w:hideMark/>
          </w:tcPr>
          <w:p w14:paraId="74E86544"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1281D71E" w14:textId="77777777" w:rsidR="001A37FD" w:rsidRPr="001A37FD" w:rsidRDefault="001A37FD" w:rsidP="001A37FD">
            <w:pPr>
              <w:rPr>
                <w:rFonts w:cs="Noto Sans"/>
                <w:sz w:val="18"/>
                <w:szCs w:val="18"/>
              </w:rPr>
            </w:pPr>
            <w:r w:rsidRPr="001A37FD">
              <w:rPr>
                <w:rFonts w:cs="Noto Sans"/>
                <w:sz w:val="18"/>
                <w:szCs w:val="18"/>
              </w:rPr>
              <w:t>10.04.927</w:t>
            </w:r>
          </w:p>
        </w:tc>
        <w:tc>
          <w:tcPr>
            <w:tcW w:w="16566" w:type="dxa"/>
            <w:hideMark/>
          </w:tcPr>
          <w:p w14:paraId="1A2665A7"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5191C8AA" w14:textId="77777777" w:rsidTr="001A37FD">
        <w:trPr>
          <w:trHeight w:val="290"/>
        </w:trPr>
        <w:tc>
          <w:tcPr>
            <w:tcW w:w="1319" w:type="dxa"/>
            <w:hideMark/>
          </w:tcPr>
          <w:p w14:paraId="50C531D3" w14:textId="77777777" w:rsidR="001A37FD" w:rsidRPr="001A37FD" w:rsidRDefault="001A37FD" w:rsidP="001A37FD">
            <w:pPr>
              <w:rPr>
                <w:rFonts w:cs="Noto Sans"/>
                <w:sz w:val="18"/>
                <w:szCs w:val="18"/>
              </w:rPr>
            </w:pPr>
            <w:r w:rsidRPr="001A37FD">
              <w:rPr>
                <w:rFonts w:cs="Noto Sans"/>
                <w:sz w:val="18"/>
                <w:szCs w:val="18"/>
              </w:rPr>
              <w:t>18</w:t>
            </w:r>
          </w:p>
        </w:tc>
        <w:tc>
          <w:tcPr>
            <w:tcW w:w="2483" w:type="dxa"/>
            <w:noWrap/>
            <w:hideMark/>
          </w:tcPr>
          <w:p w14:paraId="3815402C"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24BADA1" w14:textId="77777777" w:rsidR="001A37FD" w:rsidRPr="001A37FD" w:rsidRDefault="001A37FD" w:rsidP="001A37FD">
            <w:pPr>
              <w:rPr>
                <w:rFonts w:cs="Noto Sans"/>
                <w:sz w:val="18"/>
                <w:szCs w:val="18"/>
              </w:rPr>
            </w:pPr>
            <w:r w:rsidRPr="001A37FD">
              <w:rPr>
                <w:rFonts w:cs="Noto Sans"/>
                <w:sz w:val="18"/>
                <w:szCs w:val="18"/>
              </w:rPr>
              <w:t>10.04.928</w:t>
            </w:r>
          </w:p>
        </w:tc>
        <w:tc>
          <w:tcPr>
            <w:tcW w:w="16566" w:type="dxa"/>
            <w:hideMark/>
          </w:tcPr>
          <w:p w14:paraId="4C50C491" w14:textId="77777777" w:rsidR="001A37FD" w:rsidRPr="001A37FD" w:rsidRDefault="001A37FD" w:rsidP="001A37FD">
            <w:pPr>
              <w:rPr>
                <w:rFonts w:cs="Noto Sans"/>
                <w:sz w:val="18"/>
                <w:szCs w:val="18"/>
              </w:rPr>
            </w:pPr>
            <w:r w:rsidRPr="001A37FD">
              <w:rPr>
                <w:rFonts w:cs="Noto Sans"/>
                <w:sz w:val="18"/>
                <w:szCs w:val="18"/>
              </w:rPr>
              <w:t>Canastilla de dormia de nitinol de 3 a 4.5 fr y 65cm a 120cm, de longitud, de 4 alambres y diámetro de canasta de 1 a 2 cm. Compatible con el equipo ofertado</w:t>
            </w:r>
          </w:p>
        </w:tc>
      </w:tr>
      <w:tr w:rsidR="001A37FD" w:rsidRPr="001A37FD" w14:paraId="4F180D05" w14:textId="77777777" w:rsidTr="001A37FD">
        <w:trPr>
          <w:trHeight w:val="290"/>
        </w:trPr>
        <w:tc>
          <w:tcPr>
            <w:tcW w:w="1319" w:type="dxa"/>
            <w:hideMark/>
          </w:tcPr>
          <w:p w14:paraId="60CC015D" w14:textId="77777777" w:rsidR="001A37FD" w:rsidRPr="001A37FD" w:rsidRDefault="001A37FD" w:rsidP="001A37FD">
            <w:pPr>
              <w:rPr>
                <w:rFonts w:cs="Noto Sans"/>
                <w:sz w:val="18"/>
                <w:szCs w:val="18"/>
              </w:rPr>
            </w:pPr>
            <w:r w:rsidRPr="001A37FD">
              <w:rPr>
                <w:rFonts w:cs="Noto Sans"/>
                <w:sz w:val="18"/>
                <w:szCs w:val="18"/>
              </w:rPr>
              <w:t>19</w:t>
            </w:r>
          </w:p>
        </w:tc>
        <w:tc>
          <w:tcPr>
            <w:tcW w:w="2483" w:type="dxa"/>
            <w:noWrap/>
            <w:hideMark/>
          </w:tcPr>
          <w:p w14:paraId="0D5D444D"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E11E695"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1FC7CD34"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6B8A86FD" w14:textId="77777777" w:rsidTr="001A37FD">
        <w:trPr>
          <w:trHeight w:val="290"/>
        </w:trPr>
        <w:tc>
          <w:tcPr>
            <w:tcW w:w="1319" w:type="dxa"/>
            <w:hideMark/>
          </w:tcPr>
          <w:p w14:paraId="68B85D71" w14:textId="77777777" w:rsidR="001A37FD" w:rsidRPr="001A37FD" w:rsidRDefault="001A37FD" w:rsidP="001A37FD">
            <w:pPr>
              <w:rPr>
                <w:rFonts w:cs="Noto Sans"/>
                <w:sz w:val="18"/>
                <w:szCs w:val="18"/>
              </w:rPr>
            </w:pPr>
            <w:r w:rsidRPr="001A37FD">
              <w:rPr>
                <w:rFonts w:cs="Noto Sans"/>
                <w:sz w:val="18"/>
                <w:szCs w:val="18"/>
              </w:rPr>
              <w:lastRenderedPageBreak/>
              <w:t>20</w:t>
            </w:r>
          </w:p>
        </w:tc>
        <w:tc>
          <w:tcPr>
            <w:tcW w:w="2483" w:type="dxa"/>
            <w:noWrap/>
            <w:hideMark/>
          </w:tcPr>
          <w:p w14:paraId="03E5B616"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1E870B0A"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3DBF3615"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66A61592" w14:textId="77777777" w:rsidTr="001A37FD">
        <w:trPr>
          <w:trHeight w:val="290"/>
        </w:trPr>
        <w:tc>
          <w:tcPr>
            <w:tcW w:w="1319" w:type="dxa"/>
            <w:hideMark/>
          </w:tcPr>
          <w:p w14:paraId="3C697D10" w14:textId="77777777" w:rsidR="001A37FD" w:rsidRPr="001A37FD" w:rsidRDefault="001A37FD" w:rsidP="001A37FD">
            <w:pPr>
              <w:rPr>
                <w:rFonts w:cs="Noto Sans"/>
                <w:sz w:val="18"/>
                <w:szCs w:val="18"/>
              </w:rPr>
            </w:pPr>
            <w:r w:rsidRPr="001A37FD">
              <w:rPr>
                <w:rFonts w:cs="Noto Sans"/>
                <w:sz w:val="18"/>
                <w:szCs w:val="18"/>
              </w:rPr>
              <w:t>21</w:t>
            </w:r>
          </w:p>
        </w:tc>
        <w:tc>
          <w:tcPr>
            <w:tcW w:w="2483" w:type="dxa"/>
            <w:noWrap/>
            <w:hideMark/>
          </w:tcPr>
          <w:p w14:paraId="35EFB10B"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767D1DB"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74EA96BF"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13C45250" w14:textId="77777777" w:rsidTr="001A37FD">
        <w:trPr>
          <w:trHeight w:val="290"/>
        </w:trPr>
        <w:tc>
          <w:tcPr>
            <w:tcW w:w="1319" w:type="dxa"/>
            <w:hideMark/>
          </w:tcPr>
          <w:p w14:paraId="0C96695E" w14:textId="77777777" w:rsidR="001A37FD" w:rsidRPr="001A37FD" w:rsidRDefault="001A37FD" w:rsidP="001A37FD">
            <w:pPr>
              <w:rPr>
                <w:rFonts w:cs="Noto Sans"/>
                <w:sz w:val="18"/>
                <w:szCs w:val="18"/>
              </w:rPr>
            </w:pPr>
            <w:r w:rsidRPr="001A37FD">
              <w:rPr>
                <w:rFonts w:cs="Noto Sans"/>
                <w:sz w:val="18"/>
                <w:szCs w:val="18"/>
              </w:rPr>
              <w:t>22</w:t>
            </w:r>
          </w:p>
        </w:tc>
        <w:tc>
          <w:tcPr>
            <w:tcW w:w="2483" w:type="dxa"/>
            <w:noWrap/>
            <w:hideMark/>
          </w:tcPr>
          <w:p w14:paraId="0155012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51941DB" w14:textId="77777777" w:rsidR="001A37FD" w:rsidRPr="001A37FD" w:rsidRDefault="001A37FD" w:rsidP="001A37FD">
            <w:pPr>
              <w:rPr>
                <w:rFonts w:cs="Noto Sans"/>
                <w:sz w:val="18"/>
                <w:szCs w:val="18"/>
              </w:rPr>
            </w:pPr>
            <w:r w:rsidRPr="001A37FD">
              <w:rPr>
                <w:rFonts w:cs="Noto Sans"/>
                <w:sz w:val="18"/>
                <w:szCs w:val="18"/>
              </w:rPr>
              <w:t>10.04.932</w:t>
            </w:r>
          </w:p>
        </w:tc>
        <w:tc>
          <w:tcPr>
            <w:tcW w:w="16566" w:type="dxa"/>
            <w:hideMark/>
          </w:tcPr>
          <w:p w14:paraId="2500337F" w14:textId="77777777" w:rsidR="001A37FD" w:rsidRPr="001A37FD" w:rsidRDefault="001A37FD" w:rsidP="001A37FD">
            <w:pPr>
              <w:rPr>
                <w:rFonts w:cs="Noto Sans"/>
                <w:sz w:val="18"/>
                <w:szCs w:val="18"/>
              </w:rPr>
            </w:pPr>
            <w:r w:rsidRPr="001A37FD">
              <w:rPr>
                <w:rFonts w:cs="Noto Sans"/>
                <w:sz w:val="18"/>
                <w:szCs w:val="18"/>
              </w:rPr>
              <w:t>Fibra láser de 200 O mayor micras.</w:t>
            </w:r>
          </w:p>
        </w:tc>
      </w:tr>
      <w:tr w:rsidR="001A37FD" w:rsidRPr="001A37FD" w14:paraId="53C84C16" w14:textId="77777777" w:rsidTr="001A37FD">
        <w:trPr>
          <w:trHeight w:val="580"/>
        </w:trPr>
        <w:tc>
          <w:tcPr>
            <w:tcW w:w="1319" w:type="dxa"/>
            <w:hideMark/>
          </w:tcPr>
          <w:p w14:paraId="6D96879C" w14:textId="77777777" w:rsidR="001A37FD" w:rsidRPr="001A37FD" w:rsidRDefault="001A37FD" w:rsidP="001A37FD">
            <w:pPr>
              <w:rPr>
                <w:rFonts w:cs="Noto Sans"/>
                <w:sz w:val="18"/>
                <w:szCs w:val="18"/>
              </w:rPr>
            </w:pPr>
            <w:r w:rsidRPr="001A37FD">
              <w:rPr>
                <w:rFonts w:cs="Noto Sans"/>
                <w:sz w:val="18"/>
                <w:szCs w:val="18"/>
              </w:rPr>
              <w:t>23</w:t>
            </w:r>
          </w:p>
        </w:tc>
        <w:tc>
          <w:tcPr>
            <w:tcW w:w="2483" w:type="dxa"/>
            <w:noWrap/>
            <w:hideMark/>
          </w:tcPr>
          <w:p w14:paraId="42DD6B3D"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367D342"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01206B7D"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494E6D6D" w14:textId="77777777" w:rsidTr="001A37FD">
        <w:trPr>
          <w:trHeight w:val="580"/>
        </w:trPr>
        <w:tc>
          <w:tcPr>
            <w:tcW w:w="1319" w:type="dxa"/>
            <w:hideMark/>
          </w:tcPr>
          <w:p w14:paraId="461BD23E" w14:textId="77777777" w:rsidR="001A37FD" w:rsidRPr="001A37FD" w:rsidRDefault="001A37FD" w:rsidP="001A37FD">
            <w:pPr>
              <w:rPr>
                <w:rFonts w:cs="Noto Sans"/>
                <w:sz w:val="18"/>
                <w:szCs w:val="18"/>
              </w:rPr>
            </w:pPr>
            <w:r w:rsidRPr="001A37FD">
              <w:rPr>
                <w:rFonts w:cs="Noto Sans"/>
                <w:sz w:val="18"/>
                <w:szCs w:val="18"/>
              </w:rPr>
              <w:t>24</w:t>
            </w:r>
          </w:p>
        </w:tc>
        <w:tc>
          <w:tcPr>
            <w:tcW w:w="2483" w:type="dxa"/>
            <w:noWrap/>
            <w:hideMark/>
          </w:tcPr>
          <w:p w14:paraId="345D693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E996061" w14:textId="77777777" w:rsidR="001A37FD" w:rsidRPr="001A37FD" w:rsidRDefault="001A37FD" w:rsidP="001A37FD">
            <w:pPr>
              <w:rPr>
                <w:rFonts w:cs="Noto Sans"/>
                <w:sz w:val="18"/>
                <w:szCs w:val="18"/>
              </w:rPr>
            </w:pPr>
            <w:r w:rsidRPr="001A37FD">
              <w:rPr>
                <w:rFonts w:cs="Noto Sans"/>
                <w:sz w:val="18"/>
                <w:szCs w:val="18"/>
              </w:rPr>
              <w:t>10.04.934</w:t>
            </w:r>
          </w:p>
        </w:tc>
        <w:tc>
          <w:tcPr>
            <w:tcW w:w="16566" w:type="dxa"/>
            <w:hideMark/>
          </w:tcPr>
          <w:p w14:paraId="5D135270" w14:textId="77777777" w:rsidR="001A37FD" w:rsidRPr="001A37FD" w:rsidRDefault="001A37FD" w:rsidP="001A37FD">
            <w:pPr>
              <w:rPr>
                <w:rFonts w:cs="Noto Sans"/>
                <w:sz w:val="18"/>
                <w:szCs w:val="18"/>
              </w:rPr>
            </w:pPr>
            <w:r w:rsidRPr="001A37FD">
              <w:rPr>
                <w:rFonts w:cs="Noto Sans"/>
                <w:sz w:val="18"/>
                <w:szCs w:val="18"/>
              </w:rPr>
              <w:t>Guía extra rígida de alambre de 0.035" a 0.038” O Guía para catéter ureteral de alambre, con cubierta hidrofílica, calibre de 0.035" a 0.038" pulgadas, longitud de 145 a 150 cm, punta recta 3 a 8 cm.</w:t>
            </w:r>
          </w:p>
        </w:tc>
      </w:tr>
      <w:tr w:rsidR="001A37FD" w:rsidRPr="001A37FD" w14:paraId="4236B4F0" w14:textId="77777777" w:rsidTr="001A37FD">
        <w:trPr>
          <w:trHeight w:val="580"/>
        </w:trPr>
        <w:tc>
          <w:tcPr>
            <w:tcW w:w="1319" w:type="dxa"/>
            <w:hideMark/>
          </w:tcPr>
          <w:p w14:paraId="60C8C729" w14:textId="77777777" w:rsidR="001A37FD" w:rsidRPr="001A37FD" w:rsidRDefault="001A37FD" w:rsidP="001A37FD">
            <w:pPr>
              <w:rPr>
                <w:rFonts w:cs="Noto Sans"/>
                <w:sz w:val="18"/>
                <w:szCs w:val="18"/>
              </w:rPr>
            </w:pPr>
            <w:r w:rsidRPr="001A37FD">
              <w:rPr>
                <w:rFonts w:cs="Noto Sans"/>
                <w:sz w:val="18"/>
                <w:szCs w:val="18"/>
              </w:rPr>
              <w:t>25</w:t>
            </w:r>
          </w:p>
        </w:tc>
        <w:tc>
          <w:tcPr>
            <w:tcW w:w="2483" w:type="dxa"/>
            <w:noWrap/>
            <w:hideMark/>
          </w:tcPr>
          <w:p w14:paraId="118D6490"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85794AB"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52EF5257"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6EC86243" w14:textId="77777777" w:rsidTr="001A37FD">
        <w:trPr>
          <w:trHeight w:val="580"/>
        </w:trPr>
        <w:tc>
          <w:tcPr>
            <w:tcW w:w="1319" w:type="dxa"/>
            <w:hideMark/>
          </w:tcPr>
          <w:p w14:paraId="47C83327" w14:textId="77777777" w:rsidR="001A37FD" w:rsidRPr="001A37FD" w:rsidRDefault="001A37FD" w:rsidP="001A37FD">
            <w:pPr>
              <w:rPr>
                <w:rFonts w:cs="Noto Sans"/>
                <w:sz w:val="18"/>
                <w:szCs w:val="18"/>
              </w:rPr>
            </w:pPr>
            <w:r w:rsidRPr="001A37FD">
              <w:rPr>
                <w:rFonts w:cs="Noto Sans"/>
                <w:sz w:val="18"/>
                <w:szCs w:val="18"/>
              </w:rPr>
              <w:t>26</w:t>
            </w:r>
          </w:p>
        </w:tc>
        <w:tc>
          <w:tcPr>
            <w:tcW w:w="2483" w:type="dxa"/>
            <w:noWrap/>
            <w:hideMark/>
          </w:tcPr>
          <w:p w14:paraId="665F427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F85031A"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5CD4E7AB"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04714C86" w14:textId="77777777" w:rsidTr="001A37FD">
        <w:trPr>
          <w:trHeight w:val="290"/>
        </w:trPr>
        <w:tc>
          <w:tcPr>
            <w:tcW w:w="1319" w:type="dxa"/>
            <w:hideMark/>
          </w:tcPr>
          <w:p w14:paraId="186E87B3" w14:textId="77777777" w:rsidR="001A37FD" w:rsidRPr="001A37FD" w:rsidRDefault="001A37FD" w:rsidP="001A37FD">
            <w:pPr>
              <w:rPr>
                <w:rFonts w:cs="Noto Sans"/>
                <w:sz w:val="18"/>
                <w:szCs w:val="18"/>
              </w:rPr>
            </w:pPr>
            <w:r w:rsidRPr="001A37FD">
              <w:rPr>
                <w:rFonts w:cs="Noto Sans"/>
                <w:sz w:val="18"/>
                <w:szCs w:val="18"/>
              </w:rPr>
              <w:t>27</w:t>
            </w:r>
          </w:p>
        </w:tc>
        <w:tc>
          <w:tcPr>
            <w:tcW w:w="2483" w:type="dxa"/>
            <w:noWrap/>
            <w:hideMark/>
          </w:tcPr>
          <w:p w14:paraId="63588C1B"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703DCD8"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4A3C4008"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7E3B7D1B" w14:textId="77777777" w:rsidTr="001A37FD">
        <w:trPr>
          <w:trHeight w:val="290"/>
        </w:trPr>
        <w:tc>
          <w:tcPr>
            <w:tcW w:w="1319" w:type="dxa"/>
            <w:hideMark/>
          </w:tcPr>
          <w:p w14:paraId="09916D73" w14:textId="77777777" w:rsidR="001A37FD" w:rsidRPr="001A37FD" w:rsidRDefault="001A37FD" w:rsidP="001A37FD">
            <w:pPr>
              <w:rPr>
                <w:rFonts w:cs="Noto Sans"/>
                <w:sz w:val="18"/>
                <w:szCs w:val="18"/>
              </w:rPr>
            </w:pPr>
            <w:r w:rsidRPr="001A37FD">
              <w:rPr>
                <w:rFonts w:cs="Noto Sans"/>
                <w:sz w:val="18"/>
                <w:szCs w:val="18"/>
              </w:rPr>
              <w:t>28</w:t>
            </w:r>
          </w:p>
        </w:tc>
        <w:tc>
          <w:tcPr>
            <w:tcW w:w="2483" w:type="dxa"/>
            <w:noWrap/>
            <w:hideMark/>
          </w:tcPr>
          <w:p w14:paraId="2B20942B"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1BE102BA"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22324987"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665BA790" w14:textId="77777777" w:rsidTr="001A37FD">
        <w:trPr>
          <w:trHeight w:val="580"/>
        </w:trPr>
        <w:tc>
          <w:tcPr>
            <w:tcW w:w="1319" w:type="dxa"/>
            <w:hideMark/>
          </w:tcPr>
          <w:p w14:paraId="4B3B766F" w14:textId="77777777" w:rsidR="001A37FD" w:rsidRPr="001A37FD" w:rsidRDefault="001A37FD" w:rsidP="001A37FD">
            <w:pPr>
              <w:rPr>
                <w:rFonts w:cs="Noto Sans"/>
                <w:sz w:val="18"/>
                <w:szCs w:val="18"/>
              </w:rPr>
            </w:pPr>
            <w:r w:rsidRPr="001A37FD">
              <w:rPr>
                <w:rFonts w:cs="Noto Sans"/>
                <w:sz w:val="18"/>
                <w:szCs w:val="18"/>
              </w:rPr>
              <w:t>29</w:t>
            </w:r>
          </w:p>
        </w:tc>
        <w:tc>
          <w:tcPr>
            <w:tcW w:w="2483" w:type="dxa"/>
            <w:noWrap/>
            <w:hideMark/>
          </w:tcPr>
          <w:p w14:paraId="433B6374"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8633EE4"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7270A44A"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060B37C6" w14:textId="77777777" w:rsidTr="001A37FD">
        <w:trPr>
          <w:trHeight w:val="290"/>
        </w:trPr>
        <w:tc>
          <w:tcPr>
            <w:tcW w:w="1319" w:type="dxa"/>
            <w:hideMark/>
          </w:tcPr>
          <w:p w14:paraId="653822BE" w14:textId="77777777" w:rsidR="001A37FD" w:rsidRPr="001A37FD" w:rsidRDefault="001A37FD" w:rsidP="001A37FD">
            <w:pPr>
              <w:rPr>
                <w:rFonts w:cs="Noto Sans"/>
                <w:sz w:val="18"/>
                <w:szCs w:val="18"/>
              </w:rPr>
            </w:pPr>
            <w:r w:rsidRPr="001A37FD">
              <w:rPr>
                <w:rFonts w:cs="Noto Sans"/>
                <w:sz w:val="18"/>
                <w:szCs w:val="18"/>
              </w:rPr>
              <w:t>30</w:t>
            </w:r>
          </w:p>
        </w:tc>
        <w:tc>
          <w:tcPr>
            <w:tcW w:w="2483" w:type="dxa"/>
            <w:noWrap/>
            <w:hideMark/>
          </w:tcPr>
          <w:p w14:paraId="3599AE4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3C0097F"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59394B51"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668B6B76" w14:textId="77777777" w:rsidTr="001A37FD">
        <w:trPr>
          <w:trHeight w:val="290"/>
        </w:trPr>
        <w:tc>
          <w:tcPr>
            <w:tcW w:w="1319" w:type="dxa"/>
            <w:hideMark/>
          </w:tcPr>
          <w:p w14:paraId="77675622" w14:textId="77777777" w:rsidR="001A37FD" w:rsidRPr="001A37FD" w:rsidRDefault="001A37FD" w:rsidP="001A37FD">
            <w:pPr>
              <w:rPr>
                <w:rFonts w:cs="Noto Sans"/>
                <w:sz w:val="18"/>
                <w:szCs w:val="18"/>
              </w:rPr>
            </w:pPr>
            <w:r w:rsidRPr="001A37FD">
              <w:rPr>
                <w:rFonts w:cs="Noto Sans"/>
                <w:sz w:val="18"/>
                <w:szCs w:val="18"/>
              </w:rPr>
              <w:t>31</w:t>
            </w:r>
          </w:p>
        </w:tc>
        <w:tc>
          <w:tcPr>
            <w:tcW w:w="2483" w:type="dxa"/>
            <w:noWrap/>
            <w:hideMark/>
          </w:tcPr>
          <w:p w14:paraId="526040D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1A3BCD6"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119043F3"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00DA5F5C" w14:textId="77777777" w:rsidTr="001A37FD">
        <w:trPr>
          <w:trHeight w:val="290"/>
        </w:trPr>
        <w:tc>
          <w:tcPr>
            <w:tcW w:w="1319" w:type="dxa"/>
            <w:hideMark/>
          </w:tcPr>
          <w:p w14:paraId="0DA671D3" w14:textId="77777777" w:rsidR="001A37FD" w:rsidRPr="001A37FD" w:rsidRDefault="001A37FD" w:rsidP="001A37FD">
            <w:pPr>
              <w:rPr>
                <w:rFonts w:cs="Noto Sans"/>
                <w:sz w:val="18"/>
                <w:szCs w:val="18"/>
              </w:rPr>
            </w:pPr>
            <w:r w:rsidRPr="001A37FD">
              <w:rPr>
                <w:rFonts w:cs="Noto Sans"/>
                <w:sz w:val="18"/>
                <w:szCs w:val="18"/>
              </w:rPr>
              <w:t>32</w:t>
            </w:r>
          </w:p>
        </w:tc>
        <w:tc>
          <w:tcPr>
            <w:tcW w:w="2483" w:type="dxa"/>
            <w:noWrap/>
            <w:hideMark/>
          </w:tcPr>
          <w:p w14:paraId="45696AF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8397239"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4EDFF582"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48DDD06A" w14:textId="77777777" w:rsidTr="001A37FD">
        <w:trPr>
          <w:trHeight w:val="290"/>
        </w:trPr>
        <w:tc>
          <w:tcPr>
            <w:tcW w:w="1319" w:type="dxa"/>
            <w:hideMark/>
          </w:tcPr>
          <w:p w14:paraId="54890BCF" w14:textId="77777777" w:rsidR="001A37FD" w:rsidRPr="001A37FD" w:rsidRDefault="001A37FD" w:rsidP="001A37FD">
            <w:pPr>
              <w:rPr>
                <w:rFonts w:cs="Noto Sans"/>
                <w:sz w:val="18"/>
                <w:szCs w:val="18"/>
              </w:rPr>
            </w:pPr>
            <w:r w:rsidRPr="001A37FD">
              <w:rPr>
                <w:rFonts w:cs="Noto Sans"/>
                <w:sz w:val="18"/>
                <w:szCs w:val="18"/>
              </w:rPr>
              <w:t>33</w:t>
            </w:r>
          </w:p>
        </w:tc>
        <w:tc>
          <w:tcPr>
            <w:tcW w:w="2483" w:type="dxa"/>
            <w:noWrap/>
            <w:hideMark/>
          </w:tcPr>
          <w:p w14:paraId="2896F7AB"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2A8168A"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4575878C" w14:textId="77777777" w:rsidR="001A37FD" w:rsidRPr="001A37FD" w:rsidRDefault="001A37FD" w:rsidP="001A37FD">
            <w:pPr>
              <w:rPr>
                <w:rFonts w:cs="Noto Sans"/>
                <w:sz w:val="18"/>
                <w:szCs w:val="18"/>
              </w:rPr>
            </w:pPr>
            <w:r w:rsidRPr="001A37FD">
              <w:rPr>
                <w:rFonts w:cs="Noto Sans"/>
                <w:sz w:val="18"/>
                <w:szCs w:val="18"/>
              </w:rPr>
              <w:t>Sistema de fijación helicoidal de aleación de titanio para malla laparoscópica/ o Sistema de fijación biodegradable para fijación de malla.</w:t>
            </w:r>
          </w:p>
        </w:tc>
      </w:tr>
      <w:tr w:rsidR="001A37FD" w:rsidRPr="001A37FD" w14:paraId="11EFFD06" w14:textId="77777777" w:rsidTr="001A37FD">
        <w:trPr>
          <w:trHeight w:val="290"/>
        </w:trPr>
        <w:tc>
          <w:tcPr>
            <w:tcW w:w="1319" w:type="dxa"/>
            <w:hideMark/>
          </w:tcPr>
          <w:p w14:paraId="00914216" w14:textId="77777777" w:rsidR="001A37FD" w:rsidRPr="001A37FD" w:rsidRDefault="001A37FD" w:rsidP="001A37FD">
            <w:pPr>
              <w:rPr>
                <w:rFonts w:cs="Noto Sans"/>
                <w:sz w:val="18"/>
                <w:szCs w:val="18"/>
              </w:rPr>
            </w:pPr>
            <w:r w:rsidRPr="001A37FD">
              <w:rPr>
                <w:rFonts w:cs="Noto Sans"/>
                <w:sz w:val="18"/>
                <w:szCs w:val="18"/>
              </w:rPr>
              <w:t>34</w:t>
            </w:r>
          </w:p>
        </w:tc>
        <w:tc>
          <w:tcPr>
            <w:tcW w:w="2483" w:type="dxa"/>
            <w:noWrap/>
            <w:hideMark/>
          </w:tcPr>
          <w:p w14:paraId="5FA0F5B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CFF88BC"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322D6106"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74BEDEB5" w14:textId="77777777" w:rsidTr="001A37FD">
        <w:trPr>
          <w:trHeight w:val="290"/>
        </w:trPr>
        <w:tc>
          <w:tcPr>
            <w:tcW w:w="1319" w:type="dxa"/>
            <w:hideMark/>
          </w:tcPr>
          <w:p w14:paraId="3ECA7A7D" w14:textId="77777777" w:rsidR="001A37FD" w:rsidRPr="001A37FD" w:rsidRDefault="001A37FD" w:rsidP="001A37FD">
            <w:pPr>
              <w:rPr>
                <w:rFonts w:cs="Noto Sans"/>
                <w:sz w:val="18"/>
                <w:szCs w:val="18"/>
              </w:rPr>
            </w:pPr>
            <w:r w:rsidRPr="001A37FD">
              <w:rPr>
                <w:rFonts w:cs="Noto Sans"/>
                <w:sz w:val="18"/>
                <w:szCs w:val="18"/>
              </w:rPr>
              <w:t>35</w:t>
            </w:r>
          </w:p>
        </w:tc>
        <w:tc>
          <w:tcPr>
            <w:tcW w:w="2483" w:type="dxa"/>
            <w:noWrap/>
            <w:hideMark/>
          </w:tcPr>
          <w:p w14:paraId="78C9E6CC"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4A814B2"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6F2EE2C7"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25893B5E" w14:textId="77777777" w:rsidTr="001A37FD">
        <w:trPr>
          <w:trHeight w:val="290"/>
        </w:trPr>
        <w:tc>
          <w:tcPr>
            <w:tcW w:w="1319" w:type="dxa"/>
            <w:hideMark/>
          </w:tcPr>
          <w:p w14:paraId="5972ADAE" w14:textId="77777777" w:rsidR="001A37FD" w:rsidRPr="001A37FD" w:rsidRDefault="001A37FD" w:rsidP="001A37FD">
            <w:pPr>
              <w:rPr>
                <w:rFonts w:cs="Noto Sans"/>
                <w:sz w:val="18"/>
                <w:szCs w:val="18"/>
              </w:rPr>
            </w:pPr>
            <w:r w:rsidRPr="001A37FD">
              <w:rPr>
                <w:rFonts w:cs="Noto Sans"/>
                <w:sz w:val="18"/>
                <w:szCs w:val="18"/>
              </w:rPr>
              <w:t>36</w:t>
            </w:r>
          </w:p>
        </w:tc>
        <w:tc>
          <w:tcPr>
            <w:tcW w:w="2483" w:type="dxa"/>
            <w:noWrap/>
            <w:hideMark/>
          </w:tcPr>
          <w:p w14:paraId="1F7DC3A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6C7B689"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26B26995"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3D279112" w14:textId="77777777" w:rsidTr="001A37FD">
        <w:trPr>
          <w:trHeight w:val="290"/>
        </w:trPr>
        <w:tc>
          <w:tcPr>
            <w:tcW w:w="1319" w:type="dxa"/>
            <w:hideMark/>
          </w:tcPr>
          <w:p w14:paraId="1CB74E81" w14:textId="77777777" w:rsidR="001A37FD" w:rsidRPr="001A37FD" w:rsidRDefault="001A37FD" w:rsidP="001A37FD">
            <w:pPr>
              <w:rPr>
                <w:rFonts w:cs="Noto Sans"/>
                <w:sz w:val="18"/>
                <w:szCs w:val="18"/>
              </w:rPr>
            </w:pPr>
            <w:r w:rsidRPr="001A37FD">
              <w:rPr>
                <w:rFonts w:cs="Noto Sans"/>
                <w:sz w:val="18"/>
                <w:szCs w:val="18"/>
              </w:rPr>
              <w:t>37</w:t>
            </w:r>
          </w:p>
        </w:tc>
        <w:tc>
          <w:tcPr>
            <w:tcW w:w="2483" w:type="dxa"/>
            <w:noWrap/>
            <w:hideMark/>
          </w:tcPr>
          <w:p w14:paraId="3F4B7E0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E2EEA92"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78E9D1EE"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716A0CFD" w14:textId="77777777" w:rsidTr="001A37FD">
        <w:trPr>
          <w:trHeight w:val="290"/>
        </w:trPr>
        <w:tc>
          <w:tcPr>
            <w:tcW w:w="1319" w:type="dxa"/>
            <w:hideMark/>
          </w:tcPr>
          <w:p w14:paraId="31F531E3" w14:textId="77777777" w:rsidR="001A37FD" w:rsidRPr="001A37FD" w:rsidRDefault="001A37FD" w:rsidP="001A37FD">
            <w:pPr>
              <w:rPr>
                <w:rFonts w:cs="Noto Sans"/>
                <w:sz w:val="18"/>
                <w:szCs w:val="18"/>
              </w:rPr>
            </w:pPr>
            <w:r w:rsidRPr="001A37FD">
              <w:rPr>
                <w:rFonts w:cs="Noto Sans"/>
                <w:sz w:val="18"/>
                <w:szCs w:val="18"/>
              </w:rPr>
              <w:t>38</w:t>
            </w:r>
          </w:p>
        </w:tc>
        <w:tc>
          <w:tcPr>
            <w:tcW w:w="2483" w:type="dxa"/>
            <w:noWrap/>
            <w:hideMark/>
          </w:tcPr>
          <w:p w14:paraId="26879CD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B98D9F8"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71EECE37"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4DE93925" w14:textId="77777777" w:rsidTr="001A37FD">
        <w:trPr>
          <w:trHeight w:val="580"/>
        </w:trPr>
        <w:tc>
          <w:tcPr>
            <w:tcW w:w="1319" w:type="dxa"/>
            <w:hideMark/>
          </w:tcPr>
          <w:p w14:paraId="0C812D3D" w14:textId="77777777" w:rsidR="001A37FD" w:rsidRPr="001A37FD" w:rsidRDefault="001A37FD" w:rsidP="001A37FD">
            <w:pPr>
              <w:rPr>
                <w:rFonts w:cs="Noto Sans"/>
                <w:sz w:val="18"/>
                <w:szCs w:val="18"/>
              </w:rPr>
            </w:pPr>
            <w:r w:rsidRPr="001A37FD">
              <w:rPr>
                <w:rFonts w:cs="Noto Sans"/>
                <w:sz w:val="18"/>
                <w:szCs w:val="18"/>
              </w:rPr>
              <w:t>39</w:t>
            </w:r>
          </w:p>
        </w:tc>
        <w:tc>
          <w:tcPr>
            <w:tcW w:w="2483" w:type="dxa"/>
            <w:noWrap/>
            <w:hideMark/>
          </w:tcPr>
          <w:p w14:paraId="52B1433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56C8ED0"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60AFA8BD"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7893C3B3" w14:textId="77777777" w:rsidTr="001A37FD">
        <w:trPr>
          <w:trHeight w:val="290"/>
        </w:trPr>
        <w:tc>
          <w:tcPr>
            <w:tcW w:w="1319" w:type="dxa"/>
            <w:hideMark/>
          </w:tcPr>
          <w:p w14:paraId="07421C28" w14:textId="77777777" w:rsidR="001A37FD" w:rsidRPr="001A37FD" w:rsidRDefault="001A37FD" w:rsidP="001A37FD">
            <w:pPr>
              <w:rPr>
                <w:rFonts w:cs="Noto Sans"/>
                <w:sz w:val="18"/>
                <w:szCs w:val="18"/>
              </w:rPr>
            </w:pPr>
            <w:r w:rsidRPr="001A37FD">
              <w:rPr>
                <w:rFonts w:cs="Noto Sans"/>
                <w:sz w:val="18"/>
                <w:szCs w:val="18"/>
              </w:rPr>
              <w:lastRenderedPageBreak/>
              <w:t>40</w:t>
            </w:r>
          </w:p>
        </w:tc>
        <w:tc>
          <w:tcPr>
            <w:tcW w:w="2483" w:type="dxa"/>
            <w:noWrap/>
            <w:hideMark/>
          </w:tcPr>
          <w:p w14:paraId="0E3EEA9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1EBAAEAD"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7ACBD413"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5BDB31EB" w14:textId="77777777" w:rsidTr="001A37FD">
        <w:trPr>
          <w:trHeight w:val="290"/>
        </w:trPr>
        <w:tc>
          <w:tcPr>
            <w:tcW w:w="1319" w:type="dxa"/>
            <w:hideMark/>
          </w:tcPr>
          <w:p w14:paraId="57C7B252" w14:textId="77777777" w:rsidR="001A37FD" w:rsidRPr="001A37FD" w:rsidRDefault="001A37FD" w:rsidP="001A37FD">
            <w:pPr>
              <w:rPr>
                <w:rFonts w:cs="Noto Sans"/>
                <w:sz w:val="18"/>
                <w:szCs w:val="18"/>
              </w:rPr>
            </w:pPr>
            <w:r w:rsidRPr="001A37FD">
              <w:rPr>
                <w:rFonts w:cs="Noto Sans"/>
                <w:sz w:val="18"/>
                <w:szCs w:val="18"/>
              </w:rPr>
              <w:t>41</w:t>
            </w:r>
          </w:p>
        </w:tc>
        <w:tc>
          <w:tcPr>
            <w:tcW w:w="2483" w:type="dxa"/>
            <w:noWrap/>
            <w:hideMark/>
          </w:tcPr>
          <w:p w14:paraId="2310DD3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9035042"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6F2AE68A"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74021CEC" w14:textId="77777777" w:rsidTr="001A37FD">
        <w:trPr>
          <w:trHeight w:val="290"/>
        </w:trPr>
        <w:tc>
          <w:tcPr>
            <w:tcW w:w="1319" w:type="dxa"/>
            <w:hideMark/>
          </w:tcPr>
          <w:p w14:paraId="0316F2E5" w14:textId="77777777" w:rsidR="001A37FD" w:rsidRPr="001A37FD" w:rsidRDefault="001A37FD" w:rsidP="001A37FD">
            <w:pPr>
              <w:rPr>
                <w:rFonts w:cs="Noto Sans"/>
                <w:sz w:val="18"/>
                <w:szCs w:val="18"/>
              </w:rPr>
            </w:pPr>
            <w:r w:rsidRPr="001A37FD">
              <w:rPr>
                <w:rFonts w:cs="Noto Sans"/>
                <w:sz w:val="18"/>
                <w:szCs w:val="18"/>
              </w:rPr>
              <w:t>42</w:t>
            </w:r>
          </w:p>
        </w:tc>
        <w:tc>
          <w:tcPr>
            <w:tcW w:w="2483" w:type="dxa"/>
            <w:noWrap/>
            <w:hideMark/>
          </w:tcPr>
          <w:p w14:paraId="2270EB9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10B0D19"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000251A0"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240BBD30" w14:textId="77777777" w:rsidTr="001A37FD">
        <w:trPr>
          <w:trHeight w:val="290"/>
        </w:trPr>
        <w:tc>
          <w:tcPr>
            <w:tcW w:w="1319" w:type="dxa"/>
            <w:hideMark/>
          </w:tcPr>
          <w:p w14:paraId="101C739D" w14:textId="77777777" w:rsidR="001A37FD" w:rsidRPr="001A37FD" w:rsidRDefault="001A37FD" w:rsidP="001A37FD">
            <w:pPr>
              <w:rPr>
                <w:rFonts w:cs="Noto Sans"/>
                <w:sz w:val="18"/>
                <w:szCs w:val="18"/>
              </w:rPr>
            </w:pPr>
            <w:r w:rsidRPr="001A37FD">
              <w:rPr>
                <w:rFonts w:cs="Noto Sans"/>
                <w:sz w:val="18"/>
                <w:szCs w:val="18"/>
              </w:rPr>
              <w:t>43</w:t>
            </w:r>
          </w:p>
        </w:tc>
        <w:tc>
          <w:tcPr>
            <w:tcW w:w="2483" w:type="dxa"/>
            <w:noWrap/>
            <w:hideMark/>
          </w:tcPr>
          <w:p w14:paraId="2E8C024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C3F8EF8"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3D5C96A3"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2C8A39F1" w14:textId="77777777" w:rsidTr="001A37FD">
        <w:trPr>
          <w:trHeight w:val="290"/>
        </w:trPr>
        <w:tc>
          <w:tcPr>
            <w:tcW w:w="1319" w:type="dxa"/>
            <w:hideMark/>
          </w:tcPr>
          <w:p w14:paraId="7165A956" w14:textId="77777777" w:rsidR="001A37FD" w:rsidRPr="001A37FD" w:rsidRDefault="001A37FD" w:rsidP="001A37FD">
            <w:pPr>
              <w:rPr>
                <w:rFonts w:cs="Noto Sans"/>
                <w:sz w:val="18"/>
                <w:szCs w:val="18"/>
              </w:rPr>
            </w:pPr>
            <w:r w:rsidRPr="001A37FD">
              <w:rPr>
                <w:rFonts w:cs="Noto Sans"/>
                <w:sz w:val="18"/>
                <w:szCs w:val="18"/>
              </w:rPr>
              <w:t>44</w:t>
            </w:r>
          </w:p>
        </w:tc>
        <w:tc>
          <w:tcPr>
            <w:tcW w:w="2483" w:type="dxa"/>
            <w:noWrap/>
            <w:hideMark/>
          </w:tcPr>
          <w:p w14:paraId="641E2C5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4981F95"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0B007B63"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50906BBF" w14:textId="77777777" w:rsidTr="001A37FD">
        <w:trPr>
          <w:trHeight w:val="290"/>
        </w:trPr>
        <w:tc>
          <w:tcPr>
            <w:tcW w:w="1319" w:type="dxa"/>
            <w:hideMark/>
          </w:tcPr>
          <w:p w14:paraId="4DDD9623" w14:textId="77777777" w:rsidR="001A37FD" w:rsidRPr="001A37FD" w:rsidRDefault="001A37FD" w:rsidP="001A37FD">
            <w:pPr>
              <w:rPr>
                <w:rFonts w:cs="Noto Sans"/>
                <w:sz w:val="18"/>
                <w:szCs w:val="18"/>
              </w:rPr>
            </w:pPr>
            <w:r w:rsidRPr="001A37FD">
              <w:rPr>
                <w:rFonts w:cs="Noto Sans"/>
                <w:sz w:val="18"/>
                <w:szCs w:val="18"/>
              </w:rPr>
              <w:t>45</w:t>
            </w:r>
          </w:p>
        </w:tc>
        <w:tc>
          <w:tcPr>
            <w:tcW w:w="2483" w:type="dxa"/>
            <w:noWrap/>
            <w:hideMark/>
          </w:tcPr>
          <w:p w14:paraId="48D5906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411E1DD"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7D12AD54"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3C44570C" w14:textId="77777777" w:rsidTr="001A37FD">
        <w:trPr>
          <w:trHeight w:val="290"/>
        </w:trPr>
        <w:tc>
          <w:tcPr>
            <w:tcW w:w="1319" w:type="dxa"/>
            <w:hideMark/>
          </w:tcPr>
          <w:p w14:paraId="4F825E85" w14:textId="77777777" w:rsidR="001A37FD" w:rsidRPr="001A37FD" w:rsidRDefault="001A37FD" w:rsidP="001A37FD">
            <w:pPr>
              <w:rPr>
                <w:rFonts w:cs="Noto Sans"/>
                <w:sz w:val="18"/>
                <w:szCs w:val="18"/>
              </w:rPr>
            </w:pPr>
            <w:r w:rsidRPr="001A37FD">
              <w:rPr>
                <w:rFonts w:cs="Noto Sans"/>
                <w:sz w:val="18"/>
                <w:szCs w:val="18"/>
              </w:rPr>
              <w:t>46</w:t>
            </w:r>
          </w:p>
        </w:tc>
        <w:tc>
          <w:tcPr>
            <w:tcW w:w="2483" w:type="dxa"/>
            <w:noWrap/>
            <w:hideMark/>
          </w:tcPr>
          <w:p w14:paraId="5770EFE1"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2AF633B"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3D7E95C4"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0942F0EF" w14:textId="77777777" w:rsidTr="001A37FD">
        <w:trPr>
          <w:trHeight w:val="290"/>
        </w:trPr>
        <w:tc>
          <w:tcPr>
            <w:tcW w:w="1319" w:type="dxa"/>
            <w:hideMark/>
          </w:tcPr>
          <w:p w14:paraId="24CC2ED8" w14:textId="77777777" w:rsidR="001A37FD" w:rsidRPr="001A37FD" w:rsidRDefault="001A37FD" w:rsidP="001A37FD">
            <w:pPr>
              <w:rPr>
                <w:rFonts w:cs="Noto Sans"/>
                <w:sz w:val="18"/>
                <w:szCs w:val="18"/>
              </w:rPr>
            </w:pPr>
            <w:r w:rsidRPr="001A37FD">
              <w:rPr>
                <w:rFonts w:cs="Noto Sans"/>
                <w:sz w:val="18"/>
                <w:szCs w:val="18"/>
              </w:rPr>
              <w:t>47</w:t>
            </w:r>
          </w:p>
        </w:tc>
        <w:tc>
          <w:tcPr>
            <w:tcW w:w="2483" w:type="dxa"/>
            <w:noWrap/>
            <w:hideMark/>
          </w:tcPr>
          <w:p w14:paraId="482DD2E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1000DB5" w14:textId="77777777" w:rsidR="001A37FD" w:rsidRPr="001A37FD" w:rsidRDefault="001A37FD" w:rsidP="001A37FD">
            <w:pPr>
              <w:rPr>
                <w:rFonts w:cs="Noto Sans"/>
                <w:sz w:val="18"/>
                <w:szCs w:val="18"/>
              </w:rPr>
            </w:pPr>
            <w:r w:rsidRPr="001A37FD">
              <w:rPr>
                <w:rFonts w:cs="Noto Sans"/>
                <w:sz w:val="18"/>
                <w:szCs w:val="18"/>
              </w:rPr>
              <w:t>10.21.903</w:t>
            </w:r>
          </w:p>
        </w:tc>
        <w:tc>
          <w:tcPr>
            <w:tcW w:w="16566" w:type="dxa"/>
            <w:hideMark/>
          </w:tcPr>
          <w:p w14:paraId="1A1A97EC" w14:textId="77777777" w:rsidR="001A37FD" w:rsidRPr="001A37FD" w:rsidRDefault="001A37FD" w:rsidP="001A37FD">
            <w:pPr>
              <w:rPr>
                <w:rFonts w:cs="Noto Sans"/>
                <w:sz w:val="18"/>
                <w:szCs w:val="18"/>
              </w:rPr>
            </w:pPr>
            <w:r w:rsidRPr="001A37FD">
              <w:rPr>
                <w:rFonts w:cs="Noto Sans"/>
                <w:sz w:val="18"/>
                <w:szCs w:val="18"/>
              </w:rPr>
              <w:t>Sobretubo flexible de 140 cm o mayor, con balón (de látex o silicón) incluido en la punta distal compatible con la marca o modelo ofertado de enteroscopio.</w:t>
            </w:r>
          </w:p>
        </w:tc>
      </w:tr>
      <w:tr w:rsidR="001A37FD" w:rsidRPr="001A37FD" w14:paraId="29A9A1FA" w14:textId="77777777" w:rsidTr="001A37FD">
        <w:trPr>
          <w:trHeight w:val="290"/>
        </w:trPr>
        <w:tc>
          <w:tcPr>
            <w:tcW w:w="1319" w:type="dxa"/>
            <w:hideMark/>
          </w:tcPr>
          <w:p w14:paraId="6821BD24" w14:textId="77777777" w:rsidR="001A37FD" w:rsidRPr="001A37FD" w:rsidRDefault="001A37FD" w:rsidP="001A37FD">
            <w:pPr>
              <w:rPr>
                <w:rFonts w:cs="Noto Sans"/>
                <w:sz w:val="18"/>
                <w:szCs w:val="18"/>
              </w:rPr>
            </w:pPr>
            <w:r w:rsidRPr="001A37FD">
              <w:rPr>
                <w:rFonts w:cs="Noto Sans"/>
                <w:sz w:val="18"/>
                <w:szCs w:val="18"/>
              </w:rPr>
              <w:t>48</w:t>
            </w:r>
          </w:p>
        </w:tc>
        <w:tc>
          <w:tcPr>
            <w:tcW w:w="2483" w:type="dxa"/>
            <w:noWrap/>
            <w:hideMark/>
          </w:tcPr>
          <w:p w14:paraId="7161F06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54FC56E"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7055E11A"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13E3A483" w14:textId="77777777" w:rsidTr="001A37FD">
        <w:trPr>
          <w:trHeight w:val="580"/>
        </w:trPr>
        <w:tc>
          <w:tcPr>
            <w:tcW w:w="1319" w:type="dxa"/>
            <w:hideMark/>
          </w:tcPr>
          <w:p w14:paraId="6BB7AD4A" w14:textId="77777777" w:rsidR="001A37FD" w:rsidRPr="001A37FD" w:rsidRDefault="001A37FD" w:rsidP="001A37FD">
            <w:pPr>
              <w:rPr>
                <w:rFonts w:cs="Noto Sans"/>
                <w:sz w:val="18"/>
                <w:szCs w:val="18"/>
              </w:rPr>
            </w:pPr>
            <w:r w:rsidRPr="001A37FD">
              <w:rPr>
                <w:rFonts w:cs="Noto Sans"/>
                <w:sz w:val="18"/>
                <w:szCs w:val="18"/>
              </w:rPr>
              <w:t>49</w:t>
            </w:r>
          </w:p>
        </w:tc>
        <w:tc>
          <w:tcPr>
            <w:tcW w:w="2483" w:type="dxa"/>
            <w:noWrap/>
            <w:hideMark/>
          </w:tcPr>
          <w:p w14:paraId="007FD5F0"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33F1AF3"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66F9B00C"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77516159" w14:textId="77777777" w:rsidTr="001A37FD">
        <w:trPr>
          <w:trHeight w:val="580"/>
        </w:trPr>
        <w:tc>
          <w:tcPr>
            <w:tcW w:w="1319" w:type="dxa"/>
            <w:hideMark/>
          </w:tcPr>
          <w:p w14:paraId="1F2AFB80" w14:textId="77777777" w:rsidR="001A37FD" w:rsidRPr="001A37FD" w:rsidRDefault="001A37FD" w:rsidP="001A37FD">
            <w:pPr>
              <w:rPr>
                <w:rFonts w:cs="Noto Sans"/>
                <w:sz w:val="18"/>
                <w:szCs w:val="18"/>
              </w:rPr>
            </w:pPr>
            <w:r w:rsidRPr="001A37FD">
              <w:rPr>
                <w:rFonts w:cs="Noto Sans"/>
                <w:sz w:val="18"/>
                <w:szCs w:val="18"/>
              </w:rPr>
              <w:t>50</w:t>
            </w:r>
          </w:p>
        </w:tc>
        <w:tc>
          <w:tcPr>
            <w:tcW w:w="2483" w:type="dxa"/>
            <w:noWrap/>
            <w:hideMark/>
          </w:tcPr>
          <w:p w14:paraId="4EFF230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CEFD953" w14:textId="77777777" w:rsidR="001A37FD" w:rsidRPr="001A37FD" w:rsidRDefault="001A37FD" w:rsidP="001A37FD">
            <w:pPr>
              <w:rPr>
                <w:rFonts w:cs="Noto Sans"/>
                <w:sz w:val="18"/>
                <w:szCs w:val="18"/>
              </w:rPr>
            </w:pPr>
            <w:r w:rsidRPr="001A37FD">
              <w:rPr>
                <w:rFonts w:cs="Noto Sans"/>
                <w:sz w:val="18"/>
                <w:szCs w:val="18"/>
              </w:rPr>
              <w:t>10.22.903</w:t>
            </w:r>
          </w:p>
        </w:tc>
        <w:tc>
          <w:tcPr>
            <w:tcW w:w="16566" w:type="dxa"/>
            <w:hideMark/>
          </w:tcPr>
          <w:p w14:paraId="087122D1" w14:textId="77777777" w:rsidR="001A37FD" w:rsidRPr="001A37FD" w:rsidRDefault="001A37FD" w:rsidP="001A37FD">
            <w:pPr>
              <w:rPr>
                <w:rFonts w:cs="Noto Sans"/>
                <w:sz w:val="18"/>
                <w:szCs w:val="18"/>
              </w:rPr>
            </w:pPr>
            <w:r w:rsidRPr="001A37FD">
              <w:rPr>
                <w:rFonts w:cs="Noto Sans"/>
                <w:sz w:val="18"/>
                <w:szCs w:val="18"/>
              </w:rPr>
              <w:t>Aguja de hemostasia para escleroterapia; aguja de 22G a 25 G con medidas intermedias; extensión máxima de 4 a 5 mm Catéter con diámetro externo de 2.3 a 2.5 mm, longitud 180 a 240 cm.</w:t>
            </w:r>
          </w:p>
        </w:tc>
      </w:tr>
      <w:tr w:rsidR="001A37FD" w:rsidRPr="001A37FD" w14:paraId="6F2B76AB" w14:textId="77777777" w:rsidTr="001A37FD">
        <w:trPr>
          <w:trHeight w:val="290"/>
        </w:trPr>
        <w:tc>
          <w:tcPr>
            <w:tcW w:w="1319" w:type="dxa"/>
            <w:hideMark/>
          </w:tcPr>
          <w:p w14:paraId="081080BB" w14:textId="77777777" w:rsidR="001A37FD" w:rsidRPr="001A37FD" w:rsidRDefault="001A37FD" w:rsidP="001A37FD">
            <w:pPr>
              <w:rPr>
                <w:rFonts w:cs="Noto Sans"/>
                <w:sz w:val="18"/>
                <w:szCs w:val="18"/>
              </w:rPr>
            </w:pPr>
            <w:r w:rsidRPr="001A37FD">
              <w:rPr>
                <w:rFonts w:cs="Noto Sans"/>
                <w:sz w:val="18"/>
                <w:szCs w:val="18"/>
              </w:rPr>
              <w:t>51</w:t>
            </w:r>
          </w:p>
        </w:tc>
        <w:tc>
          <w:tcPr>
            <w:tcW w:w="2483" w:type="dxa"/>
            <w:noWrap/>
            <w:hideMark/>
          </w:tcPr>
          <w:p w14:paraId="7C2740E6"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8F1B5E3" w14:textId="77777777" w:rsidR="001A37FD" w:rsidRPr="001A37FD" w:rsidRDefault="001A37FD" w:rsidP="001A37FD">
            <w:pPr>
              <w:rPr>
                <w:rFonts w:cs="Noto Sans"/>
                <w:sz w:val="18"/>
                <w:szCs w:val="18"/>
              </w:rPr>
            </w:pPr>
            <w:r w:rsidRPr="001A37FD">
              <w:rPr>
                <w:rFonts w:cs="Noto Sans"/>
                <w:sz w:val="18"/>
                <w:szCs w:val="18"/>
              </w:rPr>
              <w:t>10.22.907</w:t>
            </w:r>
          </w:p>
        </w:tc>
        <w:tc>
          <w:tcPr>
            <w:tcW w:w="16566" w:type="dxa"/>
            <w:hideMark/>
          </w:tcPr>
          <w:p w14:paraId="3BDB8288" w14:textId="77777777" w:rsidR="001A37FD" w:rsidRPr="001A37FD" w:rsidRDefault="001A37FD" w:rsidP="001A37FD">
            <w:pPr>
              <w:rPr>
                <w:rFonts w:cs="Noto Sans"/>
                <w:sz w:val="18"/>
                <w:szCs w:val="18"/>
              </w:rPr>
            </w:pPr>
            <w:r w:rsidRPr="001A37FD">
              <w:rPr>
                <w:rFonts w:cs="Noto Sans"/>
                <w:sz w:val="18"/>
                <w:szCs w:val="18"/>
              </w:rPr>
              <w:t>Esfinterótomo de triple lumen. 20 a 30 mm 5.5 a 7 fr 200 a 240 cm o mayor de longitud.</w:t>
            </w:r>
          </w:p>
        </w:tc>
      </w:tr>
      <w:tr w:rsidR="001A37FD" w:rsidRPr="001A37FD" w14:paraId="33AD75A5" w14:textId="77777777" w:rsidTr="001A37FD">
        <w:trPr>
          <w:trHeight w:val="290"/>
        </w:trPr>
        <w:tc>
          <w:tcPr>
            <w:tcW w:w="1319" w:type="dxa"/>
            <w:hideMark/>
          </w:tcPr>
          <w:p w14:paraId="71746119" w14:textId="77777777" w:rsidR="001A37FD" w:rsidRPr="001A37FD" w:rsidRDefault="001A37FD" w:rsidP="001A37FD">
            <w:pPr>
              <w:rPr>
                <w:rFonts w:cs="Noto Sans"/>
                <w:sz w:val="18"/>
                <w:szCs w:val="18"/>
              </w:rPr>
            </w:pPr>
            <w:r w:rsidRPr="001A37FD">
              <w:rPr>
                <w:rFonts w:cs="Noto Sans"/>
                <w:sz w:val="18"/>
                <w:szCs w:val="18"/>
              </w:rPr>
              <w:t>52</w:t>
            </w:r>
          </w:p>
        </w:tc>
        <w:tc>
          <w:tcPr>
            <w:tcW w:w="2483" w:type="dxa"/>
            <w:noWrap/>
            <w:hideMark/>
          </w:tcPr>
          <w:p w14:paraId="18BDFA5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B3991A1" w14:textId="77777777" w:rsidR="001A37FD" w:rsidRPr="001A37FD" w:rsidRDefault="001A37FD" w:rsidP="001A37FD">
            <w:pPr>
              <w:rPr>
                <w:rFonts w:cs="Noto Sans"/>
                <w:sz w:val="18"/>
                <w:szCs w:val="18"/>
              </w:rPr>
            </w:pPr>
            <w:r w:rsidRPr="001A37FD">
              <w:rPr>
                <w:rFonts w:cs="Noto Sans"/>
                <w:sz w:val="18"/>
                <w:szCs w:val="18"/>
              </w:rPr>
              <w:t>10.22.909</w:t>
            </w:r>
          </w:p>
        </w:tc>
        <w:tc>
          <w:tcPr>
            <w:tcW w:w="16566" w:type="dxa"/>
            <w:hideMark/>
          </w:tcPr>
          <w:p w14:paraId="7A94A5E7" w14:textId="77777777" w:rsidR="001A37FD" w:rsidRPr="001A37FD" w:rsidRDefault="001A37FD" w:rsidP="001A37FD">
            <w:pPr>
              <w:rPr>
                <w:rFonts w:cs="Noto Sans"/>
                <w:sz w:val="18"/>
                <w:szCs w:val="18"/>
              </w:rPr>
            </w:pPr>
            <w:r w:rsidRPr="001A37FD">
              <w:rPr>
                <w:rFonts w:cs="Noto Sans"/>
                <w:sz w:val="18"/>
                <w:szCs w:val="18"/>
              </w:rPr>
              <w:t>Gel lubricante</w:t>
            </w:r>
          </w:p>
        </w:tc>
      </w:tr>
      <w:tr w:rsidR="001A37FD" w:rsidRPr="001A37FD" w14:paraId="2F0913C1" w14:textId="77777777" w:rsidTr="001A37FD">
        <w:trPr>
          <w:trHeight w:val="290"/>
        </w:trPr>
        <w:tc>
          <w:tcPr>
            <w:tcW w:w="1319" w:type="dxa"/>
            <w:hideMark/>
          </w:tcPr>
          <w:p w14:paraId="208715FB" w14:textId="77777777" w:rsidR="001A37FD" w:rsidRPr="001A37FD" w:rsidRDefault="001A37FD" w:rsidP="001A37FD">
            <w:pPr>
              <w:rPr>
                <w:rFonts w:cs="Noto Sans"/>
                <w:sz w:val="18"/>
                <w:szCs w:val="18"/>
              </w:rPr>
            </w:pPr>
            <w:r w:rsidRPr="001A37FD">
              <w:rPr>
                <w:rFonts w:cs="Noto Sans"/>
                <w:sz w:val="18"/>
                <w:szCs w:val="18"/>
              </w:rPr>
              <w:t>53</w:t>
            </w:r>
          </w:p>
        </w:tc>
        <w:tc>
          <w:tcPr>
            <w:tcW w:w="2483" w:type="dxa"/>
            <w:noWrap/>
            <w:hideMark/>
          </w:tcPr>
          <w:p w14:paraId="79630C41"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7DA2427" w14:textId="77777777" w:rsidR="001A37FD" w:rsidRPr="001A37FD" w:rsidRDefault="001A37FD" w:rsidP="001A37FD">
            <w:pPr>
              <w:rPr>
                <w:rFonts w:cs="Noto Sans"/>
                <w:sz w:val="18"/>
                <w:szCs w:val="18"/>
              </w:rPr>
            </w:pPr>
            <w:r w:rsidRPr="001A37FD">
              <w:rPr>
                <w:rFonts w:cs="Noto Sans"/>
                <w:sz w:val="18"/>
                <w:szCs w:val="18"/>
              </w:rPr>
              <w:t>10.22.911</w:t>
            </w:r>
          </w:p>
        </w:tc>
        <w:tc>
          <w:tcPr>
            <w:tcW w:w="16566" w:type="dxa"/>
            <w:hideMark/>
          </w:tcPr>
          <w:p w14:paraId="36A9E6D4" w14:textId="77777777" w:rsidR="001A37FD" w:rsidRPr="001A37FD" w:rsidRDefault="001A37FD" w:rsidP="001A37FD">
            <w:pPr>
              <w:rPr>
                <w:rFonts w:cs="Noto Sans"/>
                <w:sz w:val="18"/>
                <w:szCs w:val="18"/>
              </w:rPr>
            </w:pPr>
            <w:r w:rsidRPr="001A37FD">
              <w:rPr>
                <w:rFonts w:cs="Noto Sans"/>
                <w:sz w:val="18"/>
                <w:szCs w:val="18"/>
              </w:rPr>
              <w:t>Pinza de biopsia, longitud de trabajo de 180 cm o mayor, compatible con el gastroscopio ofertado y utilizado.</w:t>
            </w:r>
          </w:p>
        </w:tc>
      </w:tr>
      <w:tr w:rsidR="001A37FD" w:rsidRPr="001A37FD" w14:paraId="7FD6A1F6" w14:textId="77777777" w:rsidTr="001A37FD">
        <w:trPr>
          <w:trHeight w:val="290"/>
        </w:trPr>
        <w:tc>
          <w:tcPr>
            <w:tcW w:w="1319" w:type="dxa"/>
            <w:hideMark/>
          </w:tcPr>
          <w:p w14:paraId="0A47AA8F" w14:textId="77777777" w:rsidR="001A37FD" w:rsidRPr="001A37FD" w:rsidRDefault="001A37FD" w:rsidP="001A37FD">
            <w:pPr>
              <w:rPr>
                <w:rFonts w:cs="Noto Sans"/>
                <w:sz w:val="18"/>
                <w:szCs w:val="18"/>
              </w:rPr>
            </w:pPr>
            <w:r w:rsidRPr="001A37FD">
              <w:rPr>
                <w:rFonts w:cs="Noto Sans"/>
                <w:sz w:val="18"/>
                <w:szCs w:val="18"/>
              </w:rPr>
              <w:t>54</w:t>
            </w:r>
          </w:p>
        </w:tc>
        <w:tc>
          <w:tcPr>
            <w:tcW w:w="2483" w:type="dxa"/>
            <w:noWrap/>
            <w:hideMark/>
          </w:tcPr>
          <w:p w14:paraId="7A66E27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80A3FF3" w14:textId="77777777" w:rsidR="001A37FD" w:rsidRPr="001A37FD" w:rsidRDefault="001A37FD" w:rsidP="001A37FD">
            <w:pPr>
              <w:rPr>
                <w:rFonts w:cs="Noto Sans"/>
                <w:sz w:val="18"/>
                <w:szCs w:val="18"/>
              </w:rPr>
            </w:pPr>
            <w:r w:rsidRPr="001A37FD">
              <w:rPr>
                <w:rFonts w:cs="Noto Sans"/>
                <w:sz w:val="18"/>
                <w:szCs w:val="18"/>
              </w:rPr>
              <w:t>10.22.915</w:t>
            </w:r>
          </w:p>
        </w:tc>
        <w:tc>
          <w:tcPr>
            <w:tcW w:w="16566" w:type="dxa"/>
            <w:hideMark/>
          </w:tcPr>
          <w:p w14:paraId="1C4435F4" w14:textId="77777777" w:rsidR="001A37FD" w:rsidRPr="001A37FD" w:rsidRDefault="001A37FD" w:rsidP="001A37FD">
            <w:pPr>
              <w:rPr>
                <w:rFonts w:cs="Noto Sans"/>
                <w:sz w:val="18"/>
                <w:szCs w:val="18"/>
              </w:rPr>
            </w:pPr>
            <w:r w:rsidRPr="001A37FD">
              <w:rPr>
                <w:rFonts w:cs="Noto Sans"/>
                <w:sz w:val="18"/>
                <w:szCs w:val="18"/>
              </w:rPr>
              <w:t>Manguera de conexión al tanque de CO2 para para colonoscopía.</w:t>
            </w:r>
          </w:p>
        </w:tc>
      </w:tr>
      <w:tr w:rsidR="001A37FD" w:rsidRPr="001A37FD" w14:paraId="3E3228F7" w14:textId="77777777" w:rsidTr="001A37FD">
        <w:trPr>
          <w:trHeight w:val="290"/>
        </w:trPr>
        <w:tc>
          <w:tcPr>
            <w:tcW w:w="1319" w:type="dxa"/>
            <w:hideMark/>
          </w:tcPr>
          <w:p w14:paraId="68104FC7" w14:textId="77777777" w:rsidR="001A37FD" w:rsidRPr="001A37FD" w:rsidRDefault="001A37FD" w:rsidP="001A37FD">
            <w:pPr>
              <w:rPr>
                <w:rFonts w:cs="Noto Sans"/>
                <w:sz w:val="18"/>
                <w:szCs w:val="18"/>
              </w:rPr>
            </w:pPr>
            <w:r w:rsidRPr="001A37FD">
              <w:rPr>
                <w:rFonts w:cs="Noto Sans"/>
                <w:sz w:val="18"/>
                <w:szCs w:val="18"/>
              </w:rPr>
              <w:t>55</w:t>
            </w:r>
          </w:p>
        </w:tc>
        <w:tc>
          <w:tcPr>
            <w:tcW w:w="2483" w:type="dxa"/>
            <w:noWrap/>
            <w:hideMark/>
          </w:tcPr>
          <w:p w14:paraId="54D1776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2DEC320" w14:textId="77777777" w:rsidR="001A37FD" w:rsidRPr="001A37FD" w:rsidRDefault="001A37FD" w:rsidP="001A37FD">
            <w:pPr>
              <w:rPr>
                <w:rFonts w:cs="Noto Sans"/>
                <w:sz w:val="18"/>
                <w:szCs w:val="18"/>
              </w:rPr>
            </w:pPr>
            <w:r w:rsidRPr="001A37FD">
              <w:rPr>
                <w:rFonts w:cs="Noto Sans"/>
                <w:sz w:val="18"/>
                <w:szCs w:val="18"/>
              </w:rPr>
              <w:t>10.22.916</w:t>
            </w:r>
          </w:p>
        </w:tc>
        <w:tc>
          <w:tcPr>
            <w:tcW w:w="16566" w:type="dxa"/>
            <w:hideMark/>
          </w:tcPr>
          <w:p w14:paraId="36F05D25" w14:textId="77777777" w:rsidR="001A37FD" w:rsidRPr="001A37FD" w:rsidRDefault="001A37FD" w:rsidP="001A37FD">
            <w:pPr>
              <w:rPr>
                <w:rFonts w:cs="Noto Sans"/>
                <w:sz w:val="18"/>
                <w:szCs w:val="18"/>
              </w:rPr>
            </w:pPr>
            <w:r w:rsidRPr="001A37FD">
              <w:rPr>
                <w:rFonts w:cs="Noto Sans"/>
                <w:sz w:val="18"/>
                <w:szCs w:val="18"/>
              </w:rPr>
              <w:t>Tapón de canal de trabajo compatible con endoscopio ofertado</w:t>
            </w:r>
          </w:p>
        </w:tc>
      </w:tr>
      <w:tr w:rsidR="001A37FD" w:rsidRPr="001A37FD" w14:paraId="67436595" w14:textId="77777777" w:rsidTr="001A37FD">
        <w:trPr>
          <w:trHeight w:val="290"/>
        </w:trPr>
        <w:tc>
          <w:tcPr>
            <w:tcW w:w="1319" w:type="dxa"/>
            <w:hideMark/>
          </w:tcPr>
          <w:p w14:paraId="255A5204" w14:textId="77777777" w:rsidR="001A37FD" w:rsidRPr="001A37FD" w:rsidRDefault="001A37FD" w:rsidP="001A37FD">
            <w:pPr>
              <w:rPr>
                <w:rFonts w:cs="Noto Sans"/>
                <w:sz w:val="18"/>
                <w:szCs w:val="18"/>
              </w:rPr>
            </w:pPr>
            <w:r w:rsidRPr="001A37FD">
              <w:rPr>
                <w:rFonts w:cs="Noto Sans"/>
                <w:sz w:val="18"/>
                <w:szCs w:val="18"/>
              </w:rPr>
              <w:t>56</w:t>
            </w:r>
          </w:p>
        </w:tc>
        <w:tc>
          <w:tcPr>
            <w:tcW w:w="2483" w:type="dxa"/>
            <w:noWrap/>
            <w:hideMark/>
          </w:tcPr>
          <w:p w14:paraId="1509257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1AEF210C" w14:textId="77777777" w:rsidR="001A37FD" w:rsidRPr="001A37FD" w:rsidRDefault="001A37FD" w:rsidP="001A37FD">
            <w:pPr>
              <w:rPr>
                <w:rFonts w:cs="Noto Sans"/>
                <w:sz w:val="18"/>
                <w:szCs w:val="18"/>
              </w:rPr>
            </w:pPr>
            <w:r w:rsidRPr="001A37FD">
              <w:rPr>
                <w:rFonts w:cs="Noto Sans"/>
                <w:sz w:val="18"/>
                <w:szCs w:val="18"/>
              </w:rPr>
              <w:t>10.22.917</w:t>
            </w:r>
          </w:p>
        </w:tc>
        <w:tc>
          <w:tcPr>
            <w:tcW w:w="16566" w:type="dxa"/>
            <w:hideMark/>
          </w:tcPr>
          <w:p w14:paraId="62D38287" w14:textId="77777777" w:rsidR="001A37FD" w:rsidRPr="001A37FD" w:rsidRDefault="001A37FD" w:rsidP="001A37FD">
            <w:pPr>
              <w:rPr>
                <w:rFonts w:cs="Noto Sans"/>
                <w:sz w:val="18"/>
                <w:szCs w:val="18"/>
              </w:rPr>
            </w:pPr>
            <w:r w:rsidRPr="001A37FD">
              <w:rPr>
                <w:rFonts w:cs="Noto Sans"/>
                <w:sz w:val="18"/>
                <w:szCs w:val="18"/>
              </w:rPr>
              <w:t>Boquillas desechables para endoscopia, tamaño adulto pediátrico.</w:t>
            </w:r>
          </w:p>
        </w:tc>
      </w:tr>
      <w:tr w:rsidR="001A37FD" w:rsidRPr="001A37FD" w14:paraId="153F2509" w14:textId="77777777" w:rsidTr="001A37FD">
        <w:trPr>
          <w:trHeight w:val="580"/>
        </w:trPr>
        <w:tc>
          <w:tcPr>
            <w:tcW w:w="1319" w:type="dxa"/>
            <w:hideMark/>
          </w:tcPr>
          <w:p w14:paraId="1F9CFE97" w14:textId="77777777" w:rsidR="001A37FD" w:rsidRPr="001A37FD" w:rsidRDefault="001A37FD" w:rsidP="001A37FD">
            <w:pPr>
              <w:rPr>
                <w:rFonts w:cs="Noto Sans"/>
                <w:sz w:val="18"/>
                <w:szCs w:val="18"/>
              </w:rPr>
            </w:pPr>
            <w:r w:rsidRPr="001A37FD">
              <w:rPr>
                <w:rFonts w:cs="Noto Sans"/>
                <w:sz w:val="18"/>
                <w:szCs w:val="18"/>
              </w:rPr>
              <w:t>57</w:t>
            </w:r>
          </w:p>
        </w:tc>
        <w:tc>
          <w:tcPr>
            <w:tcW w:w="2483" w:type="dxa"/>
            <w:noWrap/>
            <w:hideMark/>
          </w:tcPr>
          <w:p w14:paraId="64DFAB30"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3B74373" w14:textId="77777777" w:rsidR="001A37FD" w:rsidRPr="001A37FD" w:rsidRDefault="001A37FD" w:rsidP="001A37FD">
            <w:pPr>
              <w:rPr>
                <w:rFonts w:cs="Noto Sans"/>
                <w:sz w:val="18"/>
                <w:szCs w:val="18"/>
              </w:rPr>
            </w:pPr>
            <w:r w:rsidRPr="001A37FD">
              <w:rPr>
                <w:rFonts w:cs="Noto Sans"/>
                <w:sz w:val="18"/>
                <w:szCs w:val="18"/>
              </w:rPr>
              <w:t>10.23.901</w:t>
            </w:r>
          </w:p>
        </w:tc>
        <w:tc>
          <w:tcPr>
            <w:tcW w:w="16566" w:type="dxa"/>
            <w:hideMark/>
          </w:tcPr>
          <w:p w14:paraId="58A38C03" w14:textId="77777777" w:rsidR="001A37FD" w:rsidRPr="001A37FD" w:rsidRDefault="001A37FD" w:rsidP="001A37FD">
            <w:pPr>
              <w:rPr>
                <w:rFonts w:cs="Noto Sans"/>
                <w:sz w:val="18"/>
                <w:szCs w:val="18"/>
              </w:rPr>
            </w:pPr>
            <w:r w:rsidRPr="001A37FD">
              <w:rPr>
                <w:rFonts w:cs="Noto Sans"/>
                <w:sz w:val="18"/>
                <w:szCs w:val="18"/>
              </w:rPr>
              <w:t>Prótesis metálica, auto expandible, removible, totalmente cubierta de silicón (o cubierta equivalente), con diámetro en el rango de 16 a 25 mm y una longitud de 5 a 18 cm., con sistema de posicionamiento ( según tecnología de cada fabricante)</w:t>
            </w:r>
          </w:p>
        </w:tc>
      </w:tr>
      <w:tr w:rsidR="001A37FD" w:rsidRPr="001A37FD" w14:paraId="75E20A34" w14:textId="77777777" w:rsidTr="001A37FD">
        <w:trPr>
          <w:trHeight w:val="580"/>
        </w:trPr>
        <w:tc>
          <w:tcPr>
            <w:tcW w:w="1319" w:type="dxa"/>
            <w:hideMark/>
          </w:tcPr>
          <w:p w14:paraId="327C8ADC" w14:textId="77777777" w:rsidR="001A37FD" w:rsidRPr="001A37FD" w:rsidRDefault="001A37FD" w:rsidP="001A37FD">
            <w:pPr>
              <w:rPr>
                <w:rFonts w:cs="Noto Sans"/>
                <w:sz w:val="18"/>
                <w:szCs w:val="18"/>
              </w:rPr>
            </w:pPr>
            <w:r w:rsidRPr="001A37FD">
              <w:rPr>
                <w:rFonts w:cs="Noto Sans"/>
                <w:sz w:val="18"/>
                <w:szCs w:val="18"/>
              </w:rPr>
              <w:t>58</w:t>
            </w:r>
          </w:p>
        </w:tc>
        <w:tc>
          <w:tcPr>
            <w:tcW w:w="2483" w:type="dxa"/>
            <w:noWrap/>
            <w:hideMark/>
          </w:tcPr>
          <w:p w14:paraId="6EE7E36D"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10CADB4" w14:textId="77777777" w:rsidR="001A37FD" w:rsidRPr="001A37FD" w:rsidRDefault="001A37FD" w:rsidP="001A37FD">
            <w:pPr>
              <w:rPr>
                <w:rFonts w:cs="Noto Sans"/>
                <w:sz w:val="18"/>
                <w:szCs w:val="18"/>
              </w:rPr>
            </w:pPr>
            <w:r w:rsidRPr="001A37FD">
              <w:rPr>
                <w:rFonts w:cs="Noto Sans"/>
                <w:sz w:val="18"/>
                <w:szCs w:val="18"/>
              </w:rPr>
              <w:t>10.23.903</w:t>
            </w:r>
          </w:p>
        </w:tc>
        <w:tc>
          <w:tcPr>
            <w:tcW w:w="16566" w:type="dxa"/>
            <w:hideMark/>
          </w:tcPr>
          <w:p w14:paraId="6E70BBD0" w14:textId="77777777" w:rsidR="001A37FD" w:rsidRPr="001A37FD" w:rsidRDefault="001A37FD" w:rsidP="001A37FD">
            <w:pPr>
              <w:rPr>
                <w:rFonts w:cs="Noto Sans"/>
                <w:sz w:val="18"/>
                <w:szCs w:val="18"/>
              </w:rPr>
            </w:pPr>
            <w:r w:rsidRPr="001A37FD">
              <w:rPr>
                <w:rFonts w:cs="Noto Sans"/>
                <w:sz w:val="18"/>
                <w:szCs w:val="18"/>
              </w:rPr>
              <w:t>Pinza Anchor y Twin Grasper, de 180 a 230 cm., de longitud, con clips para sellado de perforaciones, fístulas y sangrados con tres tipos de configuración de mordida, diámetro 11, 12 y 14 mm o equivalente que cumpla la misma función.</w:t>
            </w:r>
          </w:p>
        </w:tc>
      </w:tr>
      <w:tr w:rsidR="001A37FD" w:rsidRPr="001A37FD" w14:paraId="7F1E32D5" w14:textId="77777777" w:rsidTr="001A37FD">
        <w:trPr>
          <w:trHeight w:val="580"/>
        </w:trPr>
        <w:tc>
          <w:tcPr>
            <w:tcW w:w="1319" w:type="dxa"/>
            <w:hideMark/>
          </w:tcPr>
          <w:p w14:paraId="7BAE5F9A" w14:textId="77777777" w:rsidR="001A37FD" w:rsidRPr="001A37FD" w:rsidRDefault="001A37FD" w:rsidP="001A37FD">
            <w:pPr>
              <w:rPr>
                <w:rFonts w:cs="Noto Sans"/>
                <w:sz w:val="18"/>
                <w:szCs w:val="18"/>
              </w:rPr>
            </w:pPr>
            <w:r w:rsidRPr="001A37FD">
              <w:rPr>
                <w:rFonts w:cs="Noto Sans"/>
                <w:sz w:val="18"/>
                <w:szCs w:val="18"/>
              </w:rPr>
              <w:t>59</w:t>
            </w:r>
          </w:p>
        </w:tc>
        <w:tc>
          <w:tcPr>
            <w:tcW w:w="2483" w:type="dxa"/>
            <w:noWrap/>
            <w:hideMark/>
          </w:tcPr>
          <w:p w14:paraId="6B969AB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BBB5859" w14:textId="77777777" w:rsidR="001A37FD" w:rsidRPr="001A37FD" w:rsidRDefault="001A37FD" w:rsidP="001A37FD">
            <w:pPr>
              <w:rPr>
                <w:rFonts w:cs="Noto Sans"/>
                <w:sz w:val="18"/>
                <w:szCs w:val="18"/>
              </w:rPr>
            </w:pPr>
            <w:r w:rsidRPr="001A37FD">
              <w:rPr>
                <w:rFonts w:cs="Noto Sans"/>
                <w:sz w:val="18"/>
                <w:szCs w:val="18"/>
              </w:rPr>
              <w:t>10.23.905</w:t>
            </w:r>
          </w:p>
        </w:tc>
        <w:tc>
          <w:tcPr>
            <w:tcW w:w="16566" w:type="dxa"/>
            <w:hideMark/>
          </w:tcPr>
          <w:p w14:paraId="2D390269" w14:textId="77777777" w:rsidR="001A37FD" w:rsidRPr="001A37FD" w:rsidRDefault="001A37FD" w:rsidP="001A37FD">
            <w:pPr>
              <w:rPr>
                <w:rFonts w:cs="Noto Sans"/>
                <w:sz w:val="18"/>
                <w:szCs w:val="18"/>
              </w:rPr>
            </w:pPr>
            <w:r w:rsidRPr="001A37FD">
              <w:rPr>
                <w:rFonts w:cs="Noto Sans"/>
                <w:sz w:val="18"/>
                <w:szCs w:val="18"/>
              </w:rPr>
              <w:t xml:space="preserve">Prótesis auto expandible total o parcialmente o totalmente descubierta para uso de tubo digestivo con diámetro mínimo de 18 </w:t>
            </w:r>
            <w:r w:rsidRPr="001A37FD">
              <w:rPr>
                <w:rFonts w:cs="Noto Sans"/>
                <w:sz w:val="18"/>
                <w:szCs w:val="18"/>
              </w:rPr>
              <w:lastRenderedPageBreak/>
              <w:t>mm y longitud de acuerdo al área anatómica, de distintas medidas.</w:t>
            </w:r>
          </w:p>
        </w:tc>
      </w:tr>
      <w:tr w:rsidR="001A37FD" w:rsidRPr="001A37FD" w14:paraId="2859B6E7" w14:textId="77777777" w:rsidTr="001A37FD">
        <w:trPr>
          <w:trHeight w:val="290"/>
        </w:trPr>
        <w:tc>
          <w:tcPr>
            <w:tcW w:w="1319" w:type="dxa"/>
            <w:hideMark/>
          </w:tcPr>
          <w:p w14:paraId="44911A87" w14:textId="77777777" w:rsidR="001A37FD" w:rsidRPr="001A37FD" w:rsidRDefault="001A37FD" w:rsidP="001A37FD">
            <w:pPr>
              <w:rPr>
                <w:rFonts w:cs="Noto Sans"/>
                <w:sz w:val="18"/>
                <w:szCs w:val="18"/>
              </w:rPr>
            </w:pPr>
            <w:r w:rsidRPr="001A37FD">
              <w:rPr>
                <w:rFonts w:cs="Noto Sans"/>
                <w:sz w:val="18"/>
                <w:szCs w:val="18"/>
              </w:rPr>
              <w:lastRenderedPageBreak/>
              <w:t>60</w:t>
            </w:r>
          </w:p>
        </w:tc>
        <w:tc>
          <w:tcPr>
            <w:tcW w:w="2483" w:type="dxa"/>
            <w:noWrap/>
            <w:hideMark/>
          </w:tcPr>
          <w:p w14:paraId="0DB37E58"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A02AC84" w14:textId="77777777" w:rsidR="001A37FD" w:rsidRPr="001A37FD" w:rsidRDefault="001A37FD" w:rsidP="001A37FD">
            <w:pPr>
              <w:rPr>
                <w:rFonts w:cs="Noto Sans"/>
                <w:sz w:val="18"/>
                <w:szCs w:val="18"/>
              </w:rPr>
            </w:pPr>
            <w:r w:rsidRPr="001A37FD">
              <w:rPr>
                <w:rFonts w:cs="Noto Sans"/>
                <w:sz w:val="18"/>
                <w:szCs w:val="18"/>
              </w:rPr>
              <w:t>10.23.906</w:t>
            </w:r>
          </w:p>
        </w:tc>
        <w:tc>
          <w:tcPr>
            <w:tcW w:w="16566" w:type="dxa"/>
            <w:hideMark/>
          </w:tcPr>
          <w:p w14:paraId="13A126C9" w14:textId="77777777" w:rsidR="001A37FD" w:rsidRPr="001A37FD" w:rsidRDefault="001A37FD" w:rsidP="001A37FD">
            <w:pPr>
              <w:rPr>
                <w:rFonts w:cs="Noto Sans"/>
                <w:sz w:val="18"/>
                <w:szCs w:val="18"/>
              </w:rPr>
            </w:pPr>
            <w:r w:rsidRPr="001A37FD">
              <w:rPr>
                <w:rFonts w:cs="Noto Sans"/>
                <w:sz w:val="18"/>
                <w:szCs w:val="18"/>
              </w:rPr>
              <w:t>Sistema (tipo OTSG o equivalente que cumpla la misma función), para sellado de perforaciones, fístulas, sangrados y resecciones.</w:t>
            </w:r>
          </w:p>
        </w:tc>
      </w:tr>
      <w:tr w:rsidR="001A37FD" w:rsidRPr="001A37FD" w14:paraId="6EF4F39A" w14:textId="77777777" w:rsidTr="001A37FD">
        <w:trPr>
          <w:trHeight w:val="290"/>
        </w:trPr>
        <w:tc>
          <w:tcPr>
            <w:tcW w:w="1319" w:type="dxa"/>
            <w:hideMark/>
          </w:tcPr>
          <w:p w14:paraId="14CA7325" w14:textId="77777777" w:rsidR="001A37FD" w:rsidRPr="001A37FD" w:rsidRDefault="001A37FD" w:rsidP="001A37FD">
            <w:pPr>
              <w:rPr>
                <w:rFonts w:cs="Noto Sans"/>
                <w:sz w:val="18"/>
                <w:szCs w:val="18"/>
              </w:rPr>
            </w:pPr>
            <w:r w:rsidRPr="001A37FD">
              <w:rPr>
                <w:rFonts w:cs="Noto Sans"/>
                <w:sz w:val="18"/>
                <w:szCs w:val="18"/>
              </w:rPr>
              <w:t>61</w:t>
            </w:r>
          </w:p>
        </w:tc>
        <w:tc>
          <w:tcPr>
            <w:tcW w:w="2483" w:type="dxa"/>
            <w:noWrap/>
            <w:hideMark/>
          </w:tcPr>
          <w:p w14:paraId="35B000E6"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C1F42B5" w14:textId="77777777" w:rsidR="001A37FD" w:rsidRPr="001A37FD" w:rsidRDefault="001A37FD" w:rsidP="001A37FD">
            <w:pPr>
              <w:rPr>
                <w:rFonts w:cs="Noto Sans"/>
                <w:sz w:val="18"/>
                <w:szCs w:val="18"/>
              </w:rPr>
            </w:pPr>
            <w:r w:rsidRPr="001A37FD">
              <w:rPr>
                <w:rFonts w:cs="Noto Sans"/>
                <w:sz w:val="18"/>
                <w:szCs w:val="18"/>
              </w:rPr>
              <w:t>10.23.907</w:t>
            </w:r>
          </w:p>
        </w:tc>
        <w:tc>
          <w:tcPr>
            <w:tcW w:w="16566" w:type="dxa"/>
            <w:hideMark/>
          </w:tcPr>
          <w:p w14:paraId="164EFAB7" w14:textId="77777777" w:rsidR="001A37FD" w:rsidRPr="001A37FD" w:rsidRDefault="001A37FD" w:rsidP="001A37FD">
            <w:pPr>
              <w:rPr>
                <w:rFonts w:cs="Noto Sans"/>
                <w:sz w:val="18"/>
                <w:szCs w:val="18"/>
              </w:rPr>
            </w:pPr>
            <w:r w:rsidRPr="001A37FD">
              <w:rPr>
                <w:rFonts w:cs="Noto Sans"/>
                <w:sz w:val="18"/>
                <w:szCs w:val="18"/>
              </w:rPr>
              <w:t>Botón de repuesto o recambio según calibre solicitado (14 a 20 fr) de diferentes longitudes 0.8 a 3.5 cm.</w:t>
            </w:r>
          </w:p>
        </w:tc>
      </w:tr>
      <w:tr w:rsidR="001A37FD" w:rsidRPr="001A37FD" w14:paraId="5A1FA0C3" w14:textId="77777777" w:rsidTr="001A37FD">
        <w:trPr>
          <w:trHeight w:val="290"/>
        </w:trPr>
        <w:tc>
          <w:tcPr>
            <w:tcW w:w="1319" w:type="dxa"/>
            <w:hideMark/>
          </w:tcPr>
          <w:p w14:paraId="463252D5" w14:textId="77777777" w:rsidR="001A37FD" w:rsidRPr="001A37FD" w:rsidRDefault="001A37FD" w:rsidP="001A37FD">
            <w:pPr>
              <w:rPr>
                <w:rFonts w:cs="Noto Sans"/>
                <w:sz w:val="18"/>
                <w:szCs w:val="18"/>
              </w:rPr>
            </w:pPr>
            <w:r w:rsidRPr="001A37FD">
              <w:rPr>
                <w:rFonts w:cs="Noto Sans"/>
                <w:sz w:val="18"/>
                <w:szCs w:val="18"/>
              </w:rPr>
              <w:t>62</w:t>
            </w:r>
          </w:p>
        </w:tc>
        <w:tc>
          <w:tcPr>
            <w:tcW w:w="2483" w:type="dxa"/>
            <w:noWrap/>
            <w:hideMark/>
          </w:tcPr>
          <w:p w14:paraId="13A080D6"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F7B41D9" w14:textId="77777777" w:rsidR="001A37FD" w:rsidRPr="001A37FD" w:rsidRDefault="001A37FD" w:rsidP="001A37FD">
            <w:pPr>
              <w:rPr>
                <w:rFonts w:cs="Noto Sans"/>
                <w:sz w:val="18"/>
                <w:szCs w:val="18"/>
              </w:rPr>
            </w:pPr>
            <w:r w:rsidRPr="001A37FD">
              <w:rPr>
                <w:rFonts w:cs="Noto Sans"/>
                <w:sz w:val="18"/>
                <w:szCs w:val="18"/>
              </w:rPr>
              <w:t>10.23.909</w:t>
            </w:r>
          </w:p>
        </w:tc>
        <w:tc>
          <w:tcPr>
            <w:tcW w:w="16566" w:type="dxa"/>
            <w:hideMark/>
          </w:tcPr>
          <w:p w14:paraId="0699ECD7" w14:textId="77777777" w:rsidR="001A37FD" w:rsidRPr="001A37FD" w:rsidRDefault="001A37FD" w:rsidP="001A37FD">
            <w:pPr>
              <w:rPr>
                <w:rFonts w:cs="Noto Sans"/>
                <w:sz w:val="18"/>
                <w:szCs w:val="18"/>
              </w:rPr>
            </w:pPr>
            <w:r w:rsidRPr="001A37FD">
              <w:rPr>
                <w:rFonts w:cs="Noto Sans"/>
                <w:sz w:val="18"/>
                <w:szCs w:val="18"/>
              </w:rPr>
              <w:t>Prótesis esofágica de 18 mm de diámetro y 7 a 12 cm., de longitud, con guía.</w:t>
            </w:r>
          </w:p>
        </w:tc>
      </w:tr>
      <w:tr w:rsidR="001A37FD" w:rsidRPr="001A37FD" w14:paraId="0BA7BD77" w14:textId="77777777" w:rsidTr="001A37FD">
        <w:trPr>
          <w:trHeight w:val="290"/>
        </w:trPr>
        <w:tc>
          <w:tcPr>
            <w:tcW w:w="1319" w:type="dxa"/>
            <w:hideMark/>
          </w:tcPr>
          <w:p w14:paraId="0A673C93" w14:textId="77777777" w:rsidR="001A37FD" w:rsidRPr="001A37FD" w:rsidRDefault="001A37FD" w:rsidP="001A37FD">
            <w:pPr>
              <w:rPr>
                <w:rFonts w:cs="Noto Sans"/>
                <w:sz w:val="18"/>
                <w:szCs w:val="18"/>
              </w:rPr>
            </w:pPr>
            <w:r w:rsidRPr="001A37FD">
              <w:rPr>
                <w:rFonts w:cs="Noto Sans"/>
                <w:sz w:val="18"/>
                <w:szCs w:val="18"/>
              </w:rPr>
              <w:t>63</w:t>
            </w:r>
          </w:p>
        </w:tc>
        <w:tc>
          <w:tcPr>
            <w:tcW w:w="2483" w:type="dxa"/>
            <w:noWrap/>
            <w:hideMark/>
          </w:tcPr>
          <w:p w14:paraId="358B7DD0"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366670F" w14:textId="77777777" w:rsidR="001A37FD" w:rsidRPr="001A37FD" w:rsidRDefault="001A37FD" w:rsidP="001A37FD">
            <w:pPr>
              <w:rPr>
                <w:rFonts w:cs="Noto Sans"/>
                <w:sz w:val="18"/>
                <w:szCs w:val="18"/>
              </w:rPr>
            </w:pPr>
            <w:r w:rsidRPr="001A37FD">
              <w:rPr>
                <w:rFonts w:cs="Noto Sans"/>
                <w:sz w:val="18"/>
                <w:szCs w:val="18"/>
              </w:rPr>
              <w:t>10.23.910</w:t>
            </w:r>
          </w:p>
        </w:tc>
        <w:tc>
          <w:tcPr>
            <w:tcW w:w="16566" w:type="dxa"/>
            <w:hideMark/>
          </w:tcPr>
          <w:p w14:paraId="4A8C83C3" w14:textId="77777777" w:rsidR="001A37FD" w:rsidRPr="001A37FD" w:rsidRDefault="001A37FD" w:rsidP="001A37FD">
            <w:pPr>
              <w:rPr>
                <w:rFonts w:cs="Noto Sans"/>
                <w:sz w:val="18"/>
                <w:szCs w:val="18"/>
              </w:rPr>
            </w:pPr>
            <w:r w:rsidRPr="001A37FD">
              <w:rPr>
                <w:rFonts w:cs="Noto Sans"/>
                <w:sz w:val="18"/>
                <w:szCs w:val="18"/>
              </w:rPr>
              <w:t>Prótesis o Stent plástica biliar, precargada o con sistema de liberación, calibre de 8.5 a 11.5 fr., longitud de 5 a 15 cm.</w:t>
            </w:r>
          </w:p>
        </w:tc>
      </w:tr>
      <w:tr w:rsidR="001A37FD" w:rsidRPr="001A37FD" w14:paraId="73E8D277" w14:textId="77777777" w:rsidTr="001A37FD">
        <w:trPr>
          <w:trHeight w:val="580"/>
        </w:trPr>
        <w:tc>
          <w:tcPr>
            <w:tcW w:w="1319" w:type="dxa"/>
            <w:hideMark/>
          </w:tcPr>
          <w:p w14:paraId="3D1C27BE" w14:textId="77777777" w:rsidR="001A37FD" w:rsidRPr="001A37FD" w:rsidRDefault="001A37FD" w:rsidP="001A37FD">
            <w:pPr>
              <w:rPr>
                <w:rFonts w:cs="Noto Sans"/>
                <w:sz w:val="18"/>
                <w:szCs w:val="18"/>
              </w:rPr>
            </w:pPr>
            <w:r w:rsidRPr="001A37FD">
              <w:rPr>
                <w:rFonts w:cs="Noto Sans"/>
                <w:sz w:val="18"/>
                <w:szCs w:val="18"/>
              </w:rPr>
              <w:t>64</w:t>
            </w:r>
          </w:p>
        </w:tc>
        <w:tc>
          <w:tcPr>
            <w:tcW w:w="2483" w:type="dxa"/>
            <w:noWrap/>
            <w:hideMark/>
          </w:tcPr>
          <w:p w14:paraId="7C2D6F9F"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6203187" w14:textId="77777777" w:rsidR="001A37FD" w:rsidRPr="001A37FD" w:rsidRDefault="001A37FD" w:rsidP="001A37FD">
            <w:pPr>
              <w:rPr>
                <w:rFonts w:cs="Noto Sans"/>
                <w:sz w:val="18"/>
                <w:szCs w:val="18"/>
              </w:rPr>
            </w:pPr>
            <w:r w:rsidRPr="001A37FD">
              <w:rPr>
                <w:rFonts w:cs="Noto Sans"/>
                <w:sz w:val="18"/>
                <w:szCs w:val="18"/>
              </w:rPr>
              <w:t>10.23.911</w:t>
            </w:r>
          </w:p>
        </w:tc>
        <w:tc>
          <w:tcPr>
            <w:tcW w:w="16566" w:type="dxa"/>
            <w:hideMark/>
          </w:tcPr>
          <w:p w14:paraId="4C18F12B" w14:textId="77777777" w:rsidR="001A37FD" w:rsidRPr="001A37FD" w:rsidRDefault="001A37FD" w:rsidP="001A37FD">
            <w:pPr>
              <w:rPr>
                <w:rFonts w:cs="Noto Sans"/>
                <w:sz w:val="18"/>
                <w:szCs w:val="18"/>
              </w:rPr>
            </w:pPr>
            <w:r w:rsidRPr="001A37FD">
              <w:rPr>
                <w:rFonts w:cs="Noto Sans"/>
                <w:sz w:val="18"/>
                <w:szCs w:val="18"/>
              </w:rPr>
              <w:t>Prótesis metálica auto expandible tipo yoyo para drenaje de pseudoquiste o necrosectomía pancreática de 10 mm o más de apertura y de diámetro lateral de 20 mm de longitud como mínimo</w:t>
            </w:r>
          </w:p>
        </w:tc>
      </w:tr>
      <w:tr w:rsidR="001A37FD" w:rsidRPr="001A37FD" w14:paraId="27BABA37" w14:textId="77777777" w:rsidTr="001A37FD">
        <w:trPr>
          <w:trHeight w:val="290"/>
        </w:trPr>
        <w:tc>
          <w:tcPr>
            <w:tcW w:w="1319" w:type="dxa"/>
            <w:hideMark/>
          </w:tcPr>
          <w:p w14:paraId="45DF02E3" w14:textId="77777777" w:rsidR="001A37FD" w:rsidRPr="001A37FD" w:rsidRDefault="001A37FD" w:rsidP="001A37FD">
            <w:pPr>
              <w:rPr>
                <w:rFonts w:cs="Noto Sans"/>
                <w:sz w:val="18"/>
                <w:szCs w:val="18"/>
              </w:rPr>
            </w:pPr>
            <w:r w:rsidRPr="001A37FD">
              <w:rPr>
                <w:rFonts w:cs="Noto Sans"/>
                <w:sz w:val="18"/>
                <w:szCs w:val="18"/>
              </w:rPr>
              <w:t>65</w:t>
            </w:r>
          </w:p>
        </w:tc>
        <w:tc>
          <w:tcPr>
            <w:tcW w:w="2483" w:type="dxa"/>
            <w:noWrap/>
            <w:hideMark/>
          </w:tcPr>
          <w:p w14:paraId="177E886C"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C44556C" w14:textId="77777777" w:rsidR="001A37FD" w:rsidRPr="001A37FD" w:rsidRDefault="001A37FD" w:rsidP="001A37FD">
            <w:pPr>
              <w:rPr>
                <w:rFonts w:cs="Noto Sans"/>
                <w:sz w:val="18"/>
                <w:szCs w:val="18"/>
              </w:rPr>
            </w:pPr>
            <w:r w:rsidRPr="001A37FD">
              <w:rPr>
                <w:rFonts w:cs="Noto Sans"/>
                <w:sz w:val="18"/>
                <w:szCs w:val="18"/>
              </w:rPr>
              <w:t>10.23.912</w:t>
            </w:r>
          </w:p>
        </w:tc>
        <w:tc>
          <w:tcPr>
            <w:tcW w:w="16566" w:type="dxa"/>
            <w:hideMark/>
          </w:tcPr>
          <w:p w14:paraId="148E074C" w14:textId="77777777" w:rsidR="001A37FD" w:rsidRPr="001A37FD" w:rsidRDefault="001A37FD" w:rsidP="001A37FD">
            <w:pPr>
              <w:rPr>
                <w:rFonts w:cs="Noto Sans"/>
                <w:sz w:val="18"/>
                <w:szCs w:val="18"/>
              </w:rPr>
            </w:pPr>
            <w:r w:rsidRPr="001A37FD">
              <w:rPr>
                <w:rFonts w:cs="Noto Sans"/>
                <w:sz w:val="18"/>
                <w:szCs w:val="18"/>
              </w:rPr>
              <w:t>Asa endoscópica para polipectomía de tres medidas diferentes y de 230 cm de longitud compatible con los tubos ofertados.</w:t>
            </w:r>
          </w:p>
        </w:tc>
      </w:tr>
      <w:tr w:rsidR="001A37FD" w:rsidRPr="001A37FD" w14:paraId="05C05340" w14:textId="77777777" w:rsidTr="001A37FD">
        <w:trPr>
          <w:trHeight w:val="290"/>
        </w:trPr>
        <w:tc>
          <w:tcPr>
            <w:tcW w:w="1319" w:type="dxa"/>
            <w:hideMark/>
          </w:tcPr>
          <w:p w14:paraId="41868E05" w14:textId="77777777" w:rsidR="001A37FD" w:rsidRPr="001A37FD" w:rsidRDefault="001A37FD" w:rsidP="001A37FD">
            <w:pPr>
              <w:rPr>
                <w:rFonts w:cs="Noto Sans"/>
                <w:sz w:val="18"/>
                <w:szCs w:val="18"/>
              </w:rPr>
            </w:pPr>
            <w:r w:rsidRPr="001A37FD">
              <w:rPr>
                <w:rFonts w:cs="Noto Sans"/>
                <w:sz w:val="18"/>
                <w:szCs w:val="18"/>
              </w:rPr>
              <w:t>66</w:t>
            </w:r>
          </w:p>
        </w:tc>
        <w:tc>
          <w:tcPr>
            <w:tcW w:w="2483" w:type="dxa"/>
            <w:noWrap/>
            <w:hideMark/>
          </w:tcPr>
          <w:p w14:paraId="62033EF0"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1927752" w14:textId="77777777" w:rsidR="001A37FD" w:rsidRPr="001A37FD" w:rsidRDefault="001A37FD" w:rsidP="001A37FD">
            <w:pPr>
              <w:rPr>
                <w:rFonts w:cs="Noto Sans"/>
                <w:sz w:val="18"/>
                <w:szCs w:val="18"/>
              </w:rPr>
            </w:pPr>
            <w:r w:rsidRPr="001A37FD">
              <w:rPr>
                <w:rFonts w:cs="Noto Sans"/>
                <w:sz w:val="18"/>
                <w:szCs w:val="18"/>
              </w:rPr>
              <w:t>10.23.913</w:t>
            </w:r>
          </w:p>
        </w:tc>
        <w:tc>
          <w:tcPr>
            <w:tcW w:w="16566" w:type="dxa"/>
            <w:hideMark/>
          </w:tcPr>
          <w:p w14:paraId="5AF86179" w14:textId="77777777" w:rsidR="001A37FD" w:rsidRPr="001A37FD" w:rsidRDefault="001A37FD" w:rsidP="001A37FD">
            <w:pPr>
              <w:rPr>
                <w:rFonts w:cs="Noto Sans"/>
                <w:sz w:val="18"/>
                <w:szCs w:val="18"/>
              </w:rPr>
            </w:pPr>
            <w:r w:rsidRPr="001A37FD">
              <w:rPr>
                <w:rFonts w:cs="Noto Sans"/>
                <w:sz w:val="18"/>
                <w:szCs w:val="18"/>
              </w:rPr>
              <w:t>Asa para pólipos planos con crecimiento lateral (diente de Tiburón o media luna) , de 2.4 o 2.6 mm de diámetro y 230 a 240 cm de longitud.</w:t>
            </w:r>
          </w:p>
        </w:tc>
      </w:tr>
      <w:tr w:rsidR="001A37FD" w:rsidRPr="001A37FD" w14:paraId="15B09BD7" w14:textId="77777777" w:rsidTr="001A37FD">
        <w:trPr>
          <w:trHeight w:val="870"/>
        </w:trPr>
        <w:tc>
          <w:tcPr>
            <w:tcW w:w="1319" w:type="dxa"/>
            <w:hideMark/>
          </w:tcPr>
          <w:p w14:paraId="3E466E21" w14:textId="77777777" w:rsidR="001A37FD" w:rsidRPr="001A37FD" w:rsidRDefault="001A37FD" w:rsidP="001A37FD">
            <w:pPr>
              <w:rPr>
                <w:rFonts w:cs="Noto Sans"/>
                <w:sz w:val="18"/>
                <w:szCs w:val="18"/>
              </w:rPr>
            </w:pPr>
            <w:r w:rsidRPr="001A37FD">
              <w:rPr>
                <w:rFonts w:cs="Noto Sans"/>
                <w:sz w:val="18"/>
                <w:szCs w:val="18"/>
              </w:rPr>
              <w:t>67</w:t>
            </w:r>
          </w:p>
        </w:tc>
        <w:tc>
          <w:tcPr>
            <w:tcW w:w="2483" w:type="dxa"/>
            <w:noWrap/>
            <w:hideMark/>
          </w:tcPr>
          <w:p w14:paraId="2EFBC47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BAC4F2A" w14:textId="77777777" w:rsidR="001A37FD" w:rsidRPr="001A37FD" w:rsidRDefault="001A37FD" w:rsidP="001A37FD">
            <w:pPr>
              <w:rPr>
                <w:rFonts w:cs="Noto Sans"/>
                <w:sz w:val="18"/>
                <w:szCs w:val="18"/>
              </w:rPr>
            </w:pPr>
            <w:r w:rsidRPr="001A37FD">
              <w:rPr>
                <w:rFonts w:cs="Noto Sans"/>
                <w:sz w:val="18"/>
                <w:szCs w:val="18"/>
              </w:rPr>
              <w:t>10.23.914</w:t>
            </w:r>
          </w:p>
        </w:tc>
        <w:tc>
          <w:tcPr>
            <w:tcW w:w="16566" w:type="dxa"/>
            <w:hideMark/>
          </w:tcPr>
          <w:p w14:paraId="6C65BA7F" w14:textId="77777777" w:rsidR="001A37FD" w:rsidRPr="001A37FD" w:rsidRDefault="001A37FD" w:rsidP="001A37FD">
            <w:pPr>
              <w:rPr>
                <w:rFonts w:cs="Noto Sans"/>
                <w:sz w:val="18"/>
                <w:szCs w:val="18"/>
              </w:rPr>
            </w:pPr>
            <w:r w:rsidRPr="001A37FD">
              <w:rPr>
                <w:rFonts w:cs="Noto Sans"/>
                <w:sz w:val="18"/>
                <w:szCs w:val="18"/>
              </w:rPr>
              <w:t>Balón para dilatación neumática para la estrechez esofágica de 20 a 40 mm de diámetro, con accesorio de insuflación. Para el caso de pediatría deben de ser de 5,6,8,10,12,14,16,18 y 20 ATM (o balón de dilatación de acuerdo con la tecnología de cada fabricante y de acuerdo a las necesidades del área usuaria y del paciente pediátrico)</w:t>
            </w:r>
          </w:p>
        </w:tc>
      </w:tr>
      <w:tr w:rsidR="001A37FD" w:rsidRPr="001A37FD" w14:paraId="4FF2CD0B" w14:textId="77777777" w:rsidTr="001A37FD">
        <w:trPr>
          <w:trHeight w:val="290"/>
        </w:trPr>
        <w:tc>
          <w:tcPr>
            <w:tcW w:w="1319" w:type="dxa"/>
            <w:hideMark/>
          </w:tcPr>
          <w:p w14:paraId="33574AC4" w14:textId="77777777" w:rsidR="001A37FD" w:rsidRPr="001A37FD" w:rsidRDefault="001A37FD" w:rsidP="001A37FD">
            <w:pPr>
              <w:rPr>
                <w:rFonts w:cs="Noto Sans"/>
                <w:sz w:val="18"/>
                <w:szCs w:val="18"/>
              </w:rPr>
            </w:pPr>
            <w:r w:rsidRPr="001A37FD">
              <w:rPr>
                <w:rFonts w:cs="Noto Sans"/>
                <w:sz w:val="18"/>
                <w:szCs w:val="18"/>
              </w:rPr>
              <w:t>68</w:t>
            </w:r>
          </w:p>
        </w:tc>
        <w:tc>
          <w:tcPr>
            <w:tcW w:w="2483" w:type="dxa"/>
            <w:noWrap/>
            <w:hideMark/>
          </w:tcPr>
          <w:p w14:paraId="36DC1BD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525E53F" w14:textId="77777777" w:rsidR="001A37FD" w:rsidRPr="001A37FD" w:rsidRDefault="001A37FD" w:rsidP="001A37FD">
            <w:pPr>
              <w:rPr>
                <w:rFonts w:cs="Noto Sans"/>
                <w:sz w:val="18"/>
                <w:szCs w:val="18"/>
              </w:rPr>
            </w:pPr>
            <w:r w:rsidRPr="001A37FD">
              <w:rPr>
                <w:rFonts w:cs="Noto Sans"/>
                <w:sz w:val="18"/>
                <w:szCs w:val="18"/>
              </w:rPr>
              <w:t>10.23.915</w:t>
            </w:r>
          </w:p>
        </w:tc>
        <w:tc>
          <w:tcPr>
            <w:tcW w:w="16566" w:type="dxa"/>
            <w:hideMark/>
          </w:tcPr>
          <w:p w14:paraId="09D87450" w14:textId="77777777" w:rsidR="001A37FD" w:rsidRPr="001A37FD" w:rsidRDefault="001A37FD" w:rsidP="001A37FD">
            <w:pPr>
              <w:rPr>
                <w:rFonts w:cs="Noto Sans"/>
                <w:sz w:val="18"/>
                <w:szCs w:val="18"/>
              </w:rPr>
            </w:pPr>
            <w:r w:rsidRPr="001A37FD">
              <w:rPr>
                <w:rFonts w:cs="Noto Sans"/>
                <w:sz w:val="18"/>
                <w:szCs w:val="18"/>
              </w:rPr>
              <w:t>Canastilla con red de 180 a 240 cm., de longitud y de 3 x 6 cm., de diámetro. O canastilla de Dormia sin red de 4 a 6 hilos de 180 a 240cm de longitud.</w:t>
            </w:r>
          </w:p>
        </w:tc>
      </w:tr>
      <w:tr w:rsidR="001A37FD" w:rsidRPr="001A37FD" w14:paraId="6D19EE31" w14:textId="77777777" w:rsidTr="001A37FD">
        <w:trPr>
          <w:trHeight w:val="290"/>
        </w:trPr>
        <w:tc>
          <w:tcPr>
            <w:tcW w:w="1319" w:type="dxa"/>
            <w:hideMark/>
          </w:tcPr>
          <w:p w14:paraId="30B110BD" w14:textId="77777777" w:rsidR="001A37FD" w:rsidRPr="001A37FD" w:rsidRDefault="001A37FD" w:rsidP="001A37FD">
            <w:pPr>
              <w:rPr>
                <w:rFonts w:cs="Noto Sans"/>
                <w:sz w:val="18"/>
                <w:szCs w:val="18"/>
              </w:rPr>
            </w:pPr>
            <w:r w:rsidRPr="001A37FD">
              <w:rPr>
                <w:rFonts w:cs="Noto Sans"/>
                <w:sz w:val="18"/>
                <w:szCs w:val="18"/>
              </w:rPr>
              <w:t>69</w:t>
            </w:r>
          </w:p>
        </w:tc>
        <w:tc>
          <w:tcPr>
            <w:tcW w:w="2483" w:type="dxa"/>
            <w:noWrap/>
            <w:hideMark/>
          </w:tcPr>
          <w:p w14:paraId="13DBF22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7E5DE04" w14:textId="77777777" w:rsidR="001A37FD" w:rsidRPr="001A37FD" w:rsidRDefault="001A37FD" w:rsidP="001A37FD">
            <w:pPr>
              <w:rPr>
                <w:rFonts w:cs="Noto Sans"/>
                <w:sz w:val="18"/>
                <w:szCs w:val="18"/>
              </w:rPr>
            </w:pPr>
            <w:r w:rsidRPr="001A37FD">
              <w:rPr>
                <w:rFonts w:cs="Noto Sans"/>
                <w:sz w:val="18"/>
                <w:szCs w:val="18"/>
              </w:rPr>
              <w:t>10.23.916</w:t>
            </w:r>
          </w:p>
        </w:tc>
        <w:tc>
          <w:tcPr>
            <w:tcW w:w="16566" w:type="dxa"/>
            <w:hideMark/>
          </w:tcPr>
          <w:p w14:paraId="48833876" w14:textId="77777777" w:rsidR="001A37FD" w:rsidRPr="001A37FD" w:rsidRDefault="001A37FD" w:rsidP="001A37FD">
            <w:pPr>
              <w:rPr>
                <w:rFonts w:cs="Noto Sans"/>
                <w:sz w:val="18"/>
                <w:szCs w:val="18"/>
              </w:rPr>
            </w:pPr>
            <w:r w:rsidRPr="001A37FD">
              <w:rPr>
                <w:rFonts w:cs="Noto Sans"/>
                <w:sz w:val="18"/>
                <w:szCs w:val="18"/>
              </w:rPr>
              <w:t>Cepillo de 2.4 o mayor, de 180 a 230cm de longitud para citología esofágica. Compatible con el equipo ofertado.</w:t>
            </w:r>
          </w:p>
        </w:tc>
      </w:tr>
      <w:tr w:rsidR="001A37FD" w:rsidRPr="001A37FD" w14:paraId="7DDB9422" w14:textId="77777777" w:rsidTr="001A37FD">
        <w:trPr>
          <w:trHeight w:val="580"/>
        </w:trPr>
        <w:tc>
          <w:tcPr>
            <w:tcW w:w="1319" w:type="dxa"/>
            <w:hideMark/>
          </w:tcPr>
          <w:p w14:paraId="16D3BA26" w14:textId="77777777" w:rsidR="001A37FD" w:rsidRPr="001A37FD" w:rsidRDefault="001A37FD" w:rsidP="001A37FD">
            <w:pPr>
              <w:rPr>
                <w:rFonts w:cs="Noto Sans"/>
                <w:sz w:val="18"/>
                <w:szCs w:val="18"/>
              </w:rPr>
            </w:pPr>
            <w:r w:rsidRPr="001A37FD">
              <w:rPr>
                <w:rFonts w:cs="Noto Sans"/>
                <w:sz w:val="18"/>
                <w:szCs w:val="18"/>
              </w:rPr>
              <w:t>70</w:t>
            </w:r>
          </w:p>
        </w:tc>
        <w:tc>
          <w:tcPr>
            <w:tcW w:w="2483" w:type="dxa"/>
            <w:noWrap/>
            <w:hideMark/>
          </w:tcPr>
          <w:p w14:paraId="53991075"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2192B60" w14:textId="77777777" w:rsidR="001A37FD" w:rsidRPr="001A37FD" w:rsidRDefault="001A37FD" w:rsidP="001A37FD">
            <w:pPr>
              <w:rPr>
                <w:rFonts w:cs="Noto Sans"/>
                <w:sz w:val="18"/>
                <w:szCs w:val="18"/>
              </w:rPr>
            </w:pPr>
            <w:r w:rsidRPr="001A37FD">
              <w:rPr>
                <w:rFonts w:cs="Noto Sans"/>
                <w:sz w:val="18"/>
                <w:szCs w:val="18"/>
              </w:rPr>
              <w:t>10.23.917</w:t>
            </w:r>
          </w:p>
        </w:tc>
        <w:tc>
          <w:tcPr>
            <w:tcW w:w="16566" w:type="dxa"/>
            <w:hideMark/>
          </w:tcPr>
          <w:p w14:paraId="0AA1D7AC" w14:textId="77777777" w:rsidR="001A37FD" w:rsidRPr="001A37FD" w:rsidRDefault="001A37FD" w:rsidP="001A37FD">
            <w:pPr>
              <w:rPr>
                <w:rFonts w:cs="Noto Sans"/>
                <w:sz w:val="18"/>
                <w:szCs w:val="18"/>
              </w:rPr>
            </w:pPr>
            <w:r w:rsidRPr="001A37FD">
              <w:rPr>
                <w:rFonts w:cs="Noto Sans"/>
                <w:sz w:val="18"/>
                <w:szCs w:val="18"/>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r>
      <w:tr w:rsidR="001A37FD" w:rsidRPr="001A37FD" w14:paraId="2D6E3EBE" w14:textId="77777777" w:rsidTr="001A37FD">
        <w:trPr>
          <w:trHeight w:val="290"/>
        </w:trPr>
        <w:tc>
          <w:tcPr>
            <w:tcW w:w="1319" w:type="dxa"/>
            <w:hideMark/>
          </w:tcPr>
          <w:p w14:paraId="6BCED476" w14:textId="77777777" w:rsidR="001A37FD" w:rsidRPr="001A37FD" w:rsidRDefault="001A37FD" w:rsidP="001A37FD">
            <w:pPr>
              <w:rPr>
                <w:rFonts w:cs="Noto Sans"/>
                <w:sz w:val="18"/>
                <w:szCs w:val="18"/>
              </w:rPr>
            </w:pPr>
            <w:r w:rsidRPr="001A37FD">
              <w:rPr>
                <w:rFonts w:cs="Noto Sans"/>
                <w:sz w:val="18"/>
                <w:szCs w:val="18"/>
              </w:rPr>
              <w:t>71</w:t>
            </w:r>
          </w:p>
        </w:tc>
        <w:tc>
          <w:tcPr>
            <w:tcW w:w="2483" w:type="dxa"/>
            <w:noWrap/>
            <w:hideMark/>
          </w:tcPr>
          <w:p w14:paraId="78B9934C"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254C220" w14:textId="77777777" w:rsidR="001A37FD" w:rsidRPr="001A37FD" w:rsidRDefault="001A37FD" w:rsidP="001A37FD">
            <w:pPr>
              <w:rPr>
                <w:rFonts w:cs="Noto Sans"/>
                <w:sz w:val="18"/>
                <w:szCs w:val="18"/>
              </w:rPr>
            </w:pPr>
            <w:r w:rsidRPr="001A37FD">
              <w:rPr>
                <w:rFonts w:cs="Noto Sans"/>
                <w:sz w:val="18"/>
                <w:szCs w:val="18"/>
              </w:rPr>
              <w:t>10.23.926</w:t>
            </w:r>
          </w:p>
        </w:tc>
        <w:tc>
          <w:tcPr>
            <w:tcW w:w="16566" w:type="dxa"/>
            <w:hideMark/>
          </w:tcPr>
          <w:p w14:paraId="08A7EE51" w14:textId="77777777" w:rsidR="001A37FD" w:rsidRPr="001A37FD" w:rsidRDefault="001A37FD" w:rsidP="001A37FD">
            <w:pPr>
              <w:rPr>
                <w:rFonts w:cs="Noto Sans"/>
                <w:sz w:val="18"/>
                <w:szCs w:val="18"/>
              </w:rPr>
            </w:pPr>
            <w:r w:rsidRPr="001A37FD">
              <w:rPr>
                <w:rFonts w:cs="Noto Sans"/>
                <w:sz w:val="18"/>
                <w:szCs w:val="18"/>
              </w:rPr>
              <w:t>Asa endoscópica con red para atrapar pólipos de acuerdo al canal de trabajo.</w:t>
            </w:r>
          </w:p>
        </w:tc>
      </w:tr>
      <w:tr w:rsidR="001A37FD" w:rsidRPr="001A37FD" w14:paraId="7F132FBE" w14:textId="77777777" w:rsidTr="001A37FD">
        <w:trPr>
          <w:trHeight w:val="580"/>
        </w:trPr>
        <w:tc>
          <w:tcPr>
            <w:tcW w:w="1319" w:type="dxa"/>
            <w:hideMark/>
          </w:tcPr>
          <w:p w14:paraId="7969DB06" w14:textId="77777777" w:rsidR="001A37FD" w:rsidRPr="001A37FD" w:rsidRDefault="001A37FD" w:rsidP="001A37FD">
            <w:pPr>
              <w:rPr>
                <w:rFonts w:cs="Noto Sans"/>
                <w:sz w:val="18"/>
                <w:szCs w:val="18"/>
              </w:rPr>
            </w:pPr>
            <w:r w:rsidRPr="001A37FD">
              <w:rPr>
                <w:rFonts w:cs="Noto Sans"/>
                <w:sz w:val="18"/>
                <w:szCs w:val="18"/>
              </w:rPr>
              <w:t>72</w:t>
            </w:r>
          </w:p>
        </w:tc>
        <w:tc>
          <w:tcPr>
            <w:tcW w:w="2483" w:type="dxa"/>
            <w:noWrap/>
            <w:hideMark/>
          </w:tcPr>
          <w:p w14:paraId="6D04683B"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D1F8902" w14:textId="77777777" w:rsidR="001A37FD" w:rsidRPr="001A37FD" w:rsidRDefault="001A37FD" w:rsidP="001A37FD">
            <w:pPr>
              <w:rPr>
                <w:rFonts w:cs="Noto Sans"/>
                <w:sz w:val="18"/>
                <w:szCs w:val="18"/>
              </w:rPr>
            </w:pPr>
            <w:r w:rsidRPr="001A37FD">
              <w:rPr>
                <w:rFonts w:cs="Noto Sans"/>
                <w:sz w:val="18"/>
                <w:szCs w:val="18"/>
              </w:rPr>
              <w:t>10.23.927</w:t>
            </w:r>
          </w:p>
        </w:tc>
        <w:tc>
          <w:tcPr>
            <w:tcW w:w="16566" w:type="dxa"/>
            <w:hideMark/>
          </w:tcPr>
          <w:p w14:paraId="1DD7E905" w14:textId="77777777" w:rsidR="001A37FD" w:rsidRPr="001A37FD" w:rsidRDefault="001A37FD" w:rsidP="001A37FD">
            <w:pPr>
              <w:rPr>
                <w:rFonts w:cs="Noto Sans"/>
                <w:sz w:val="18"/>
                <w:szCs w:val="18"/>
              </w:rPr>
            </w:pPr>
            <w:r w:rsidRPr="001A37FD">
              <w:rPr>
                <w:rFonts w:cs="Noto Sans"/>
                <w:sz w:val="18"/>
                <w:szCs w:val="18"/>
              </w:rPr>
              <w:t>Balón de dilatación biliar hidrostático o hidroneumático entre 4 a 20 mm de diámetro, con un rango de 2 a 8 cm de longitud, con manómetro de presión para insuflación.</w:t>
            </w:r>
          </w:p>
        </w:tc>
      </w:tr>
      <w:tr w:rsidR="001A37FD" w:rsidRPr="001A37FD" w14:paraId="1E2EA45C" w14:textId="77777777" w:rsidTr="001A37FD">
        <w:trPr>
          <w:trHeight w:val="580"/>
        </w:trPr>
        <w:tc>
          <w:tcPr>
            <w:tcW w:w="1319" w:type="dxa"/>
            <w:hideMark/>
          </w:tcPr>
          <w:p w14:paraId="1E1B7E71" w14:textId="77777777" w:rsidR="001A37FD" w:rsidRPr="001A37FD" w:rsidRDefault="001A37FD" w:rsidP="001A37FD">
            <w:pPr>
              <w:rPr>
                <w:rFonts w:cs="Noto Sans"/>
                <w:sz w:val="18"/>
                <w:szCs w:val="18"/>
              </w:rPr>
            </w:pPr>
            <w:r w:rsidRPr="001A37FD">
              <w:rPr>
                <w:rFonts w:cs="Noto Sans"/>
                <w:sz w:val="18"/>
                <w:szCs w:val="18"/>
              </w:rPr>
              <w:t>73</w:t>
            </w:r>
          </w:p>
        </w:tc>
        <w:tc>
          <w:tcPr>
            <w:tcW w:w="2483" w:type="dxa"/>
            <w:noWrap/>
            <w:hideMark/>
          </w:tcPr>
          <w:p w14:paraId="1FCE769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EA93C67"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4D7F0D50"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07C0FF1A" w14:textId="77777777" w:rsidTr="001A37FD">
        <w:trPr>
          <w:trHeight w:val="290"/>
        </w:trPr>
        <w:tc>
          <w:tcPr>
            <w:tcW w:w="1319" w:type="dxa"/>
            <w:hideMark/>
          </w:tcPr>
          <w:p w14:paraId="7E641F48" w14:textId="77777777" w:rsidR="001A37FD" w:rsidRPr="001A37FD" w:rsidRDefault="001A37FD" w:rsidP="001A37FD">
            <w:pPr>
              <w:rPr>
                <w:rFonts w:cs="Noto Sans"/>
                <w:sz w:val="18"/>
                <w:szCs w:val="18"/>
              </w:rPr>
            </w:pPr>
            <w:r w:rsidRPr="001A37FD">
              <w:rPr>
                <w:rFonts w:cs="Noto Sans"/>
                <w:sz w:val="18"/>
                <w:szCs w:val="18"/>
              </w:rPr>
              <w:t>74</w:t>
            </w:r>
          </w:p>
        </w:tc>
        <w:tc>
          <w:tcPr>
            <w:tcW w:w="2483" w:type="dxa"/>
            <w:noWrap/>
            <w:hideMark/>
          </w:tcPr>
          <w:p w14:paraId="62110065"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1490A9E"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2A2926C4"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665DDA1A" w14:textId="77777777" w:rsidTr="001A37FD">
        <w:trPr>
          <w:trHeight w:val="290"/>
        </w:trPr>
        <w:tc>
          <w:tcPr>
            <w:tcW w:w="1319" w:type="dxa"/>
            <w:hideMark/>
          </w:tcPr>
          <w:p w14:paraId="12075061" w14:textId="77777777" w:rsidR="001A37FD" w:rsidRPr="001A37FD" w:rsidRDefault="001A37FD" w:rsidP="001A37FD">
            <w:pPr>
              <w:rPr>
                <w:rFonts w:cs="Noto Sans"/>
                <w:sz w:val="18"/>
                <w:szCs w:val="18"/>
              </w:rPr>
            </w:pPr>
            <w:r w:rsidRPr="001A37FD">
              <w:rPr>
                <w:rFonts w:cs="Noto Sans"/>
                <w:sz w:val="18"/>
                <w:szCs w:val="18"/>
              </w:rPr>
              <w:t>75</w:t>
            </w:r>
          </w:p>
        </w:tc>
        <w:tc>
          <w:tcPr>
            <w:tcW w:w="2483" w:type="dxa"/>
            <w:noWrap/>
            <w:hideMark/>
          </w:tcPr>
          <w:p w14:paraId="3DA35B1A"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EEAC152" w14:textId="77777777" w:rsidR="001A37FD" w:rsidRPr="001A37FD" w:rsidRDefault="001A37FD" w:rsidP="001A37FD">
            <w:pPr>
              <w:rPr>
                <w:rFonts w:cs="Noto Sans"/>
                <w:sz w:val="18"/>
                <w:szCs w:val="18"/>
              </w:rPr>
            </w:pPr>
            <w:r w:rsidRPr="001A37FD">
              <w:rPr>
                <w:rFonts w:cs="Noto Sans"/>
                <w:sz w:val="18"/>
                <w:szCs w:val="18"/>
              </w:rPr>
              <w:t>10.23.930</w:t>
            </w:r>
          </w:p>
        </w:tc>
        <w:tc>
          <w:tcPr>
            <w:tcW w:w="16566" w:type="dxa"/>
            <w:hideMark/>
          </w:tcPr>
          <w:p w14:paraId="4F074E90" w14:textId="77777777" w:rsidR="001A37FD" w:rsidRPr="001A37FD" w:rsidRDefault="001A37FD" w:rsidP="001A37FD">
            <w:pPr>
              <w:rPr>
                <w:rFonts w:cs="Noto Sans"/>
                <w:sz w:val="18"/>
                <w:szCs w:val="18"/>
              </w:rPr>
            </w:pPr>
            <w:r w:rsidRPr="001A37FD">
              <w:rPr>
                <w:rFonts w:cs="Noto Sans"/>
                <w:sz w:val="18"/>
                <w:szCs w:val="18"/>
              </w:rPr>
              <w:t xml:space="preserve">Canastilla para litotricia y extracción de cálculos, 2 a 2.8 mm de </w:t>
            </w:r>
            <w:r w:rsidRPr="001A37FD">
              <w:rPr>
                <w:rFonts w:cs="Noto Sans"/>
                <w:sz w:val="18"/>
                <w:szCs w:val="18"/>
              </w:rPr>
              <w:lastRenderedPageBreak/>
              <w:t>diámetro, con apertura de canasta de 1.5cm a 3 cm presentar medidas intermedias.</w:t>
            </w:r>
          </w:p>
        </w:tc>
      </w:tr>
      <w:tr w:rsidR="001A37FD" w:rsidRPr="001A37FD" w14:paraId="14C3C4B3" w14:textId="77777777" w:rsidTr="001A37FD">
        <w:trPr>
          <w:trHeight w:val="290"/>
        </w:trPr>
        <w:tc>
          <w:tcPr>
            <w:tcW w:w="1319" w:type="dxa"/>
            <w:hideMark/>
          </w:tcPr>
          <w:p w14:paraId="398517F3" w14:textId="77777777" w:rsidR="001A37FD" w:rsidRPr="001A37FD" w:rsidRDefault="001A37FD" w:rsidP="001A37FD">
            <w:pPr>
              <w:rPr>
                <w:rFonts w:cs="Noto Sans"/>
                <w:sz w:val="18"/>
                <w:szCs w:val="18"/>
              </w:rPr>
            </w:pPr>
            <w:r w:rsidRPr="001A37FD">
              <w:rPr>
                <w:rFonts w:cs="Noto Sans"/>
                <w:sz w:val="18"/>
                <w:szCs w:val="18"/>
              </w:rPr>
              <w:lastRenderedPageBreak/>
              <w:t>76</w:t>
            </w:r>
          </w:p>
        </w:tc>
        <w:tc>
          <w:tcPr>
            <w:tcW w:w="2483" w:type="dxa"/>
            <w:noWrap/>
            <w:hideMark/>
          </w:tcPr>
          <w:p w14:paraId="41F48C76"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DBD53C5" w14:textId="77777777" w:rsidR="001A37FD" w:rsidRPr="001A37FD" w:rsidRDefault="001A37FD" w:rsidP="001A37FD">
            <w:pPr>
              <w:rPr>
                <w:rFonts w:cs="Noto Sans"/>
                <w:sz w:val="18"/>
                <w:szCs w:val="18"/>
              </w:rPr>
            </w:pPr>
            <w:r w:rsidRPr="001A37FD">
              <w:rPr>
                <w:rFonts w:cs="Noto Sans"/>
                <w:sz w:val="18"/>
                <w:szCs w:val="18"/>
              </w:rPr>
              <w:t>10.23.932</w:t>
            </w:r>
          </w:p>
        </w:tc>
        <w:tc>
          <w:tcPr>
            <w:tcW w:w="16566" w:type="dxa"/>
            <w:hideMark/>
          </w:tcPr>
          <w:p w14:paraId="4343A2A7" w14:textId="77777777" w:rsidR="001A37FD" w:rsidRPr="001A37FD" w:rsidRDefault="001A37FD" w:rsidP="001A37FD">
            <w:pPr>
              <w:rPr>
                <w:rFonts w:cs="Noto Sans"/>
                <w:sz w:val="18"/>
                <w:szCs w:val="18"/>
              </w:rPr>
            </w:pPr>
            <w:r w:rsidRPr="001A37FD">
              <w:rPr>
                <w:rFonts w:cs="Noto Sans"/>
                <w:sz w:val="18"/>
                <w:szCs w:val="18"/>
              </w:rPr>
              <w:t>Catéter con Balón de extracción triple lumen 8.5 a 18 mm (incluir medidas intermedias) Con punta distal, y longitud de 195 a 210 cm estéril y desechable.</w:t>
            </w:r>
          </w:p>
        </w:tc>
      </w:tr>
      <w:tr w:rsidR="001A37FD" w:rsidRPr="001A37FD" w14:paraId="1036A2A3" w14:textId="77777777" w:rsidTr="001A37FD">
        <w:trPr>
          <w:trHeight w:val="580"/>
        </w:trPr>
        <w:tc>
          <w:tcPr>
            <w:tcW w:w="1319" w:type="dxa"/>
            <w:hideMark/>
          </w:tcPr>
          <w:p w14:paraId="355DCD50" w14:textId="77777777" w:rsidR="001A37FD" w:rsidRPr="001A37FD" w:rsidRDefault="001A37FD" w:rsidP="001A37FD">
            <w:pPr>
              <w:rPr>
                <w:rFonts w:cs="Noto Sans"/>
                <w:sz w:val="18"/>
                <w:szCs w:val="18"/>
              </w:rPr>
            </w:pPr>
            <w:r w:rsidRPr="001A37FD">
              <w:rPr>
                <w:rFonts w:cs="Noto Sans"/>
                <w:sz w:val="18"/>
                <w:szCs w:val="18"/>
              </w:rPr>
              <w:t>77</w:t>
            </w:r>
          </w:p>
        </w:tc>
        <w:tc>
          <w:tcPr>
            <w:tcW w:w="2483" w:type="dxa"/>
            <w:noWrap/>
            <w:hideMark/>
          </w:tcPr>
          <w:p w14:paraId="6A9A381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9660BB7" w14:textId="77777777" w:rsidR="001A37FD" w:rsidRPr="001A37FD" w:rsidRDefault="001A37FD" w:rsidP="001A37FD">
            <w:pPr>
              <w:rPr>
                <w:rFonts w:cs="Noto Sans"/>
                <w:sz w:val="18"/>
                <w:szCs w:val="18"/>
              </w:rPr>
            </w:pPr>
            <w:r w:rsidRPr="001A37FD">
              <w:rPr>
                <w:rFonts w:cs="Noto Sans"/>
                <w:sz w:val="18"/>
                <w:szCs w:val="18"/>
              </w:rPr>
              <w:t>10.23.933</w:t>
            </w:r>
          </w:p>
        </w:tc>
        <w:tc>
          <w:tcPr>
            <w:tcW w:w="16566" w:type="dxa"/>
            <w:hideMark/>
          </w:tcPr>
          <w:p w14:paraId="1ADC4B04" w14:textId="77777777" w:rsidR="001A37FD" w:rsidRPr="001A37FD" w:rsidRDefault="001A37FD" w:rsidP="001A37FD">
            <w:pPr>
              <w:rPr>
                <w:rFonts w:cs="Noto Sans"/>
                <w:sz w:val="18"/>
                <w:szCs w:val="18"/>
              </w:rPr>
            </w:pPr>
            <w:r w:rsidRPr="001A37FD">
              <w:rPr>
                <w:rFonts w:cs="Noto Sans"/>
                <w:sz w:val="18"/>
                <w:szCs w:val="18"/>
              </w:rPr>
              <w:t>Catéter de dilatación biliar calibrado (o dilatación circunferencial controlada) en un rango de 6 a 12 fr con de 180 a 240 cm de longitud o Catéter de dilatación biliar radial controlada con medidas de 6 a 12 mm, longitud de 240 cm.</w:t>
            </w:r>
          </w:p>
        </w:tc>
      </w:tr>
      <w:tr w:rsidR="001A37FD" w:rsidRPr="001A37FD" w14:paraId="296B78FE" w14:textId="77777777" w:rsidTr="001A37FD">
        <w:trPr>
          <w:trHeight w:val="290"/>
        </w:trPr>
        <w:tc>
          <w:tcPr>
            <w:tcW w:w="1319" w:type="dxa"/>
            <w:hideMark/>
          </w:tcPr>
          <w:p w14:paraId="1B09F3F3" w14:textId="77777777" w:rsidR="001A37FD" w:rsidRPr="001A37FD" w:rsidRDefault="001A37FD" w:rsidP="001A37FD">
            <w:pPr>
              <w:rPr>
                <w:rFonts w:cs="Noto Sans"/>
                <w:sz w:val="18"/>
                <w:szCs w:val="18"/>
              </w:rPr>
            </w:pPr>
            <w:r w:rsidRPr="001A37FD">
              <w:rPr>
                <w:rFonts w:cs="Noto Sans"/>
                <w:sz w:val="18"/>
                <w:szCs w:val="18"/>
              </w:rPr>
              <w:t>78</w:t>
            </w:r>
          </w:p>
        </w:tc>
        <w:tc>
          <w:tcPr>
            <w:tcW w:w="2483" w:type="dxa"/>
            <w:noWrap/>
            <w:hideMark/>
          </w:tcPr>
          <w:p w14:paraId="67E0759C"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90CD4B0" w14:textId="77777777" w:rsidR="001A37FD" w:rsidRPr="001A37FD" w:rsidRDefault="001A37FD" w:rsidP="001A37FD">
            <w:pPr>
              <w:rPr>
                <w:rFonts w:cs="Noto Sans"/>
                <w:sz w:val="18"/>
                <w:szCs w:val="18"/>
              </w:rPr>
            </w:pPr>
            <w:r w:rsidRPr="001A37FD">
              <w:rPr>
                <w:rFonts w:cs="Noto Sans"/>
                <w:sz w:val="18"/>
                <w:szCs w:val="18"/>
              </w:rPr>
              <w:t>10.23.934</w:t>
            </w:r>
          </w:p>
        </w:tc>
        <w:tc>
          <w:tcPr>
            <w:tcW w:w="16566" w:type="dxa"/>
            <w:hideMark/>
          </w:tcPr>
          <w:p w14:paraId="6C4836CE" w14:textId="77777777" w:rsidR="001A37FD" w:rsidRPr="001A37FD" w:rsidRDefault="001A37FD" w:rsidP="001A37FD">
            <w:pPr>
              <w:rPr>
                <w:rFonts w:cs="Noto Sans"/>
                <w:sz w:val="18"/>
                <w:szCs w:val="18"/>
              </w:rPr>
            </w:pPr>
            <w:r w:rsidRPr="001A37FD">
              <w:rPr>
                <w:rFonts w:cs="Noto Sans"/>
                <w:sz w:val="18"/>
                <w:szCs w:val="18"/>
              </w:rPr>
              <w:t>Cianocrilato vial.</w:t>
            </w:r>
          </w:p>
        </w:tc>
      </w:tr>
      <w:tr w:rsidR="001A37FD" w:rsidRPr="001A37FD" w14:paraId="6D8FA98D" w14:textId="77777777" w:rsidTr="001A37FD">
        <w:trPr>
          <w:trHeight w:val="290"/>
        </w:trPr>
        <w:tc>
          <w:tcPr>
            <w:tcW w:w="1319" w:type="dxa"/>
            <w:hideMark/>
          </w:tcPr>
          <w:p w14:paraId="1B0D815E" w14:textId="77777777" w:rsidR="001A37FD" w:rsidRPr="001A37FD" w:rsidRDefault="001A37FD" w:rsidP="001A37FD">
            <w:pPr>
              <w:rPr>
                <w:rFonts w:cs="Noto Sans"/>
                <w:sz w:val="18"/>
                <w:szCs w:val="18"/>
              </w:rPr>
            </w:pPr>
            <w:r w:rsidRPr="001A37FD">
              <w:rPr>
                <w:rFonts w:cs="Noto Sans"/>
                <w:sz w:val="18"/>
                <w:szCs w:val="18"/>
              </w:rPr>
              <w:t>79</w:t>
            </w:r>
          </w:p>
        </w:tc>
        <w:tc>
          <w:tcPr>
            <w:tcW w:w="2483" w:type="dxa"/>
            <w:noWrap/>
            <w:hideMark/>
          </w:tcPr>
          <w:p w14:paraId="7028A57F"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261FBBC" w14:textId="77777777" w:rsidR="001A37FD" w:rsidRPr="001A37FD" w:rsidRDefault="001A37FD" w:rsidP="001A37FD">
            <w:pPr>
              <w:rPr>
                <w:rFonts w:cs="Noto Sans"/>
                <w:sz w:val="18"/>
                <w:szCs w:val="18"/>
              </w:rPr>
            </w:pPr>
            <w:r w:rsidRPr="001A37FD">
              <w:rPr>
                <w:rFonts w:cs="Noto Sans"/>
                <w:sz w:val="18"/>
                <w:szCs w:val="18"/>
              </w:rPr>
              <w:t>10.23.935</w:t>
            </w:r>
          </w:p>
        </w:tc>
        <w:tc>
          <w:tcPr>
            <w:tcW w:w="16566" w:type="dxa"/>
            <w:hideMark/>
          </w:tcPr>
          <w:p w14:paraId="64034C36" w14:textId="77777777" w:rsidR="001A37FD" w:rsidRPr="001A37FD" w:rsidRDefault="001A37FD" w:rsidP="001A37FD">
            <w:pPr>
              <w:rPr>
                <w:rFonts w:cs="Noto Sans"/>
                <w:sz w:val="18"/>
                <w:szCs w:val="18"/>
              </w:rPr>
            </w:pPr>
            <w:r w:rsidRPr="001A37FD">
              <w:rPr>
                <w:rFonts w:cs="Noto Sans"/>
                <w:sz w:val="18"/>
                <w:szCs w:val="18"/>
              </w:rPr>
              <w:t>Clip para hemostasia endoscópica.</w:t>
            </w:r>
          </w:p>
        </w:tc>
      </w:tr>
      <w:tr w:rsidR="001A37FD" w:rsidRPr="001A37FD" w14:paraId="22C22871" w14:textId="77777777" w:rsidTr="001A37FD">
        <w:trPr>
          <w:trHeight w:val="290"/>
        </w:trPr>
        <w:tc>
          <w:tcPr>
            <w:tcW w:w="1319" w:type="dxa"/>
            <w:hideMark/>
          </w:tcPr>
          <w:p w14:paraId="3B6882AE" w14:textId="77777777" w:rsidR="001A37FD" w:rsidRPr="001A37FD" w:rsidRDefault="001A37FD" w:rsidP="001A37FD">
            <w:pPr>
              <w:rPr>
                <w:rFonts w:cs="Noto Sans"/>
                <w:sz w:val="18"/>
                <w:szCs w:val="18"/>
              </w:rPr>
            </w:pPr>
            <w:r w:rsidRPr="001A37FD">
              <w:rPr>
                <w:rFonts w:cs="Noto Sans"/>
                <w:sz w:val="18"/>
                <w:szCs w:val="18"/>
              </w:rPr>
              <w:t>80</w:t>
            </w:r>
          </w:p>
        </w:tc>
        <w:tc>
          <w:tcPr>
            <w:tcW w:w="2483" w:type="dxa"/>
            <w:noWrap/>
            <w:hideMark/>
          </w:tcPr>
          <w:p w14:paraId="336A1BD0"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8B9C2CC" w14:textId="77777777" w:rsidR="001A37FD" w:rsidRPr="001A37FD" w:rsidRDefault="001A37FD" w:rsidP="001A37FD">
            <w:pPr>
              <w:rPr>
                <w:rFonts w:cs="Noto Sans"/>
                <w:sz w:val="18"/>
                <w:szCs w:val="18"/>
              </w:rPr>
            </w:pPr>
            <w:r w:rsidRPr="001A37FD">
              <w:rPr>
                <w:rFonts w:cs="Noto Sans"/>
                <w:sz w:val="18"/>
                <w:szCs w:val="18"/>
              </w:rPr>
              <w:t>10.23.939</w:t>
            </w:r>
          </w:p>
        </w:tc>
        <w:tc>
          <w:tcPr>
            <w:tcW w:w="16566" w:type="dxa"/>
            <w:hideMark/>
          </w:tcPr>
          <w:p w14:paraId="5972C37B" w14:textId="77777777" w:rsidR="001A37FD" w:rsidRPr="001A37FD" w:rsidRDefault="001A37FD" w:rsidP="001A37FD">
            <w:pPr>
              <w:rPr>
                <w:rFonts w:cs="Noto Sans"/>
                <w:sz w:val="18"/>
                <w:szCs w:val="18"/>
              </w:rPr>
            </w:pPr>
            <w:r w:rsidRPr="001A37FD">
              <w:rPr>
                <w:rFonts w:cs="Noto Sans"/>
                <w:sz w:val="18"/>
                <w:szCs w:val="18"/>
              </w:rPr>
              <w:t>Esfinterótomo de triple lumen de precorte de 7 a 5 fr.</w:t>
            </w:r>
          </w:p>
        </w:tc>
      </w:tr>
      <w:tr w:rsidR="001A37FD" w:rsidRPr="001A37FD" w14:paraId="34D6A614" w14:textId="77777777" w:rsidTr="001A37FD">
        <w:trPr>
          <w:trHeight w:val="290"/>
        </w:trPr>
        <w:tc>
          <w:tcPr>
            <w:tcW w:w="1319" w:type="dxa"/>
            <w:hideMark/>
          </w:tcPr>
          <w:p w14:paraId="0D9639F7" w14:textId="77777777" w:rsidR="001A37FD" w:rsidRPr="001A37FD" w:rsidRDefault="001A37FD" w:rsidP="001A37FD">
            <w:pPr>
              <w:rPr>
                <w:rFonts w:cs="Noto Sans"/>
                <w:sz w:val="18"/>
                <w:szCs w:val="18"/>
              </w:rPr>
            </w:pPr>
            <w:r w:rsidRPr="001A37FD">
              <w:rPr>
                <w:rFonts w:cs="Noto Sans"/>
                <w:sz w:val="18"/>
                <w:szCs w:val="18"/>
              </w:rPr>
              <w:t>81</w:t>
            </w:r>
          </w:p>
        </w:tc>
        <w:tc>
          <w:tcPr>
            <w:tcW w:w="2483" w:type="dxa"/>
            <w:noWrap/>
            <w:hideMark/>
          </w:tcPr>
          <w:p w14:paraId="573A741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883D158" w14:textId="77777777" w:rsidR="001A37FD" w:rsidRPr="001A37FD" w:rsidRDefault="001A37FD" w:rsidP="001A37FD">
            <w:pPr>
              <w:rPr>
                <w:rFonts w:cs="Noto Sans"/>
                <w:sz w:val="18"/>
                <w:szCs w:val="18"/>
              </w:rPr>
            </w:pPr>
            <w:r w:rsidRPr="001A37FD">
              <w:rPr>
                <w:rFonts w:cs="Noto Sans"/>
                <w:sz w:val="18"/>
                <w:szCs w:val="18"/>
              </w:rPr>
              <w:t>10.23.940</w:t>
            </w:r>
          </w:p>
        </w:tc>
        <w:tc>
          <w:tcPr>
            <w:tcW w:w="16566" w:type="dxa"/>
            <w:hideMark/>
          </w:tcPr>
          <w:p w14:paraId="74031201" w14:textId="77777777" w:rsidR="001A37FD" w:rsidRPr="001A37FD" w:rsidRDefault="001A37FD" w:rsidP="001A37FD">
            <w:pPr>
              <w:rPr>
                <w:rFonts w:cs="Noto Sans"/>
                <w:sz w:val="18"/>
                <w:szCs w:val="18"/>
              </w:rPr>
            </w:pPr>
            <w:r w:rsidRPr="001A37FD">
              <w:rPr>
                <w:rFonts w:cs="Noto Sans"/>
                <w:sz w:val="18"/>
                <w:szCs w:val="18"/>
              </w:rPr>
              <w:t>Guía de alto rendimiento, diámetro dentro del rango de 0.035" con longitud de 230 a 240 cm o mayor.</w:t>
            </w:r>
          </w:p>
        </w:tc>
      </w:tr>
      <w:tr w:rsidR="001A37FD" w:rsidRPr="001A37FD" w14:paraId="340A27B6" w14:textId="77777777" w:rsidTr="001A37FD">
        <w:trPr>
          <w:trHeight w:val="290"/>
        </w:trPr>
        <w:tc>
          <w:tcPr>
            <w:tcW w:w="1319" w:type="dxa"/>
            <w:hideMark/>
          </w:tcPr>
          <w:p w14:paraId="29AE0E88" w14:textId="77777777" w:rsidR="001A37FD" w:rsidRPr="001A37FD" w:rsidRDefault="001A37FD" w:rsidP="001A37FD">
            <w:pPr>
              <w:rPr>
                <w:rFonts w:cs="Noto Sans"/>
                <w:sz w:val="18"/>
                <w:szCs w:val="18"/>
              </w:rPr>
            </w:pPr>
            <w:r w:rsidRPr="001A37FD">
              <w:rPr>
                <w:rFonts w:cs="Noto Sans"/>
                <w:sz w:val="18"/>
                <w:szCs w:val="18"/>
              </w:rPr>
              <w:t>82</w:t>
            </w:r>
          </w:p>
        </w:tc>
        <w:tc>
          <w:tcPr>
            <w:tcW w:w="2483" w:type="dxa"/>
            <w:noWrap/>
            <w:hideMark/>
          </w:tcPr>
          <w:p w14:paraId="157032E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C5D83F0" w14:textId="77777777" w:rsidR="001A37FD" w:rsidRPr="001A37FD" w:rsidRDefault="001A37FD" w:rsidP="001A37FD">
            <w:pPr>
              <w:rPr>
                <w:rFonts w:cs="Noto Sans"/>
                <w:sz w:val="18"/>
                <w:szCs w:val="18"/>
              </w:rPr>
            </w:pPr>
            <w:r w:rsidRPr="001A37FD">
              <w:rPr>
                <w:rFonts w:cs="Noto Sans"/>
                <w:sz w:val="18"/>
                <w:szCs w:val="18"/>
              </w:rPr>
              <w:t>10.23.942</w:t>
            </w:r>
          </w:p>
        </w:tc>
        <w:tc>
          <w:tcPr>
            <w:tcW w:w="16566" w:type="dxa"/>
            <w:hideMark/>
          </w:tcPr>
          <w:p w14:paraId="7A9B549E" w14:textId="77777777" w:rsidR="001A37FD" w:rsidRPr="001A37FD" w:rsidRDefault="001A37FD" w:rsidP="001A37FD">
            <w:pPr>
              <w:rPr>
                <w:rFonts w:cs="Noto Sans"/>
                <w:sz w:val="18"/>
                <w:szCs w:val="18"/>
              </w:rPr>
            </w:pPr>
            <w:r w:rsidRPr="001A37FD">
              <w:rPr>
                <w:rFonts w:cs="Noto Sans"/>
                <w:sz w:val="18"/>
                <w:szCs w:val="18"/>
              </w:rPr>
              <w:t>Lipiodol frasco ámpula.</w:t>
            </w:r>
          </w:p>
        </w:tc>
      </w:tr>
      <w:tr w:rsidR="001A37FD" w:rsidRPr="001A37FD" w14:paraId="09CB504C" w14:textId="77777777" w:rsidTr="001A37FD">
        <w:trPr>
          <w:trHeight w:val="290"/>
        </w:trPr>
        <w:tc>
          <w:tcPr>
            <w:tcW w:w="1319" w:type="dxa"/>
            <w:hideMark/>
          </w:tcPr>
          <w:p w14:paraId="04A243C4" w14:textId="77777777" w:rsidR="001A37FD" w:rsidRPr="001A37FD" w:rsidRDefault="001A37FD" w:rsidP="001A37FD">
            <w:pPr>
              <w:rPr>
                <w:rFonts w:cs="Noto Sans"/>
                <w:sz w:val="18"/>
                <w:szCs w:val="18"/>
              </w:rPr>
            </w:pPr>
            <w:r w:rsidRPr="001A37FD">
              <w:rPr>
                <w:rFonts w:cs="Noto Sans"/>
                <w:sz w:val="18"/>
                <w:szCs w:val="18"/>
              </w:rPr>
              <w:t>83</w:t>
            </w:r>
          </w:p>
        </w:tc>
        <w:tc>
          <w:tcPr>
            <w:tcW w:w="2483" w:type="dxa"/>
            <w:noWrap/>
            <w:hideMark/>
          </w:tcPr>
          <w:p w14:paraId="600E771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5FB92BC"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3F3906EC"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58B8CFAB" w14:textId="77777777" w:rsidTr="001A37FD">
        <w:trPr>
          <w:trHeight w:val="290"/>
        </w:trPr>
        <w:tc>
          <w:tcPr>
            <w:tcW w:w="1319" w:type="dxa"/>
            <w:hideMark/>
          </w:tcPr>
          <w:p w14:paraId="57D42ECD" w14:textId="77777777" w:rsidR="001A37FD" w:rsidRPr="001A37FD" w:rsidRDefault="001A37FD" w:rsidP="001A37FD">
            <w:pPr>
              <w:rPr>
                <w:rFonts w:cs="Noto Sans"/>
                <w:sz w:val="18"/>
                <w:szCs w:val="18"/>
              </w:rPr>
            </w:pPr>
            <w:r w:rsidRPr="001A37FD">
              <w:rPr>
                <w:rFonts w:cs="Noto Sans"/>
                <w:sz w:val="18"/>
                <w:szCs w:val="18"/>
              </w:rPr>
              <w:t>84</w:t>
            </w:r>
          </w:p>
        </w:tc>
        <w:tc>
          <w:tcPr>
            <w:tcW w:w="2483" w:type="dxa"/>
            <w:noWrap/>
            <w:hideMark/>
          </w:tcPr>
          <w:p w14:paraId="02145B5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20115E2"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5EB173EA"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2C6DFBAA" w14:textId="77777777" w:rsidTr="001A37FD">
        <w:trPr>
          <w:trHeight w:val="290"/>
        </w:trPr>
        <w:tc>
          <w:tcPr>
            <w:tcW w:w="1319" w:type="dxa"/>
            <w:hideMark/>
          </w:tcPr>
          <w:p w14:paraId="4503B008" w14:textId="77777777" w:rsidR="001A37FD" w:rsidRPr="001A37FD" w:rsidRDefault="001A37FD" w:rsidP="001A37FD">
            <w:pPr>
              <w:rPr>
                <w:rFonts w:cs="Noto Sans"/>
                <w:sz w:val="18"/>
                <w:szCs w:val="18"/>
              </w:rPr>
            </w:pPr>
            <w:r w:rsidRPr="001A37FD">
              <w:rPr>
                <w:rFonts w:cs="Noto Sans"/>
                <w:sz w:val="18"/>
                <w:szCs w:val="18"/>
              </w:rPr>
              <w:t>85</w:t>
            </w:r>
          </w:p>
        </w:tc>
        <w:tc>
          <w:tcPr>
            <w:tcW w:w="2483" w:type="dxa"/>
            <w:noWrap/>
            <w:hideMark/>
          </w:tcPr>
          <w:p w14:paraId="398505BD"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F39ED8A" w14:textId="77777777" w:rsidR="001A37FD" w:rsidRPr="001A37FD" w:rsidRDefault="001A37FD" w:rsidP="001A37FD">
            <w:pPr>
              <w:rPr>
                <w:rFonts w:cs="Noto Sans"/>
                <w:sz w:val="18"/>
                <w:szCs w:val="18"/>
              </w:rPr>
            </w:pPr>
            <w:r w:rsidRPr="001A37FD">
              <w:rPr>
                <w:rFonts w:cs="Noto Sans"/>
                <w:sz w:val="18"/>
                <w:szCs w:val="18"/>
              </w:rPr>
              <w:t>10.23.946</w:t>
            </w:r>
          </w:p>
        </w:tc>
        <w:tc>
          <w:tcPr>
            <w:tcW w:w="16566" w:type="dxa"/>
            <w:hideMark/>
          </w:tcPr>
          <w:p w14:paraId="2C5AA4B8" w14:textId="77777777" w:rsidR="001A37FD" w:rsidRPr="001A37FD" w:rsidRDefault="001A37FD" w:rsidP="001A37FD">
            <w:pPr>
              <w:rPr>
                <w:rFonts w:cs="Noto Sans"/>
                <w:sz w:val="18"/>
                <w:szCs w:val="18"/>
              </w:rPr>
            </w:pPr>
            <w:r w:rsidRPr="001A37FD">
              <w:rPr>
                <w:rFonts w:cs="Noto Sans"/>
                <w:sz w:val="18"/>
                <w:szCs w:val="18"/>
              </w:rPr>
              <w:t>Set de ligadura variceal con al menos 6 bandas, para adulto y/o pediátrico 8.6 a 11.5 mm compatible con el diámetro externo del barril y de acuerdo al procedimiento.</w:t>
            </w:r>
          </w:p>
        </w:tc>
      </w:tr>
      <w:tr w:rsidR="001A37FD" w:rsidRPr="001A37FD" w14:paraId="3AE47828" w14:textId="77777777" w:rsidTr="001A37FD">
        <w:trPr>
          <w:trHeight w:val="290"/>
        </w:trPr>
        <w:tc>
          <w:tcPr>
            <w:tcW w:w="1319" w:type="dxa"/>
            <w:hideMark/>
          </w:tcPr>
          <w:p w14:paraId="125C73EA" w14:textId="77777777" w:rsidR="001A37FD" w:rsidRPr="001A37FD" w:rsidRDefault="001A37FD" w:rsidP="001A37FD">
            <w:pPr>
              <w:rPr>
                <w:rFonts w:cs="Noto Sans"/>
                <w:sz w:val="18"/>
                <w:szCs w:val="18"/>
              </w:rPr>
            </w:pPr>
            <w:r w:rsidRPr="001A37FD">
              <w:rPr>
                <w:rFonts w:cs="Noto Sans"/>
                <w:sz w:val="18"/>
                <w:szCs w:val="18"/>
              </w:rPr>
              <w:t>86</w:t>
            </w:r>
          </w:p>
        </w:tc>
        <w:tc>
          <w:tcPr>
            <w:tcW w:w="2483" w:type="dxa"/>
            <w:noWrap/>
            <w:hideMark/>
          </w:tcPr>
          <w:p w14:paraId="7FD79299"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0C1FF970" w14:textId="77777777" w:rsidR="001A37FD" w:rsidRPr="001A37FD" w:rsidRDefault="001A37FD" w:rsidP="001A37FD">
            <w:pPr>
              <w:rPr>
                <w:rFonts w:cs="Noto Sans"/>
                <w:sz w:val="18"/>
                <w:szCs w:val="18"/>
              </w:rPr>
            </w:pPr>
            <w:r w:rsidRPr="001A37FD">
              <w:rPr>
                <w:rFonts w:cs="Noto Sans"/>
                <w:sz w:val="18"/>
                <w:szCs w:val="18"/>
              </w:rPr>
              <w:t>10.23.947</w:t>
            </w:r>
          </w:p>
        </w:tc>
        <w:tc>
          <w:tcPr>
            <w:tcW w:w="16566" w:type="dxa"/>
            <w:hideMark/>
          </w:tcPr>
          <w:p w14:paraId="41B0E8EC" w14:textId="77777777" w:rsidR="001A37FD" w:rsidRPr="001A37FD" w:rsidRDefault="001A37FD" w:rsidP="001A37FD">
            <w:pPr>
              <w:rPr>
                <w:rFonts w:cs="Noto Sans"/>
                <w:sz w:val="18"/>
                <w:szCs w:val="18"/>
              </w:rPr>
            </w:pPr>
            <w:r w:rsidRPr="001A37FD">
              <w:rPr>
                <w:rFonts w:cs="Noto Sans"/>
                <w:sz w:val="18"/>
                <w:szCs w:val="18"/>
              </w:rPr>
              <w:t>Stent metálico auto expandible cubierta y no cubierta de nitinol (o cubierta equivalente) biliar de 6, 8, 10 mm X 4, 6, 8 cm de longitud.</w:t>
            </w:r>
          </w:p>
        </w:tc>
      </w:tr>
      <w:tr w:rsidR="001A37FD" w:rsidRPr="001A37FD" w14:paraId="39F4245C" w14:textId="77777777" w:rsidTr="001A37FD">
        <w:trPr>
          <w:trHeight w:val="290"/>
        </w:trPr>
        <w:tc>
          <w:tcPr>
            <w:tcW w:w="1319" w:type="dxa"/>
            <w:hideMark/>
          </w:tcPr>
          <w:p w14:paraId="69E268E0" w14:textId="77777777" w:rsidR="001A37FD" w:rsidRPr="001A37FD" w:rsidRDefault="001A37FD" w:rsidP="001A37FD">
            <w:pPr>
              <w:rPr>
                <w:rFonts w:cs="Noto Sans"/>
                <w:sz w:val="18"/>
                <w:szCs w:val="18"/>
              </w:rPr>
            </w:pPr>
            <w:r w:rsidRPr="001A37FD">
              <w:rPr>
                <w:rFonts w:cs="Noto Sans"/>
                <w:sz w:val="18"/>
                <w:szCs w:val="18"/>
              </w:rPr>
              <w:t>87</w:t>
            </w:r>
          </w:p>
        </w:tc>
        <w:tc>
          <w:tcPr>
            <w:tcW w:w="2483" w:type="dxa"/>
            <w:noWrap/>
            <w:hideMark/>
          </w:tcPr>
          <w:p w14:paraId="2DDE4B1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43F48D66" w14:textId="77777777" w:rsidR="001A37FD" w:rsidRPr="001A37FD" w:rsidRDefault="001A37FD" w:rsidP="001A37FD">
            <w:pPr>
              <w:rPr>
                <w:rFonts w:cs="Noto Sans"/>
                <w:sz w:val="18"/>
                <w:szCs w:val="18"/>
              </w:rPr>
            </w:pPr>
            <w:r w:rsidRPr="001A37FD">
              <w:rPr>
                <w:rFonts w:cs="Noto Sans"/>
                <w:sz w:val="18"/>
                <w:szCs w:val="18"/>
              </w:rPr>
              <w:t>10.23.948</w:t>
            </w:r>
          </w:p>
        </w:tc>
        <w:tc>
          <w:tcPr>
            <w:tcW w:w="16566" w:type="dxa"/>
            <w:hideMark/>
          </w:tcPr>
          <w:p w14:paraId="17E1512F" w14:textId="77777777" w:rsidR="001A37FD" w:rsidRPr="001A37FD" w:rsidRDefault="001A37FD" w:rsidP="001A37FD">
            <w:pPr>
              <w:rPr>
                <w:rFonts w:cs="Noto Sans"/>
                <w:sz w:val="18"/>
                <w:szCs w:val="18"/>
              </w:rPr>
            </w:pPr>
            <w:r w:rsidRPr="001A37FD">
              <w:rPr>
                <w:rFonts w:cs="Noto Sans"/>
                <w:sz w:val="18"/>
                <w:szCs w:val="18"/>
              </w:rPr>
              <w:t>Stent plástica biliar (precargada o con sistema introductor) de calibre 7 a 11.5 fr y de 5 cm hasta 18 cm longitud.</w:t>
            </w:r>
          </w:p>
        </w:tc>
      </w:tr>
      <w:tr w:rsidR="001A37FD" w:rsidRPr="001A37FD" w14:paraId="14E0BB99" w14:textId="77777777" w:rsidTr="001A37FD">
        <w:trPr>
          <w:trHeight w:val="290"/>
        </w:trPr>
        <w:tc>
          <w:tcPr>
            <w:tcW w:w="1319" w:type="dxa"/>
            <w:hideMark/>
          </w:tcPr>
          <w:p w14:paraId="66239E4F" w14:textId="77777777" w:rsidR="001A37FD" w:rsidRPr="001A37FD" w:rsidRDefault="001A37FD" w:rsidP="001A37FD">
            <w:pPr>
              <w:rPr>
                <w:rFonts w:cs="Noto Sans"/>
                <w:sz w:val="18"/>
                <w:szCs w:val="18"/>
              </w:rPr>
            </w:pPr>
            <w:r w:rsidRPr="001A37FD">
              <w:rPr>
                <w:rFonts w:cs="Noto Sans"/>
                <w:sz w:val="18"/>
                <w:szCs w:val="18"/>
              </w:rPr>
              <w:t>88</w:t>
            </w:r>
          </w:p>
        </w:tc>
        <w:tc>
          <w:tcPr>
            <w:tcW w:w="2483" w:type="dxa"/>
            <w:noWrap/>
            <w:hideMark/>
          </w:tcPr>
          <w:p w14:paraId="7F7D221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E9129E3"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2200D464"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22FCE110" w14:textId="77777777" w:rsidTr="001A37FD">
        <w:trPr>
          <w:trHeight w:val="290"/>
        </w:trPr>
        <w:tc>
          <w:tcPr>
            <w:tcW w:w="1319" w:type="dxa"/>
            <w:hideMark/>
          </w:tcPr>
          <w:p w14:paraId="0C89AA10" w14:textId="77777777" w:rsidR="001A37FD" w:rsidRPr="001A37FD" w:rsidRDefault="001A37FD" w:rsidP="001A37FD">
            <w:pPr>
              <w:rPr>
                <w:rFonts w:cs="Noto Sans"/>
                <w:sz w:val="18"/>
                <w:szCs w:val="18"/>
              </w:rPr>
            </w:pPr>
            <w:r w:rsidRPr="001A37FD">
              <w:rPr>
                <w:rFonts w:cs="Noto Sans"/>
                <w:sz w:val="18"/>
                <w:szCs w:val="18"/>
              </w:rPr>
              <w:t>89</w:t>
            </w:r>
          </w:p>
        </w:tc>
        <w:tc>
          <w:tcPr>
            <w:tcW w:w="2483" w:type="dxa"/>
            <w:noWrap/>
            <w:hideMark/>
          </w:tcPr>
          <w:p w14:paraId="184DD43F"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CD443B5" w14:textId="77777777" w:rsidR="001A37FD" w:rsidRPr="001A37FD" w:rsidRDefault="001A37FD" w:rsidP="001A37FD">
            <w:pPr>
              <w:rPr>
                <w:rFonts w:cs="Noto Sans"/>
                <w:sz w:val="18"/>
                <w:szCs w:val="18"/>
              </w:rPr>
            </w:pPr>
            <w:r w:rsidRPr="001A37FD">
              <w:rPr>
                <w:rFonts w:cs="Noto Sans"/>
                <w:sz w:val="18"/>
                <w:szCs w:val="18"/>
              </w:rPr>
              <w:t>10.23.953</w:t>
            </w:r>
          </w:p>
        </w:tc>
        <w:tc>
          <w:tcPr>
            <w:tcW w:w="16566" w:type="dxa"/>
            <w:hideMark/>
          </w:tcPr>
          <w:p w14:paraId="76367A40" w14:textId="77777777" w:rsidR="001A37FD" w:rsidRPr="001A37FD" w:rsidRDefault="001A37FD" w:rsidP="001A37FD">
            <w:pPr>
              <w:rPr>
                <w:rFonts w:cs="Noto Sans"/>
                <w:sz w:val="18"/>
                <w:szCs w:val="18"/>
              </w:rPr>
            </w:pPr>
            <w:r w:rsidRPr="001A37FD">
              <w:rPr>
                <w:rFonts w:cs="Noto Sans"/>
                <w:sz w:val="18"/>
                <w:szCs w:val="18"/>
              </w:rPr>
              <w:t>Asa endoscópica caliente para polipectomía de tres medidas diferentes y de 230 cm de longitud compatible con los tubos ofertados.</w:t>
            </w:r>
          </w:p>
        </w:tc>
      </w:tr>
      <w:tr w:rsidR="001A37FD" w:rsidRPr="001A37FD" w14:paraId="77ACD73D" w14:textId="77777777" w:rsidTr="001A37FD">
        <w:trPr>
          <w:trHeight w:val="290"/>
        </w:trPr>
        <w:tc>
          <w:tcPr>
            <w:tcW w:w="1319" w:type="dxa"/>
            <w:hideMark/>
          </w:tcPr>
          <w:p w14:paraId="5A52E75F" w14:textId="77777777" w:rsidR="001A37FD" w:rsidRPr="001A37FD" w:rsidRDefault="001A37FD" w:rsidP="001A37FD">
            <w:pPr>
              <w:rPr>
                <w:rFonts w:cs="Noto Sans"/>
                <w:sz w:val="18"/>
                <w:szCs w:val="18"/>
              </w:rPr>
            </w:pPr>
            <w:r w:rsidRPr="001A37FD">
              <w:rPr>
                <w:rFonts w:cs="Noto Sans"/>
                <w:sz w:val="18"/>
                <w:szCs w:val="18"/>
              </w:rPr>
              <w:t>90</w:t>
            </w:r>
          </w:p>
        </w:tc>
        <w:tc>
          <w:tcPr>
            <w:tcW w:w="2483" w:type="dxa"/>
            <w:noWrap/>
            <w:hideMark/>
          </w:tcPr>
          <w:p w14:paraId="3983091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2FFBE0B"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582AA946"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54D5A39B" w14:textId="77777777" w:rsidTr="001A37FD">
        <w:trPr>
          <w:trHeight w:val="290"/>
        </w:trPr>
        <w:tc>
          <w:tcPr>
            <w:tcW w:w="1319" w:type="dxa"/>
            <w:hideMark/>
          </w:tcPr>
          <w:p w14:paraId="3CCA462E" w14:textId="77777777" w:rsidR="001A37FD" w:rsidRPr="001A37FD" w:rsidRDefault="001A37FD" w:rsidP="001A37FD">
            <w:pPr>
              <w:rPr>
                <w:rFonts w:cs="Noto Sans"/>
                <w:sz w:val="18"/>
                <w:szCs w:val="18"/>
              </w:rPr>
            </w:pPr>
            <w:r w:rsidRPr="001A37FD">
              <w:rPr>
                <w:rFonts w:cs="Noto Sans"/>
                <w:sz w:val="18"/>
                <w:szCs w:val="18"/>
              </w:rPr>
              <w:t>91</w:t>
            </w:r>
          </w:p>
        </w:tc>
        <w:tc>
          <w:tcPr>
            <w:tcW w:w="2483" w:type="dxa"/>
            <w:noWrap/>
            <w:hideMark/>
          </w:tcPr>
          <w:p w14:paraId="36F338D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2BD859B0"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25F576A7"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5618F7F1" w14:textId="77777777" w:rsidTr="001A37FD">
        <w:trPr>
          <w:trHeight w:val="290"/>
        </w:trPr>
        <w:tc>
          <w:tcPr>
            <w:tcW w:w="1319" w:type="dxa"/>
            <w:hideMark/>
          </w:tcPr>
          <w:p w14:paraId="22F26154" w14:textId="77777777" w:rsidR="001A37FD" w:rsidRPr="001A37FD" w:rsidRDefault="001A37FD" w:rsidP="001A37FD">
            <w:pPr>
              <w:rPr>
                <w:rFonts w:cs="Noto Sans"/>
                <w:sz w:val="18"/>
                <w:szCs w:val="18"/>
              </w:rPr>
            </w:pPr>
            <w:r w:rsidRPr="001A37FD">
              <w:rPr>
                <w:rFonts w:cs="Noto Sans"/>
                <w:sz w:val="18"/>
                <w:szCs w:val="18"/>
              </w:rPr>
              <w:t>92</w:t>
            </w:r>
          </w:p>
        </w:tc>
        <w:tc>
          <w:tcPr>
            <w:tcW w:w="2483" w:type="dxa"/>
            <w:noWrap/>
            <w:hideMark/>
          </w:tcPr>
          <w:p w14:paraId="478C9C32"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8510B58"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582D1F5C"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1E520308" w14:textId="77777777" w:rsidTr="001A37FD">
        <w:trPr>
          <w:trHeight w:val="290"/>
        </w:trPr>
        <w:tc>
          <w:tcPr>
            <w:tcW w:w="1319" w:type="dxa"/>
            <w:hideMark/>
          </w:tcPr>
          <w:p w14:paraId="16ECCB7E" w14:textId="77777777" w:rsidR="001A37FD" w:rsidRPr="001A37FD" w:rsidRDefault="001A37FD" w:rsidP="001A37FD">
            <w:pPr>
              <w:rPr>
                <w:rFonts w:cs="Noto Sans"/>
                <w:sz w:val="18"/>
                <w:szCs w:val="18"/>
              </w:rPr>
            </w:pPr>
            <w:r w:rsidRPr="001A37FD">
              <w:rPr>
                <w:rFonts w:cs="Noto Sans"/>
                <w:sz w:val="18"/>
                <w:szCs w:val="18"/>
              </w:rPr>
              <w:t>93</w:t>
            </w:r>
          </w:p>
        </w:tc>
        <w:tc>
          <w:tcPr>
            <w:tcW w:w="2483" w:type="dxa"/>
            <w:noWrap/>
            <w:hideMark/>
          </w:tcPr>
          <w:p w14:paraId="15476CA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02102C2"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3D73CB7B"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57EFA5AC" w14:textId="77777777" w:rsidTr="001A37FD">
        <w:trPr>
          <w:trHeight w:val="290"/>
        </w:trPr>
        <w:tc>
          <w:tcPr>
            <w:tcW w:w="1319" w:type="dxa"/>
            <w:hideMark/>
          </w:tcPr>
          <w:p w14:paraId="4B4AF91C" w14:textId="77777777" w:rsidR="001A37FD" w:rsidRPr="001A37FD" w:rsidRDefault="001A37FD" w:rsidP="001A37FD">
            <w:pPr>
              <w:rPr>
                <w:rFonts w:cs="Noto Sans"/>
                <w:sz w:val="18"/>
                <w:szCs w:val="18"/>
              </w:rPr>
            </w:pPr>
            <w:r w:rsidRPr="001A37FD">
              <w:rPr>
                <w:rFonts w:cs="Noto Sans"/>
                <w:sz w:val="18"/>
                <w:szCs w:val="18"/>
              </w:rPr>
              <w:t>94</w:t>
            </w:r>
          </w:p>
        </w:tc>
        <w:tc>
          <w:tcPr>
            <w:tcW w:w="2483" w:type="dxa"/>
            <w:noWrap/>
            <w:hideMark/>
          </w:tcPr>
          <w:p w14:paraId="164391A6"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937450D" w14:textId="77777777" w:rsidR="001A37FD" w:rsidRPr="001A37FD" w:rsidRDefault="001A37FD" w:rsidP="001A37FD">
            <w:pPr>
              <w:rPr>
                <w:rFonts w:cs="Noto Sans"/>
                <w:sz w:val="18"/>
                <w:szCs w:val="18"/>
              </w:rPr>
            </w:pPr>
            <w:r w:rsidRPr="001A37FD">
              <w:rPr>
                <w:rFonts w:cs="Noto Sans"/>
                <w:sz w:val="18"/>
                <w:szCs w:val="18"/>
              </w:rPr>
              <w:t>10.23.958</w:t>
            </w:r>
          </w:p>
        </w:tc>
        <w:tc>
          <w:tcPr>
            <w:tcW w:w="16566" w:type="dxa"/>
            <w:hideMark/>
          </w:tcPr>
          <w:p w14:paraId="1860E2F6" w14:textId="77777777" w:rsidR="001A37FD" w:rsidRPr="001A37FD" w:rsidRDefault="001A37FD" w:rsidP="001A37FD">
            <w:pPr>
              <w:rPr>
                <w:rFonts w:cs="Noto Sans"/>
                <w:sz w:val="18"/>
                <w:szCs w:val="18"/>
              </w:rPr>
            </w:pPr>
            <w:r w:rsidRPr="001A37FD">
              <w:rPr>
                <w:rFonts w:cs="Noto Sans"/>
                <w:sz w:val="18"/>
                <w:szCs w:val="18"/>
              </w:rPr>
              <w:t>Capuchón para duodenoscopio desechable, según tecnología del fabricante</w:t>
            </w:r>
          </w:p>
        </w:tc>
      </w:tr>
      <w:tr w:rsidR="001A37FD" w:rsidRPr="001A37FD" w14:paraId="3AF3B66E" w14:textId="77777777" w:rsidTr="001A37FD">
        <w:trPr>
          <w:trHeight w:val="290"/>
        </w:trPr>
        <w:tc>
          <w:tcPr>
            <w:tcW w:w="1319" w:type="dxa"/>
            <w:hideMark/>
          </w:tcPr>
          <w:p w14:paraId="1FB39B11" w14:textId="77777777" w:rsidR="001A37FD" w:rsidRPr="001A37FD" w:rsidRDefault="001A37FD" w:rsidP="001A37FD">
            <w:pPr>
              <w:rPr>
                <w:rFonts w:cs="Noto Sans"/>
                <w:sz w:val="18"/>
                <w:szCs w:val="18"/>
              </w:rPr>
            </w:pPr>
            <w:r w:rsidRPr="001A37FD">
              <w:rPr>
                <w:rFonts w:cs="Noto Sans"/>
                <w:sz w:val="18"/>
                <w:szCs w:val="18"/>
              </w:rPr>
              <w:t>95</w:t>
            </w:r>
          </w:p>
        </w:tc>
        <w:tc>
          <w:tcPr>
            <w:tcW w:w="2483" w:type="dxa"/>
            <w:noWrap/>
            <w:hideMark/>
          </w:tcPr>
          <w:p w14:paraId="48509E03"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57CAB3D4"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1661A495"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34846815" w14:textId="77777777" w:rsidTr="001A37FD">
        <w:trPr>
          <w:trHeight w:val="290"/>
        </w:trPr>
        <w:tc>
          <w:tcPr>
            <w:tcW w:w="1319" w:type="dxa"/>
            <w:hideMark/>
          </w:tcPr>
          <w:p w14:paraId="32AA6CAF" w14:textId="77777777" w:rsidR="001A37FD" w:rsidRPr="001A37FD" w:rsidRDefault="001A37FD" w:rsidP="001A37FD">
            <w:pPr>
              <w:rPr>
                <w:rFonts w:cs="Noto Sans"/>
                <w:sz w:val="18"/>
                <w:szCs w:val="18"/>
              </w:rPr>
            </w:pPr>
            <w:r w:rsidRPr="001A37FD">
              <w:rPr>
                <w:rFonts w:cs="Noto Sans"/>
                <w:sz w:val="18"/>
                <w:szCs w:val="18"/>
              </w:rPr>
              <w:t>96</w:t>
            </w:r>
          </w:p>
        </w:tc>
        <w:tc>
          <w:tcPr>
            <w:tcW w:w="2483" w:type="dxa"/>
            <w:noWrap/>
            <w:hideMark/>
          </w:tcPr>
          <w:p w14:paraId="4F183D6E"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6FF98637"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529EE357"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127EF998" w14:textId="77777777" w:rsidTr="001A37FD">
        <w:trPr>
          <w:trHeight w:val="290"/>
        </w:trPr>
        <w:tc>
          <w:tcPr>
            <w:tcW w:w="1319" w:type="dxa"/>
            <w:hideMark/>
          </w:tcPr>
          <w:p w14:paraId="5699C18C" w14:textId="77777777" w:rsidR="001A37FD" w:rsidRPr="001A37FD" w:rsidRDefault="001A37FD" w:rsidP="001A37FD">
            <w:pPr>
              <w:rPr>
                <w:rFonts w:cs="Noto Sans"/>
                <w:sz w:val="18"/>
                <w:szCs w:val="18"/>
              </w:rPr>
            </w:pPr>
            <w:r w:rsidRPr="001A37FD">
              <w:rPr>
                <w:rFonts w:cs="Noto Sans"/>
                <w:sz w:val="18"/>
                <w:szCs w:val="18"/>
              </w:rPr>
              <w:lastRenderedPageBreak/>
              <w:t>97</w:t>
            </w:r>
          </w:p>
        </w:tc>
        <w:tc>
          <w:tcPr>
            <w:tcW w:w="2483" w:type="dxa"/>
            <w:noWrap/>
            <w:hideMark/>
          </w:tcPr>
          <w:p w14:paraId="63A3027B"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7FA314BA" w14:textId="77777777" w:rsidR="001A37FD" w:rsidRPr="001A37FD" w:rsidRDefault="001A37FD" w:rsidP="001A37FD">
            <w:pPr>
              <w:rPr>
                <w:rFonts w:cs="Noto Sans"/>
                <w:sz w:val="18"/>
                <w:szCs w:val="18"/>
              </w:rPr>
            </w:pPr>
            <w:r w:rsidRPr="001A37FD">
              <w:rPr>
                <w:rFonts w:cs="Noto Sans"/>
                <w:sz w:val="18"/>
                <w:szCs w:val="18"/>
              </w:rPr>
              <w:t>10.23.961</w:t>
            </w:r>
          </w:p>
        </w:tc>
        <w:tc>
          <w:tcPr>
            <w:tcW w:w="16566" w:type="dxa"/>
            <w:hideMark/>
          </w:tcPr>
          <w:p w14:paraId="2E5F20ED" w14:textId="77777777" w:rsidR="001A37FD" w:rsidRPr="001A37FD" w:rsidRDefault="001A37FD" w:rsidP="001A37FD">
            <w:pPr>
              <w:rPr>
                <w:rFonts w:cs="Noto Sans"/>
                <w:sz w:val="18"/>
                <w:szCs w:val="18"/>
              </w:rPr>
            </w:pPr>
            <w:r w:rsidRPr="001A37FD">
              <w:rPr>
                <w:rFonts w:cs="Noto Sans"/>
                <w:sz w:val="18"/>
                <w:szCs w:val="18"/>
              </w:rPr>
              <w:t>Trampa endoscópica atrapa pólipos, de acuerdo al canal de trabajo.</w:t>
            </w:r>
          </w:p>
        </w:tc>
      </w:tr>
      <w:tr w:rsidR="001A37FD" w:rsidRPr="001A37FD" w14:paraId="615E239E" w14:textId="77777777" w:rsidTr="001A37FD">
        <w:trPr>
          <w:trHeight w:val="290"/>
        </w:trPr>
        <w:tc>
          <w:tcPr>
            <w:tcW w:w="1319" w:type="dxa"/>
            <w:hideMark/>
          </w:tcPr>
          <w:p w14:paraId="2C39F95D" w14:textId="77777777" w:rsidR="001A37FD" w:rsidRPr="001A37FD" w:rsidRDefault="001A37FD" w:rsidP="001A37FD">
            <w:pPr>
              <w:rPr>
                <w:rFonts w:cs="Noto Sans"/>
                <w:sz w:val="18"/>
                <w:szCs w:val="18"/>
              </w:rPr>
            </w:pPr>
            <w:r w:rsidRPr="001A37FD">
              <w:rPr>
                <w:rFonts w:cs="Noto Sans"/>
                <w:sz w:val="18"/>
                <w:szCs w:val="18"/>
              </w:rPr>
              <w:t>98</w:t>
            </w:r>
          </w:p>
        </w:tc>
        <w:tc>
          <w:tcPr>
            <w:tcW w:w="2483" w:type="dxa"/>
            <w:noWrap/>
            <w:hideMark/>
          </w:tcPr>
          <w:p w14:paraId="472020A7" w14:textId="77777777" w:rsidR="001A37FD" w:rsidRPr="001A37FD" w:rsidRDefault="001A37FD" w:rsidP="001A37FD">
            <w:pPr>
              <w:rPr>
                <w:rFonts w:cs="Noto Sans"/>
                <w:sz w:val="18"/>
                <w:szCs w:val="18"/>
              </w:rPr>
            </w:pPr>
            <w:r w:rsidRPr="001A37FD">
              <w:rPr>
                <w:rFonts w:cs="Noto Sans"/>
                <w:sz w:val="18"/>
                <w:szCs w:val="18"/>
              </w:rPr>
              <w:t>H.G.R. No. 196</w:t>
            </w:r>
          </w:p>
        </w:tc>
        <w:tc>
          <w:tcPr>
            <w:tcW w:w="952" w:type="dxa"/>
            <w:noWrap/>
            <w:hideMark/>
          </w:tcPr>
          <w:p w14:paraId="36918587" w14:textId="77777777" w:rsidR="001A37FD" w:rsidRPr="001A37FD" w:rsidRDefault="001A37FD" w:rsidP="001A37FD">
            <w:pPr>
              <w:rPr>
                <w:rFonts w:cs="Noto Sans"/>
                <w:sz w:val="18"/>
                <w:szCs w:val="18"/>
              </w:rPr>
            </w:pPr>
            <w:r w:rsidRPr="001A37FD">
              <w:rPr>
                <w:rFonts w:cs="Noto Sans"/>
                <w:sz w:val="18"/>
                <w:szCs w:val="18"/>
              </w:rPr>
              <w:t>10.23.962</w:t>
            </w:r>
          </w:p>
        </w:tc>
        <w:tc>
          <w:tcPr>
            <w:tcW w:w="16566" w:type="dxa"/>
            <w:hideMark/>
          </w:tcPr>
          <w:p w14:paraId="07BC643D" w14:textId="77777777" w:rsidR="001A37FD" w:rsidRPr="001A37FD" w:rsidRDefault="001A37FD" w:rsidP="001A37FD">
            <w:pPr>
              <w:rPr>
                <w:rFonts w:cs="Noto Sans"/>
                <w:sz w:val="18"/>
                <w:szCs w:val="18"/>
              </w:rPr>
            </w:pPr>
            <w:r w:rsidRPr="001A37FD">
              <w:rPr>
                <w:rFonts w:cs="Noto Sans"/>
                <w:sz w:val="18"/>
                <w:szCs w:val="18"/>
              </w:rPr>
              <w:t>Sobreclips para hemostasia endoscópica, diferentes medidas.</w:t>
            </w:r>
          </w:p>
        </w:tc>
      </w:tr>
      <w:tr w:rsidR="001A37FD" w:rsidRPr="001A37FD" w14:paraId="4F31CB92" w14:textId="77777777" w:rsidTr="001A37FD">
        <w:trPr>
          <w:trHeight w:val="290"/>
        </w:trPr>
        <w:tc>
          <w:tcPr>
            <w:tcW w:w="1319" w:type="dxa"/>
            <w:hideMark/>
          </w:tcPr>
          <w:p w14:paraId="73894BB9" w14:textId="77777777" w:rsidR="001A37FD" w:rsidRPr="001A37FD" w:rsidRDefault="001A37FD" w:rsidP="001A37FD">
            <w:pPr>
              <w:rPr>
                <w:rFonts w:cs="Noto Sans"/>
                <w:sz w:val="18"/>
                <w:szCs w:val="18"/>
              </w:rPr>
            </w:pPr>
            <w:r w:rsidRPr="001A37FD">
              <w:rPr>
                <w:rFonts w:cs="Noto Sans"/>
                <w:sz w:val="18"/>
                <w:szCs w:val="18"/>
              </w:rPr>
              <w:t>99</w:t>
            </w:r>
          </w:p>
        </w:tc>
        <w:tc>
          <w:tcPr>
            <w:tcW w:w="2483" w:type="dxa"/>
            <w:noWrap/>
            <w:hideMark/>
          </w:tcPr>
          <w:p w14:paraId="752AE48D"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98EE83E" w14:textId="77777777" w:rsidR="001A37FD" w:rsidRPr="001A37FD" w:rsidRDefault="001A37FD" w:rsidP="001A37FD">
            <w:pPr>
              <w:rPr>
                <w:rFonts w:cs="Noto Sans"/>
                <w:sz w:val="18"/>
                <w:szCs w:val="18"/>
              </w:rPr>
            </w:pPr>
            <w:r w:rsidRPr="001A37FD">
              <w:rPr>
                <w:rFonts w:cs="Noto Sans"/>
                <w:sz w:val="18"/>
                <w:szCs w:val="18"/>
              </w:rPr>
              <w:t>10.01.903</w:t>
            </w:r>
          </w:p>
        </w:tc>
        <w:tc>
          <w:tcPr>
            <w:tcW w:w="16566" w:type="dxa"/>
            <w:hideMark/>
          </w:tcPr>
          <w:p w14:paraId="4A703F1B" w14:textId="77777777" w:rsidR="001A37FD" w:rsidRPr="001A37FD" w:rsidRDefault="001A37FD" w:rsidP="001A37FD">
            <w:pPr>
              <w:rPr>
                <w:rFonts w:cs="Noto Sans"/>
                <w:sz w:val="18"/>
                <w:szCs w:val="18"/>
              </w:rPr>
            </w:pPr>
            <w:r w:rsidRPr="001A37FD">
              <w:rPr>
                <w:rFonts w:cs="Noto Sans"/>
                <w:sz w:val="18"/>
                <w:szCs w:val="18"/>
              </w:rPr>
              <w:t>Anclas biodegradables o compuestas sin nudo de 2.6 a 6.5 mm</w:t>
            </w:r>
          </w:p>
        </w:tc>
      </w:tr>
      <w:tr w:rsidR="001A37FD" w:rsidRPr="001A37FD" w14:paraId="4C34D02F" w14:textId="77777777" w:rsidTr="001A37FD">
        <w:trPr>
          <w:trHeight w:val="580"/>
        </w:trPr>
        <w:tc>
          <w:tcPr>
            <w:tcW w:w="1319" w:type="dxa"/>
            <w:hideMark/>
          </w:tcPr>
          <w:p w14:paraId="445B74EF" w14:textId="77777777" w:rsidR="001A37FD" w:rsidRPr="001A37FD" w:rsidRDefault="001A37FD" w:rsidP="001A37FD">
            <w:pPr>
              <w:rPr>
                <w:rFonts w:cs="Noto Sans"/>
                <w:sz w:val="18"/>
                <w:szCs w:val="18"/>
              </w:rPr>
            </w:pPr>
            <w:r w:rsidRPr="001A37FD">
              <w:rPr>
                <w:rFonts w:cs="Noto Sans"/>
                <w:sz w:val="18"/>
                <w:szCs w:val="18"/>
              </w:rPr>
              <w:t>100</w:t>
            </w:r>
          </w:p>
        </w:tc>
        <w:tc>
          <w:tcPr>
            <w:tcW w:w="2483" w:type="dxa"/>
            <w:noWrap/>
            <w:hideMark/>
          </w:tcPr>
          <w:p w14:paraId="03A1C6F3"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05A0EBF" w14:textId="77777777" w:rsidR="001A37FD" w:rsidRPr="001A37FD" w:rsidRDefault="001A37FD" w:rsidP="001A37FD">
            <w:pPr>
              <w:rPr>
                <w:rFonts w:cs="Noto Sans"/>
                <w:sz w:val="18"/>
                <w:szCs w:val="18"/>
              </w:rPr>
            </w:pPr>
            <w:r w:rsidRPr="001A37FD">
              <w:rPr>
                <w:rFonts w:cs="Noto Sans"/>
                <w:sz w:val="18"/>
                <w:szCs w:val="18"/>
              </w:rPr>
              <w:t>10.01.904</w:t>
            </w:r>
          </w:p>
        </w:tc>
        <w:tc>
          <w:tcPr>
            <w:tcW w:w="16566" w:type="dxa"/>
            <w:hideMark/>
          </w:tcPr>
          <w:p w14:paraId="49F4B79D" w14:textId="77777777" w:rsidR="001A37FD" w:rsidRPr="001A37FD" w:rsidRDefault="001A37FD" w:rsidP="001A37FD">
            <w:pPr>
              <w:rPr>
                <w:rFonts w:cs="Noto Sans"/>
                <w:sz w:val="18"/>
                <w:szCs w:val="18"/>
              </w:rPr>
            </w:pPr>
            <w:r w:rsidRPr="001A37FD">
              <w:rPr>
                <w:rFonts w:cs="Noto Sans"/>
                <w:sz w:val="18"/>
                <w:szCs w:val="18"/>
              </w:rPr>
              <w:t>Sistema de fijación cortical para LCA y LCP con cuatro puntos de bloqueo o BOTÓN O SISTEMA DE SUSPENSIÓN PARA FIJACIÓN CORTICAL FEMORAL DIFERENTES LONGITUDES o longitud variable.</w:t>
            </w:r>
          </w:p>
        </w:tc>
      </w:tr>
      <w:tr w:rsidR="001A37FD" w:rsidRPr="001A37FD" w14:paraId="6FB33DF9" w14:textId="77777777" w:rsidTr="001A37FD">
        <w:trPr>
          <w:trHeight w:val="580"/>
        </w:trPr>
        <w:tc>
          <w:tcPr>
            <w:tcW w:w="1319" w:type="dxa"/>
            <w:hideMark/>
          </w:tcPr>
          <w:p w14:paraId="21238639" w14:textId="77777777" w:rsidR="001A37FD" w:rsidRPr="001A37FD" w:rsidRDefault="001A37FD" w:rsidP="001A37FD">
            <w:pPr>
              <w:rPr>
                <w:rFonts w:cs="Noto Sans"/>
                <w:sz w:val="18"/>
                <w:szCs w:val="18"/>
              </w:rPr>
            </w:pPr>
            <w:r w:rsidRPr="001A37FD">
              <w:rPr>
                <w:rFonts w:cs="Noto Sans"/>
                <w:sz w:val="18"/>
                <w:szCs w:val="18"/>
              </w:rPr>
              <w:t>101</w:t>
            </w:r>
          </w:p>
        </w:tc>
        <w:tc>
          <w:tcPr>
            <w:tcW w:w="2483" w:type="dxa"/>
            <w:noWrap/>
            <w:hideMark/>
          </w:tcPr>
          <w:p w14:paraId="6AE108CE"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61BA758" w14:textId="77777777" w:rsidR="001A37FD" w:rsidRPr="001A37FD" w:rsidRDefault="001A37FD" w:rsidP="001A37FD">
            <w:pPr>
              <w:rPr>
                <w:rFonts w:cs="Noto Sans"/>
                <w:sz w:val="18"/>
                <w:szCs w:val="18"/>
              </w:rPr>
            </w:pPr>
            <w:r w:rsidRPr="001A37FD">
              <w:rPr>
                <w:rFonts w:cs="Noto Sans"/>
                <w:sz w:val="18"/>
                <w:szCs w:val="18"/>
              </w:rPr>
              <w:t>10.01.909</w:t>
            </w:r>
          </w:p>
        </w:tc>
        <w:tc>
          <w:tcPr>
            <w:tcW w:w="16566" w:type="dxa"/>
            <w:hideMark/>
          </w:tcPr>
          <w:p w14:paraId="7DEFB302" w14:textId="77777777" w:rsidR="001A37FD" w:rsidRPr="001A37FD" w:rsidRDefault="001A37FD" w:rsidP="001A37FD">
            <w:pPr>
              <w:rPr>
                <w:rFonts w:cs="Noto Sans"/>
                <w:sz w:val="18"/>
                <w:szCs w:val="18"/>
              </w:rPr>
            </w:pPr>
            <w:r w:rsidRPr="001A37FD">
              <w:rPr>
                <w:rFonts w:cs="Noto Sans"/>
                <w:sz w:val="18"/>
                <w:szCs w:val="18"/>
              </w:rPr>
              <w:t>Sistema para reparación de labrum tipo ancla biocompuesta o biocompatible o metálico de 1.6 a 3.5 mm, con una o dos suturas O Sistema para reparación de mango rotador tipo ancla biocompuesta o biocompatible o metálico con dos a cuatro suturas de 3.5 mm a 5.5 mm montada en pieza de mano.</w:t>
            </w:r>
          </w:p>
        </w:tc>
      </w:tr>
      <w:tr w:rsidR="001A37FD" w:rsidRPr="001A37FD" w14:paraId="25509B70" w14:textId="77777777" w:rsidTr="001A37FD">
        <w:trPr>
          <w:trHeight w:val="290"/>
        </w:trPr>
        <w:tc>
          <w:tcPr>
            <w:tcW w:w="1319" w:type="dxa"/>
            <w:hideMark/>
          </w:tcPr>
          <w:p w14:paraId="4A5D692D" w14:textId="77777777" w:rsidR="001A37FD" w:rsidRPr="001A37FD" w:rsidRDefault="001A37FD" w:rsidP="001A37FD">
            <w:pPr>
              <w:rPr>
                <w:rFonts w:cs="Noto Sans"/>
                <w:sz w:val="18"/>
                <w:szCs w:val="18"/>
              </w:rPr>
            </w:pPr>
            <w:r w:rsidRPr="001A37FD">
              <w:rPr>
                <w:rFonts w:cs="Noto Sans"/>
                <w:sz w:val="18"/>
                <w:szCs w:val="18"/>
              </w:rPr>
              <w:t>102</w:t>
            </w:r>
          </w:p>
        </w:tc>
        <w:tc>
          <w:tcPr>
            <w:tcW w:w="2483" w:type="dxa"/>
            <w:noWrap/>
            <w:hideMark/>
          </w:tcPr>
          <w:p w14:paraId="7C98B69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9A1B77E" w14:textId="77777777" w:rsidR="001A37FD" w:rsidRPr="001A37FD" w:rsidRDefault="001A37FD" w:rsidP="001A37FD">
            <w:pPr>
              <w:rPr>
                <w:rFonts w:cs="Noto Sans"/>
                <w:sz w:val="18"/>
                <w:szCs w:val="18"/>
              </w:rPr>
            </w:pPr>
            <w:r w:rsidRPr="001A37FD">
              <w:rPr>
                <w:rFonts w:cs="Noto Sans"/>
                <w:sz w:val="18"/>
                <w:szCs w:val="18"/>
              </w:rPr>
              <w:t>10.01.912</w:t>
            </w:r>
          </w:p>
        </w:tc>
        <w:tc>
          <w:tcPr>
            <w:tcW w:w="16566" w:type="dxa"/>
            <w:hideMark/>
          </w:tcPr>
          <w:p w14:paraId="1C092156" w14:textId="77777777" w:rsidR="001A37FD" w:rsidRPr="001A37FD" w:rsidRDefault="001A37FD" w:rsidP="001A37FD">
            <w:pPr>
              <w:rPr>
                <w:rFonts w:cs="Noto Sans"/>
                <w:sz w:val="18"/>
                <w:szCs w:val="18"/>
              </w:rPr>
            </w:pPr>
            <w:r w:rsidRPr="001A37FD">
              <w:rPr>
                <w:rFonts w:cs="Noto Sans"/>
                <w:sz w:val="18"/>
                <w:szCs w:val="18"/>
              </w:rPr>
              <w:t>Sistema de reparación de muñeca, codo y tobillos tipo ancla metálica o bioabsorbible entre 1.7 a 3.7 mm</w:t>
            </w:r>
          </w:p>
        </w:tc>
      </w:tr>
      <w:tr w:rsidR="001A37FD" w:rsidRPr="001A37FD" w14:paraId="55A4C1B6" w14:textId="77777777" w:rsidTr="001A37FD">
        <w:trPr>
          <w:trHeight w:val="290"/>
        </w:trPr>
        <w:tc>
          <w:tcPr>
            <w:tcW w:w="1319" w:type="dxa"/>
            <w:hideMark/>
          </w:tcPr>
          <w:p w14:paraId="2067DE33" w14:textId="77777777" w:rsidR="001A37FD" w:rsidRPr="001A37FD" w:rsidRDefault="001A37FD" w:rsidP="001A37FD">
            <w:pPr>
              <w:rPr>
                <w:rFonts w:cs="Noto Sans"/>
                <w:sz w:val="18"/>
                <w:szCs w:val="18"/>
              </w:rPr>
            </w:pPr>
            <w:r w:rsidRPr="001A37FD">
              <w:rPr>
                <w:rFonts w:cs="Noto Sans"/>
                <w:sz w:val="18"/>
                <w:szCs w:val="18"/>
              </w:rPr>
              <w:t>103</w:t>
            </w:r>
          </w:p>
        </w:tc>
        <w:tc>
          <w:tcPr>
            <w:tcW w:w="2483" w:type="dxa"/>
            <w:noWrap/>
            <w:hideMark/>
          </w:tcPr>
          <w:p w14:paraId="4BC3FB1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8842314" w14:textId="77777777" w:rsidR="001A37FD" w:rsidRPr="001A37FD" w:rsidRDefault="001A37FD" w:rsidP="001A37FD">
            <w:pPr>
              <w:rPr>
                <w:rFonts w:cs="Noto Sans"/>
                <w:sz w:val="18"/>
                <w:szCs w:val="18"/>
              </w:rPr>
            </w:pPr>
            <w:r w:rsidRPr="001A37FD">
              <w:rPr>
                <w:rFonts w:cs="Noto Sans"/>
                <w:sz w:val="18"/>
                <w:szCs w:val="18"/>
              </w:rPr>
              <w:t>10.01.913</w:t>
            </w:r>
          </w:p>
        </w:tc>
        <w:tc>
          <w:tcPr>
            <w:tcW w:w="16566" w:type="dxa"/>
            <w:hideMark/>
          </w:tcPr>
          <w:p w14:paraId="404296EC" w14:textId="77777777" w:rsidR="001A37FD" w:rsidRPr="001A37FD" w:rsidRDefault="001A37FD" w:rsidP="001A37FD">
            <w:pPr>
              <w:rPr>
                <w:rFonts w:cs="Noto Sans"/>
                <w:sz w:val="18"/>
                <w:szCs w:val="18"/>
              </w:rPr>
            </w:pPr>
            <w:r w:rsidRPr="001A37FD">
              <w:rPr>
                <w:rFonts w:cs="Noto Sans"/>
                <w:sz w:val="18"/>
                <w:szCs w:val="18"/>
              </w:rPr>
              <w:t>Sistema de reducción por botones cortical para lesiones de sindesmosis sin nudos, acero inoxidable o titanio.</w:t>
            </w:r>
          </w:p>
        </w:tc>
      </w:tr>
      <w:tr w:rsidR="001A37FD" w:rsidRPr="001A37FD" w14:paraId="29D058F1" w14:textId="77777777" w:rsidTr="001A37FD">
        <w:trPr>
          <w:trHeight w:val="580"/>
        </w:trPr>
        <w:tc>
          <w:tcPr>
            <w:tcW w:w="1319" w:type="dxa"/>
            <w:hideMark/>
          </w:tcPr>
          <w:p w14:paraId="2CA84520" w14:textId="77777777" w:rsidR="001A37FD" w:rsidRPr="001A37FD" w:rsidRDefault="001A37FD" w:rsidP="001A37FD">
            <w:pPr>
              <w:rPr>
                <w:rFonts w:cs="Noto Sans"/>
                <w:sz w:val="18"/>
                <w:szCs w:val="18"/>
              </w:rPr>
            </w:pPr>
            <w:r w:rsidRPr="001A37FD">
              <w:rPr>
                <w:rFonts w:cs="Noto Sans"/>
                <w:sz w:val="18"/>
                <w:szCs w:val="18"/>
              </w:rPr>
              <w:t>104</w:t>
            </w:r>
          </w:p>
        </w:tc>
        <w:tc>
          <w:tcPr>
            <w:tcW w:w="2483" w:type="dxa"/>
            <w:noWrap/>
            <w:hideMark/>
          </w:tcPr>
          <w:p w14:paraId="4E70A69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2B36052" w14:textId="77777777" w:rsidR="001A37FD" w:rsidRPr="001A37FD" w:rsidRDefault="001A37FD" w:rsidP="001A37FD">
            <w:pPr>
              <w:rPr>
                <w:rFonts w:cs="Noto Sans"/>
                <w:sz w:val="18"/>
                <w:szCs w:val="18"/>
              </w:rPr>
            </w:pPr>
            <w:r w:rsidRPr="001A37FD">
              <w:rPr>
                <w:rFonts w:cs="Noto Sans"/>
                <w:sz w:val="18"/>
                <w:szCs w:val="18"/>
              </w:rPr>
              <w:t>10.01.914</w:t>
            </w:r>
          </w:p>
        </w:tc>
        <w:tc>
          <w:tcPr>
            <w:tcW w:w="16566" w:type="dxa"/>
            <w:hideMark/>
          </w:tcPr>
          <w:p w14:paraId="4682FA7D" w14:textId="77777777" w:rsidR="001A37FD" w:rsidRPr="001A37FD" w:rsidRDefault="001A37FD" w:rsidP="001A37FD">
            <w:pPr>
              <w:rPr>
                <w:rFonts w:cs="Noto Sans"/>
                <w:sz w:val="18"/>
                <w:szCs w:val="18"/>
              </w:rPr>
            </w:pPr>
            <w:r w:rsidRPr="001A37FD">
              <w:rPr>
                <w:rFonts w:cs="Noto Sans"/>
                <w:sz w:val="18"/>
                <w:szCs w:val="18"/>
              </w:rPr>
              <w:t>Consumibles para distractores de artroscopia de tobillo, hombro en decúbito lateral, hombro en silla de playa, artroscopia de muñeca y artroscopia de cadera (incluir Posicionador o grúa, de acuerdo a tecnología del fabricante).</w:t>
            </w:r>
          </w:p>
        </w:tc>
      </w:tr>
      <w:tr w:rsidR="001A37FD" w:rsidRPr="001A37FD" w14:paraId="0852A021" w14:textId="77777777" w:rsidTr="001A37FD">
        <w:trPr>
          <w:trHeight w:val="290"/>
        </w:trPr>
        <w:tc>
          <w:tcPr>
            <w:tcW w:w="1319" w:type="dxa"/>
            <w:hideMark/>
          </w:tcPr>
          <w:p w14:paraId="38F0CCA0" w14:textId="77777777" w:rsidR="001A37FD" w:rsidRPr="001A37FD" w:rsidRDefault="001A37FD" w:rsidP="001A37FD">
            <w:pPr>
              <w:rPr>
                <w:rFonts w:cs="Noto Sans"/>
                <w:sz w:val="18"/>
                <w:szCs w:val="18"/>
              </w:rPr>
            </w:pPr>
            <w:r w:rsidRPr="001A37FD">
              <w:rPr>
                <w:rFonts w:cs="Noto Sans"/>
                <w:sz w:val="18"/>
                <w:szCs w:val="18"/>
              </w:rPr>
              <w:t>105</w:t>
            </w:r>
          </w:p>
        </w:tc>
        <w:tc>
          <w:tcPr>
            <w:tcW w:w="2483" w:type="dxa"/>
            <w:noWrap/>
            <w:hideMark/>
          </w:tcPr>
          <w:p w14:paraId="08E6DD03"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BB96920" w14:textId="77777777" w:rsidR="001A37FD" w:rsidRPr="001A37FD" w:rsidRDefault="001A37FD" w:rsidP="001A37FD">
            <w:pPr>
              <w:rPr>
                <w:rFonts w:cs="Noto Sans"/>
                <w:sz w:val="18"/>
                <w:szCs w:val="18"/>
              </w:rPr>
            </w:pPr>
            <w:r w:rsidRPr="001A37FD">
              <w:rPr>
                <w:rFonts w:cs="Noto Sans"/>
                <w:sz w:val="18"/>
                <w:szCs w:val="18"/>
              </w:rPr>
              <w:t>10.01.916</w:t>
            </w:r>
          </w:p>
        </w:tc>
        <w:tc>
          <w:tcPr>
            <w:tcW w:w="16566" w:type="dxa"/>
            <w:hideMark/>
          </w:tcPr>
          <w:p w14:paraId="3302AA79" w14:textId="77777777" w:rsidR="001A37FD" w:rsidRPr="001A37FD" w:rsidRDefault="001A37FD" w:rsidP="001A37FD">
            <w:pPr>
              <w:rPr>
                <w:rFonts w:cs="Noto Sans"/>
                <w:sz w:val="18"/>
                <w:szCs w:val="18"/>
              </w:rPr>
            </w:pPr>
            <w:r w:rsidRPr="001A37FD">
              <w:rPr>
                <w:rFonts w:cs="Noto Sans"/>
                <w:sz w:val="18"/>
                <w:szCs w:val="18"/>
              </w:rPr>
              <w:t>Fresa cortante O esférica para hueso duro y cartílago de 3.0 a 5.5 mm diámetro por 10.5 a 17 cm de longitud.</w:t>
            </w:r>
          </w:p>
        </w:tc>
      </w:tr>
      <w:tr w:rsidR="001A37FD" w:rsidRPr="001A37FD" w14:paraId="23CFFBEA" w14:textId="77777777" w:rsidTr="001A37FD">
        <w:trPr>
          <w:trHeight w:val="580"/>
        </w:trPr>
        <w:tc>
          <w:tcPr>
            <w:tcW w:w="1319" w:type="dxa"/>
            <w:hideMark/>
          </w:tcPr>
          <w:p w14:paraId="64D5BFFE" w14:textId="77777777" w:rsidR="001A37FD" w:rsidRPr="001A37FD" w:rsidRDefault="001A37FD" w:rsidP="001A37FD">
            <w:pPr>
              <w:rPr>
                <w:rFonts w:cs="Noto Sans"/>
                <w:sz w:val="18"/>
                <w:szCs w:val="18"/>
              </w:rPr>
            </w:pPr>
            <w:r w:rsidRPr="001A37FD">
              <w:rPr>
                <w:rFonts w:cs="Noto Sans"/>
                <w:sz w:val="18"/>
                <w:szCs w:val="18"/>
              </w:rPr>
              <w:t>106</w:t>
            </w:r>
          </w:p>
        </w:tc>
        <w:tc>
          <w:tcPr>
            <w:tcW w:w="2483" w:type="dxa"/>
            <w:noWrap/>
            <w:hideMark/>
          </w:tcPr>
          <w:p w14:paraId="7733615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92A404B" w14:textId="77777777" w:rsidR="001A37FD" w:rsidRPr="001A37FD" w:rsidRDefault="001A37FD" w:rsidP="001A37FD">
            <w:pPr>
              <w:rPr>
                <w:rFonts w:cs="Noto Sans"/>
                <w:sz w:val="18"/>
                <w:szCs w:val="18"/>
              </w:rPr>
            </w:pPr>
            <w:r w:rsidRPr="001A37FD">
              <w:rPr>
                <w:rFonts w:cs="Noto Sans"/>
                <w:sz w:val="18"/>
                <w:szCs w:val="18"/>
              </w:rPr>
              <w:t>10.01.926</w:t>
            </w:r>
          </w:p>
        </w:tc>
        <w:tc>
          <w:tcPr>
            <w:tcW w:w="16566" w:type="dxa"/>
            <w:hideMark/>
          </w:tcPr>
          <w:p w14:paraId="34F13020" w14:textId="77777777" w:rsidR="001A37FD" w:rsidRPr="001A37FD" w:rsidRDefault="001A37FD" w:rsidP="001A37FD">
            <w:pPr>
              <w:rPr>
                <w:rFonts w:cs="Noto Sans"/>
                <w:sz w:val="18"/>
                <w:szCs w:val="18"/>
              </w:rPr>
            </w:pPr>
            <w:r w:rsidRPr="001A37FD">
              <w:rPr>
                <w:rFonts w:cs="Noto Sans"/>
                <w:sz w:val="18"/>
                <w:szCs w:val="18"/>
              </w:rPr>
              <w:t>Punta de rasurador agresiva o semi-agresiva para aplicaciones en resección de tejido blando desde 2mm hasta 4.0 mm o Fresa ovalada para resección agresiva de hueso desde 2 mm</w:t>
            </w:r>
          </w:p>
        </w:tc>
      </w:tr>
      <w:tr w:rsidR="001A37FD" w:rsidRPr="001A37FD" w14:paraId="326E193A" w14:textId="77777777" w:rsidTr="001A37FD">
        <w:trPr>
          <w:trHeight w:val="290"/>
        </w:trPr>
        <w:tc>
          <w:tcPr>
            <w:tcW w:w="1319" w:type="dxa"/>
            <w:hideMark/>
          </w:tcPr>
          <w:p w14:paraId="7D001400" w14:textId="77777777" w:rsidR="001A37FD" w:rsidRPr="001A37FD" w:rsidRDefault="001A37FD" w:rsidP="001A37FD">
            <w:pPr>
              <w:rPr>
                <w:rFonts w:cs="Noto Sans"/>
                <w:sz w:val="18"/>
                <w:szCs w:val="18"/>
              </w:rPr>
            </w:pPr>
            <w:r w:rsidRPr="001A37FD">
              <w:rPr>
                <w:rFonts w:cs="Noto Sans"/>
                <w:sz w:val="18"/>
                <w:szCs w:val="18"/>
              </w:rPr>
              <w:t>107</w:t>
            </w:r>
          </w:p>
        </w:tc>
        <w:tc>
          <w:tcPr>
            <w:tcW w:w="2483" w:type="dxa"/>
            <w:noWrap/>
            <w:hideMark/>
          </w:tcPr>
          <w:p w14:paraId="070C3598"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A70C9C7" w14:textId="77777777" w:rsidR="001A37FD" w:rsidRPr="001A37FD" w:rsidRDefault="001A37FD" w:rsidP="001A37FD">
            <w:pPr>
              <w:rPr>
                <w:rFonts w:cs="Noto Sans"/>
                <w:sz w:val="18"/>
                <w:szCs w:val="18"/>
              </w:rPr>
            </w:pPr>
            <w:r w:rsidRPr="001A37FD">
              <w:rPr>
                <w:rFonts w:cs="Noto Sans"/>
                <w:sz w:val="18"/>
                <w:szCs w:val="18"/>
              </w:rPr>
              <w:t>10.01.933</w:t>
            </w:r>
          </w:p>
        </w:tc>
        <w:tc>
          <w:tcPr>
            <w:tcW w:w="16566" w:type="dxa"/>
            <w:hideMark/>
          </w:tcPr>
          <w:p w14:paraId="53F9D506"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bipolar o coblación angulada o recta u oval, para pequeñas articulaciones.</w:t>
            </w:r>
          </w:p>
        </w:tc>
      </w:tr>
      <w:tr w:rsidR="001A37FD" w:rsidRPr="001A37FD" w14:paraId="3A6B0470" w14:textId="77777777" w:rsidTr="001A37FD">
        <w:trPr>
          <w:trHeight w:val="580"/>
        </w:trPr>
        <w:tc>
          <w:tcPr>
            <w:tcW w:w="1319" w:type="dxa"/>
            <w:hideMark/>
          </w:tcPr>
          <w:p w14:paraId="44CA9BF0" w14:textId="77777777" w:rsidR="001A37FD" w:rsidRPr="001A37FD" w:rsidRDefault="001A37FD" w:rsidP="001A37FD">
            <w:pPr>
              <w:rPr>
                <w:rFonts w:cs="Noto Sans"/>
                <w:sz w:val="18"/>
                <w:szCs w:val="18"/>
              </w:rPr>
            </w:pPr>
            <w:r w:rsidRPr="001A37FD">
              <w:rPr>
                <w:rFonts w:cs="Noto Sans"/>
                <w:sz w:val="18"/>
                <w:szCs w:val="18"/>
              </w:rPr>
              <w:t>108</w:t>
            </w:r>
          </w:p>
        </w:tc>
        <w:tc>
          <w:tcPr>
            <w:tcW w:w="2483" w:type="dxa"/>
            <w:noWrap/>
            <w:hideMark/>
          </w:tcPr>
          <w:p w14:paraId="2BCD262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83E339B" w14:textId="77777777" w:rsidR="001A37FD" w:rsidRPr="001A37FD" w:rsidRDefault="001A37FD" w:rsidP="001A37FD">
            <w:pPr>
              <w:rPr>
                <w:rFonts w:cs="Noto Sans"/>
                <w:sz w:val="18"/>
                <w:szCs w:val="18"/>
              </w:rPr>
            </w:pPr>
            <w:r w:rsidRPr="001A37FD">
              <w:rPr>
                <w:rFonts w:cs="Noto Sans"/>
                <w:sz w:val="18"/>
                <w:szCs w:val="18"/>
              </w:rPr>
              <w:t>10.01.936</w:t>
            </w:r>
          </w:p>
        </w:tc>
        <w:tc>
          <w:tcPr>
            <w:tcW w:w="16566" w:type="dxa"/>
            <w:hideMark/>
          </w:tcPr>
          <w:p w14:paraId="054EC869" w14:textId="77777777" w:rsidR="001A37FD" w:rsidRPr="001A37FD" w:rsidRDefault="001A37FD" w:rsidP="001A37FD">
            <w:pPr>
              <w:rPr>
                <w:rFonts w:cs="Noto Sans"/>
                <w:sz w:val="18"/>
                <w:szCs w:val="18"/>
              </w:rPr>
            </w:pPr>
            <w:r w:rsidRPr="001A37FD">
              <w:rPr>
                <w:rFonts w:cs="Noto Sans"/>
                <w:sz w:val="18"/>
                <w:szCs w:val="18"/>
              </w:rPr>
              <w:t>Bulto de ropa básico de artroscopia, que incluya: batas para cirujano, ayudante e instrumentista, secantes, campos, sabanas clínicas, sabana hendida para rodilla, impermeables.</w:t>
            </w:r>
          </w:p>
        </w:tc>
      </w:tr>
      <w:tr w:rsidR="001A37FD" w:rsidRPr="001A37FD" w14:paraId="1EA8AF28" w14:textId="77777777" w:rsidTr="001A37FD">
        <w:trPr>
          <w:trHeight w:val="290"/>
        </w:trPr>
        <w:tc>
          <w:tcPr>
            <w:tcW w:w="1319" w:type="dxa"/>
            <w:hideMark/>
          </w:tcPr>
          <w:p w14:paraId="3696218B" w14:textId="77777777" w:rsidR="001A37FD" w:rsidRPr="001A37FD" w:rsidRDefault="001A37FD" w:rsidP="001A37FD">
            <w:pPr>
              <w:rPr>
                <w:rFonts w:cs="Noto Sans"/>
                <w:sz w:val="18"/>
                <w:szCs w:val="18"/>
              </w:rPr>
            </w:pPr>
            <w:r w:rsidRPr="001A37FD">
              <w:rPr>
                <w:rFonts w:cs="Noto Sans"/>
                <w:sz w:val="18"/>
                <w:szCs w:val="18"/>
              </w:rPr>
              <w:t>109</w:t>
            </w:r>
          </w:p>
        </w:tc>
        <w:tc>
          <w:tcPr>
            <w:tcW w:w="2483" w:type="dxa"/>
            <w:noWrap/>
            <w:hideMark/>
          </w:tcPr>
          <w:p w14:paraId="389197B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475B5CC"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72CC320A"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034C9539" w14:textId="77777777" w:rsidTr="001A37FD">
        <w:trPr>
          <w:trHeight w:val="870"/>
        </w:trPr>
        <w:tc>
          <w:tcPr>
            <w:tcW w:w="1319" w:type="dxa"/>
            <w:hideMark/>
          </w:tcPr>
          <w:p w14:paraId="48545F62" w14:textId="77777777" w:rsidR="001A37FD" w:rsidRPr="001A37FD" w:rsidRDefault="001A37FD" w:rsidP="001A37FD">
            <w:pPr>
              <w:rPr>
                <w:rFonts w:cs="Noto Sans"/>
                <w:sz w:val="18"/>
                <w:szCs w:val="18"/>
              </w:rPr>
            </w:pPr>
            <w:r w:rsidRPr="001A37FD">
              <w:rPr>
                <w:rFonts w:cs="Noto Sans"/>
                <w:sz w:val="18"/>
                <w:szCs w:val="18"/>
              </w:rPr>
              <w:t>110</w:t>
            </w:r>
          </w:p>
        </w:tc>
        <w:tc>
          <w:tcPr>
            <w:tcW w:w="2483" w:type="dxa"/>
            <w:noWrap/>
            <w:hideMark/>
          </w:tcPr>
          <w:p w14:paraId="67DC01E0"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E40CEF4"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17506C04"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3F7D5A6E" w14:textId="77777777" w:rsidTr="001A37FD">
        <w:trPr>
          <w:trHeight w:val="580"/>
        </w:trPr>
        <w:tc>
          <w:tcPr>
            <w:tcW w:w="1319" w:type="dxa"/>
            <w:hideMark/>
          </w:tcPr>
          <w:p w14:paraId="2C054EED" w14:textId="77777777" w:rsidR="001A37FD" w:rsidRPr="001A37FD" w:rsidRDefault="001A37FD" w:rsidP="001A37FD">
            <w:pPr>
              <w:rPr>
                <w:rFonts w:cs="Noto Sans"/>
                <w:sz w:val="18"/>
                <w:szCs w:val="18"/>
              </w:rPr>
            </w:pPr>
            <w:r w:rsidRPr="001A37FD">
              <w:rPr>
                <w:rFonts w:cs="Noto Sans"/>
                <w:sz w:val="18"/>
                <w:szCs w:val="18"/>
              </w:rPr>
              <w:t>111</w:t>
            </w:r>
          </w:p>
        </w:tc>
        <w:tc>
          <w:tcPr>
            <w:tcW w:w="2483" w:type="dxa"/>
            <w:noWrap/>
            <w:hideMark/>
          </w:tcPr>
          <w:p w14:paraId="62B19BCF"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2B35081"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44244BD1"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6D02C2ED" w14:textId="77777777" w:rsidTr="001A37FD">
        <w:trPr>
          <w:trHeight w:val="290"/>
        </w:trPr>
        <w:tc>
          <w:tcPr>
            <w:tcW w:w="1319" w:type="dxa"/>
            <w:hideMark/>
          </w:tcPr>
          <w:p w14:paraId="47030F11" w14:textId="77777777" w:rsidR="001A37FD" w:rsidRPr="001A37FD" w:rsidRDefault="001A37FD" w:rsidP="001A37FD">
            <w:pPr>
              <w:rPr>
                <w:rFonts w:cs="Noto Sans"/>
                <w:sz w:val="18"/>
                <w:szCs w:val="18"/>
              </w:rPr>
            </w:pPr>
            <w:r w:rsidRPr="001A37FD">
              <w:rPr>
                <w:rFonts w:cs="Noto Sans"/>
                <w:sz w:val="18"/>
                <w:szCs w:val="18"/>
              </w:rPr>
              <w:t>112</w:t>
            </w:r>
          </w:p>
        </w:tc>
        <w:tc>
          <w:tcPr>
            <w:tcW w:w="2483" w:type="dxa"/>
            <w:noWrap/>
            <w:hideMark/>
          </w:tcPr>
          <w:p w14:paraId="5B65E89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F992539"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6135EE45"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5A7898CB" w14:textId="77777777" w:rsidTr="001A37FD">
        <w:trPr>
          <w:trHeight w:val="290"/>
        </w:trPr>
        <w:tc>
          <w:tcPr>
            <w:tcW w:w="1319" w:type="dxa"/>
            <w:hideMark/>
          </w:tcPr>
          <w:p w14:paraId="1DFCF396" w14:textId="77777777" w:rsidR="001A37FD" w:rsidRPr="001A37FD" w:rsidRDefault="001A37FD" w:rsidP="001A37FD">
            <w:pPr>
              <w:rPr>
                <w:rFonts w:cs="Noto Sans"/>
                <w:sz w:val="18"/>
                <w:szCs w:val="18"/>
              </w:rPr>
            </w:pPr>
            <w:r w:rsidRPr="001A37FD">
              <w:rPr>
                <w:rFonts w:cs="Noto Sans"/>
                <w:sz w:val="18"/>
                <w:szCs w:val="18"/>
              </w:rPr>
              <w:t>113</w:t>
            </w:r>
          </w:p>
        </w:tc>
        <w:tc>
          <w:tcPr>
            <w:tcW w:w="2483" w:type="dxa"/>
            <w:noWrap/>
            <w:hideMark/>
          </w:tcPr>
          <w:p w14:paraId="0C19942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C54E9F7"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70A08E1B"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4DEC004A" w14:textId="77777777" w:rsidTr="001A37FD">
        <w:trPr>
          <w:trHeight w:val="290"/>
        </w:trPr>
        <w:tc>
          <w:tcPr>
            <w:tcW w:w="1319" w:type="dxa"/>
            <w:hideMark/>
          </w:tcPr>
          <w:p w14:paraId="5F8A8EAB" w14:textId="77777777" w:rsidR="001A37FD" w:rsidRPr="001A37FD" w:rsidRDefault="001A37FD" w:rsidP="001A37FD">
            <w:pPr>
              <w:rPr>
                <w:rFonts w:cs="Noto Sans"/>
                <w:sz w:val="18"/>
                <w:szCs w:val="18"/>
              </w:rPr>
            </w:pPr>
            <w:r w:rsidRPr="001A37FD">
              <w:rPr>
                <w:rFonts w:cs="Noto Sans"/>
                <w:sz w:val="18"/>
                <w:szCs w:val="18"/>
              </w:rPr>
              <w:lastRenderedPageBreak/>
              <w:t>114</w:t>
            </w:r>
          </w:p>
        </w:tc>
        <w:tc>
          <w:tcPr>
            <w:tcW w:w="2483" w:type="dxa"/>
            <w:noWrap/>
            <w:hideMark/>
          </w:tcPr>
          <w:p w14:paraId="619017AD"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FE934B7"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60984DC2"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694C1D12" w14:textId="77777777" w:rsidTr="001A37FD">
        <w:trPr>
          <w:trHeight w:val="290"/>
        </w:trPr>
        <w:tc>
          <w:tcPr>
            <w:tcW w:w="1319" w:type="dxa"/>
            <w:hideMark/>
          </w:tcPr>
          <w:p w14:paraId="71D3F78A" w14:textId="77777777" w:rsidR="001A37FD" w:rsidRPr="001A37FD" w:rsidRDefault="001A37FD" w:rsidP="001A37FD">
            <w:pPr>
              <w:rPr>
                <w:rFonts w:cs="Noto Sans"/>
                <w:sz w:val="18"/>
                <w:szCs w:val="18"/>
              </w:rPr>
            </w:pPr>
            <w:r w:rsidRPr="001A37FD">
              <w:rPr>
                <w:rFonts w:cs="Noto Sans"/>
                <w:sz w:val="18"/>
                <w:szCs w:val="18"/>
              </w:rPr>
              <w:t>115</w:t>
            </w:r>
          </w:p>
        </w:tc>
        <w:tc>
          <w:tcPr>
            <w:tcW w:w="2483" w:type="dxa"/>
            <w:noWrap/>
            <w:hideMark/>
          </w:tcPr>
          <w:p w14:paraId="6BCC4F1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803C741"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63FFD99C"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3281D359" w14:textId="77777777" w:rsidTr="001A37FD">
        <w:trPr>
          <w:trHeight w:val="290"/>
        </w:trPr>
        <w:tc>
          <w:tcPr>
            <w:tcW w:w="1319" w:type="dxa"/>
            <w:hideMark/>
          </w:tcPr>
          <w:p w14:paraId="28042EDB" w14:textId="77777777" w:rsidR="001A37FD" w:rsidRPr="001A37FD" w:rsidRDefault="001A37FD" w:rsidP="001A37FD">
            <w:pPr>
              <w:rPr>
                <w:rFonts w:cs="Noto Sans"/>
                <w:sz w:val="18"/>
                <w:szCs w:val="18"/>
              </w:rPr>
            </w:pPr>
            <w:r w:rsidRPr="001A37FD">
              <w:rPr>
                <w:rFonts w:cs="Noto Sans"/>
                <w:sz w:val="18"/>
                <w:szCs w:val="18"/>
              </w:rPr>
              <w:t>116</w:t>
            </w:r>
          </w:p>
        </w:tc>
        <w:tc>
          <w:tcPr>
            <w:tcW w:w="2483" w:type="dxa"/>
            <w:noWrap/>
            <w:hideMark/>
          </w:tcPr>
          <w:p w14:paraId="43864FF0"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2B595DD"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5B42F36F"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51A4EEAE" w14:textId="77777777" w:rsidTr="001A37FD">
        <w:trPr>
          <w:trHeight w:val="290"/>
        </w:trPr>
        <w:tc>
          <w:tcPr>
            <w:tcW w:w="1319" w:type="dxa"/>
            <w:hideMark/>
          </w:tcPr>
          <w:p w14:paraId="3995D7FF" w14:textId="77777777" w:rsidR="001A37FD" w:rsidRPr="001A37FD" w:rsidRDefault="001A37FD" w:rsidP="001A37FD">
            <w:pPr>
              <w:rPr>
                <w:rFonts w:cs="Noto Sans"/>
                <w:sz w:val="18"/>
                <w:szCs w:val="18"/>
              </w:rPr>
            </w:pPr>
            <w:r w:rsidRPr="001A37FD">
              <w:rPr>
                <w:rFonts w:cs="Noto Sans"/>
                <w:sz w:val="18"/>
                <w:szCs w:val="18"/>
              </w:rPr>
              <w:t>117</w:t>
            </w:r>
          </w:p>
        </w:tc>
        <w:tc>
          <w:tcPr>
            <w:tcW w:w="2483" w:type="dxa"/>
            <w:noWrap/>
            <w:hideMark/>
          </w:tcPr>
          <w:p w14:paraId="448C233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F308738"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13C041B1"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3A604E64" w14:textId="77777777" w:rsidTr="001A37FD">
        <w:trPr>
          <w:trHeight w:val="290"/>
        </w:trPr>
        <w:tc>
          <w:tcPr>
            <w:tcW w:w="1319" w:type="dxa"/>
            <w:hideMark/>
          </w:tcPr>
          <w:p w14:paraId="3F6558B6" w14:textId="77777777" w:rsidR="001A37FD" w:rsidRPr="001A37FD" w:rsidRDefault="001A37FD" w:rsidP="001A37FD">
            <w:pPr>
              <w:rPr>
                <w:rFonts w:cs="Noto Sans"/>
                <w:sz w:val="18"/>
                <w:szCs w:val="18"/>
              </w:rPr>
            </w:pPr>
            <w:r w:rsidRPr="001A37FD">
              <w:rPr>
                <w:rFonts w:cs="Noto Sans"/>
                <w:sz w:val="18"/>
                <w:szCs w:val="18"/>
              </w:rPr>
              <w:t>118</w:t>
            </w:r>
          </w:p>
        </w:tc>
        <w:tc>
          <w:tcPr>
            <w:tcW w:w="2483" w:type="dxa"/>
            <w:noWrap/>
            <w:hideMark/>
          </w:tcPr>
          <w:p w14:paraId="2E090D3E"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C4DD62C"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411E16DF"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7142307D" w14:textId="77777777" w:rsidTr="001A37FD">
        <w:trPr>
          <w:trHeight w:val="290"/>
        </w:trPr>
        <w:tc>
          <w:tcPr>
            <w:tcW w:w="1319" w:type="dxa"/>
            <w:hideMark/>
          </w:tcPr>
          <w:p w14:paraId="1BAC22F4" w14:textId="77777777" w:rsidR="001A37FD" w:rsidRPr="001A37FD" w:rsidRDefault="001A37FD" w:rsidP="001A37FD">
            <w:pPr>
              <w:rPr>
                <w:rFonts w:cs="Noto Sans"/>
                <w:sz w:val="18"/>
                <w:szCs w:val="18"/>
              </w:rPr>
            </w:pPr>
            <w:r w:rsidRPr="001A37FD">
              <w:rPr>
                <w:rFonts w:cs="Noto Sans"/>
                <w:sz w:val="18"/>
                <w:szCs w:val="18"/>
              </w:rPr>
              <w:t>119</w:t>
            </w:r>
          </w:p>
        </w:tc>
        <w:tc>
          <w:tcPr>
            <w:tcW w:w="2483" w:type="dxa"/>
            <w:noWrap/>
            <w:hideMark/>
          </w:tcPr>
          <w:p w14:paraId="35C5AF33"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BDF1915"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38D22780"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124D721B" w14:textId="77777777" w:rsidTr="001A37FD">
        <w:trPr>
          <w:trHeight w:val="290"/>
        </w:trPr>
        <w:tc>
          <w:tcPr>
            <w:tcW w:w="1319" w:type="dxa"/>
            <w:hideMark/>
          </w:tcPr>
          <w:p w14:paraId="134B2732" w14:textId="77777777" w:rsidR="001A37FD" w:rsidRPr="001A37FD" w:rsidRDefault="001A37FD" w:rsidP="001A37FD">
            <w:pPr>
              <w:rPr>
                <w:rFonts w:cs="Noto Sans"/>
                <w:sz w:val="18"/>
                <w:szCs w:val="18"/>
              </w:rPr>
            </w:pPr>
            <w:r w:rsidRPr="001A37FD">
              <w:rPr>
                <w:rFonts w:cs="Noto Sans"/>
                <w:sz w:val="18"/>
                <w:szCs w:val="18"/>
              </w:rPr>
              <w:t>120</w:t>
            </w:r>
          </w:p>
        </w:tc>
        <w:tc>
          <w:tcPr>
            <w:tcW w:w="2483" w:type="dxa"/>
            <w:noWrap/>
            <w:hideMark/>
          </w:tcPr>
          <w:p w14:paraId="452B5F5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BF54C99"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7C8841B3"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028EB84A" w14:textId="77777777" w:rsidTr="001A37FD">
        <w:trPr>
          <w:trHeight w:val="290"/>
        </w:trPr>
        <w:tc>
          <w:tcPr>
            <w:tcW w:w="1319" w:type="dxa"/>
            <w:hideMark/>
          </w:tcPr>
          <w:p w14:paraId="401F35DF" w14:textId="77777777" w:rsidR="001A37FD" w:rsidRPr="001A37FD" w:rsidRDefault="001A37FD" w:rsidP="001A37FD">
            <w:pPr>
              <w:rPr>
                <w:rFonts w:cs="Noto Sans"/>
                <w:sz w:val="18"/>
                <w:szCs w:val="18"/>
              </w:rPr>
            </w:pPr>
            <w:r w:rsidRPr="001A37FD">
              <w:rPr>
                <w:rFonts w:cs="Noto Sans"/>
                <w:sz w:val="18"/>
                <w:szCs w:val="18"/>
              </w:rPr>
              <w:t>121</w:t>
            </w:r>
          </w:p>
        </w:tc>
        <w:tc>
          <w:tcPr>
            <w:tcW w:w="2483" w:type="dxa"/>
            <w:noWrap/>
            <w:hideMark/>
          </w:tcPr>
          <w:p w14:paraId="08629178"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87359D2"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0C49B418"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426B01A0" w14:textId="77777777" w:rsidTr="001A37FD">
        <w:trPr>
          <w:trHeight w:val="290"/>
        </w:trPr>
        <w:tc>
          <w:tcPr>
            <w:tcW w:w="1319" w:type="dxa"/>
            <w:hideMark/>
          </w:tcPr>
          <w:p w14:paraId="3840B1DF" w14:textId="77777777" w:rsidR="001A37FD" w:rsidRPr="001A37FD" w:rsidRDefault="001A37FD" w:rsidP="001A37FD">
            <w:pPr>
              <w:rPr>
                <w:rFonts w:cs="Noto Sans"/>
                <w:sz w:val="18"/>
                <w:szCs w:val="18"/>
              </w:rPr>
            </w:pPr>
            <w:r w:rsidRPr="001A37FD">
              <w:rPr>
                <w:rFonts w:cs="Noto Sans"/>
                <w:sz w:val="18"/>
                <w:szCs w:val="18"/>
              </w:rPr>
              <w:t>122</w:t>
            </w:r>
          </w:p>
        </w:tc>
        <w:tc>
          <w:tcPr>
            <w:tcW w:w="2483" w:type="dxa"/>
            <w:noWrap/>
            <w:hideMark/>
          </w:tcPr>
          <w:p w14:paraId="24F47A5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205A97A"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3E4399AB"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438EF167" w14:textId="77777777" w:rsidTr="001A37FD">
        <w:trPr>
          <w:trHeight w:val="290"/>
        </w:trPr>
        <w:tc>
          <w:tcPr>
            <w:tcW w:w="1319" w:type="dxa"/>
            <w:hideMark/>
          </w:tcPr>
          <w:p w14:paraId="1E2A1C10" w14:textId="77777777" w:rsidR="001A37FD" w:rsidRPr="001A37FD" w:rsidRDefault="001A37FD" w:rsidP="001A37FD">
            <w:pPr>
              <w:rPr>
                <w:rFonts w:cs="Noto Sans"/>
                <w:sz w:val="18"/>
                <w:szCs w:val="18"/>
              </w:rPr>
            </w:pPr>
            <w:r w:rsidRPr="001A37FD">
              <w:rPr>
                <w:rFonts w:cs="Noto Sans"/>
                <w:sz w:val="18"/>
                <w:szCs w:val="18"/>
              </w:rPr>
              <w:t>123</w:t>
            </w:r>
          </w:p>
        </w:tc>
        <w:tc>
          <w:tcPr>
            <w:tcW w:w="2483" w:type="dxa"/>
            <w:noWrap/>
            <w:hideMark/>
          </w:tcPr>
          <w:p w14:paraId="5083497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7A6F250"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3AAABFDA"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341C0CA5" w14:textId="77777777" w:rsidTr="001A37FD">
        <w:trPr>
          <w:trHeight w:val="290"/>
        </w:trPr>
        <w:tc>
          <w:tcPr>
            <w:tcW w:w="1319" w:type="dxa"/>
            <w:hideMark/>
          </w:tcPr>
          <w:p w14:paraId="5DCFC2C6" w14:textId="77777777" w:rsidR="001A37FD" w:rsidRPr="001A37FD" w:rsidRDefault="001A37FD" w:rsidP="001A37FD">
            <w:pPr>
              <w:rPr>
                <w:rFonts w:cs="Noto Sans"/>
                <w:sz w:val="18"/>
                <w:szCs w:val="18"/>
              </w:rPr>
            </w:pPr>
            <w:r w:rsidRPr="001A37FD">
              <w:rPr>
                <w:rFonts w:cs="Noto Sans"/>
                <w:sz w:val="18"/>
                <w:szCs w:val="18"/>
              </w:rPr>
              <w:t>124</w:t>
            </w:r>
          </w:p>
        </w:tc>
        <w:tc>
          <w:tcPr>
            <w:tcW w:w="2483" w:type="dxa"/>
            <w:noWrap/>
            <w:hideMark/>
          </w:tcPr>
          <w:p w14:paraId="0670154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4ECF520"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6184862B"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10EB774D" w14:textId="77777777" w:rsidTr="001A37FD">
        <w:trPr>
          <w:trHeight w:val="580"/>
        </w:trPr>
        <w:tc>
          <w:tcPr>
            <w:tcW w:w="1319" w:type="dxa"/>
            <w:hideMark/>
          </w:tcPr>
          <w:p w14:paraId="331DD46F" w14:textId="77777777" w:rsidR="001A37FD" w:rsidRPr="001A37FD" w:rsidRDefault="001A37FD" w:rsidP="001A37FD">
            <w:pPr>
              <w:rPr>
                <w:rFonts w:cs="Noto Sans"/>
                <w:sz w:val="18"/>
                <w:szCs w:val="18"/>
              </w:rPr>
            </w:pPr>
            <w:r w:rsidRPr="001A37FD">
              <w:rPr>
                <w:rFonts w:cs="Noto Sans"/>
                <w:sz w:val="18"/>
                <w:szCs w:val="18"/>
              </w:rPr>
              <w:t>125</w:t>
            </w:r>
          </w:p>
        </w:tc>
        <w:tc>
          <w:tcPr>
            <w:tcW w:w="2483" w:type="dxa"/>
            <w:noWrap/>
            <w:hideMark/>
          </w:tcPr>
          <w:p w14:paraId="1A6B6C8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62F7ED1"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0720D080"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75537FAD" w14:textId="77777777" w:rsidTr="001A37FD">
        <w:trPr>
          <w:trHeight w:val="580"/>
        </w:trPr>
        <w:tc>
          <w:tcPr>
            <w:tcW w:w="1319" w:type="dxa"/>
            <w:hideMark/>
          </w:tcPr>
          <w:p w14:paraId="344C6C50" w14:textId="77777777" w:rsidR="001A37FD" w:rsidRPr="001A37FD" w:rsidRDefault="001A37FD" w:rsidP="001A37FD">
            <w:pPr>
              <w:rPr>
                <w:rFonts w:cs="Noto Sans"/>
                <w:sz w:val="18"/>
                <w:szCs w:val="18"/>
              </w:rPr>
            </w:pPr>
            <w:r w:rsidRPr="001A37FD">
              <w:rPr>
                <w:rFonts w:cs="Noto Sans"/>
                <w:sz w:val="18"/>
                <w:szCs w:val="18"/>
              </w:rPr>
              <w:t>126</w:t>
            </w:r>
          </w:p>
        </w:tc>
        <w:tc>
          <w:tcPr>
            <w:tcW w:w="2483" w:type="dxa"/>
            <w:noWrap/>
            <w:hideMark/>
          </w:tcPr>
          <w:p w14:paraId="72E3FA6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F0A03E1"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2E43AD13"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0A74182C" w14:textId="77777777" w:rsidTr="001A37FD">
        <w:trPr>
          <w:trHeight w:val="580"/>
        </w:trPr>
        <w:tc>
          <w:tcPr>
            <w:tcW w:w="1319" w:type="dxa"/>
            <w:hideMark/>
          </w:tcPr>
          <w:p w14:paraId="1F55FE85" w14:textId="77777777" w:rsidR="001A37FD" w:rsidRPr="001A37FD" w:rsidRDefault="001A37FD" w:rsidP="001A37FD">
            <w:pPr>
              <w:rPr>
                <w:rFonts w:cs="Noto Sans"/>
                <w:sz w:val="18"/>
                <w:szCs w:val="18"/>
              </w:rPr>
            </w:pPr>
            <w:r w:rsidRPr="001A37FD">
              <w:rPr>
                <w:rFonts w:cs="Noto Sans"/>
                <w:sz w:val="18"/>
                <w:szCs w:val="18"/>
              </w:rPr>
              <w:t>127</w:t>
            </w:r>
          </w:p>
        </w:tc>
        <w:tc>
          <w:tcPr>
            <w:tcW w:w="2483" w:type="dxa"/>
            <w:noWrap/>
            <w:hideMark/>
          </w:tcPr>
          <w:p w14:paraId="4111F2BB"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899D589"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70A1CE4B"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12B09051" w14:textId="77777777" w:rsidTr="001A37FD">
        <w:trPr>
          <w:trHeight w:val="290"/>
        </w:trPr>
        <w:tc>
          <w:tcPr>
            <w:tcW w:w="1319" w:type="dxa"/>
            <w:hideMark/>
          </w:tcPr>
          <w:p w14:paraId="22D00C74" w14:textId="77777777" w:rsidR="001A37FD" w:rsidRPr="001A37FD" w:rsidRDefault="001A37FD" w:rsidP="001A37FD">
            <w:pPr>
              <w:rPr>
                <w:rFonts w:cs="Noto Sans"/>
                <w:sz w:val="18"/>
                <w:szCs w:val="18"/>
              </w:rPr>
            </w:pPr>
            <w:r w:rsidRPr="001A37FD">
              <w:rPr>
                <w:rFonts w:cs="Noto Sans"/>
                <w:sz w:val="18"/>
                <w:szCs w:val="18"/>
              </w:rPr>
              <w:t>128</w:t>
            </w:r>
          </w:p>
        </w:tc>
        <w:tc>
          <w:tcPr>
            <w:tcW w:w="2483" w:type="dxa"/>
            <w:noWrap/>
            <w:hideMark/>
          </w:tcPr>
          <w:p w14:paraId="227A880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1C10567"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74F9153C"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09F8C5B7" w14:textId="77777777" w:rsidTr="001A37FD">
        <w:trPr>
          <w:trHeight w:val="290"/>
        </w:trPr>
        <w:tc>
          <w:tcPr>
            <w:tcW w:w="1319" w:type="dxa"/>
            <w:hideMark/>
          </w:tcPr>
          <w:p w14:paraId="1A9D2E19" w14:textId="77777777" w:rsidR="001A37FD" w:rsidRPr="001A37FD" w:rsidRDefault="001A37FD" w:rsidP="001A37FD">
            <w:pPr>
              <w:rPr>
                <w:rFonts w:cs="Noto Sans"/>
                <w:sz w:val="18"/>
                <w:szCs w:val="18"/>
              </w:rPr>
            </w:pPr>
            <w:r w:rsidRPr="001A37FD">
              <w:rPr>
                <w:rFonts w:cs="Noto Sans"/>
                <w:sz w:val="18"/>
                <w:szCs w:val="18"/>
              </w:rPr>
              <w:t>129</w:t>
            </w:r>
          </w:p>
        </w:tc>
        <w:tc>
          <w:tcPr>
            <w:tcW w:w="2483" w:type="dxa"/>
            <w:noWrap/>
            <w:hideMark/>
          </w:tcPr>
          <w:p w14:paraId="1AFE312D"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4B158C0"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42A68994"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368D291C" w14:textId="77777777" w:rsidTr="001A37FD">
        <w:trPr>
          <w:trHeight w:val="580"/>
        </w:trPr>
        <w:tc>
          <w:tcPr>
            <w:tcW w:w="1319" w:type="dxa"/>
            <w:hideMark/>
          </w:tcPr>
          <w:p w14:paraId="27C5B3E1" w14:textId="77777777" w:rsidR="001A37FD" w:rsidRPr="001A37FD" w:rsidRDefault="001A37FD" w:rsidP="001A37FD">
            <w:pPr>
              <w:rPr>
                <w:rFonts w:cs="Noto Sans"/>
                <w:sz w:val="18"/>
                <w:szCs w:val="18"/>
              </w:rPr>
            </w:pPr>
            <w:r w:rsidRPr="001A37FD">
              <w:rPr>
                <w:rFonts w:cs="Noto Sans"/>
                <w:sz w:val="18"/>
                <w:szCs w:val="18"/>
              </w:rPr>
              <w:t>130</w:t>
            </w:r>
          </w:p>
        </w:tc>
        <w:tc>
          <w:tcPr>
            <w:tcW w:w="2483" w:type="dxa"/>
            <w:noWrap/>
            <w:hideMark/>
          </w:tcPr>
          <w:p w14:paraId="669293A1"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0367FFA"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65D8504B"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507A5AD8" w14:textId="77777777" w:rsidTr="001A37FD">
        <w:trPr>
          <w:trHeight w:val="290"/>
        </w:trPr>
        <w:tc>
          <w:tcPr>
            <w:tcW w:w="1319" w:type="dxa"/>
            <w:hideMark/>
          </w:tcPr>
          <w:p w14:paraId="606EE52C" w14:textId="77777777" w:rsidR="001A37FD" w:rsidRPr="001A37FD" w:rsidRDefault="001A37FD" w:rsidP="001A37FD">
            <w:pPr>
              <w:rPr>
                <w:rFonts w:cs="Noto Sans"/>
                <w:sz w:val="18"/>
                <w:szCs w:val="18"/>
              </w:rPr>
            </w:pPr>
            <w:r w:rsidRPr="001A37FD">
              <w:rPr>
                <w:rFonts w:cs="Noto Sans"/>
                <w:sz w:val="18"/>
                <w:szCs w:val="18"/>
              </w:rPr>
              <w:t>131</w:t>
            </w:r>
          </w:p>
        </w:tc>
        <w:tc>
          <w:tcPr>
            <w:tcW w:w="2483" w:type="dxa"/>
            <w:noWrap/>
            <w:hideMark/>
          </w:tcPr>
          <w:p w14:paraId="195AA633"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5A6A481"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2501C8A0"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4BD4643D" w14:textId="77777777" w:rsidTr="001A37FD">
        <w:trPr>
          <w:trHeight w:val="290"/>
        </w:trPr>
        <w:tc>
          <w:tcPr>
            <w:tcW w:w="1319" w:type="dxa"/>
            <w:hideMark/>
          </w:tcPr>
          <w:p w14:paraId="00FBFD92" w14:textId="77777777" w:rsidR="001A37FD" w:rsidRPr="001A37FD" w:rsidRDefault="001A37FD" w:rsidP="001A37FD">
            <w:pPr>
              <w:rPr>
                <w:rFonts w:cs="Noto Sans"/>
                <w:sz w:val="18"/>
                <w:szCs w:val="18"/>
              </w:rPr>
            </w:pPr>
            <w:r w:rsidRPr="001A37FD">
              <w:rPr>
                <w:rFonts w:cs="Noto Sans"/>
                <w:sz w:val="18"/>
                <w:szCs w:val="18"/>
              </w:rPr>
              <w:t>132</w:t>
            </w:r>
          </w:p>
        </w:tc>
        <w:tc>
          <w:tcPr>
            <w:tcW w:w="2483" w:type="dxa"/>
            <w:noWrap/>
            <w:hideMark/>
          </w:tcPr>
          <w:p w14:paraId="5E3B6922"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83D25CE"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4CE016B8"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2EF2C310" w14:textId="77777777" w:rsidTr="001A37FD">
        <w:trPr>
          <w:trHeight w:val="290"/>
        </w:trPr>
        <w:tc>
          <w:tcPr>
            <w:tcW w:w="1319" w:type="dxa"/>
            <w:hideMark/>
          </w:tcPr>
          <w:p w14:paraId="2E16585F" w14:textId="77777777" w:rsidR="001A37FD" w:rsidRPr="001A37FD" w:rsidRDefault="001A37FD" w:rsidP="001A37FD">
            <w:pPr>
              <w:rPr>
                <w:rFonts w:cs="Noto Sans"/>
                <w:sz w:val="18"/>
                <w:szCs w:val="18"/>
              </w:rPr>
            </w:pPr>
            <w:r w:rsidRPr="001A37FD">
              <w:rPr>
                <w:rFonts w:cs="Noto Sans"/>
                <w:sz w:val="18"/>
                <w:szCs w:val="18"/>
              </w:rPr>
              <w:t>133</w:t>
            </w:r>
          </w:p>
        </w:tc>
        <w:tc>
          <w:tcPr>
            <w:tcW w:w="2483" w:type="dxa"/>
            <w:noWrap/>
            <w:hideMark/>
          </w:tcPr>
          <w:p w14:paraId="2A48F0AE"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B461794" w14:textId="77777777" w:rsidR="001A37FD" w:rsidRPr="001A37FD" w:rsidRDefault="001A37FD" w:rsidP="001A37FD">
            <w:pPr>
              <w:rPr>
                <w:rFonts w:cs="Noto Sans"/>
                <w:sz w:val="18"/>
                <w:szCs w:val="18"/>
              </w:rPr>
            </w:pPr>
            <w:r w:rsidRPr="001A37FD">
              <w:rPr>
                <w:rFonts w:cs="Noto Sans"/>
                <w:sz w:val="18"/>
                <w:szCs w:val="18"/>
              </w:rPr>
              <w:t>10.06.902</w:t>
            </w:r>
          </w:p>
        </w:tc>
        <w:tc>
          <w:tcPr>
            <w:tcW w:w="16566" w:type="dxa"/>
            <w:hideMark/>
          </w:tcPr>
          <w:p w14:paraId="5B0376D5"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desde 30mm hasta 60 mm, en una sola o por separado.</w:t>
            </w:r>
          </w:p>
        </w:tc>
      </w:tr>
      <w:tr w:rsidR="001A37FD" w:rsidRPr="001A37FD" w14:paraId="5DAF4316" w14:textId="77777777" w:rsidTr="001A37FD">
        <w:trPr>
          <w:trHeight w:val="290"/>
        </w:trPr>
        <w:tc>
          <w:tcPr>
            <w:tcW w:w="1319" w:type="dxa"/>
            <w:hideMark/>
          </w:tcPr>
          <w:p w14:paraId="3232160E" w14:textId="77777777" w:rsidR="001A37FD" w:rsidRPr="001A37FD" w:rsidRDefault="001A37FD" w:rsidP="001A37FD">
            <w:pPr>
              <w:rPr>
                <w:rFonts w:cs="Noto Sans"/>
                <w:sz w:val="18"/>
                <w:szCs w:val="18"/>
              </w:rPr>
            </w:pPr>
            <w:r w:rsidRPr="001A37FD">
              <w:rPr>
                <w:rFonts w:cs="Noto Sans"/>
                <w:sz w:val="18"/>
                <w:szCs w:val="18"/>
              </w:rPr>
              <w:t>134</w:t>
            </w:r>
          </w:p>
        </w:tc>
        <w:tc>
          <w:tcPr>
            <w:tcW w:w="2483" w:type="dxa"/>
            <w:noWrap/>
            <w:hideMark/>
          </w:tcPr>
          <w:p w14:paraId="4684D760"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14751DE" w14:textId="77777777" w:rsidR="001A37FD" w:rsidRPr="001A37FD" w:rsidRDefault="001A37FD" w:rsidP="001A37FD">
            <w:pPr>
              <w:rPr>
                <w:rFonts w:cs="Noto Sans"/>
                <w:sz w:val="18"/>
                <w:szCs w:val="18"/>
              </w:rPr>
            </w:pPr>
            <w:r w:rsidRPr="001A37FD">
              <w:rPr>
                <w:rFonts w:cs="Noto Sans"/>
                <w:sz w:val="18"/>
                <w:szCs w:val="18"/>
              </w:rPr>
              <w:t>10.06.903</w:t>
            </w:r>
          </w:p>
        </w:tc>
        <w:tc>
          <w:tcPr>
            <w:tcW w:w="16566" w:type="dxa"/>
            <w:hideMark/>
          </w:tcPr>
          <w:p w14:paraId="581CA33D" w14:textId="77777777" w:rsidR="001A37FD" w:rsidRPr="001A37FD" w:rsidRDefault="001A37FD" w:rsidP="001A37FD">
            <w:pPr>
              <w:rPr>
                <w:rFonts w:cs="Noto Sans"/>
                <w:sz w:val="18"/>
                <w:szCs w:val="18"/>
              </w:rPr>
            </w:pPr>
            <w:r w:rsidRPr="001A37FD">
              <w:rPr>
                <w:rFonts w:cs="Noto Sans"/>
                <w:sz w:val="18"/>
                <w:szCs w:val="18"/>
              </w:rPr>
              <w:t>Cartucho 30 a 35, 45, 60 mm, de longitud con grapas de 1.0 a 4.5 mm de altura.</w:t>
            </w:r>
          </w:p>
        </w:tc>
      </w:tr>
      <w:tr w:rsidR="001A37FD" w:rsidRPr="001A37FD" w14:paraId="7495286A" w14:textId="77777777" w:rsidTr="001A37FD">
        <w:trPr>
          <w:trHeight w:val="290"/>
        </w:trPr>
        <w:tc>
          <w:tcPr>
            <w:tcW w:w="1319" w:type="dxa"/>
            <w:hideMark/>
          </w:tcPr>
          <w:p w14:paraId="27AD7A5C" w14:textId="77777777" w:rsidR="001A37FD" w:rsidRPr="001A37FD" w:rsidRDefault="001A37FD" w:rsidP="001A37FD">
            <w:pPr>
              <w:rPr>
                <w:rFonts w:cs="Noto Sans"/>
                <w:sz w:val="18"/>
                <w:szCs w:val="18"/>
              </w:rPr>
            </w:pPr>
            <w:r w:rsidRPr="001A37FD">
              <w:rPr>
                <w:rFonts w:cs="Noto Sans"/>
                <w:sz w:val="18"/>
                <w:szCs w:val="18"/>
              </w:rPr>
              <w:t>135</w:t>
            </w:r>
          </w:p>
        </w:tc>
        <w:tc>
          <w:tcPr>
            <w:tcW w:w="2483" w:type="dxa"/>
            <w:noWrap/>
            <w:hideMark/>
          </w:tcPr>
          <w:p w14:paraId="453BED52"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70C2AB9"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18CFBD12"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5DD0B544" w14:textId="77777777" w:rsidTr="001A37FD">
        <w:trPr>
          <w:trHeight w:val="290"/>
        </w:trPr>
        <w:tc>
          <w:tcPr>
            <w:tcW w:w="1319" w:type="dxa"/>
            <w:hideMark/>
          </w:tcPr>
          <w:p w14:paraId="193C5249" w14:textId="77777777" w:rsidR="001A37FD" w:rsidRPr="001A37FD" w:rsidRDefault="001A37FD" w:rsidP="001A37FD">
            <w:pPr>
              <w:rPr>
                <w:rFonts w:cs="Noto Sans"/>
                <w:sz w:val="18"/>
                <w:szCs w:val="18"/>
              </w:rPr>
            </w:pPr>
            <w:r w:rsidRPr="001A37FD">
              <w:rPr>
                <w:rFonts w:cs="Noto Sans"/>
                <w:sz w:val="18"/>
                <w:szCs w:val="18"/>
              </w:rPr>
              <w:t>136</w:t>
            </w:r>
          </w:p>
        </w:tc>
        <w:tc>
          <w:tcPr>
            <w:tcW w:w="2483" w:type="dxa"/>
            <w:noWrap/>
            <w:hideMark/>
          </w:tcPr>
          <w:p w14:paraId="3A2D840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F2EBB49"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3ED3C8F2" w14:textId="77777777" w:rsidR="001A37FD" w:rsidRPr="001A37FD" w:rsidRDefault="001A37FD" w:rsidP="001A37FD">
            <w:pPr>
              <w:rPr>
                <w:rFonts w:cs="Noto Sans"/>
                <w:sz w:val="18"/>
                <w:szCs w:val="18"/>
              </w:rPr>
            </w:pPr>
            <w:r w:rsidRPr="001A37FD">
              <w:rPr>
                <w:rFonts w:cs="Noto Sans"/>
                <w:sz w:val="18"/>
                <w:szCs w:val="18"/>
              </w:rPr>
              <w:t xml:space="preserve">Sistema de fijación helicoidal de aleación de titanio para malla </w:t>
            </w:r>
            <w:r w:rsidRPr="001A37FD">
              <w:rPr>
                <w:rFonts w:cs="Noto Sans"/>
                <w:sz w:val="18"/>
                <w:szCs w:val="18"/>
              </w:rPr>
              <w:lastRenderedPageBreak/>
              <w:t>laparoscópica/ o Sistema de fijación biodegradable para fijación de malla.</w:t>
            </w:r>
          </w:p>
        </w:tc>
      </w:tr>
      <w:tr w:rsidR="001A37FD" w:rsidRPr="001A37FD" w14:paraId="3B294557" w14:textId="77777777" w:rsidTr="001A37FD">
        <w:trPr>
          <w:trHeight w:val="290"/>
        </w:trPr>
        <w:tc>
          <w:tcPr>
            <w:tcW w:w="1319" w:type="dxa"/>
            <w:hideMark/>
          </w:tcPr>
          <w:p w14:paraId="2AC6EB3D" w14:textId="77777777" w:rsidR="001A37FD" w:rsidRPr="001A37FD" w:rsidRDefault="001A37FD" w:rsidP="001A37FD">
            <w:pPr>
              <w:rPr>
                <w:rFonts w:cs="Noto Sans"/>
                <w:sz w:val="18"/>
                <w:szCs w:val="18"/>
              </w:rPr>
            </w:pPr>
            <w:r w:rsidRPr="001A37FD">
              <w:rPr>
                <w:rFonts w:cs="Noto Sans"/>
                <w:sz w:val="18"/>
                <w:szCs w:val="18"/>
              </w:rPr>
              <w:lastRenderedPageBreak/>
              <w:t>137</w:t>
            </w:r>
          </w:p>
        </w:tc>
        <w:tc>
          <w:tcPr>
            <w:tcW w:w="2483" w:type="dxa"/>
            <w:noWrap/>
            <w:hideMark/>
          </w:tcPr>
          <w:p w14:paraId="2C3B4E7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A3DF3C2"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35BD5316"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7CD85F8C" w14:textId="77777777" w:rsidTr="001A37FD">
        <w:trPr>
          <w:trHeight w:val="290"/>
        </w:trPr>
        <w:tc>
          <w:tcPr>
            <w:tcW w:w="1319" w:type="dxa"/>
            <w:hideMark/>
          </w:tcPr>
          <w:p w14:paraId="3955E5FC" w14:textId="77777777" w:rsidR="001A37FD" w:rsidRPr="001A37FD" w:rsidRDefault="001A37FD" w:rsidP="001A37FD">
            <w:pPr>
              <w:rPr>
                <w:rFonts w:cs="Noto Sans"/>
                <w:sz w:val="18"/>
                <w:szCs w:val="18"/>
              </w:rPr>
            </w:pPr>
            <w:r w:rsidRPr="001A37FD">
              <w:rPr>
                <w:rFonts w:cs="Noto Sans"/>
                <w:sz w:val="18"/>
                <w:szCs w:val="18"/>
              </w:rPr>
              <w:t>138</w:t>
            </w:r>
          </w:p>
        </w:tc>
        <w:tc>
          <w:tcPr>
            <w:tcW w:w="2483" w:type="dxa"/>
            <w:noWrap/>
            <w:hideMark/>
          </w:tcPr>
          <w:p w14:paraId="2F64C40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7C1CF7C"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71419AB1"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76793786" w14:textId="77777777" w:rsidTr="001A37FD">
        <w:trPr>
          <w:trHeight w:val="290"/>
        </w:trPr>
        <w:tc>
          <w:tcPr>
            <w:tcW w:w="1319" w:type="dxa"/>
            <w:hideMark/>
          </w:tcPr>
          <w:p w14:paraId="13D689C1" w14:textId="77777777" w:rsidR="001A37FD" w:rsidRPr="001A37FD" w:rsidRDefault="001A37FD" w:rsidP="001A37FD">
            <w:pPr>
              <w:rPr>
                <w:rFonts w:cs="Noto Sans"/>
                <w:sz w:val="18"/>
                <w:szCs w:val="18"/>
              </w:rPr>
            </w:pPr>
            <w:r w:rsidRPr="001A37FD">
              <w:rPr>
                <w:rFonts w:cs="Noto Sans"/>
                <w:sz w:val="18"/>
                <w:szCs w:val="18"/>
              </w:rPr>
              <w:t>139</w:t>
            </w:r>
          </w:p>
        </w:tc>
        <w:tc>
          <w:tcPr>
            <w:tcW w:w="2483" w:type="dxa"/>
            <w:noWrap/>
            <w:hideMark/>
          </w:tcPr>
          <w:p w14:paraId="286F6963"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52ABE40"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63D17B6F"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34FD32BB" w14:textId="77777777" w:rsidTr="001A37FD">
        <w:trPr>
          <w:trHeight w:val="290"/>
        </w:trPr>
        <w:tc>
          <w:tcPr>
            <w:tcW w:w="1319" w:type="dxa"/>
            <w:hideMark/>
          </w:tcPr>
          <w:p w14:paraId="23540698" w14:textId="77777777" w:rsidR="001A37FD" w:rsidRPr="001A37FD" w:rsidRDefault="001A37FD" w:rsidP="001A37FD">
            <w:pPr>
              <w:rPr>
                <w:rFonts w:cs="Noto Sans"/>
                <w:sz w:val="18"/>
                <w:szCs w:val="18"/>
              </w:rPr>
            </w:pPr>
            <w:r w:rsidRPr="001A37FD">
              <w:rPr>
                <w:rFonts w:cs="Noto Sans"/>
                <w:sz w:val="18"/>
                <w:szCs w:val="18"/>
              </w:rPr>
              <w:t>140</w:t>
            </w:r>
          </w:p>
        </w:tc>
        <w:tc>
          <w:tcPr>
            <w:tcW w:w="2483" w:type="dxa"/>
            <w:noWrap/>
            <w:hideMark/>
          </w:tcPr>
          <w:p w14:paraId="698DB2E2"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C1474BF" w14:textId="77777777" w:rsidR="001A37FD" w:rsidRPr="001A37FD" w:rsidRDefault="001A37FD" w:rsidP="001A37FD">
            <w:pPr>
              <w:rPr>
                <w:rFonts w:cs="Noto Sans"/>
                <w:sz w:val="18"/>
                <w:szCs w:val="18"/>
              </w:rPr>
            </w:pPr>
            <w:r w:rsidRPr="001A37FD">
              <w:rPr>
                <w:rFonts w:cs="Noto Sans"/>
                <w:sz w:val="18"/>
                <w:szCs w:val="18"/>
              </w:rPr>
              <w:t>10.06.912</w:t>
            </w:r>
          </w:p>
        </w:tc>
        <w:tc>
          <w:tcPr>
            <w:tcW w:w="16566" w:type="dxa"/>
            <w:hideMark/>
          </w:tcPr>
          <w:p w14:paraId="37CFABC3" w14:textId="77777777" w:rsidR="001A37FD" w:rsidRPr="001A37FD" w:rsidRDefault="001A37FD" w:rsidP="001A37FD">
            <w:pPr>
              <w:rPr>
                <w:rFonts w:cs="Noto Sans"/>
                <w:sz w:val="18"/>
                <w:szCs w:val="18"/>
              </w:rPr>
            </w:pPr>
            <w:r w:rsidRPr="001A37FD">
              <w:rPr>
                <w:rFonts w:cs="Noto Sans"/>
                <w:sz w:val="18"/>
                <w:szCs w:val="18"/>
              </w:rPr>
              <w:t>Trócar con balón dilatador para espacio retroperitoneal o equivalente.</w:t>
            </w:r>
          </w:p>
        </w:tc>
      </w:tr>
      <w:tr w:rsidR="001A37FD" w:rsidRPr="001A37FD" w14:paraId="3260CDD3" w14:textId="77777777" w:rsidTr="001A37FD">
        <w:trPr>
          <w:trHeight w:val="290"/>
        </w:trPr>
        <w:tc>
          <w:tcPr>
            <w:tcW w:w="1319" w:type="dxa"/>
            <w:hideMark/>
          </w:tcPr>
          <w:p w14:paraId="708FF012" w14:textId="77777777" w:rsidR="001A37FD" w:rsidRPr="001A37FD" w:rsidRDefault="001A37FD" w:rsidP="001A37FD">
            <w:pPr>
              <w:rPr>
                <w:rFonts w:cs="Noto Sans"/>
                <w:sz w:val="18"/>
                <w:szCs w:val="18"/>
              </w:rPr>
            </w:pPr>
            <w:r w:rsidRPr="001A37FD">
              <w:rPr>
                <w:rFonts w:cs="Noto Sans"/>
                <w:sz w:val="18"/>
                <w:szCs w:val="18"/>
              </w:rPr>
              <w:t>141</w:t>
            </w:r>
          </w:p>
        </w:tc>
        <w:tc>
          <w:tcPr>
            <w:tcW w:w="2483" w:type="dxa"/>
            <w:noWrap/>
            <w:hideMark/>
          </w:tcPr>
          <w:p w14:paraId="5CF9CEF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68586E9"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7B9586C9"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5740BD65" w14:textId="77777777" w:rsidTr="001A37FD">
        <w:trPr>
          <w:trHeight w:val="290"/>
        </w:trPr>
        <w:tc>
          <w:tcPr>
            <w:tcW w:w="1319" w:type="dxa"/>
            <w:hideMark/>
          </w:tcPr>
          <w:p w14:paraId="46C4D46B" w14:textId="77777777" w:rsidR="001A37FD" w:rsidRPr="001A37FD" w:rsidRDefault="001A37FD" w:rsidP="001A37FD">
            <w:pPr>
              <w:rPr>
                <w:rFonts w:cs="Noto Sans"/>
                <w:sz w:val="18"/>
                <w:szCs w:val="18"/>
              </w:rPr>
            </w:pPr>
            <w:r w:rsidRPr="001A37FD">
              <w:rPr>
                <w:rFonts w:cs="Noto Sans"/>
                <w:sz w:val="18"/>
                <w:szCs w:val="18"/>
              </w:rPr>
              <w:t>142</w:t>
            </w:r>
          </w:p>
        </w:tc>
        <w:tc>
          <w:tcPr>
            <w:tcW w:w="2483" w:type="dxa"/>
            <w:noWrap/>
            <w:hideMark/>
          </w:tcPr>
          <w:p w14:paraId="0815F2A1"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D09B13A"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07E0D464"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5F7326BD" w14:textId="77777777" w:rsidTr="001A37FD">
        <w:trPr>
          <w:trHeight w:val="290"/>
        </w:trPr>
        <w:tc>
          <w:tcPr>
            <w:tcW w:w="1319" w:type="dxa"/>
            <w:hideMark/>
          </w:tcPr>
          <w:p w14:paraId="69AEA6F4" w14:textId="77777777" w:rsidR="001A37FD" w:rsidRPr="001A37FD" w:rsidRDefault="001A37FD" w:rsidP="001A37FD">
            <w:pPr>
              <w:rPr>
                <w:rFonts w:cs="Noto Sans"/>
                <w:sz w:val="18"/>
                <w:szCs w:val="18"/>
              </w:rPr>
            </w:pPr>
            <w:r w:rsidRPr="001A37FD">
              <w:rPr>
                <w:rFonts w:cs="Noto Sans"/>
                <w:sz w:val="18"/>
                <w:szCs w:val="18"/>
              </w:rPr>
              <w:t>143</w:t>
            </w:r>
          </w:p>
        </w:tc>
        <w:tc>
          <w:tcPr>
            <w:tcW w:w="2483" w:type="dxa"/>
            <w:noWrap/>
            <w:hideMark/>
          </w:tcPr>
          <w:p w14:paraId="6C47C19E"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7DBC895"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65AAAB1B"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2ED6151E" w14:textId="77777777" w:rsidTr="001A37FD">
        <w:trPr>
          <w:trHeight w:val="290"/>
        </w:trPr>
        <w:tc>
          <w:tcPr>
            <w:tcW w:w="1319" w:type="dxa"/>
            <w:hideMark/>
          </w:tcPr>
          <w:p w14:paraId="5FA20B22" w14:textId="77777777" w:rsidR="001A37FD" w:rsidRPr="001A37FD" w:rsidRDefault="001A37FD" w:rsidP="001A37FD">
            <w:pPr>
              <w:rPr>
                <w:rFonts w:cs="Noto Sans"/>
                <w:sz w:val="18"/>
                <w:szCs w:val="18"/>
              </w:rPr>
            </w:pPr>
            <w:r w:rsidRPr="001A37FD">
              <w:rPr>
                <w:rFonts w:cs="Noto Sans"/>
                <w:sz w:val="18"/>
                <w:szCs w:val="18"/>
              </w:rPr>
              <w:t>144</w:t>
            </w:r>
          </w:p>
        </w:tc>
        <w:tc>
          <w:tcPr>
            <w:tcW w:w="2483" w:type="dxa"/>
            <w:noWrap/>
            <w:hideMark/>
          </w:tcPr>
          <w:p w14:paraId="6691F57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8828F1B"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13B8AD1E"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4912B675" w14:textId="77777777" w:rsidTr="001A37FD">
        <w:trPr>
          <w:trHeight w:val="290"/>
        </w:trPr>
        <w:tc>
          <w:tcPr>
            <w:tcW w:w="1319" w:type="dxa"/>
            <w:hideMark/>
          </w:tcPr>
          <w:p w14:paraId="65F4E2BC" w14:textId="77777777" w:rsidR="001A37FD" w:rsidRPr="001A37FD" w:rsidRDefault="001A37FD" w:rsidP="001A37FD">
            <w:pPr>
              <w:rPr>
                <w:rFonts w:cs="Noto Sans"/>
                <w:sz w:val="18"/>
                <w:szCs w:val="18"/>
              </w:rPr>
            </w:pPr>
            <w:r w:rsidRPr="001A37FD">
              <w:rPr>
                <w:rFonts w:cs="Noto Sans"/>
                <w:sz w:val="18"/>
                <w:szCs w:val="18"/>
              </w:rPr>
              <w:t>145</w:t>
            </w:r>
          </w:p>
        </w:tc>
        <w:tc>
          <w:tcPr>
            <w:tcW w:w="2483" w:type="dxa"/>
            <w:noWrap/>
            <w:hideMark/>
          </w:tcPr>
          <w:p w14:paraId="7EAB2108"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61F2ED7"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75549630"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68482AB5" w14:textId="77777777" w:rsidTr="001A37FD">
        <w:trPr>
          <w:trHeight w:val="290"/>
        </w:trPr>
        <w:tc>
          <w:tcPr>
            <w:tcW w:w="1319" w:type="dxa"/>
            <w:hideMark/>
          </w:tcPr>
          <w:p w14:paraId="6DEE8CA1" w14:textId="77777777" w:rsidR="001A37FD" w:rsidRPr="001A37FD" w:rsidRDefault="001A37FD" w:rsidP="001A37FD">
            <w:pPr>
              <w:rPr>
                <w:rFonts w:cs="Noto Sans"/>
                <w:sz w:val="18"/>
                <w:szCs w:val="18"/>
              </w:rPr>
            </w:pPr>
            <w:r w:rsidRPr="001A37FD">
              <w:rPr>
                <w:rFonts w:cs="Noto Sans"/>
                <w:sz w:val="18"/>
                <w:szCs w:val="18"/>
              </w:rPr>
              <w:t>146</w:t>
            </w:r>
          </w:p>
        </w:tc>
        <w:tc>
          <w:tcPr>
            <w:tcW w:w="2483" w:type="dxa"/>
            <w:noWrap/>
            <w:hideMark/>
          </w:tcPr>
          <w:p w14:paraId="7395EC6E"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99C202F" w14:textId="77777777" w:rsidR="001A37FD" w:rsidRPr="001A37FD" w:rsidRDefault="001A37FD" w:rsidP="001A37FD">
            <w:pPr>
              <w:rPr>
                <w:rFonts w:cs="Noto Sans"/>
                <w:sz w:val="18"/>
                <w:szCs w:val="18"/>
              </w:rPr>
            </w:pPr>
            <w:r w:rsidRPr="001A37FD">
              <w:rPr>
                <w:rFonts w:cs="Noto Sans"/>
                <w:sz w:val="18"/>
                <w:szCs w:val="18"/>
              </w:rPr>
              <w:t>10.06.928</w:t>
            </w:r>
          </w:p>
        </w:tc>
        <w:tc>
          <w:tcPr>
            <w:tcW w:w="16566" w:type="dxa"/>
            <w:hideMark/>
          </w:tcPr>
          <w:p w14:paraId="558B9E63" w14:textId="77777777" w:rsidR="001A37FD" w:rsidRPr="001A37FD" w:rsidRDefault="001A37FD" w:rsidP="001A37FD">
            <w:pPr>
              <w:rPr>
                <w:rFonts w:cs="Noto Sans"/>
                <w:sz w:val="18"/>
                <w:szCs w:val="18"/>
              </w:rPr>
            </w:pPr>
            <w:r w:rsidRPr="001A37FD">
              <w:rPr>
                <w:rFonts w:cs="Noto Sans"/>
                <w:sz w:val="18"/>
                <w:szCs w:val="18"/>
              </w:rPr>
              <w:t>Paquete de clips vasculares de polímero de tamaño mediano/largo.</w:t>
            </w:r>
          </w:p>
        </w:tc>
      </w:tr>
      <w:tr w:rsidR="001A37FD" w:rsidRPr="001A37FD" w14:paraId="5F92579C" w14:textId="77777777" w:rsidTr="001A37FD">
        <w:trPr>
          <w:trHeight w:val="290"/>
        </w:trPr>
        <w:tc>
          <w:tcPr>
            <w:tcW w:w="1319" w:type="dxa"/>
            <w:hideMark/>
          </w:tcPr>
          <w:p w14:paraId="339B4D6D" w14:textId="77777777" w:rsidR="001A37FD" w:rsidRPr="001A37FD" w:rsidRDefault="001A37FD" w:rsidP="001A37FD">
            <w:pPr>
              <w:rPr>
                <w:rFonts w:cs="Noto Sans"/>
                <w:sz w:val="18"/>
                <w:szCs w:val="18"/>
              </w:rPr>
            </w:pPr>
            <w:r w:rsidRPr="001A37FD">
              <w:rPr>
                <w:rFonts w:cs="Noto Sans"/>
                <w:sz w:val="18"/>
                <w:szCs w:val="18"/>
              </w:rPr>
              <w:t>147</w:t>
            </w:r>
          </w:p>
        </w:tc>
        <w:tc>
          <w:tcPr>
            <w:tcW w:w="2483" w:type="dxa"/>
            <w:noWrap/>
            <w:hideMark/>
          </w:tcPr>
          <w:p w14:paraId="67F6291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9940131" w14:textId="77777777" w:rsidR="001A37FD" w:rsidRPr="001A37FD" w:rsidRDefault="001A37FD" w:rsidP="001A37FD">
            <w:pPr>
              <w:rPr>
                <w:rFonts w:cs="Noto Sans"/>
                <w:sz w:val="18"/>
                <w:szCs w:val="18"/>
              </w:rPr>
            </w:pPr>
            <w:r w:rsidRPr="001A37FD">
              <w:rPr>
                <w:rFonts w:cs="Noto Sans"/>
                <w:sz w:val="18"/>
                <w:szCs w:val="18"/>
              </w:rPr>
              <w:t>10.06.931</w:t>
            </w:r>
          </w:p>
        </w:tc>
        <w:tc>
          <w:tcPr>
            <w:tcW w:w="16566" w:type="dxa"/>
            <w:hideMark/>
          </w:tcPr>
          <w:p w14:paraId="6DFEB5D3" w14:textId="77777777" w:rsidR="001A37FD" w:rsidRPr="001A37FD" w:rsidRDefault="001A37FD" w:rsidP="001A37FD">
            <w:pPr>
              <w:rPr>
                <w:rFonts w:cs="Noto Sans"/>
                <w:sz w:val="18"/>
                <w:szCs w:val="18"/>
              </w:rPr>
            </w:pPr>
            <w:r w:rsidRPr="001A37FD">
              <w:rPr>
                <w:rFonts w:cs="Noto Sans"/>
                <w:sz w:val="18"/>
                <w:szCs w:val="18"/>
              </w:rPr>
              <w:t>Sutura barbada 2-0 y 3-0 de 15 a 23 cm con aguja de medio circulo.</w:t>
            </w:r>
          </w:p>
        </w:tc>
      </w:tr>
      <w:tr w:rsidR="001A37FD" w:rsidRPr="001A37FD" w14:paraId="02CD9E6A" w14:textId="77777777" w:rsidTr="001A37FD">
        <w:trPr>
          <w:trHeight w:val="290"/>
        </w:trPr>
        <w:tc>
          <w:tcPr>
            <w:tcW w:w="1319" w:type="dxa"/>
            <w:hideMark/>
          </w:tcPr>
          <w:p w14:paraId="0C37F489" w14:textId="77777777" w:rsidR="001A37FD" w:rsidRPr="001A37FD" w:rsidRDefault="001A37FD" w:rsidP="001A37FD">
            <w:pPr>
              <w:rPr>
                <w:rFonts w:cs="Noto Sans"/>
                <w:sz w:val="18"/>
                <w:szCs w:val="18"/>
              </w:rPr>
            </w:pPr>
            <w:r w:rsidRPr="001A37FD">
              <w:rPr>
                <w:rFonts w:cs="Noto Sans"/>
                <w:sz w:val="18"/>
                <w:szCs w:val="18"/>
              </w:rPr>
              <w:t>148</w:t>
            </w:r>
          </w:p>
        </w:tc>
        <w:tc>
          <w:tcPr>
            <w:tcW w:w="2483" w:type="dxa"/>
            <w:noWrap/>
            <w:hideMark/>
          </w:tcPr>
          <w:p w14:paraId="59ACDEB8"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7E92676"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2675731B"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01EE06E6" w14:textId="77777777" w:rsidTr="001A37FD">
        <w:trPr>
          <w:trHeight w:val="290"/>
        </w:trPr>
        <w:tc>
          <w:tcPr>
            <w:tcW w:w="1319" w:type="dxa"/>
            <w:hideMark/>
          </w:tcPr>
          <w:p w14:paraId="2543068D" w14:textId="77777777" w:rsidR="001A37FD" w:rsidRPr="001A37FD" w:rsidRDefault="001A37FD" w:rsidP="001A37FD">
            <w:pPr>
              <w:rPr>
                <w:rFonts w:cs="Noto Sans"/>
                <w:sz w:val="18"/>
                <w:szCs w:val="18"/>
              </w:rPr>
            </w:pPr>
            <w:r w:rsidRPr="001A37FD">
              <w:rPr>
                <w:rFonts w:cs="Noto Sans"/>
                <w:sz w:val="18"/>
                <w:szCs w:val="18"/>
              </w:rPr>
              <w:t>149</w:t>
            </w:r>
          </w:p>
        </w:tc>
        <w:tc>
          <w:tcPr>
            <w:tcW w:w="2483" w:type="dxa"/>
            <w:noWrap/>
            <w:hideMark/>
          </w:tcPr>
          <w:p w14:paraId="175F11FD"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541DB52"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3A87AC69"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1491F996" w14:textId="77777777" w:rsidTr="001A37FD">
        <w:trPr>
          <w:trHeight w:val="290"/>
        </w:trPr>
        <w:tc>
          <w:tcPr>
            <w:tcW w:w="1319" w:type="dxa"/>
            <w:hideMark/>
          </w:tcPr>
          <w:p w14:paraId="238B555C" w14:textId="77777777" w:rsidR="001A37FD" w:rsidRPr="001A37FD" w:rsidRDefault="001A37FD" w:rsidP="001A37FD">
            <w:pPr>
              <w:rPr>
                <w:rFonts w:cs="Noto Sans"/>
                <w:sz w:val="18"/>
                <w:szCs w:val="18"/>
              </w:rPr>
            </w:pPr>
            <w:r w:rsidRPr="001A37FD">
              <w:rPr>
                <w:rFonts w:cs="Noto Sans"/>
                <w:sz w:val="18"/>
                <w:szCs w:val="18"/>
              </w:rPr>
              <w:t>150</w:t>
            </w:r>
          </w:p>
        </w:tc>
        <w:tc>
          <w:tcPr>
            <w:tcW w:w="2483" w:type="dxa"/>
            <w:noWrap/>
            <w:hideMark/>
          </w:tcPr>
          <w:p w14:paraId="33567FEB"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8762E85" w14:textId="77777777" w:rsidR="001A37FD" w:rsidRPr="001A37FD" w:rsidRDefault="001A37FD" w:rsidP="001A37FD">
            <w:pPr>
              <w:rPr>
                <w:rFonts w:cs="Noto Sans"/>
                <w:sz w:val="18"/>
                <w:szCs w:val="18"/>
              </w:rPr>
            </w:pPr>
            <w:r w:rsidRPr="001A37FD">
              <w:rPr>
                <w:rFonts w:cs="Noto Sans"/>
                <w:sz w:val="18"/>
                <w:szCs w:val="18"/>
              </w:rPr>
              <w:t>10.06.934</w:t>
            </w:r>
          </w:p>
        </w:tc>
        <w:tc>
          <w:tcPr>
            <w:tcW w:w="16566" w:type="dxa"/>
            <w:hideMark/>
          </w:tcPr>
          <w:p w14:paraId="08E3571F" w14:textId="77777777" w:rsidR="001A37FD" w:rsidRPr="001A37FD" w:rsidRDefault="001A37FD" w:rsidP="001A37FD">
            <w:pPr>
              <w:rPr>
                <w:rFonts w:cs="Noto Sans"/>
                <w:sz w:val="18"/>
                <w:szCs w:val="18"/>
              </w:rPr>
            </w:pPr>
            <w:r w:rsidRPr="001A37FD">
              <w:rPr>
                <w:rFonts w:cs="Noto Sans"/>
                <w:sz w:val="18"/>
                <w:szCs w:val="18"/>
              </w:rPr>
              <w:t>Aspirador/irrigador de trompeta con mangueras</w:t>
            </w:r>
          </w:p>
        </w:tc>
      </w:tr>
      <w:tr w:rsidR="001A37FD" w:rsidRPr="001A37FD" w14:paraId="4E17C9AE" w14:textId="77777777" w:rsidTr="001A37FD">
        <w:trPr>
          <w:trHeight w:val="290"/>
        </w:trPr>
        <w:tc>
          <w:tcPr>
            <w:tcW w:w="1319" w:type="dxa"/>
            <w:hideMark/>
          </w:tcPr>
          <w:p w14:paraId="3F20A13F" w14:textId="77777777" w:rsidR="001A37FD" w:rsidRPr="001A37FD" w:rsidRDefault="001A37FD" w:rsidP="001A37FD">
            <w:pPr>
              <w:rPr>
                <w:rFonts w:cs="Noto Sans"/>
                <w:sz w:val="18"/>
                <w:szCs w:val="18"/>
              </w:rPr>
            </w:pPr>
            <w:r w:rsidRPr="001A37FD">
              <w:rPr>
                <w:rFonts w:cs="Noto Sans"/>
                <w:sz w:val="18"/>
                <w:szCs w:val="18"/>
              </w:rPr>
              <w:t>151</w:t>
            </w:r>
          </w:p>
        </w:tc>
        <w:tc>
          <w:tcPr>
            <w:tcW w:w="2483" w:type="dxa"/>
            <w:noWrap/>
            <w:hideMark/>
          </w:tcPr>
          <w:p w14:paraId="61D6B8BD"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57A161C"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37AEF5C8"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1D7304FC" w14:textId="77777777" w:rsidTr="001A37FD">
        <w:trPr>
          <w:trHeight w:val="290"/>
        </w:trPr>
        <w:tc>
          <w:tcPr>
            <w:tcW w:w="1319" w:type="dxa"/>
            <w:hideMark/>
          </w:tcPr>
          <w:p w14:paraId="01A0F1C1" w14:textId="77777777" w:rsidR="001A37FD" w:rsidRPr="001A37FD" w:rsidRDefault="001A37FD" w:rsidP="001A37FD">
            <w:pPr>
              <w:rPr>
                <w:rFonts w:cs="Noto Sans"/>
                <w:sz w:val="18"/>
                <w:szCs w:val="18"/>
              </w:rPr>
            </w:pPr>
            <w:r w:rsidRPr="001A37FD">
              <w:rPr>
                <w:rFonts w:cs="Noto Sans"/>
                <w:sz w:val="18"/>
                <w:szCs w:val="18"/>
              </w:rPr>
              <w:t>152</w:t>
            </w:r>
          </w:p>
        </w:tc>
        <w:tc>
          <w:tcPr>
            <w:tcW w:w="2483" w:type="dxa"/>
            <w:noWrap/>
            <w:hideMark/>
          </w:tcPr>
          <w:p w14:paraId="16672EE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F7F8A86"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2AF1E88C"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536077C7" w14:textId="77777777" w:rsidTr="001A37FD">
        <w:trPr>
          <w:trHeight w:val="290"/>
        </w:trPr>
        <w:tc>
          <w:tcPr>
            <w:tcW w:w="1319" w:type="dxa"/>
            <w:hideMark/>
          </w:tcPr>
          <w:p w14:paraId="609309A1" w14:textId="77777777" w:rsidR="001A37FD" w:rsidRPr="001A37FD" w:rsidRDefault="001A37FD" w:rsidP="001A37FD">
            <w:pPr>
              <w:rPr>
                <w:rFonts w:cs="Noto Sans"/>
                <w:sz w:val="18"/>
                <w:szCs w:val="18"/>
              </w:rPr>
            </w:pPr>
            <w:r w:rsidRPr="001A37FD">
              <w:rPr>
                <w:rFonts w:cs="Noto Sans"/>
                <w:sz w:val="18"/>
                <w:szCs w:val="18"/>
              </w:rPr>
              <w:t>153</w:t>
            </w:r>
          </w:p>
        </w:tc>
        <w:tc>
          <w:tcPr>
            <w:tcW w:w="2483" w:type="dxa"/>
            <w:noWrap/>
            <w:hideMark/>
          </w:tcPr>
          <w:p w14:paraId="03E5520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F887AF6" w14:textId="77777777" w:rsidR="001A37FD" w:rsidRPr="001A37FD" w:rsidRDefault="001A37FD" w:rsidP="001A37FD">
            <w:pPr>
              <w:rPr>
                <w:rFonts w:cs="Noto Sans"/>
                <w:sz w:val="18"/>
                <w:szCs w:val="18"/>
              </w:rPr>
            </w:pPr>
            <w:r w:rsidRPr="001A37FD">
              <w:rPr>
                <w:rFonts w:cs="Noto Sans"/>
                <w:sz w:val="18"/>
                <w:szCs w:val="18"/>
              </w:rPr>
              <w:t>10.21.903</w:t>
            </w:r>
          </w:p>
        </w:tc>
        <w:tc>
          <w:tcPr>
            <w:tcW w:w="16566" w:type="dxa"/>
            <w:hideMark/>
          </w:tcPr>
          <w:p w14:paraId="01E1ED7D" w14:textId="77777777" w:rsidR="001A37FD" w:rsidRPr="001A37FD" w:rsidRDefault="001A37FD" w:rsidP="001A37FD">
            <w:pPr>
              <w:rPr>
                <w:rFonts w:cs="Noto Sans"/>
                <w:sz w:val="18"/>
                <w:szCs w:val="18"/>
              </w:rPr>
            </w:pPr>
            <w:r w:rsidRPr="001A37FD">
              <w:rPr>
                <w:rFonts w:cs="Noto Sans"/>
                <w:sz w:val="18"/>
                <w:szCs w:val="18"/>
              </w:rPr>
              <w:t>Sobretubo flexible de 140 cm o mayor, con balón (de látex o silicón) incluido en la punta distal compatible con la marca o modelo ofertado de enteroscopio.</w:t>
            </w:r>
          </w:p>
        </w:tc>
      </w:tr>
      <w:tr w:rsidR="001A37FD" w:rsidRPr="001A37FD" w14:paraId="17707386" w14:textId="77777777" w:rsidTr="001A37FD">
        <w:trPr>
          <w:trHeight w:val="290"/>
        </w:trPr>
        <w:tc>
          <w:tcPr>
            <w:tcW w:w="1319" w:type="dxa"/>
            <w:hideMark/>
          </w:tcPr>
          <w:p w14:paraId="36DFDCF2" w14:textId="77777777" w:rsidR="001A37FD" w:rsidRPr="001A37FD" w:rsidRDefault="001A37FD" w:rsidP="001A37FD">
            <w:pPr>
              <w:rPr>
                <w:rFonts w:cs="Noto Sans"/>
                <w:sz w:val="18"/>
                <w:szCs w:val="18"/>
              </w:rPr>
            </w:pPr>
            <w:r w:rsidRPr="001A37FD">
              <w:rPr>
                <w:rFonts w:cs="Noto Sans"/>
                <w:sz w:val="18"/>
                <w:szCs w:val="18"/>
              </w:rPr>
              <w:t>154</w:t>
            </w:r>
          </w:p>
        </w:tc>
        <w:tc>
          <w:tcPr>
            <w:tcW w:w="2483" w:type="dxa"/>
            <w:noWrap/>
            <w:hideMark/>
          </w:tcPr>
          <w:p w14:paraId="452BFD9D"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3AD57BC"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6C0BB01F"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7C89024A" w14:textId="77777777" w:rsidTr="001A37FD">
        <w:trPr>
          <w:trHeight w:val="290"/>
        </w:trPr>
        <w:tc>
          <w:tcPr>
            <w:tcW w:w="1319" w:type="dxa"/>
            <w:hideMark/>
          </w:tcPr>
          <w:p w14:paraId="500CA2A3" w14:textId="77777777" w:rsidR="001A37FD" w:rsidRPr="001A37FD" w:rsidRDefault="001A37FD" w:rsidP="001A37FD">
            <w:pPr>
              <w:rPr>
                <w:rFonts w:cs="Noto Sans"/>
                <w:sz w:val="18"/>
                <w:szCs w:val="18"/>
              </w:rPr>
            </w:pPr>
            <w:r w:rsidRPr="001A37FD">
              <w:rPr>
                <w:rFonts w:cs="Noto Sans"/>
                <w:sz w:val="18"/>
                <w:szCs w:val="18"/>
              </w:rPr>
              <w:t>155</w:t>
            </w:r>
          </w:p>
        </w:tc>
        <w:tc>
          <w:tcPr>
            <w:tcW w:w="2483" w:type="dxa"/>
            <w:noWrap/>
            <w:hideMark/>
          </w:tcPr>
          <w:p w14:paraId="0FC8219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BBD06DB" w14:textId="77777777" w:rsidR="001A37FD" w:rsidRPr="001A37FD" w:rsidRDefault="001A37FD" w:rsidP="001A37FD">
            <w:pPr>
              <w:rPr>
                <w:rFonts w:cs="Noto Sans"/>
                <w:sz w:val="18"/>
                <w:szCs w:val="18"/>
              </w:rPr>
            </w:pPr>
            <w:r w:rsidRPr="001A37FD">
              <w:rPr>
                <w:rFonts w:cs="Noto Sans"/>
                <w:sz w:val="18"/>
                <w:szCs w:val="18"/>
              </w:rPr>
              <w:t>10.21.908</w:t>
            </w:r>
          </w:p>
        </w:tc>
        <w:tc>
          <w:tcPr>
            <w:tcW w:w="16566" w:type="dxa"/>
            <w:hideMark/>
          </w:tcPr>
          <w:p w14:paraId="6DBCBC19" w14:textId="77777777" w:rsidR="001A37FD" w:rsidRPr="001A37FD" w:rsidRDefault="001A37FD" w:rsidP="001A37FD">
            <w:pPr>
              <w:rPr>
                <w:rFonts w:cs="Noto Sans"/>
                <w:sz w:val="18"/>
                <w:szCs w:val="18"/>
              </w:rPr>
            </w:pPr>
            <w:r w:rsidRPr="001A37FD">
              <w:rPr>
                <w:rFonts w:cs="Noto Sans"/>
                <w:sz w:val="18"/>
                <w:szCs w:val="18"/>
              </w:rPr>
              <w:t>Trampa de lavado bronquial o equivalente.</w:t>
            </w:r>
          </w:p>
        </w:tc>
      </w:tr>
      <w:tr w:rsidR="001A37FD" w:rsidRPr="001A37FD" w14:paraId="1B268E34" w14:textId="77777777" w:rsidTr="001A37FD">
        <w:trPr>
          <w:trHeight w:val="290"/>
        </w:trPr>
        <w:tc>
          <w:tcPr>
            <w:tcW w:w="1319" w:type="dxa"/>
            <w:hideMark/>
          </w:tcPr>
          <w:p w14:paraId="2F29D0C9" w14:textId="77777777" w:rsidR="001A37FD" w:rsidRPr="001A37FD" w:rsidRDefault="001A37FD" w:rsidP="001A37FD">
            <w:pPr>
              <w:rPr>
                <w:rFonts w:cs="Noto Sans"/>
                <w:sz w:val="18"/>
                <w:szCs w:val="18"/>
              </w:rPr>
            </w:pPr>
            <w:r w:rsidRPr="001A37FD">
              <w:rPr>
                <w:rFonts w:cs="Noto Sans"/>
                <w:sz w:val="18"/>
                <w:szCs w:val="18"/>
              </w:rPr>
              <w:t>156</w:t>
            </w:r>
          </w:p>
        </w:tc>
        <w:tc>
          <w:tcPr>
            <w:tcW w:w="2483" w:type="dxa"/>
            <w:noWrap/>
            <w:hideMark/>
          </w:tcPr>
          <w:p w14:paraId="723B8B41"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15A2D74" w14:textId="77777777" w:rsidR="001A37FD" w:rsidRPr="001A37FD" w:rsidRDefault="001A37FD" w:rsidP="001A37FD">
            <w:pPr>
              <w:rPr>
                <w:rFonts w:cs="Noto Sans"/>
                <w:sz w:val="18"/>
                <w:szCs w:val="18"/>
              </w:rPr>
            </w:pPr>
            <w:r w:rsidRPr="001A37FD">
              <w:rPr>
                <w:rFonts w:cs="Noto Sans"/>
                <w:sz w:val="18"/>
                <w:szCs w:val="18"/>
              </w:rPr>
              <w:t>10.21.911</w:t>
            </w:r>
          </w:p>
        </w:tc>
        <w:tc>
          <w:tcPr>
            <w:tcW w:w="16566" w:type="dxa"/>
            <w:hideMark/>
          </w:tcPr>
          <w:p w14:paraId="2B8EAA43" w14:textId="77777777" w:rsidR="001A37FD" w:rsidRPr="001A37FD" w:rsidRDefault="001A37FD" w:rsidP="001A37FD">
            <w:pPr>
              <w:rPr>
                <w:rFonts w:cs="Noto Sans"/>
                <w:sz w:val="18"/>
                <w:szCs w:val="18"/>
              </w:rPr>
            </w:pPr>
            <w:r w:rsidRPr="001A37FD">
              <w:rPr>
                <w:rFonts w:cs="Noto Sans"/>
                <w:sz w:val="18"/>
                <w:szCs w:val="18"/>
              </w:rPr>
              <w:t>Pinza para extracción de cuerpo extraño para broncoscopio, tipo cacahuatera o similar.</w:t>
            </w:r>
          </w:p>
        </w:tc>
      </w:tr>
      <w:tr w:rsidR="001A37FD" w:rsidRPr="001A37FD" w14:paraId="039DF389" w14:textId="77777777" w:rsidTr="001A37FD">
        <w:trPr>
          <w:trHeight w:val="290"/>
        </w:trPr>
        <w:tc>
          <w:tcPr>
            <w:tcW w:w="1319" w:type="dxa"/>
            <w:hideMark/>
          </w:tcPr>
          <w:p w14:paraId="312A2DC5" w14:textId="77777777" w:rsidR="001A37FD" w:rsidRPr="001A37FD" w:rsidRDefault="001A37FD" w:rsidP="001A37FD">
            <w:pPr>
              <w:rPr>
                <w:rFonts w:cs="Noto Sans"/>
                <w:sz w:val="18"/>
                <w:szCs w:val="18"/>
              </w:rPr>
            </w:pPr>
            <w:r w:rsidRPr="001A37FD">
              <w:rPr>
                <w:rFonts w:cs="Noto Sans"/>
                <w:sz w:val="18"/>
                <w:szCs w:val="18"/>
              </w:rPr>
              <w:t>157</w:t>
            </w:r>
          </w:p>
        </w:tc>
        <w:tc>
          <w:tcPr>
            <w:tcW w:w="2483" w:type="dxa"/>
            <w:noWrap/>
            <w:hideMark/>
          </w:tcPr>
          <w:p w14:paraId="3A2A9FFB"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048299E" w14:textId="77777777" w:rsidR="001A37FD" w:rsidRPr="001A37FD" w:rsidRDefault="001A37FD" w:rsidP="001A37FD">
            <w:pPr>
              <w:rPr>
                <w:rFonts w:cs="Noto Sans"/>
                <w:sz w:val="18"/>
                <w:szCs w:val="18"/>
              </w:rPr>
            </w:pPr>
            <w:r w:rsidRPr="001A37FD">
              <w:rPr>
                <w:rFonts w:cs="Noto Sans"/>
                <w:sz w:val="18"/>
                <w:szCs w:val="18"/>
              </w:rPr>
              <w:t>10.21.912</w:t>
            </w:r>
          </w:p>
        </w:tc>
        <w:tc>
          <w:tcPr>
            <w:tcW w:w="16566" w:type="dxa"/>
            <w:hideMark/>
          </w:tcPr>
          <w:p w14:paraId="3B71462D"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3C5BDBBD" w14:textId="77777777" w:rsidTr="001A37FD">
        <w:trPr>
          <w:trHeight w:val="290"/>
        </w:trPr>
        <w:tc>
          <w:tcPr>
            <w:tcW w:w="1319" w:type="dxa"/>
            <w:hideMark/>
          </w:tcPr>
          <w:p w14:paraId="5D94714F" w14:textId="77777777" w:rsidR="001A37FD" w:rsidRPr="001A37FD" w:rsidRDefault="001A37FD" w:rsidP="001A37FD">
            <w:pPr>
              <w:rPr>
                <w:rFonts w:cs="Noto Sans"/>
                <w:sz w:val="18"/>
                <w:szCs w:val="18"/>
              </w:rPr>
            </w:pPr>
            <w:r w:rsidRPr="001A37FD">
              <w:rPr>
                <w:rFonts w:cs="Noto Sans"/>
                <w:sz w:val="18"/>
                <w:szCs w:val="18"/>
              </w:rPr>
              <w:t>158</w:t>
            </w:r>
          </w:p>
        </w:tc>
        <w:tc>
          <w:tcPr>
            <w:tcW w:w="2483" w:type="dxa"/>
            <w:noWrap/>
            <w:hideMark/>
          </w:tcPr>
          <w:p w14:paraId="22CBD9C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16ED80E" w14:textId="77777777" w:rsidR="001A37FD" w:rsidRPr="001A37FD" w:rsidRDefault="001A37FD" w:rsidP="001A37FD">
            <w:pPr>
              <w:rPr>
                <w:rFonts w:cs="Noto Sans"/>
                <w:sz w:val="18"/>
                <w:szCs w:val="18"/>
              </w:rPr>
            </w:pPr>
            <w:r w:rsidRPr="001A37FD">
              <w:rPr>
                <w:rFonts w:cs="Noto Sans"/>
                <w:sz w:val="18"/>
                <w:szCs w:val="18"/>
              </w:rPr>
              <w:t>10.21.913</w:t>
            </w:r>
          </w:p>
        </w:tc>
        <w:tc>
          <w:tcPr>
            <w:tcW w:w="16566" w:type="dxa"/>
            <w:hideMark/>
          </w:tcPr>
          <w:p w14:paraId="14633102"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6BACCD08" w14:textId="77777777" w:rsidTr="001A37FD">
        <w:trPr>
          <w:trHeight w:val="290"/>
        </w:trPr>
        <w:tc>
          <w:tcPr>
            <w:tcW w:w="1319" w:type="dxa"/>
            <w:hideMark/>
          </w:tcPr>
          <w:p w14:paraId="2B09C7FA" w14:textId="77777777" w:rsidR="001A37FD" w:rsidRPr="001A37FD" w:rsidRDefault="001A37FD" w:rsidP="001A37FD">
            <w:pPr>
              <w:rPr>
                <w:rFonts w:cs="Noto Sans"/>
                <w:sz w:val="18"/>
                <w:szCs w:val="18"/>
              </w:rPr>
            </w:pPr>
            <w:r w:rsidRPr="001A37FD">
              <w:rPr>
                <w:rFonts w:cs="Noto Sans"/>
                <w:sz w:val="18"/>
                <w:szCs w:val="18"/>
              </w:rPr>
              <w:t>159</w:t>
            </w:r>
          </w:p>
        </w:tc>
        <w:tc>
          <w:tcPr>
            <w:tcW w:w="2483" w:type="dxa"/>
            <w:noWrap/>
            <w:hideMark/>
          </w:tcPr>
          <w:p w14:paraId="3149899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D30B33B" w14:textId="77777777" w:rsidR="001A37FD" w:rsidRPr="001A37FD" w:rsidRDefault="001A37FD" w:rsidP="001A37FD">
            <w:pPr>
              <w:rPr>
                <w:rFonts w:cs="Noto Sans"/>
                <w:sz w:val="18"/>
                <w:szCs w:val="18"/>
              </w:rPr>
            </w:pPr>
            <w:r w:rsidRPr="001A37FD">
              <w:rPr>
                <w:rFonts w:cs="Noto Sans"/>
                <w:sz w:val="18"/>
                <w:szCs w:val="18"/>
              </w:rPr>
              <w:t>10.21.914</w:t>
            </w:r>
          </w:p>
        </w:tc>
        <w:tc>
          <w:tcPr>
            <w:tcW w:w="16566" w:type="dxa"/>
            <w:hideMark/>
          </w:tcPr>
          <w:p w14:paraId="0058D9EB" w14:textId="77777777" w:rsidR="001A37FD" w:rsidRPr="001A37FD" w:rsidRDefault="001A37FD" w:rsidP="001A37FD">
            <w:pPr>
              <w:rPr>
                <w:rFonts w:cs="Noto Sans"/>
                <w:sz w:val="18"/>
                <w:szCs w:val="18"/>
              </w:rPr>
            </w:pPr>
            <w:r w:rsidRPr="001A37FD">
              <w:rPr>
                <w:rFonts w:cs="Noto Sans"/>
                <w:sz w:val="18"/>
                <w:szCs w:val="18"/>
              </w:rPr>
              <w:t>Pinza para broncoscopio con mandíbula forma de cuchara redonda u oval para biopsia.</w:t>
            </w:r>
          </w:p>
        </w:tc>
      </w:tr>
      <w:tr w:rsidR="001A37FD" w:rsidRPr="001A37FD" w14:paraId="27351371" w14:textId="77777777" w:rsidTr="001A37FD">
        <w:trPr>
          <w:trHeight w:val="290"/>
        </w:trPr>
        <w:tc>
          <w:tcPr>
            <w:tcW w:w="1319" w:type="dxa"/>
            <w:hideMark/>
          </w:tcPr>
          <w:p w14:paraId="5F42A2BE" w14:textId="77777777" w:rsidR="001A37FD" w:rsidRPr="001A37FD" w:rsidRDefault="001A37FD" w:rsidP="001A37FD">
            <w:pPr>
              <w:rPr>
                <w:rFonts w:cs="Noto Sans"/>
                <w:sz w:val="18"/>
                <w:szCs w:val="18"/>
              </w:rPr>
            </w:pPr>
            <w:r w:rsidRPr="001A37FD">
              <w:rPr>
                <w:rFonts w:cs="Noto Sans"/>
                <w:sz w:val="18"/>
                <w:szCs w:val="18"/>
              </w:rPr>
              <w:lastRenderedPageBreak/>
              <w:t>160</w:t>
            </w:r>
          </w:p>
        </w:tc>
        <w:tc>
          <w:tcPr>
            <w:tcW w:w="2483" w:type="dxa"/>
            <w:noWrap/>
            <w:hideMark/>
          </w:tcPr>
          <w:p w14:paraId="1A6A3E6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8E88DB1" w14:textId="77777777" w:rsidR="001A37FD" w:rsidRPr="001A37FD" w:rsidRDefault="001A37FD" w:rsidP="001A37FD">
            <w:pPr>
              <w:rPr>
                <w:rFonts w:cs="Noto Sans"/>
                <w:sz w:val="18"/>
                <w:szCs w:val="18"/>
              </w:rPr>
            </w:pPr>
            <w:r w:rsidRPr="001A37FD">
              <w:rPr>
                <w:rFonts w:cs="Noto Sans"/>
                <w:sz w:val="18"/>
                <w:szCs w:val="18"/>
              </w:rPr>
              <w:t>10.21.915</w:t>
            </w:r>
          </w:p>
        </w:tc>
        <w:tc>
          <w:tcPr>
            <w:tcW w:w="16566" w:type="dxa"/>
            <w:hideMark/>
          </w:tcPr>
          <w:p w14:paraId="0C90B9D0" w14:textId="77777777" w:rsidR="001A37FD" w:rsidRPr="001A37FD" w:rsidRDefault="001A37FD" w:rsidP="001A37FD">
            <w:pPr>
              <w:rPr>
                <w:rFonts w:cs="Noto Sans"/>
                <w:sz w:val="18"/>
                <w:szCs w:val="18"/>
              </w:rPr>
            </w:pPr>
            <w:r w:rsidRPr="001A37FD">
              <w:rPr>
                <w:rFonts w:cs="Noto Sans"/>
                <w:sz w:val="18"/>
                <w:szCs w:val="18"/>
              </w:rPr>
              <w:t>Canastilla útil para la extracción de cuerpo extraño para broncoscopio.</w:t>
            </w:r>
          </w:p>
        </w:tc>
      </w:tr>
      <w:tr w:rsidR="001A37FD" w:rsidRPr="001A37FD" w14:paraId="09D0CEA1" w14:textId="77777777" w:rsidTr="001A37FD">
        <w:trPr>
          <w:trHeight w:val="290"/>
        </w:trPr>
        <w:tc>
          <w:tcPr>
            <w:tcW w:w="1319" w:type="dxa"/>
            <w:hideMark/>
          </w:tcPr>
          <w:p w14:paraId="3A379657" w14:textId="77777777" w:rsidR="001A37FD" w:rsidRPr="001A37FD" w:rsidRDefault="001A37FD" w:rsidP="001A37FD">
            <w:pPr>
              <w:rPr>
                <w:rFonts w:cs="Noto Sans"/>
                <w:sz w:val="18"/>
                <w:szCs w:val="18"/>
              </w:rPr>
            </w:pPr>
            <w:r w:rsidRPr="001A37FD">
              <w:rPr>
                <w:rFonts w:cs="Noto Sans"/>
                <w:sz w:val="18"/>
                <w:szCs w:val="18"/>
              </w:rPr>
              <w:t>161</w:t>
            </w:r>
          </w:p>
        </w:tc>
        <w:tc>
          <w:tcPr>
            <w:tcW w:w="2483" w:type="dxa"/>
            <w:noWrap/>
            <w:hideMark/>
          </w:tcPr>
          <w:p w14:paraId="018F5B9B"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3B9EE2C" w14:textId="77777777" w:rsidR="001A37FD" w:rsidRPr="001A37FD" w:rsidRDefault="001A37FD" w:rsidP="001A37FD">
            <w:pPr>
              <w:rPr>
                <w:rFonts w:cs="Noto Sans"/>
                <w:sz w:val="18"/>
                <w:szCs w:val="18"/>
              </w:rPr>
            </w:pPr>
            <w:r w:rsidRPr="001A37FD">
              <w:rPr>
                <w:rFonts w:cs="Noto Sans"/>
                <w:sz w:val="18"/>
                <w:szCs w:val="18"/>
              </w:rPr>
              <w:t>10.21.916</w:t>
            </w:r>
          </w:p>
        </w:tc>
        <w:tc>
          <w:tcPr>
            <w:tcW w:w="16566" w:type="dxa"/>
            <w:hideMark/>
          </w:tcPr>
          <w:p w14:paraId="3EF2F5E9" w14:textId="77777777" w:rsidR="001A37FD" w:rsidRPr="001A37FD" w:rsidRDefault="001A37FD" w:rsidP="001A37FD">
            <w:pPr>
              <w:rPr>
                <w:rFonts w:cs="Noto Sans"/>
                <w:sz w:val="18"/>
                <w:szCs w:val="18"/>
              </w:rPr>
            </w:pPr>
            <w:r w:rsidRPr="001A37FD">
              <w:rPr>
                <w:rFonts w:cs="Noto Sans"/>
                <w:sz w:val="18"/>
                <w:szCs w:val="18"/>
              </w:rPr>
              <w:t>Cepillo de citología, longitud de trabajo de en el rango de 120 a 140 cm protegido, compatible con el broncoscopio ofertado y utilizado.</w:t>
            </w:r>
          </w:p>
        </w:tc>
      </w:tr>
      <w:tr w:rsidR="001A37FD" w:rsidRPr="001A37FD" w14:paraId="7BB37B20" w14:textId="77777777" w:rsidTr="001A37FD">
        <w:trPr>
          <w:trHeight w:val="290"/>
        </w:trPr>
        <w:tc>
          <w:tcPr>
            <w:tcW w:w="1319" w:type="dxa"/>
            <w:hideMark/>
          </w:tcPr>
          <w:p w14:paraId="2A93A7F1" w14:textId="77777777" w:rsidR="001A37FD" w:rsidRPr="001A37FD" w:rsidRDefault="001A37FD" w:rsidP="001A37FD">
            <w:pPr>
              <w:rPr>
                <w:rFonts w:cs="Noto Sans"/>
                <w:sz w:val="18"/>
                <w:szCs w:val="18"/>
              </w:rPr>
            </w:pPr>
            <w:r w:rsidRPr="001A37FD">
              <w:rPr>
                <w:rFonts w:cs="Noto Sans"/>
                <w:sz w:val="18"/>
                <w:szCs w:val="18"/>
              </w:rPr>
              <w:t>162</w:t>
            </w:r>
          </w:p>
        </w:tc>
        <w:tc>
          <w:tcPr>
            <w:tcW w:w="2483" w:type="dxa"/>
            <w:noWrap/>
            <w:hideMark/>
          </w:tcPr>
          <w:p w14:paraId="7D9E9DE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91C2FC2" w14:textId="77777777" w:rsidR="001A37FD" w:rsidRPr="001A37FD" w:rsidRDefault="001A37FD" w:rsidP="001A37FD">
            <w:pPr>
              <w:rPr>
                <w:rFonts w:cs="Noto Sans"/>
                <w:sz w:val="18"/>
                <w:szCs w:val="18"/>
              </w:rPr>
            </w:pPr>
            <w:r w:rsidRPr="001A37FD">
              <w:rPr>
                <w:rFonts w:cs="Noto Sans"/>
                <w:sz w:val="18"/>
                <w:szCs w:val="18"/>
              </w:rPr>
              <w:t>10.21.917</w:t>
            </w:r>
          </w:p>
        </w:tc>
        <w:tc>
          <w:tcPr>
            <w:tcW w:w="16566" w:type="dxa"/>
            <w:hideMark/>
          </w:tcPr>
          <w:p w14:paraId="59611019"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w:t>
            </w:r>
          </w:p>
        </w:tc>
      </w:tr>
      <w:tr w:rsidR="001A37FD" w:rsidRPr="001A37FD" w14:paraId="1C4739F6" w14:textId="77777777" w:rsidTr="001A37FD">
        <w:trPr>
          <w:trHeight w:val="580"/>
        </w:trPr>
        <w:tc>
          <w:tcPr>
            <w:tcW w:w="1319" w:type="dxa"/>
            <w:hideMark/>
          </w:tcPr>
          <w:p w14:paraId="2F8777FB" w14:textId="77777777" w:rsidR="001A37FD" w:rsidRPr="001A37FD" w:rsidRDefault="001A37FD" w:rsidP="001A37FD">
            <w:pPr>
              <w:rPr>
                <w:rFonts w:cs="Noto Sans"/>
                <w:sz w:val="18"/>
                <w:szCs w:val="18"/>
              </w:rPr>
            </w:pPr>
            <w:r w:rsidRPr="001A37FD">
              <w:rPr>
                <w:rFonts w:cs="Noto Sans"/>
                <w:sz w:val="18"/>
                <w:szCs w:val="18"/>
              </w:rPr>
              <w:t>163</w:t>
            </w:r>
          </w:p>
        </w:tc>
        <w:tc>
          <w:tcPr>
            <w:tcW w:w="2483" w:type="dxa"/>
            <w:noWrap/>
            <w:hideMark/>
          </w:tcPr>
          <w:p w14:paraId="7B12ADA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69DA95B"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3976C3ED"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340BB9ED" w14:textId="77777777" w:rsidTr="001A37FD">
        <w:trPr>
          <w:trHeight w:val="580"/>
        </w:trPr>
        <w:tc>
          <w:tcPr>
            <w:tcW w:w="1319" w:type="dxa"/>
            <w:hideMark/>
          </w:tcPr>
          <w:p w14:paraId="73874431" w14:textId="77777777" w:rsidR="001A37FD" w:rsidRPr="001A37FD" w:rsidRDefault="001A37FD" w:rsidP="001A37FD">
            <w:pPr>
              <w:rPr>
                <w:rFonts w:cs="Noto Sans"/>
                <w:sz w:val="18"/>
                <w:szCs w:val="18"/>
              </w:rPr>
            </w:pPr>
            <w:r w:rsidRPr="001A37FD">
              <w:rPr>
                <w:rFonts w:cs="Noto Sans"/>
                <w:sz w:val="18"/>
                <w:szCs w:val="18"/>
              </w:rPr>
              <w:t>164</w:t>
            </w:r>
          </w:p>
        </w:tc>
        <w:tc>
          <w:tcPr>
            <w:tcW w:w="2483" w:type="dxa"/>
            <w:noWrap/>
            <w:hideMark/>
          </w:tcPr>
          <w:p w14:paraId="275003FD"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3B5C1E0" w14:textId="77777777" w:rsidR="001A37FD" w:rsidRPr="001A37FD" w:rsidRDefault="001A37FD" w:rsidP="001A37FD">
            <w:pPr>
              <w:rPr>
                <w:rFonts w:cs="Noto Sans"/>
                <w:sz w:val="18"/>
                <w:szCs w:val="18"/>
              </w:rPr>
            </w:pPr>
            <w:r w:rsidRPr="001A37FD">
              <w:rPr>
                <w:rFonts w:cs="Noto Sans"/>
                <w:sz w:val="18"/>
                <w:szCs w:val="18"/>
              </w:rPr>
              <w:t>10.22.903</w:t>
            </w:r>
          </w:p>
        </w:tc>
        <w:tc>
          <w:tcPr>
            <w:tcW w:w="16566" w:type="dxa"/>
            <w:hideMark/>
          </w:tcPr>
          <w:p w14:paraId="2EDB745C" w14:textId="77777777" w:rsidR="001A37FD" w:rsidRPr="001A37FD" w:rsidRDefault="001A37FD" w:rsidP="001A37FD">
            <w:pPr>
              <w:rPr>
                <w:rFonts w:cs="Noto Sans"/>
                <w:sz w:val="18"/>
                <w:szCs w:val="18"/>
              </w:rPr>
            </w:pPr>
            <w:r w:rsidRPr="001A37FD">
              <w:rPr>
                <w:rFonts w:cs="Noto Sans"/>
                <w:sz w:val="18"/>
                <w:szCs w:val="18"/>
              </w:rPr>
              <w:t>Aguja de hemostasia para escleroterapia; aguja de 22G a 25 G con medidas intermedias; extensión máxima de 4 a 5 mm Catéter con diámetro externo de 2.3 a 2.5 mm, longitud 180 a 240 cm.</w:t>
            </w:r>
          </w:p>
        </w:tc>
      </w:tr>
      <w:tr w:rsidR="001A37FD" w:rsidRPr="001A37FD" w14:paraId="4E081CAF" w14:textId="77777777" w:rsidTr="001A37FD">
        <w:trPr>
          <w:trHeight w:val="290"/>
        </w:trPr>
        <w:tc>
          <w:tcPr>
            <w:tcW w:w="1319" w:type="dxa"/>
            <w:hideMark/>
          </w:tcPr>
          <w:p w14:paraId="40E87E08" w14:textId="77777777" w:rsidR="001A37FD" w:rsidRPr="001A37FD" w:rsidRDefault="001A37FD" w:rsidP="001A37FD">
            <w:pPr>
              <w:rPr>
                <w:rFonts w:cs="Noto Sans"/>
                <w:sz w:val="18"/>
                <w:szCs w:val="18"/>
              </w:rPr>
            </w:pPr>
            <w:r w:rsidRPr="001A37FD">
              <w:rPr>
                <w:rFonts w:cs="Noto Sans"/>
                <w:sz w:val="18"/>
                <w:szCs w:val="18"/>
              </w:rPr>
              <w:t>165</w:t>
            </w:r>
          </w:p>
        </w:tc>
        <w:tc>
          <w:tcPr>
            <w:tcW w:w="2483" w:type="dxa"/>
            <w:noWrap/>
            <w:hideMark/>
          </w:tcPr>
          <w:p w14:paraId="3237D6F1"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33DB3D2" w14:textId="77777777" w:rsidR="001A37FD" w:rsidRPr="001A37FD" w:rsidRDefault="001A37FD" w:rsidP="001A37FD">
            <w:pPr>
              <w:rPr>
                <w:rFonts w:cs="Noto Sans"/>
                <w:sz w:val="18"/>
                <w:szCs w:val="18"/>
              </w:rPr>
            </w:pPr>
            <w:r w:rsidRPr="001A37FD">
              <w:rPr>
                <w:rFonts w:cs="Noto Sans"/>
                <w:sz w:val="18"/>
                <w:szCs w:val="18"/>
              </w:rPr>
              <w:t>10.22.907</w:t>
            </w:r>
          </w:p>
        </w:tc>
        <w:tc>
          <w:tcPr>
            <w:tcW w:w="16566" w:type="dxa"/>
            <w:hideMark/>
          </w:tcPr>
          <w:p w14:paraId="112831B8" w14:textId="77777777" w:rsidR="001A37FD" w:rsidRPr="001A37FD" w:rsidRDefault="001A37FD" w:rsidP="001A37FD">
            <w:pPr>
              <w:rPr>
                <w:rFonts w:cs="Noto Sans"/>
                <w:sz w:val="18"/>
                <w:szCs w:val="18"/>
              </w:rPr>
            </w:pPr>
            <w:r w:rsidRPr="001A37FD">
              <w:rPr>
                <w:rFonts w:cs="Noto Sans"/>
                <w:sz w:val="18"/>
                <w:szCs w:val="18"/>
              </w:rPr>
              <w:t>Esfinterótomo de triple lumen. 20 a 30 mm 5.5 a 7 fr 200 a 240 cm o mayor de longitud.</w:t>
            </w:r>
          </w:p>
        </w:tc>
      </w:tr>
      <w:tr w:rsidR="001A37FD" w:rsidRPr="001A37FD" w14:paraId="56B39B18" w14:textId="77777777" w:rsidTr="001A37FD">
        <w:trPr>
          <w:trHeight w:val="290"/>
        </w:trPr>
        <w:tc>
          <w:tcPr>
            <w:tcW w:w="1319" w:type="dxa"/>
            <w:hideMark/>
          </w:tcPr>
          <w:p w14:paraId="2841524C" w14:textId="77777777" w:rsidR="001A37FD" w:rsidRPr="001A37FD" w:rsidRDefault="001A37FD" w:rsidP="001A37FD">
            <w:pPr>
              <w:rPr>
                <w:rFonts w:cs="Noto Sans"/>
                <w:sz w:val="18"/>
                <w:szCs w:val="18"/>
              </w:rPr>
            </w:pPr>
            <w:r w:rsidRPr="001A37FD">
              <w:rPr>
                <w:rFonts w:cs="Noto Sans"/>
                <w:sz w:val="18"/>
                <w:szCs w:val="18"/>
              </w:rPr>
              <w:t>166</w:t>
            </w:r>
          </w:p>
        </w:tc>
        <w:tc>
          <w:tcPr>
            <w:tcW w:w="2483" w:type="dxa"/>
            <w:noWrap/>
            <w:hideMark/>
          </w:tcPr>
          <w:p w14:paraId="6CFEF69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C46D58D" w14:textId="77777777" w:rsidR="001A37FD" w:rsidRPr="001A37FD" w:rsidRDefault="001A37FD" w:rsidP="001A37FD">
            <w:pPr>
              <w:rPr>
                <w:rFonts w:cs="Noto Sans"/>
                <w:sz w:val="18"/>
                <w:szCs w:val="18"/>
              </w:rPr>
            </w:pPr>
            <w:r w:rsidRPr="001A37FD">
              <w:rPr>
                <w:rFonts w:cs="Noto Sans"/>
                <w:sz w:val="18"/>
                <w:szCs w:val="18"/>
              </w:rPr>
              <w:t>10.22.909</w:t>
            </w:r>
          </w:p>
        </w:tc>
        <w:tc>
          <w:tcPr>
            <w:tcW w:w="16566" w:type="dxa"/>
            <w:hideMark/>
          </w:tcPr>
          <w:p w14:paraId="147B3BD8" w14:textId="77777777" w:rsidR="001A37FD" w:rsidRPr="001A37FD" w:rsidRDefault="001A37FD" w:rsidP="001A37FD">
            <w:pPr>
              <w:rPr>
                <w:rFonts w:cs="Noto Sans"/>
                <w:sz w:val="18"/>
                <w:szCs w:val="18"/>
              </w:rPr>
            </w:pPr>
            <w:r w:rsidRPr="001A37FD">
              <w:rPr>
                <w:rFonts w:cs="Noto Sans"/>
                <w:sz w:val="18"/>
                <w:szCs w:val="18"/>
              </w:rPr>
              <w:t>Gel lubricante</w:t>
            </w:r>
          </w:p>
        </w:tc>
      </w:tr>
      <w:tr w:rsidR="001A37FD" w:rsidRPr="001A37FD" w14:paraId="3E214364" w14:textId="77777777" w:rsidTr="001A37FD">
        <w:trPr>
          <w:trHeight w:val="290"/>
        </w:trPr>
        <w:tc>
          <w:tcPr>
            <w:tcW w:w="1319" w:type="dxa"/>
            <w:hideMark/>
          </w:tcPr>
          <w:p w14:paraId="4351C874" w14:textId="77777777" w:rsidR="001A37FD" w:rsidRPr="001A37FD" w:rsidRDefault="001A37FD" w:rsidP="001A37FD">
            <w:pPr>
              <w:rPr>
                <w:rFonts w:cs="Noto Sans"/>
                <w:sz w:val="18"/>
                <w:szCs w:val="18"/>
              </w:rPr>
            </w:pPr>
            <w:r w:rsidRPr="001A37FD">
              <w:rPr>
                <w:rFonts w:cs="Noto Sans"/>
                <w:sz w:val="18"/>
                <w:szCs w:val="18"/>
              </w:rPr>
              <w:t>167</w:t>
            </w:r>
          </w:p>
        </w:tc>
        <w:tc>
          <w:tcPr>
            <w:tcW w:w="2483" w:type="dxa"/>
            <w:noWrap/>
            <w:hideMark/>
          </w:tcPr>
          <w:p w14:paraId="3383D0B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2EB2717" w14:textId="77777777" w:rsidR="001A37FD" w:rsidRPr="001A37FD" w:rsidRDefault="001A37FD" w:rsidP="001A37FD">
            <w:pPr>
              <w:rPr>
                <w:rFonts w:cs="Noto Sans"/>
                <w:sz w:val="18"/>
                <w:szCs w:val="18"/>
              </w:rPr>
            </w:pPr>
            <w:r w:rsidRPr="001A37FD">
              <w:rPr>
                <w:rFonts w:cs="Noto Sans"/>
                <w:sz w:val="18"/>
                <w:szCs w:val="18"/>
              </w:rPr>
              <w:t>10.22.911</w:t>
            </w:r>
          </w:p>
        </w:tc>
        <w:tc>
          <w:tcPr>
            <w:tcW w:w="16566" w:type="dxa"/>
            <w:hideMark/>
          </w:tcPr>
          <w:p w14:paraId="72478E0B" w14:textId="77777777" w:rsidR="001A37FD" w:rsidRPr="001A37FD" w:rsidRDefault="001A37FD" w:rsidP="001A37FD">
            <w:pPr>
              <w:rPr>
                <w:rFonts w:cs="Noto Sans"/>
                <w:sz w:val="18"/>
                <w:szCs w:val="18"/>
              </w:rPr>
            </w:pPr>
            <w:r w:rsidRPr="001A37FD">
              <w:rPr>
                <w:rFonts w:cs="Noto Sans"/>
                <w:sz w:val="18"/>
                <w:szCs w:val="18"/>
              </w:rPr>
              <w:t>Pinza de biopsia, longitud de trabajo de 180 cm o mayor, compatible con el gastroscopio ofertado y utilizado.</w:t>
            </w:r>
          </w:p>
        </w:tc>
      </w:tr>
      <w:tr w:rsidR="001A37FD" w:rsidRPr="001A37FD" w14:paraId="54FCF27A" w14:textId="77777777" w:rsidTr="001A37FD">
        <w:trPr>
          <w:trHeight w:val="290"/>
        </w:trPr>
        <w:tc>
          <w:tcPr>
            <w:tcW w:w="1319" w:type="dxa"/>
            <w:hideMark/>
          </w:tcPr>
          <w:p w14:paraId="1D2335DC" w14:textId="77777777" w:rsidR="001A37FD" w:rsidRPr="001A37FD" w:rsidRDefault="001A37FD" w:rsidP="001A37FD">
            <w:pPr>
              <w:rPr>
                <w:rFonts w:cs="Noto Sans"/>
                <w:sz w:val="18"/>
                <w:szCs w:val="18"/>
              </w:rPr>
            </w:pPr>
            <w:r w:rsidRPr="001A37FD">
              <w:rPr>
                <w:rFonts w:cs="Noto Sans"/>
                <w:sz w:val="18"/>
                <w:szCs w:val="18"/>
              </w:rPr>
              <w:t>168</w:t>
            </w:r>
          </w:p>
        </w:tc>
        <w:tc>
          <w:tcPr>
            <w:tcW w:w="2483" w:type="dxa"/>
            <w:noWrap/>
            <w:hideMark/>
          </w:tcPr>
          <w:p w14:paraId="6AD60D4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0C8BDF4" w14:textId="77777777" w:rsidR="001A37FD" w:rsidRPr="001A37FD" w:rsidRDefault="001A37FD" w:rsidP="001A37FD">
            <w:pPr>
              <w:rPr>
                <w:rFonts w:cs="Noto Sans"/>
                <w:sz w:val="18"/>
                <w:szCs w:val="18"/>
              </w:rPr>
            </w:pPr>
            <w:r w:rsidRPr="001A37FD">
              <w:rPr>
                <w:rFonts w:cs="Noto Sans"/>
                <w:sz w:val="18"/>
                <w:szCs w:val="18"/>
              </w:rPr>
              <w:t>10.22.915</w:t>
            </w:r>
          </w:p>
        </w:tc>
        <w:tc>
          <w:tcPr>
            <w:tcW w:w="16566" w:type="dxa"/>
            <w:hideMark/>
          </w:tcPr>
          <w:p w14:paraId="202C0D0A" w14:textId="77777777" w:rsidR="001A37FD" w:rsidRPr="001A37FD" w:rsidRDefault="001A37FD" w:rsidP="001A37FD">
            <w:pPr>
              <w:rPr>
                <w:rFonts w:cs="Noto Sans"/>
                <w:sz w:val="18"/>
                <w:szCs w:val="18"/>
              </w:rPr>
            </w:pPr>
            <w:r w:rsidRPr="001A37FD">
              <w:rPr>
                <w:rFonts w:cs="Noto Sans"/>
                <w:sz w:val="18"/>
                <w:szCs w:val="18"/>
              </w:rPr>
              <w:t>Manguera de conexión al tanque de CO2 para para colonoscopía.</w:t>
            </w:r>
          </w:p>
        </w:tc>
      </w:tr>
      <w:tr w:rsidR="001A37FD" w:rsidRPr="001A37FD" w14:paraId="69E351F9" w14:textId="77777777" w:rsidTr="001A37FD">
        <w:trPr>
          <w:trHeight w:val="290"/>
        </w:trPr>
        <w:tc>
          <w:tcPr>
            <w:tcW w:w="1319" w:type="dxa"/>
            <w:hideMark/>
          </w:tcPr>
          <w:p w14:paraId="06EF14DB" w14:textId="77777777" w:rsidR="001A37FD" w:rsidRPr="001A37FD" w:rsidRDefault="001A37FD" w:rsidP="001A37FD">
            <w:pPr>
              <w:rPr>
                <w:rFonts w:cs="Noto Sans"/>
                <w:sz w:val="18"/>
                <w:szCs w:val="18"/>
              </w:rPr>
            </w:pPr>
            <w:r w:rsidRPr="001A37FD">
              <w:rPr>
                <w:rFonts w:cs="Noto Sans"/>
                <w:sz w:val="18"/>
                <w:szCs w:val="18"/>
              </w:rPr>
              <w:t>169</w:t>
            </w:r>
          </w:p>
        </w:tc>
        <w:tc>
          <w:tcPr>
            <w:tcW w:w="2483" w:type="dxa"/>
            <w:noWrap/>
            <w:hideMark/>
          </w:tcPr>
          <w:p w14:paraId="1CFFC391"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AFE5962" w14:textId="77777777" w:rsidR="001A37FD" w:rsidRPr="001A37FD" w:rsidRDefault="001A37FD" w:rsidP="001A37FD">
            <w:pPr>
              <w:rPr>
                <w:rFonts w:cs="Noto Sans"/>
                <w:sz w:val="18"/>
                <w:szCs w:val="18"/>
              </w:rPr>
            </w:pPr>
            <w:r w:rsidRPr="001A37FD">
              <w:rPr>
                <w:rFonts w:cs="Noto Sans"/>
                <w:sz w:val="18"/>
                <w:szCs w:val="18"/>
              </w:rPr>
              <w:t>10.22.916</w:t>
            </w:r>
          </w:p>
        </w:tc>
        <w:tc>
          <w:tcPr>
            <w:tcW w:w="16566" w:type="dxa"/>
            <w:hideMark/>
          </w:tcPr>
          <w:p w14:paraId="2AB7D7EC" w14:textId="77777777" w:rsidR="001A37FD" w:rsidRPr="001A37FD" w:rsidRDefault="001A37FD" w:rsidP="001A37FD">
            <w:pPr>
              <w:rPr>
                <w:rFonts w:cs="Noto Sans"/>
                <w:sz w:val="18"/>
                <w:szCs w:val="18"/>
              </w:rPr>
            </w:pPr>
            <w:r w:rsidRPr="001A37FD">
              <w:rPr>
                <w:rFonts w:cs="Noto Sans"/>
                <w:sz w:val="18"/>
                <w:szCs w:val="18"/>
              </w:rPr>
              <w:t>Tapón de canal de trabajo compatible con endoscopio ofertado</w:t>
            </w:r>
          </w:p>
        </w:tc>
      </w:tr>
      <w:tr w:rsidR="001A37FD" w:rsidRPr="001A37FD" w14:paraId="052B43D9" w14:textId="77777777" w:rsidTr="001A37FD">
        <w:trPr>
          <w:trHeight w:val="290"/>
        </w:trPr>
        <w:tc>
          <w:tcPr>
            <w:tcW w:w="1319" w:type="dxa"/>
            <w:hideMark/>
          </w:tcPr>
          <w:p w14:paraId="50CCA41C" w14:textId="77777777" w:rsidR="001A37FD" w:rsidRPr="001A37FD" w:rsidRDefault="001A37FD" w:rsidP="001A37FD">
            <w:pPr>
              <w:rPr>
                <w:rFonts w:cs="Noto Sans"/>
                <w:sz w:val="18"/>
                <w:szCs w:val="18"/>
              </w:rPr>
            </w:pPr>
            <w:r w:rsidRPr="001A37FD">
              <w:rPr>
                <w:rFonts w:cs="Noto Sans"/>
                <w:sz w:val="18"/>
                <w:szCs w:val="18"/>
              </w:rPr>
              <w:t>170</w:t>
            </w:r>
          </w:p>
        </w:tc>
        <w:tc>
          <w:tcPr>
            <w:tcW w:w="2483" w:type="dxa"/>
            <w:noWrap/>
            <w:hideMark/>
          </w:tcPr>
          <w:p w14:paraId="55C09A2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8E72ED9" w14:textId="77777777" w:rsidR="001A37FD" w:rsidRPr="001A37FD" w:rsidRDefault="001A37FD" w:rsidP="001A37FD">
            <w:pPr>
              <w:rPr>
                <w:rFonts w:cs="Noto Sans"/>
                <w:sz w:val="18"/>
                <w:szCs w:val="18"/>
              </w:rPr>
            </w:pPr>
            <w:r w:rsidRPr="001A37FD">
              <w:rPr>
                <w:rFonts w:cs="Noto Sans"/>
                <w:sz w:val="18"/>
                <w:szCs w:val="18"/>
              </w:rPr>
              <w:t>10.22.917</w:t>
            </w:r>
          </w:p>
        </w:tc>
        <w:tc>
          <w:tcPr>
            <w:tcW w:w="16566" w:type="dxa"/>
            <w:hideMark/>
          </w:tcPr>
          <w:p w14:paraId="37FD22C2" w14:textId="77777777" w:rsidR="001A37FD" w:rsidRPr="001A37FD" w:rsidRDefault="001A37FD" w:rsidP="001A37FD">
            <w:pPr>
              <w:rPr>
                <w:rFonts w:cs="Noto Sans"/>
                <w:sz w:val="18"/>
                <w:szCs w:val="18"/>
              </w:rPr>
            </w:pPr>
            <w:r w:rsidRPr="001A37FD">
              <w:rPr>
                <w:rFonts w:cs="Noto Sans"/>
                <w:sz w:val="18"/>
                <w:szCs w:val="18"/>
              </w:rPr>
              <w:t>Boquillas desechables para endoscopia, tamaño adulto pediátrico.</w:t>
            </w:r>
          </w:p>
        </w:tc>
      </w:tr>
      <w:tr w:rsidR="001A37FD" w:rsidRPr="001A37FD" w14:paraId="74EEEA14" w14:textId="77777777" w:rsidTr="001A37FD">
        <w:trPr>
          <w:trHeight w:val="580"/>
        </w:trPr>
        <w:tc>
          <w:tcPr>
            <w:tcW w:w="1319" w:type="dxa"/>
            <w:hideMark/>
          </w:tcPr>
          <w:p w14:paraId="67D6875D" w14:textId="77777777" w:rsidR="001A37FD" w:rsidRPr="001A37FD" w:rsidRDefault="001A37FD" w:rsidP="001A37FD">
            <w:pPr>
              <w:rPr>
                <w:rFonts w:cs="Noto Sans"/>
                <w:sz w:val="18"/>
                <w:szCs w:val="18"/>
              </w:rPr>
            </w:pPr>
            <w:r w:rsidRPr="001A37FD">
              <w:rPr>
                <w:rFonts w:cs="Noto Sans"/>
                <w:sz w:val="18"/>
                <w:szCs w:val="18"/>
              </w:rPr>
              <w:t>171</w:t>
            </w:r>
          </w:p>
        </w:tc>
        <w:tc>
          <w:tcPr>
            <w:tcW w:w="2483" w:type="dxa"/>
            <w:noWrap/>
            <w:hideMark/>
          </w:tcPr>
          <w:p w14:paraId="2C13E91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2E18C7E" w14:textId="77777777" w:rsidR="001A37FD" w:rsidRPr="001A37FD" w:rsidRDefault="001A37FD" w:rsidP="001A37FD">
            <w:pPr>
              <w:rPr>
                <w:rFonts w:cs="Noto Sans"/>
                <w:sz w:val="18"/>
                <w:szCs w:val="18"/>
              </w:rPr>
            </w:pPr>
            <w:r w:rsidRPr="001A37FD">
              <w:rPr>
                <w:rFonts w:cs="Noto Sans"/>
                <w:sz w:val="18"/>
                <w:szCs w:val="18"/>
              </w:rPr>
              <w:t>10.23.901</w:t>
            </w:r>
          </w:p>
        </w:tc>
        <w:tc>
          <w:tcPr>
            <w:tcW w:w="16566" w:type="dxa"/>
            <w:hideMark/>
          </w:tcPr>
          <w:p w14:paraId="71D78AA6" w14:textId="77777777" w:rsidR="001A37FD" w:rsidRPr="001A37FD" w:rsidRDefault="001A37FD" w:rsidP="001A37FD">
            <w:pPr>
              <w:rPr>
                <w:rFonts w:cs="Noto Sans"/>
                <w:sz w:val="18"/>
                <w:szCs w:val="18"/>
              </w:rPr>
            </w:pPr>
            <w:r w:rsidRPr="001A37FD">
              <w:rPr>
                <w:rFonts w:cs="Noto Sans"/>
                <w:sz w:val="18"/>
                <w:szCs w:val="18"/>
              </w:rPr>
              <w:t>Prótesis metálica, auto expandible, removible, totalmente cubierta de silicón (o cubierta equivalente), con diámetro en el rango de 16 a 25 mm y una longitud de 5 a 18 cm., con sistema de posicionamiento ( según tecnología de cada fabricante)</w:t>
            </w:r>
          </w:p>
        </w:tc>
      </w:tr>
      <w:tr w:rsidR="001A37FD" w:rsidRPr="001A37FD" w14:paraId="3288B36E" w14:textId="77777777" w:rsidTr="001A37FD">
        <w:trPr>
          <w:trHeight w:val="580"/>
        </w:trPr>
        <w:tc>
          <w:tcPr>
            <w:tcW w:w="1319" w:type="dxa"/>
            <w:hideMark/>
          </w:tcPr>
          <w:p w14:paraId="0C96F123" w14:textId="77777777" w:rsidR="001A37FD" w:rsidRPr="001A37FD" w:rsidRDefault="001A37FD" w:rsidP="001A37FD">
            <w:pPr>
              <w:rPr>
                <w:rFonts w:cs="Noto Sans"/>
                <w:sz w:val="18"/>
                <w:szCs w:val="18"/>
              </w:rPr>
            </w:pPr>
            <w:r w:rsidRPr="001A37FD">
              <w:rPr>
                <w:rFonts w:cs="Noto Sans"/>
                <w:sz w:val="18"/>
                <w:szCs w:val="18"/>
              </w:rPr>
              <w:t>172</w:t>
            </w:r>
          </w:p>
        </w:tc>
        <w:tc>
          <w:tcPr>
            <w:tcW w:w="2483" w:type="dxa"/>
            <w:noWrap/>
            <w:hideMark/>
          </w:tcPr>
          <w:p w14:paraId="15AD868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D0EFFCD" w14:textId="77777777" w:rsidR="001A37FD" w:rsidRPr="001A37FD" w:rsidRDefault="001A37FD" w:rsidP="001A37FD">
            <w:pPr>
              <w:rPr>
                <w:rFonts w:cs="Noto Sans"/>
                <w:sz w:val="18"/>
                <w:szCs w:val="18"/>
              </w:rPr>
            </w:pPr>
            <w:r w:rsidRPr="001A37FD">
              <w:rPr>
                <w:rFonts w:cs="Noto Sans"/>
                <w:sz w:val="18"/>
                <w:szCs w:val="18"/>
              </w:rPr>
              <w:t>10.23.903</w:t>
            </w:r>
          </w:p>
        </w:tc>
        <w:tc>
          <w:tcPr>
            <w:tcW w:w="16566" w:type="dxa"/>
            <w:hideMark/>
          </w:tcPr>
          <w:p w14:paraId="037820A3" w14:textId="77777777" w:rsidR="001A37FD" w:rsidRPr="001A37FD" w:rsidRDefault="001A37FD" w:rsidP="001A37FD">
            <w:pPr>
              <w:rPr>
                <w:rFonts w:cs="Noto Sans"/>
                <w:sz w:val="18"/>
                <w:szCs w:val="18"/>
              </w:rPr>
            </w:pPr>
            <w:r w:rsidRPr="001A37FD">
              <w:rPr>
                <w:rFonts w:cs="Noto Sans"/>
                <w:sz w:val="18"/>
                <w:szCs w:val="18"/>
              </w:rPr>
              <w:t>Pinza Anchor y Twin Grasper, de 180 a 230 cm., de longitud, con clips para sellado de perforaciones, fístulas y sangrados con tres tipos de configuración de mordida, diámetro 11, 12 y 14 mm o equivalente que cumpla la misma función.</w:t>
            </w:r>
          </w:p>
        </w:tc>
      </w:tr>
      <w:tr w:rsidR="001A37FD" w:rsidRPr="001A37FD" w14:paraId="6E14F25F" w14:textId="77777777" w:rsidTr="001A37FD">
        <w:trPr>
          <w:trHeight w:val="580"/>
        </w:trPr>
        <w:tc>
          <w:tcPr>
            <w:tcW w:w="1319" w:type="dxa"/>
            <w:hideMark/>
          </w:tcPr>
          <w:p w14:paraId="41584EDD" w14:textId="77777777" w:rsidR="001A37FD" w:rsidRPr="001A37FD" w:rsidRDefault="001A37FD" w:rsidP="001A37FD">
            <w:pPr>
              <w:rPr>
                <w:rFonts w:cs="Noto Sans"/>
                <w:sz w:val="18"/>
                <w:szCs w:val="18"/>
              </w:rPr>
            </w:pPr>
            <w:r w:rsidRPr="001A37FD">
              <w:rPr>
                <w:rFonts w:cs="Noto Sans"/>
                <w:sz w:val="18"/>
                <w:szCs w:val="18"/>
              </w:rPr>
              <w:t>173</w:t>
            </w:r>
          </w:p>
        </w:tc>
        <w:tc>
          <w:tcPr>
            <w:tcW w:w="2483" w:type="dxa"/>
            <w:noWrap/>
            <w:hideMark/>
          </w:tcPr>
          <w:p w14:paraId="73D64E32"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F82D32A" w14:textId="77777777" w:rsidR="001A37FD" w:rsidRPr="001A37FD" w:rsidRDefault="001A37FD" w:rsidP="001A37FD">
            <w:pPr>
              <w:rPr>
                <w:rFonts w:cs="Noto Sans"/>
                <w:sz w:val="18"/>
                <w:szCs w:val="18"/>
              </w:rPr>
            </w:pPr>
            <w:r w:rsidRPr="001A37FD">
              <w:rPr>
                <w:rFonts w:cs="Noto Sans"/>
                <w:sz w:val="18"/>
                <w:szCs w:val="18"/>
              </w:rPr>
              <w:t>10.23.905</w:t>
            </w:r>
          </w:p>
        </w:tc>
        <w:tc>
          <w:tcPr>
            <w:tcW w:w="16566" w:type="dxa"/>
            <w:hideMark/>
          </w:tcPr>
          <w:p w14:paraId="58EBEDF7" w14:textId="77777777" w:rsidR="001A37FD" w:rsidRPr="001A37FD" w:rsidRDefault="001A37FD" w:rsidP="001A37FD">
            <w:pPr>
              <w:rPr>
                <w:rFonts w:cs="Noto Sans"/>
                <w:sz w:val="18"/>
                <w:szCs w:val="18"/>
              </w:rPr>
            </w:pPr>
            <w:r w:rsidRPr="001A37FD">
              <w:rPr>
                <w:rFonts w:cs="Noto Sans"/>
                <w:sz w:val="18"/>
                <w:szCs w:val="18"/>
              </w:rPr>
              <w:t>Prótesis auto expandible total o parcialmente o totalmente descubierta para uso de tubo digestivo con diámetro mínimo de 18 mm y longitud de acuerdo al área anatómica, de distintas medidas.</w:t>
            </w:r>
          </w:p>
        </w:tc>
      </w:tr>
      <w:tr w:rsidR="001A37FD" w:rsidRPr="001A37FD" w14:paraId="05532F8F" w14:textId="77777777" w:rsidTr="001A37FD">
        <w:trPr>
          <w:trHeight w:val="290"/>
        </w:trPr>
        <w:tc>
          <w:tcPr>
            <w:tcW w:w="1319" w:type="dxa"/>
            <w:hideMark/>
          </w:tcPr>
          <w:p w14:paraId="34A317F4" w14:textId="77777777" w:rsidR="001A37FD" w:rsidRPr="001A37FD" w:rsidRDefault="001A37FD" w:rsidP="001A37FD">
            <w:pPr>
              <w:rPr>
                <w:rFonts w:cs="Noto Sans"/>
                <w:sz w:val="18"/>
                <w:szCs w:val="18"/>
              </w:rPr>
            </w:pPr>
            <w:r w:rsidRPr="001A37FD">
              <w:rPr>
                <w:rFonts w:cs="Noto Sans"/>
                <w:sz w:val="18"/>
                <w:szCs w:val="18"/>
              </w:rPr>
              <w:t>174</w:t>
            </w:r>
          </w:p>
        </w:tc>
        <w:tc>
          <w:tcPr>
            <w:tcW w:w="2483" w:type="dxa"/>
            <w:noWrap/>
            <w:hideMark/>
          </w:tcPr>
          <w:p w14:paraId="6FDAC5C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6E250D7" w14:textId="77777777" w:rsidR="001A37FD" w:rsidRPr="001A37FD" w:rsidRDefault="001A37FD" w:rsidP="001A37FD">
            <w:pPr>
              <w:rPr>
                <w:rFonts w:cs="Noto Sans"/>
                <w:sz w:val="18"/>
                <w:szCs w:val="18"/>
              </w:rPr>
            </w:pPr>
            <w:r w:rsidRPr="001A37FD">
              <w:rPr>
                <w:rFonts w:cs="Noto Sans"/>
                <w:sz w:val="18"/>
                <w:szCs w:val="18"/>
              </w:rPr>
              <w:t>10.23.906</w:t>
            </w:r>
          </w:p>
        </w:tc>
        <w:tc>
          <w:tcPr>
            <w:tcW w:w="16566" w:type="dxa"/>
            <w:hideMark/>
          </w:tcPr>
          <w:p w14:paraId="2344112A" w14:textId="77777777" w:rsidR="001A37FD" w:rsidRPr="001A37FD" w:rsidRDefault="001A37FD" w:rsidP="001A37FD">
            <w:pPr>
              <w:rPr>
                <w:rFonts w:cs="Noto Sans"/>
                <w:sz w:val="18"/>
                <w:szCs w:val="18"/>
              </w:rPr>
            </w:pPr>
            <w:r w:rsidRPr="001A37FD">
              <w:rPr>
                <w:rFonts w:cs="Noto Sans"/>
                <w:sz w:val="18"/>
                <w:szCs w:val="18"/>
              </w:rPr>
              <w:t>Sistema (tipo OTSG o equivalente que cumpla la misma función), para sellado de perforaciones, fístulas, sangrados y resecciones.</w:t>
            </w:r>
          </w:p>
        </w:tc>
      </w:tr>
      <w:tr w:rsidR="001A37FD" w:rsidRPr="001A37FD" w14:paraId="41A0D66E" w14:textId="77777777" w:rsidTr="001A37FD">
        <w:trPr>
          <w:trHeight w:val="290"/>
        </w:trPr>
        <w:tc>
          <w:tcPr>
            <w:tcW w:w="1319" w:type="dxa"/>
            <w:hideMark/>
          </w:tcPr>
          <w:p w14:paraId="6354365F" w14:textId="77777777" w:rsidR="001A37FD" w:rsidRPr="001A37FD" w:rsidRDefault="001A37FD" w:rsidP="001A37FD">
            <w:pPr>
              <w:rPr>
                <w:rFonts w:cs="Noto Sans"/>
                <w:sz w:val="18"/>
                <w:szCs w:val="18"/>
              </w:rPr>
            </w:pPr>
            <w:r w:rsidRPr="001A37FD">
              <w:rPr>
                <w:rFonts w:cs="Noto Sans"/>
                <w:sz w:val="18"/>
                <w:szCs w:val="18"/>
              </w:rPr>
              <w:t>175</w:t>
            </w:r>
          </w:p>
        </w:tc>
        <w:tc>
          <w:tcPr>
            <w:tcW w:w="2483" w:type="dxa"/>
            <w:noWrap/>
            <w:hideMark/>
          </w:tcPr>
          <w:p w14:paraId="30B6C7E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F1FF09C" w14:textId="77777777" w:rsidR="001A37FD" w:rsidRPr="001A37FD" w:rsidRDefault="001A37FD" w:rsidP="001A37FD">
            <w:pPr>
              <w:rPr>
                <w:rFonts w:cs="Noto Sans"/>
                <w:sz w:val="18"/>
                <w:szCs w:val="18"/>
              </w:rPr>
            </w:pPr>
            <w:r w:rsidRPr="001A37FD">
              <w:rPr>
                <w:rFonts w:cs="Noto Sans"/>
                <w:sz w:val="18"/>
                <w:szCs w:val="18"/>
              </w:rPr>
              <w:t>10.23.907</w:t>
            </w:r>
          </w:p>
        </w:tc>
        <w:tc>
          <w:tcPr>
            <w:tcW w:w="16566" w:type="dxa"/>
            <w:hideMark/>
          </w:tcPr>
          <w:p w14:paraId="375E8F00" w14:textId="77777777" w:rsidR="001A37FD" w:rsidRPr="001A37FD" w:rsidRDefault="001A37FD" w:rsidP="001A37FD">
            <w:pPr>
              <w:rPr>
                <w:rFonts w:cs="Noto Sans"/>
                <w:sz w:val="18"/>
                <w:szCs w:val="18"/>
              </w:rPr>
            </w:pPr>
            <w:r w:rsidRPr="001A37FD">
              <w:rPr>
                <w:rFonts w:cs="Noto Sans"/>
                <w:sz w:val="18"/>
                <w:szCs w:val="18"/>
              </w:rPr>
              <w:t>Botón de repuesto o recambio según calibre solicitado (14 a 20 fr) de diferentes longitudes 0.8 a 3.5 cm.</w:t>
            </w:r>
          </w:p>
        </w:tc>
      </w:tr>
      <w:tr w:rsidR="001A37FD" w:rsidRPr="001A37FD" w14:paraId="39EAF013" w14:textId="77777777" w:rsidTr="001A37FD">
        <w:trPr>
          <w:trHeight w:val="290"/>
        </w:trPr>
        <w:tc>
          <w:tcPr>
            <w:tcW w:w="1319" w:type="dxa"/>
            <w:hideMark/>
          </w:tcPr>
          <w:p w14:paraId="524F1539" w14:textId="77777777" w:rsidR="001A37FD" w:rsidRPr="001A37FD" w:rsidRDefault="001A37FD" w:rsidP="001A37FD">
            <w:pPr>
              <w:rPr>
                <w:rFonts w:cs="Noto Sans"/>
                <w:sz w:val="18"/>
                <w:szCs w:val="18"/>
              </w:rPr>
            </w:pPr>
            <w:r w:rsidRPr="001A37FD">
              <w:rPr>
                <w:rFonts w:cs="Noto Sans"/>
                <w:sz w:val="18"/>
                <w:szCs w:val="18"/>
              </w:rPr>
              <w:t>176</w:t>
            </w:r>
          </w:p>
        </w:tc>
        <w:tc>
          <w:tcPr>
            <w:tcW w:w="2483" w:type="dxa"/>
            <w:noWrap/>
            <w:hideMark/>
          </w:tcPr>
          <w:p w14:paraId="3EEE0EB0"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DB64DC1" w14:textId="77777777" w:rsidR="001A37FD" w:rsidRPr="001A37FD" w:rsidRDefault="001A37FD" w:rsidP="001A37FD">
            <w:pPr>
              <w:rPr>
                <w:rFonts w:cs="Noto Sans"/>
                <w:sz w:val="18"/>
                <w:szCs w:val="18"/>
              </w:rPr>
            </w:pPr>
            <w:r w:rsidRPr="001A37FD">
              <w:rPr>
                <w:rFonts w:cs="Noto Sans"/>
                <w:sz w:val="18"/>
                <w:szCs w:val="18"/>
              </w:rPr>
              <w:t>10.23.909</w:t>
            </w:r>
          </w:p>
        </w:tc>
        <w:tc>
          <w:tcPr>
            <w:tcW w:w="16566" w:type="dxa"/>
            <w:hideMark/>
          </w:tcPr>
          <w:p w14:paraId="65D1BA74" w14:textId="77777777" w:rsidR="001A37FD" w:rsidRPr="001A37FD" w:rsidRDefault="001A37FD" w:rsidP="001A37FD">
            <w:pPr>
              <w:rPr>
                <w:rFonts w:cs="Noto Sans"/>
                <w:sz w:val="18"/>
                <w:szCs w:val="18"/>
              </w:rPr>
            </w:pPr>
            <w:r w:rsidRPr="001A37FD">
              <w:rPr>
                <w:rFonts w:cs="Noto Sans"/>
                <w:sz w:val="18"/>
                <w:szCs w:val="18"/>
              </w:rPr>
              <w:t>Prótesis esofágica de 18 mm de diámetro y 7 a 12 cm., de longitud, con guía.</w:t>
            </w:r>
          </w:p>
        </w:tc>
      </w:tr>
      <w:tr w:rsidR="001A37FD" w:rsidRPr="001A37FD" w14:paraId="545BE4CE" w14:textId="77777777" w:rsidTr="001A37FD">
        <w:trPr>
          <w:trHeight w:val="290"/>
        </w:trPr>
        <w:tc>
          <w:tcPr>
            <w:tcW w:w="1319" w:type="dxa"/>
            <w:hideMark/>
          </w:tcPr>
          <w:p w14:paraId="0508CD04" w14:textId="77777777" w:rsidR="001A37FD" w:rsidRPr="001A37FD" w:rsidRDefault="001A37FD" w:rsidP="001A37FD">
            <w:pPr>
              <w:rPr>
                <w:rFonts w:cs="Noto Sans"/>
                <w:sz w:val="18"/>
                <w:szCs w:val="18"/>
              </w:rPr>
            </w:pPr>
            <w:r w:rsidRPr="001A37FD">
              <w:rPr>
                <w:rFonts w:cs="Noto Sans"/>
                <w:sz w:val="18"/>
                <w:szCs w:val="18"/>
              </w:rPr>
              <w:t>177</w:t>
            </w:r>
          </w:p>
        </w:tc>
        <w:tc>
          <w:tcPr>
            <w:tcW w:w="2483" w:type="dxa"/>
            <w:noWrap/>
            <w:hideMark/>
          </w:tcPr>
          <w:p w14:paraId="3DADCA33"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F32E5C3" w14:textId="77777777" w:rsidR="001A37FD" w:rsidRPr="001A37FD" w:rsidRDefault="001A37FD" w:rsidP="001A37FD">
            <w:pPr>
              <w:rPr>
                <w:rFonts w:cs="Noto Sans"/>
                <w:sz w:val="18"/>
                <w:szCs w:val="18"/>
              </w:rPr>
            </w:pPr>
            <w:r w:rsidRPr="001A37FD">
              <w:rPr>
                <w:rFonts w:cs="Noto Sans"/>
                <w:sz w:val="18"/>
                <w:szCs w:val="18"/>
              </w:rPr>
              <w:t>10.23.910</w:t>
            </w:r>
          </w:p>
        </w:tc>
        <w:tc>
          <w:tcPr>
            <w:tcW w:w="16566" w:type="dxa"/>
            <w:hideMark/>
          </w:tcPr>
          <w:p w14:paraId="6EA53E82" w14:textId="77777777" w:rsidR="001A37FD" w:rsidRPr="001A37FD" w:rsidRDefault="001A37FD" w:rsidP="001A37FD">
            <w:pPr>
              <w:rPr>
                <w:rFonts w:cs="Noto Sans"/>
                <w:sz w:val="18"/>
                <w:szCs w:val="18"/>
              </w:rPr>
            </w:pPr>
            <w:r w:rsidRPr="001A37FD">
              <w:rPr>
                <w:rFonts w:cs="Noto Sans"/>
                <w:sz w:val="18"/>
                <w:szCs w:val="18"/>
              </w:rPr>
              <w:t>Prótesis o Stent plástica biliar, precargada o con sistema de liberación, calibre de 8.5 a 11.5 fr., longitud de 5 a 15 cm.</w:t>
            </w:r>
          </w:p>
        </w:tc>
      </w:tr>
      <w:tr w:rsidR="001A37FD" w:rsidRPr="001A37FD" w14:paraId="6C6310F2" w14:textId="77777777" w:rsidTr="001A37FD">
        <w:trPr>
          <w:trHeight w:val="580"/>
        </w:trPr>
        <w:tc>
          <w:tcPr>
            <w:tcW w:w="1319" w:type="dxa"/>
            <w:hideMark/>
          </w:tcPr>
          <w:p w14:paraId="64659C1C" w14:textId="77777777" w:rsidR="001A37FD" w:rsidRPr="001A37FD" w:rsidRDefault="001A37FD" w:rsidP="001A37FD">
            <w:pPr>
              <w:rPr>
                <w:rFonts w:cs="Noto Sans"/>
                <w:sz w:val="18"/>
                <w:szCs w:val="18"/>
              </w:rPr>
            </w:pPr>
            <w:r w:rsidRPr="001A37FD">
              <w:rPr>
                <w:rFonts w:cs="Noto Sans"/>
                <w:sz w:val="18"/>
                <w:szCs w:val="18"/>
              </w:rPr>
              <w:t>178</w:t>
            </w:r>
          </w:p>
        </w:tc>
        <w:tc>
          <w:tcPr>
            <w:tcW w:w="2483" w:type="dxa"/>
            <w:noWrap/>
            <w:hideMark/>
          </w:tcPr>
          <w:p w14:paraId="2922BFE1"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527EF2F" w14:textId="77777777" w:rsidR="001A37FD" w:rsidRPr="001A37FD" w:rsidRDefault="001A37FD" w:rsidP="001A37FD">
            <w:pPr>
              <w:rPr>
                <w:rFonts w:cs="Noto Sans"/>
                <w:sz w:val="18"/>
                <w:szCs w:val="18"/>
              </w:rPr>
            </w:pPr>
            <w:r w:rsidRPr="001A37FD">
              <w:rPr>
                <w:rFonts w:cs="Noto Sans"/>
                <w:sz w:val="18"/>
                <w:szCs w:val="18"/>
              </w:rPr>
              <w:t>10.23.911</w:t>
            </w:r>
          </w:p>
        </w:tc>
        <w:tc>
          <w:tcPr>
            <w:tcW w:w="16566" w:type="dxa"/>
            <w:hideMark/>
          </w:tcPr>
          <w:p w14:paraId="580FACBF" w14:textId="77777777" w:rsidR="001A37FD" w:rsidRPr="001A37FD" w:rsidRDefault="001A37FD" w:rsidP="001A37FD">
            <w:pPr>
              <w:rPr>
                <w:rFonts w:cs="Noto Sans"/>
                <w:sz w:val="18"/>
                <w:szCs w:val="18"/>
              </w:rPr>
            </w:pPr>
            <w:r w:rsidRPr="001A37FD">
              <w:rPr>
                <w:rFonts w:cs="Noto Sans"/>
                <w:sz w:val="18"/>
                <w:szCs w:val="18"/>
              </w:rPr>
              <w:t>Prótesis metálica auto expandible tipo yoyo para drenaje de pseudoquiste o necrosectomía pancreática de 10 mm o más de apertura y de diámetro lateral de 20 mm de longitud como mínimo</w:t>
            </w:r>
          </w:p>
        </w:tc>
      </w:tr>
      <w:tr w:rsidR="001A37FD" w:rsidRPr="001A37FD" w14:paraId="6C4E06D2" w14:textId="77777777" w:rsidTr="001A37FD">
        <w:trPr>
          <w:trHeight w:val="290"/>
        </w:trPr>
        <w:tc>
          <w:tcPr>
            <w:tcW w:w="1319" w:type="dxa"/>
            <w:hideMark/>
          </w:tcPr>
          <w:p w14:paraId="2F8E13E5" w14:textId="77777777" w:rsidR="001A37FD" w:rsidRPr="001A37FD" w:rsidRDefault="001A37FD" w:rsidP="001A37FD">
            <w:pPr>
              <w:rPr>
                <w:rFonts w:cs="Noto Sans"/>
                <w:sz w:val="18"/>
                <w:szCs w:val="18"/>
              </w:rPr>
            </w:pPr>
            <w:r w:rsidRPr="001A37FD">
              <w:rPr>
                <w:rFonts w:cs="Noto Sans"/>
                <w:sz w:val="18"/>
                <w:szCs w:val="18"/>
              </w:rPr>
              <w:t>179</w:t>
            </w:r>
          </w:p>
        </w:tc>
        <w:tc>
          <w:tcPr>
            <w:tcW w:w="2483" w:type="dxa"/>
            <w:noWrap/>
            <w:hideMark/>
          </w:tcPr>
          <w:p w14:paraId="789DF4F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ECB40C1" w14:textId="77777777" w:rsidR="001A37FD" w:rsidRPr="001A37FD" w:rsidRDefault="001A37FD" w:rsidP="001A37FD">
            <w:pPr>
              <w:rPr>
                <w:rFonts w:cs="Noto Sans"/>
                <w:sz w:val="18"/>
                <w:szCs w:val="18"/>
              </w:rPr>
            </w:pPr>
            <w:r w:rsidRPr="001A37FD">
              <w:rPr>
                <w:rFonts w:cs="Noto Sans"/>
                <w:sz w:val="18"/>
                <w:szCs w:val="18"/>
              </w:rPr>
              <w:t>10.23.912</w:t>
            </w:r>
          </w:p>
        </w:tc>
        <w:tc>
          <w:tcPr>
            <w:tcW w:w="16566" w:type="dxa"/>
            <w:hideMark/>
          </w:tcPr>
          <w:p w14:paraId="36801FBB" w14:textId="77777777" w:rsidR="001A37FD" w:rsidRPr="001A37FD" w:rsidRDefault="001A37FD" w:rsidP="001A37FD">
            <w:pPr>
              <w:rPr>
                <w:rFonts w:cs="Noto Sans"/>
                <w:sz w:val="18"/>
                <w:szCs w:val="18"/>
              </w:rPr>
            </w:pPr>
            <w:r w:rsidRPr="001A37FD">
              <w:rPr>
                <w:rFonts w:cs="Noto Sans"/>
                <w:sz w:val="18"/>
                <w:szCs w:val="18"/>
              </w:rPr>
              <w:t>Asa endoscópica para polipectomía de tres medidas diferentes y de 230 cm de longitud compatible con los tubos ofertados.</w:t>
            </w:r>
          </w:p>
        </w:tc>
      </w:tr>
      <w:tr w:rsidR="001A37FD" w:rsidRPr="001A37FD" w14:paraId="721C6268" w14:textId="77777777" w:rsidTr="001A37FD">
        <w:trPr>
          <w:trHeight w:val="290"/>
        </w:trPr>
        <w:tc>
          <w:tcPr>
            <w:tcW w:w="1319" w:type="dxa"/>
            <w:hideMark/>
          </w:tcPr>
          <w:p w14:paraId="0868A7D8" w14:textId="77777777" w:rsidR="001A37FD" w:rsidRPr="001A37FD" w:rsidRDefault="001A37FD" w:rsidP="001A37FD">
            <w:pPr>
              <w:rPr>
                <w:rFonts w:cs="Noto Sans"/>
                <w:sz w:val="18"/>
                <w:szCs w:val="18"/>
              </w:rPr>
            </w:pPr>
            <w:r w:rsidRPr="001A37FD">
              <w:rPr>
                <w:rFonts w:cs="Noto Sans"/>
                <w:sz w:val="18"/>
                <w:szCs w:val="18"/>
              </w:rPr>
              <w:lastRenderedPageBreak/>
              <w:t>180</w:t>
            </w:r>
          </w:p>
        </w:tc>
        <w:tc>
          <w:tcPr>
            <w:tcW w:w="2483" w:type="dxa"/>
            <w:noWrap/>
            <w:hideMark/>
          </w:tcPr>
          <w:p w14:paraId="31FBBF32"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1E29DB5" w14:textId="77777777" w:rsidR="001A37FD" w:rsidRPr="001A37FD" w:rsidRDefault="001A37FD" w:rsidP="001A37FD">
            <w:pPr>
              <w:rPr>
                <w:rFonts w:cs="Noto Sans"/>
                <w:sz w:val="18"/>
                <w:szCs w:val="18"/>
              </w:rPr>
            </w:pPr>
            <w:r w:rsidRPr="001A37FD">
              <w:rPr>
                <w:rFonts w:cs="Noto Sans"/>
                <w:sz w:val="18"/>
                <w:szCs w:val="18"/>
              </w:rPr>
              <w:t>10.23.913</w:t>
            </w:r>
          </w:p>
        </w:tc>
        <w:tc>
          <w:tcPr>
            <w:tcW w:w="16566" w:type="dxa"/>
            <w:hideMark/>
          </w:tcPr>
          <w:p w14:paraId="0DC8F99B" w14:textId="77777777" w:rsidR="001A37FD" w:rsidRPr="001A37FD" w:rsidRDefault="001A37FD" w:rsidP="001A37FD">
            <w:pPr>
              <w:rPr>
                <w:rFonts w:cs="Noto Sans"/>
                <w:sz w:val="18"/>
                <w:szCs w:val="18"/>
              </w:rPr>
            </w:pPr>
            <w:r w:rsidRPr="001A37FD">
              <w:rPr>
                <w:rFonts w:cs="Noto Sans"/>
                <w:sz w:val="18"/>
                <w:szCs w:val="18"/>
              </w:rPr>
              <w:t>Asa para pólipos planos con crecimiento lateral (diente de Tiburón o media luna) , de 2.4 o 2.6 mm de diámetro y 230 a 240 cm de longitud.</w:t>
            </w:r>
          </w:p>
        </w:tc>
      </w:tr>
      <w:tr w:rsidR="001A37FD" w:rsidRPr="001A37FD" w14:paraId="211A06C2" w14:textId="77777777" w:rsidTr="001A37FD">
        <w:trPr>
          <w:trHeight w:val="870"/>
        </w:trPr>
        <w:tc>
          <w:tcPr>
            <w:tcW w:w="1319" w:type="dxa"/>
            <w:hideMark/>
          </w:tcPr>
          <w:p w14:paraId="45F82B57" w14:textId="77777777" w:rsidR="001A37FD" w:rsidRPr="001A37FD" w:rsidRDefault="001A37FD" w:rsidP="001A37FD">
            <w:pPr>
              <w:rPr>
                <w:rFonts w:cs="Noto Sans"/>
                <w:sz w:val="18"/>
                <w:szCs w:val="18"/>
              </w:rPr>
            </w:pPr>
            <w:r w:rsidRPr="001A37FD">
              <w:rPr>
                <w:rFonts w:cs="Noto Sans"/>
                <w:sz w:val="18"/>
                <w:szCs w:val="18"/>
              </w:rPr>
              <w:t>181</w:t>
            </w:r>
          </w:p>
        </w:tc>
        <w:tc>
          <w:tcPr>
            <w:tcW w:w="2483" w:type="dxa"/>
            <w:noWrap/>
            <w:hideMark/>
          </w:tcPr>
          <w:p w14:paraId="5CA3704F"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5188063" w14:textId="77777777" w:rsidR="001A37FD" w:rsidRPr="001A37FD" w:rsidRDefault="001A37FD" w:rsidP="001A37FD">
            <w:pPr>
              <w:rPr>
                <w:rFonts w:cs="Noto Sans"/>
                <w:sz w:val="18"/>
                <w:szCs w:val="18"/>
              </w:rPr>
            </w:pPr>
            <w:r w:rsidRPr="001A37FD">
              <w:rPr>
                <w:rFonts w:cs="Noto Sans"/>
                <w:sz w:val="18"/>
                <w:szCs w:val="18"/>
              </w:rPr>
              <w:t>10.23.914</w:t>
            </w:r>
          </w:p>
        </w:tc>
        <w:tc>
          <w:tcPr>
            <w:tcW w:w="16566" w:type="dxa"/>
            <w:hideMark/>
          </w:tcPr>
          <w:p w14:paraId="180208D8" w14:textId="77777777" w:rsidR="001A37FD" w:rsidRPr="001A37FD" w:rsidRDefault="001A37FD" w:rsidP="001A37FD">
            <w:pPr>
              <w:rPr>
                <w:rFonts w:cs="Noto Sans"/>
                <w:sz w:val="18"/>
                <w:szCs w:val="18"/>
              </w:rPr>
            </w:pPr>
            <w:r w:rsidRPr="001A37FD">
              <w:rPr>
                <w:rFonts w:cs="Noto Sans"/>
                <w:sz w:val="18"/>
                <w:szCs w:val="18"/>
              </w:rPr>
              <w:t>Balón para dilatación neumática para la estrechez esofágica de 20 a 40 mm de diámetro, con accesorio de insuflación. Para el caso de pediatría deben de ser de 5,6,8,10,12,14,16,18 y 20 ATM (o balón de dilatación de acuerdo con la tecnología de cada fabricante y de acuerdo a las necesidades del área usuaria y del paciente pediátrico)</w:t>
            </w:r>
          </w:p>
        </w:tc>
      </w:tr>
      <w:tr w:rsidR="001A37FD" w:rsidRPr="001A37FD" w14:paraId="46C0C30C" w14:textId="77777777" w:rsidTr="001A37FD">
        <w:trPr>
          <w:trHeight w:val="290"/>
        </w:trPr>
        <w:tc>
          <w:tcPr>
            <w:tcW w:w="1319" w:type="dxa"/>
            <w:hideMark/>
          </w:tcPr>
          <w:p w14:paraId="7E821478" w14:textId="77777777" w:rsidR="001A37FD" w:rsidRPr="001A37FD" w:rsidRDefault="001A37FD" w:rsidP="001A37FD">
            <w:pPr>
              <w:rPr>
                <w:rFonts w:cs="Noto Sans"/>
                <w:sz w:val="18"/>
                <w:szCs w:val="18"/>
              </w:rPr>
            </w:pPr>
            <w:r w:rsidRPr="001A37FD">
              <w:rPr>
                <w:rFonts w:cs="Noto Sans"/>
                <w:sz w:val="18"/>
                <w:szCs w:val="18"/>
              </w:rPr>
              <w:t>182</w:t>
            </w:r>
          </w:p>
        </w:tc>
        <w:tc>
          <w:tcPr>
            <w:tcW w:w="2483" w:type="dxa"/>
            <w:noWrap/>
            <w:hideMark/>
          </w:tcPr>
          <w:p w14:paraId="5F58312F"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563C000" w14:textId="77777777" w:rsidR="001A37FD" w:rsidRPr="001A37FD" w:rsidRDefault="001A37FD" w:rsidP="001A37FD">
            <w:pPr>
              <w:rPr>
                <w:rFonts w:cs="Noto Sans"/>
                <w:sz w:val="18"/>
                <w:szCs w:val="18"/>
              </w:rPr>
            </w:pPr>
            <w:r w:rsidRPr="001A37FD">
              <w:rPr>
                <w:rFonts w:cs="Noto Sans"/>
                <w:sz w:val="18"/>
                <w:szCs w:val="18"/>
              </w:rPr>
              <w:t>10.23.915</w:t>
            </w:r>
          </w:p>
        </w:tc>
        <w:tc>
          <w:tcPr>
            <w:tcW w:w="16566" w:type="dxa"/>
            <w:hideMark/>
          </w:tcPr>
          <w:p w14:paraId="6EC9975D" w14:textId="77777777" w:rsidR="001A37FD" w:rsidRPr="001A37FD" w:rsidRDefault="001A37FD" w:rsidP="001A37FD">
            <w:pPr>
              <w:rPr>
                <w:rFonts w:cs="Noto Sans"/>
                <w:sz w:val="18"/>
                <w:szCs w:val="18"/>
              </w:rPr>
            </w:pPr>
            <w:r w:rsidRPr="001A37FD">
              <w:rPr>
                <w:rFonts w:cs="Noto Sans"/>
                <w:sz w:val="18"/>
                <w:szCs w:val="18"/>
              </w:rPr>
              <w:t>Canastilla con red de 180 a 240 cm., de longitud y de 3 x 6 cm., de diámetro. O canastilla de Dormia sin red de 4 a 6 hilos de 180 a 240cm de longitud.</w:t>
            </w:r>
          </w:p>
        </w:tc>
      </w:tr>
      <w:tr w:rsidR="001A37FD" w:rsidRPr="001A37FD" w14:paraId="342BB063" w14:textId="77777777" w:rsidTr="001A37FD">
        <w:trPr>
          <w:trHeight w:val="290"/>
        </w:trPr>
        <w:tc>
          <w:tcPr>
            <w:tcW w:w="1319" w:type="dxa"/>
            <w:hideMark/>
          </w:tcPr>
          <w:p w14:paraId="6C076B5D" w14:textId="77777777" w:rsidR="001A37FD" w:rsidRPr="001A37FD" w:rsidRDefault="001A37FD" w:rsidP="001A37FD">
            <w:pPr>
              <w:rPr>
                <w:rFonts w:cs="Noto Sans"/>
                <w:sz w:val="18"/>
                <w:szCs w:val="18"/>
              </w:rPr>
            </w:pPr>
            <w:r w:rsidRPr="001A37FD">
              <w:rPr>
                <w:rFonts w:cs="Noto Sans"/>
                <w:sz w:val="18"/>
                <w:szCs w:val="18"/>
              </w:rPr>
              <w:t>183</w:t>
            </w:r>
          </w:p>
        </w:tc>
        <w:tc>
          <w:tcPr>
            <w:tcW w:w="2483" w:type="dxa"/>
            <w:noWrap/>
            <w:hideMark/>
          </w:tcPr>
          <w:p w14:paraId="73AEBDF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1BB0EF1" w14:textId="77777777" w:rsidR="001A37FD" w:rsidRPr="001A37FD" w:rsidRDefault="001A37FD" w:rsidP="001A37FD">
            <w:pPr>
              <w:rPr>
                <w:rFonts w:cs="Noto Sans"/>
                <w:sz w:val="18"/>
                <w:szCs w:val="18"/>
              </w:rPr>
            </w:pPr>
            <w:r w:rsidRPr="001A37FD">
              <w:rPr>
                <w:rFonts w:cs="Noto Sans"/>
                <w:sz w:val="18"/>
                <w:szCs w:val="18"/>
              </w:rPr>
              <w:t>10.23.916</w:t>
            </w:r>
          </w:p>
        </w:tc>
        <w:tc>
          <w:tcPr>
            <w:tcW w:w="16566" w:type="dxa"/>
            <w:hideMark/>
          </w:tcPr>
          <w:p w14:paraId="5038F569" w14:textId="77777777" w:rsidR="001A37FD" w:rsidRPr="001A37FD" w:rsidRDefault="001A37FD" w:rsidP="001A37FD">
            <w:pPr>
              <w:rPr>
                <w:rFonts w:cs="Noto Sans"/>
                <w:sz w:val="18"/>
                <w:szCs w:val="18"/>
              </w:rPr>
            </w:pPr>
            <w:r w:rsidRPr="001A37FD">
              <w:rPr>
                <w:rFonts w:cs="Noto Sans"/>
                <w:sz w:val="18"/>
                <w:szCs w:val="18"/>
              </w:rPr>
              <w:t>Cepillo de 2.4 o mayor, de 180 a 230cm de longitud para citología esofágica. Compatible con el equipo ofertado.</w:t>
            </w:r>
          </w:p>
        </w:tc>
      </w:tr>
      <w:tr w:rsidR="001A37FD" w:rsidRPr="001A37FD" w14:paraId="274A6596" w14:textId="77777777" w:rsidTr="001A37FD">
        <w:trPr>
          <w:trHeight w:val="580"/>
        </w:trPr>
        <w:tc>
          <w:tcPr>
            <w:tcW w:w="1319" w:type="dxa"/>
            <w:hideMark/>
          </w:tcPr>
          <w:p w14:paraId="0B1A8761" w14:textId="77777777" w:rsidR="001A37FD" w:rsidRPr="001A37FD" w:rsidRDefault="001A37FD" w:rsidP="001A37FD">
            <w:pPr>
              <w:rPr>
                <w:rFonts w:cs="Noto Sans"/>
                <w:sz w:val="18"/>
                <w:szCs w:val="18"/>
              </w:rPr>
            </w:pPr>
            <w:r w:rsidRPr="001A37FD">
              <w:rPr>
                <w:rFonts w:cs="Noto Sans"/>
                <w:sz w:val="18"/>
                <w:szCs w:val="18"/>
              </w:rPr>
              <w:t>184</w:t>
            </w:r>
          </w:p>
        </w:tc>
        <w:tc>
          <w:tcPr>
            <w:tcW w:w="2483" w:type="dxa"/>
            <w:noWrap/>
            <w:hideMark/>
          </w:tcPr>
          <w:p w14:paraId="13C85DA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8BE4343" w14:textId="77777777" w:rsidR="001A37FD" w:rsidRPr="001A37FD" w:rsidRDefault="001A37FD" w:rsidP="001A37FD">
            <w:pPr>
              <w:rPr>
                <w:rFonts w:cs="Noto Sans"/>
                <w:sz w:val="18"/>
                <w:szCs w:val="18"/>
              </w:rPr>
            </w:pPr>
            <w:r w:rsidRPr="001A37FD">
              <w:rPr>
                <w:rFonts w:cs="Noto Sans"/>
                <w:sz w:val="18"/>
                <w:szCs w:val="18"/>
              </w:rPr>
              <w:t>10.23.917</w:t>
            </w:r>
          </w:p>
        </w:tc>
        <w:tc>
          <w:tcPr>
            <w:tcW w:w="16566" w:type="dxa"/>
            <w:hideMark/>
          </w:tcPr>
          <w:p w14:paraId="06272887" w14:textId="77777777" w:rsidR="001A37FD" w:rsidRPr="001A37FD" w:rsidRDefault="001A37FD" w:rsidP="001A37FD">
            <w:pPr>
              <w:rPr>
                <w:rFonts w:cs="Noto Sans"/>
                <w:sz w:val="18"/>
                <w:szCs w:val="18"/>
              </w:rPr>
            </w:pPr>
            <w:r w:rsidRPr="001A37FD">
              <w:rPr>
                <w:rFonts w:cs="Noto Sans"/>
                <w:sz w:val="18"/>
                <w:szCs w:val="18"/>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r>
      <w:tr w:rsidR="001A37FD" w:rsidRPr="001A37FD" w14:paraId="43BAB32B" w14:textId="77777777" w:rsidTr="001A37FD">
        <w:trPr>
          <w:trHeight w:val="290"/>
        </w:trPr>
        <w:tc>
          <w:tcPr>
            <w:tcW w:w="1319" w:type="dxa"/>
            <w:hideMark/>
          </w:tcPr>
          <w:p w14:paraId="6C27FB37" w14:textId="77777777" w:rsidR="001A37FD" w:rsidRPr="001A37FD" w:rsidRDefault="001A37FD" w:rsidP="001A37FD">
            <w:pPr>
              <w:rPr>
                <w:rFonts w:cs="Noto Sans"/>
                <w:sz w:val="18"/>
                <w:szCs w:val="18"/>
              </w:rPr>
            </w:pPr>
            <w:r w:rsidRPr="001A37FD">
              <w:rPr>
                <w:rFonts w:cs="Noto Sans"/>
                <w:sz w:val="18"/>
                <w:szCs w:val="18"/>
              </w:rPr>
              <w:t>185</w:t>
            </w:r>
          </w:p>
        </w:tc>
        <w:tc>
          <w:tcPr>
            <w:tcW w:w="2483" w:type="dxa"/>
            <w:noWrap/>
            <w:hideMark/>
          </w:tcPr>
          <w:p w14:paraId="54DD5102"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979A672" w14:textId="77777777" w:rsidR="001A37FD" w:rsidRPr="001A37FD" w:rsidRDefault="001A37FD" w:rsidP="001A37FD">
            <w:pPr>
              <w:rPr>
                <w:rFonts w:cs="Noto Sans"/>
                <w:sz w:val="18"/>
                <w:szCs w:val="18"/>
              </w:rPr>
            </w:pPr>
            <w:r w:rsidRPr="001A37FD">
              <w:rPr>
                <w:rFonts w:cs="Noto Sans"/>
                <w:sz w:val="18"/>
                <w:szCs w:val="18"/>
              </w:rPr>
              <w:t>10.23.918</w:t>
            </w:r>
          </w:p>
        </w:tc>
        <w:tc>
          <w:tcPr>
            <w:tcW w:w="16566" w:type="dxa"/>
            <w:hideMark/>
          </w:tcPr>
          <w:p w14:paraId="5AF352C2" w14:textId="77777777" w:rsidR="001A37FD" w:rsidRPr="001A37FD" w:rsidRDefault="001A37FD" w:rsidP="001A37FD">
            <w:pPr>
              <w:rPr>
                <w:rFonts w:cs="Noto Sans"/>
                <w:sz w:val="18"/>
                <w:szCs w:val="18"/>
              </w:rPr>
            </w:pPr>
            <w:r w:rsidRPr="001A37FD">
              <w:rPr>
                <w:rFonts w:cs="Noto Sans"/>
                <w:sz w:val="18"/>
                <w:szCs w:val="18"/>
              </w:rPr>
              <w:t>Catéter de ablación con argón hibrida con long de más de 1.9 metros y diámetro de 2.3 mm o Sonda de Argón con longitud de acuerdo a las necesidades del paciente</w:t>
            </w:r>
          </w:p>
        </w:tc>
      </w:tr>
      <w:tr w:rsidR="001A37FD" w:rsidRPr="001A37FD" w14:paraId="38A7A9D0" w14:textId="77777777" w:rsidTr="001A37FD">
        <w:trPr>
          <w:trHeight w:val="290"/>
        </w:trPr>
        <w:tc>
          <w:tcPr>
            <w:tcW w:w="1319" w:type="dxa"/>
            <w:hideMark/>
          </w:tcPr>
          <w:p w14:paraId="6C785887" w14:textId="77777777" w:rsidR="001A37FD" w:rsidRPr="001A37FD" w:rsidRDefault="001A37FD" w:rsidP="001A37FD">
            <w:pPr>
              <w:rPr>
                <w:rFonts w:cs="Noto Sans"/>
                <w:sz w:val="18"/>
                <w:szCs w:val="18"/>
              </w:rPr>
            </w:pPr>
            <w:r w:rsidRPr="001A37FD">
              <w:rPr>
                <w:rFonts w:cs="Noto Sans"/>
                <w:sz w:val="18"/>
                <w:szCs w:val="18"/>
              </w:rPr>
              <w:t>186</w:t>
            </w:r>
          </w:p>
        </w:tc>
        <w:tc>
          <w:tcPr>
            <w:tcW w:w="2483" w:type="dxa"/>
            <w:noWrap/>
            <w:hideMark/>
          </w:tcPr>
          <w:p w14:paraId="5FE92010"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D7FEABF" w14:textId="77777777" w:rsidR="001A37FD" w:rsidRPr="001A37FD" w:rsidRDefault="001A37FD" w:rsidP="001A37FD">
            <w:pPr>
              <w:rPr>
                <w:rFonts w:cs="Noto Sans"/>
                <w:sz w:val="18"/>
                <w:szCs w:val="18"/>
              </w:rPr>
            </w:pPr>
            <w:r w:rsidRPr="001A37FD">
              <w:rPr>
                <w:rFonts w:cs="Noto Sans"/>
                <w:sz w:val="18"/>
                <w:szCs w:val="18"/>
              </w:rPr>
              <w:t>10.23.919</w:t>
            </w:r>
          </w:p>
        </w:tc>
        <w:tc>
          <w:tcPr>
            <w:tcW w:w="16566" w:type="dxa"/>
            <w:hideMark/>
          </w:tcPr>
          <w:p w14:paraId="7F5D4832" w14:textId="77777777" w:rsidR="001A37FD" w:rsidRPr="001A37FD" w:rsidRDefault="001A37FD" w:rsidP="001A37FD">
            <w:pPr>
              <w:rPr>
                <w:rFonts w:cs="Noto Sans"/>
                <w:sz w:val="18"/>
                <w:szCs w:val="18"/>
              </w:rPr>
            </w:pPr>
            <w:r w:rsidRPr="001A37FD">
              <w:rPr>
                <w:rFonts w:cs="Noto Sans"/>
                <w:sz w:val="18"/>
                <w:szCs w:val="18"/>
              </w:rPr>
              <w:t>Polvo hemostático para coaptación de sangrado no variceal.</w:t>
            </w:r>
          </w:p>
        </w:tc>
      </w:tr>
      <w:tr w:rsidR="001A37FD" w:rsidRPr="001A37FD" w14:paraId="69A2DF3E" w14:textId="77777777" w:rsidTr="001A37FD">
        <w:trPr>
          <w:trHeight w:val="290"/>
        </w:trPr>
        <w:tc>
          <w:tcPr>
            <w:tcW w:w="1319" w:type="dxa"/>
            <w:hideMark/>
          </w:tcPr>
          <w:p w14:paraId="132A6FF3" w14:textId="77777777" w:rsidR="001A37FD" w:rsidRPr="001A37FD" w:rsidRDefault="001A37FD" w:rsidP="001A37FD">
            <w:pPr>
              <w:rPr>
                <w:rFonts w:cs="Noto Sans"/>
                <w:sz w:val="18"/>
                <w:szCs w:val="18"/>
              </w:rPr>
            </w:pPr>
            <w:r w:rsidRPr="001A37FD">
              <w:rPr>
                <w:rFonts w:cs="Noto Sans"/>
                <w:sz w:val="18"/>
                <w:szCs w:val="18"/>
              </w:rPr>
              <w:t>187</w:t>
            </w:r>
          </w:p>
        </w:tc>
        <w:tc>
          <w:tcPr>
            <w:tcW w:w="2483" w:type="dxa"/>
            <w:noWrap/>
            <w:hideMark/>
          </w:tcPr>
          <w:p w14:paraId="5E15798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8E3BEA7" w14:textId="77777777" w:rsidR="001A37FD" w:rsidRPr="001A37FD" w:rsidRDefault="001A37FD" w:rsidP="001A37FD">
            <w:pPr>
              <w:rPr>
                <w:rFonts w:cs="Noto Sans"/>
                <w:sz w:val="18"/>
                <w:szCs w:val="18"/>
              </w:rPr>
            </w:pPr>
            <w:r w:rsidRPr="001A37FD">
              <w:rPr>
                <w:rFonts w:cs="Noto Sans"/>
                <w:sz w:val="18"/>
                <w:szCs w:val="18"/>
              </w:rPr>
              <w:t>10.23.922</w:t>
            </w:r>
          </w:p>
        </w:tc>
        <w:tc>
          <w:tcPr>
            <w:tcW w:w="16566" w:type="dxa"/>
            <w:hideMark/>
          </w:tcPr>
          <w:p w14:paraId="5415F69E" w14:textId="77777777" w:rsidR="001A37FD" w:rsidRPr="001A37FD" w:rsidRDefault="001A37FD" w:rsidP="001A37FD">
            <w:pPr>
              <w:rPr>
                <w:rFonts w:cs="Noto Sans"/>
                <w:sz w:val="18"/>
                <w:szCs w:val="18"/>
              </w:rPr>
            </w:pPr>
            <w:r w:rsidRPr="001A37FD">
              <w:rPr>
                <w:rFonts w:cs="Noto Sans"/>
                <w:sz w:val="18"/>
                <w:szCs w:val="18"/>
              </w:rPr>
              <w:t>Stent bronquial neonatal metálico recubierto diferentes longitudes.</w:t>
            </w:r>
          </w:p>
        </w:tc>
      </w:tr>
      <w:tr w:rsidR="001A37FD" w:rsidRPr="001A37FD" w14:paraId="76041209" w14:textId="77777777" w:rsidTr="001A37FD">
        <w:trPr>
          <w:trHeight w:val="290"/>
        </w:trPr>
        <w:tc>
          <w:tcPr>
            <w:tcW w:w="1319" w:type="dxa"/>
            <w:hideMark/>
          </w:tcPr>
          <w:p w14:paraId="285B312E" w14:textId="77777777" w:rsidR="001A37FD" w:rsidRPr="001A37FD" w:rsidRDefault="001A37FD" w:rsidP="001A37FD">
            <w:pPr>
              <w:rPr>
                <w:rFonts w:cs="Noto Sans"/>
                <w:sz w:val="18"/>
                <w:szCs w:val="18"/>
              </w:rPr>
            </w:pPr>
            <w:r w:rsidRPr="001A37FD">
              <w:rPr>
                <w:rFonts w:cs="Noto Sans"/>
                <w:sz w:val="18"/>
                <w:szCs w:val="18"/>
              </w:rPr>
              <w:t>188</w:t>
            </w:r>
          </w:p>
        </w:tc>
        <w:tc>
          <w:tcPr>
            <w:tcW w:w="2483" w:type="dxa"/>
            <w:noWrap/>
            <w:hideMark/>
          </w:tcPr>
          <w:p w14:paraId="4D7A7B8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EE14D91" w14:textId="77777777" w:rsidR="001A37FD" w:rsidRPr="001A37FD" w:rsidRDefault="001A37FD" w:rsidP="001A37FD">
            <w:pPr>
              <w:rPr>
                <w:rFonts w:cs="Noto Sans"/>
                <w:sz w:val="18"/>
                <w:szCs w:val="18"/>
              </w:rPr>
            </w:pPr>
            <w:r w:rsidRPr="001A37FD">
              <w:rPr>
                <w:rFonts w:cs="Noto Sans"/>
                <w:sz w:val="18"/>
                <w:szCs w:val="18"/>
              </w:rPr>
              <w:t>10.23.926</w:t>
            </w:r>
          </w:p>
        </w:tc>
        <w:tc>
          <w:tcPr>
            <w:tcW w:w="16566" w:type="dxa"/>
            <w:hideMark/>
          </w:tcPr>
          <w:p w14:paraId="5469B2FA" w14:textId="77777777" w:rsidR="001A37FD" w:rsidRPr="001A37FD" w:rsidRDefault="001A37FD" w:rsidP="001A37FD">
            <w:pPr>
              <w:rPr>
                <w:rFonts w:cs="Noto Sans"/>
                <w:sz w:val="18"/>
                <w:szCs w:val="18"/>
              </w:rPr>
            </w:pPr>
            <w:r w:rsidRPr="001A37FD">
              <w:rPr>
                <w:rFonts w:cs="Noto Sans"/>
                <w:sz w:val="18"/>
                <w:szCs w:val="18"/>
              </w:rPr>
              <w:t>Asa endoscópica con red para atrapar pólipos de acuerdo al canal de trabajo.</w:t>
            </w:r>
          </w:p>
        </w:tc>
      </w:tr>
      <w:tr w:rsidR="001A37FD" w:rsidRPr="001A37FD" w14:paraId="16374AAE" w14:textId="77777777" w:rsidTr="001A37FD">
        <w:trPr>
          <w:trHeight w:val="580"/>
        </w:trPr>
        <w:tc>
          <w:tcPr>
            <w:tcW w:w="1319" w:type="dxa"/>
            <w:hideMark/>
          </w:tcPr>
          <w:p w14:paraId="1534CEB8" w14:textId="77777777" w:rsidR="001A37FD" w:rsidRPr="001A37FD" w:rsidRDefault="001A37FD" w:rsidP="001A37FD">
            <w:pPr>
              <w:rPr>
                <w:rFonts w:cs="Noto Sans"/>
                <w:sz w:val="18"/>
                <w:szCs w:val="18"/>
              </w:rPr>
            </w:pPr>
            <w:r w:rsidRPr="001A37FD">
              <w:rPr>
                <w:rFonts w:cs="Noto Sans"/>
                <w:sz w:val="18"/>
                <w:szCs w:val="18"/>
              </w:rPr>
              <w:t>189</w:t>
            </w:r>
          </w:p>
        </w:tc>
        <w:tc>
          <w:tcPr>
            <w:tcW w:w="2483" w:type="dxa"/>
            <w:noWrap/>
            <w:hideMark/>
          </w:tcPr>
          <w:p w14:paraId="25EB2E9B"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A67A7E8" w14:textId="77777777" w:rsidR="001A37FD" w:rsidRPr="001A37FD" w:rsidRDefault="001A37FD" w:rsidP="001A37FD">
            <w:pPr>
              <w:rPr>
                <w:rFonts w:cs="Noto Sans"/>
                <w:sz w:val="18"/>
                <w:szCs w:val="18"/>
              </w:rPr>
            </w:pPr>
            <w:r w:rsidRPr="001A37FD">
              <w:rPr>
                <w:rFonts w:cs="Noto Sans"/>
                <w:sz w:val="18"/>
                <w:szCs w:val="18"/>
              </w:rPr>
              <w:t>10.23.927</w:t>
            </w:r>
          </w:p>
        </w:tc>
        <w:tc>
          <w:tcPr>
            <w:tcW w:w="16566" w:type="dxa"/>
            <w:hideMark/>
          </w:tcPr>
          <w:p w14:paraId="05A14095" w14:textId="77777777" w:rsidR="001A37FD" w:rsidRPr="001A37FD" w:rsidRDefault="001A37FD" w:rsidP="001A37FD">
            <w:pPr>
              <w:rPr>
                <w:rFonts w:cs="Noto Sans"/>
                <w:sz w:val="18"/>
                <w:szCs w:val="18"/>
              </w:rPr>
            </w:pPr>
            <w:r w:rsidRPr="001A37FD">
              <w:rPr>
                <w:rFonts w:cs="Noto Sans"/>
                <w:sz w:val="18"/>
                <w:szCs w:val="18"/>
              </w:rPr>
              <w:t>Balón de dilatación biliar hidrostático o hidroneumático entre 4 a 20 mm de diámetro, con un rango de 2 a 8 cm de longitud, con manómetro de presión para insuflación.</w:t>
            </w:r>
          </w:p>
        </w:tc>
      </w:tr>
      <w:tr w:rsidR="001A37FD" w:rsidRPr="001A37FD" w14:paraId="25D9CAAB" w14:textId="77777777" w:rsidTr="001A37FD">
        <w:trPr>
          <w:trHeight w:val="580"/>
        </w:trPr>
        <w:tc>
          <w:tcPr>
            <w:tcW w:w="1319" w:type="dxa"/>
            <w:hideMark/>
          </w:tcPr>
          <w:p w14:paraId="6238B1AD" w14:textId="77777777" w:rsidR="001A37FD" w:rsidRPr="001A37FD" w:rsidRDefault="001A37FD" w:rsidP="001A37FD">
            <w:pPr>
              <w:rPr>
                <w:rFonts w:cs="Noto Sans"/>
                <w:sz w:val="18"/>
                <w:szCs w:val="18"/>
              </w:rPr>
            </w:pPr>
            <w:r w:rsidRPr="001A37FD">
              <w:rPr>
                <w:rFonts w:cs="Noto Sans"/>
                <w:sz w:val="18"/>
                <w:szCs w:val="18"/>
              </w:rPr>
              <w:t>190</w:t>
            </w:r>
          </w:p>
        </w:tc>
        <w:tc>
          <w:tcPr>
            <w:tcW w:w="2483" w:type="dxa"/>
            <w:noWrap/>
            <w:hideMark/>
          </w:tcPr>
          <w:p w14:paraId="34052A1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452C91F1"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59E79F5E"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0A890BAB" w14:textId="77777777" w:rsidTr="001A37FD">
        <w:trPr>
          <w:trHeight w:val="290"/>
        </w:trPr>
        <w:tc>
          <w:tcPr>
            <w:tcW w:w="1319" w:type="dxa"/>
            <w:hideMark/>
          </w:tcPr>
          <w:p w14:paraId="2F40BCB7" w14:textId="77777777" w:rsidR="001A37FD" w:rsidRPr="001A37FD" w:rsidRDefault="001A37FD" w:rsidP="001A37FD">
            <w:pPr>
              <w:rPr>
                <w:rFonts w:cs="Noto Sans"/>
                <w:sz w:val="18"/>
                <w:szCs w:val="18"/>
              </w:rPr>
            </w:pPr>
            <w:r w:rsidRPr="001A37FD">
              <w:rPr>
                <w:rFonts w:cs="Noto Sans"/>
                <w:sz w:val="18"/>
                <w:szCs w:val="18"/>
              </w:rPr>
              <w:t>191</w:t>
            </w:r>
          </w:p>
        </w:tc>
        <w:tc>
          <w:tcPr>
            <w:tcW w:w="2483" w:type="dxa"/>
            <w:noWrap/>
            <w:hideMark/>
          </w:tcPr>
          <w:p w14:paraId="619493F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BFD629E"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62BD12D9"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0C6DB98D" w14:textId="77777777" w:rsidTr="001A37FD">
        <w:trPr>
          <w:trHeight w:val="290"/>
        </w:trPr>
        <w:tc>
          <w:tcPr>
            <w:tcW w:w="1319" w:type="dxa"/>
            <w:hideMark/>
          </w:tcPr>
          <w:p w14:paraId="469143C3" w14:textId="77777777" w:rsidR="001A37FD" w:rsidRPr="001A37FD" w:rsidRDefault="001A37FD" w:rsidP="001A37FD">
            <w:pPr>
              <w:rPr>
                <w:rFonts w:cs="Noto Sans"/>
                <w:sz w:val="18"/>
                <w:szCs w:val="18"/>
              </w:rPr>
            </w:pPr>
            <w:r w:rsidRPr="001A37FD">
              <w:rPr>
                <w:rFonts w:cs="Noto Sans"/>
                <w:sz w:val="18"/>
                <w:szCs w:val="18"/>
              </w:rPr>
              <w:t>192</w:t>
            </w:r>
          </w:p>
        </w:tc>
        <w:tc>
          <w:tcPr>
            <w:tcW w:w="2483" w:type="dxa"/>
            <w:noWrap/>
            <w:hideMark/>
          </w:tcPr>
          <w:p w14:paraId="4DE162D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A9A75A6" w14:textId="77777777" w:rsidR="001A37FD" w:rsidRPr="001A37FD" w:rsidRDefault="001A37FD" w:rsidP="001A37FD">
            <w:pPr>
              <w:rPr>
                <w:rFonts w:cs="Noto Sans"/>
                <w:sz w:val="18"/>
                <w:szCs w:val="18"/>
              </w:rPr>
            </w:pPr>
            <w:r w:rsidRPr="001A37FD">
              <w:rPr>
                <w:rFonts w:cs="Noto Sans"/>
                <w:sz w:val="18"/>
                <w:szCs w:val="18"/>
              </w:rPr>
              <w:t>10.23.930</w:t>
            </w:r>
          </w:p>
        </w:tc>
        <w:tc>
          <w:tcPr>
            <w:tcW w:w="16566" w:type="dxa"/>
            <w:hideMark/>
          </w:tcPr>
          <w:p w14:paraId="72A05870" w14:textId="77777777" w:rsidR="001A37FD" w:rsidRPr="001A37FD" w:rsidRDefault="001A37FD" w:rsidP="001A37FD">
            <w:pPr>
              <w:rPr>
                <w:rFonts w:cs="Noto Sans"/>
                <w:sz w:val="18"/>
                <w:szCs w:val="18"/>
              </w:rPr>
            </w:pPr>
            <w:r w:rsidRPr="001A37FD">
              <w:rPr>
                <w:rFonts w:cs="Noto Sans"/>
                <w:sz w:val="18"/>
                <w:szCs w:val="18"/>
              </w:rPr>
              <w:t>Canastilla para litotricia y extracción de cálculos, 2 a 2.8 mm de diámetro, con apertura de canasta de 1.5cm a 3 cm presentar medidas intermedias.</w:t>
            </w:r>
          </w:p>
        </w:tc>
      </w:tr>
      <w:tr w:rsidR="001A37FD" w:rsidRPr="001A37FD" w14:paraId="4712329F" w14:textId="77777777" w:rsidTr="001A37FD">
        <w:trPr>
          <w:trHeight w:val="290"/>
        </w:trPr>
        <w:tc>
          <w:tcPr>
            <w:tcW w:w="1319" w:type="dxa"/>
            <w:hideMark/>
          </w:tcPr>
          <w:p w14:paraId="6874093F" w14:textId="77777777" w:rsidR="001A37FD" w:rsidRPr="001A37FD" w:rsidRDefault="001A37FD" w:rsidP="001A37FD">
            <w:pPr>
              <w:rPr>
                <w:rFonts w:cs="Noto Sans"/>
                <w:sz w:val="18"/>
                <w:szCs w:val="18"/>
              </w:rPr>
            </w:pPr>
            <w:r w:rsidRPr="001A37FD">
              <w:rPr>
                <w:rFonts w:cs="Noto Sans"/>
                <w:sz w:val="18"/>
                <w:szCs w:val="18"/>
              </w:rPr>
              <w:t>193</w:t>
            </w:r>
          </w:p>
        </w:tc>
        <w:tc>
          <w:tcPr>
            <w:tcW w:w="2483" w:type="dxa"/>
            <w:noWrap/>
            <w:hideMark/>
          </w:tcPr>
          <w:p w14:paraId="4693AA7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9FFD613" w14:textId="77777777" w:rsidR="001A37FD" w:rsidRPr="001A37FD" w:rsidRDefault="001A37FD" w:rsidP="001A37FD">
            <w:pPr>
              <w:rPr>
                <w:rFonts w:cs="Noto Sans"/>
                <w:sz w:val="18"/>
                <w:szCs w:val="18"/>
              </w:rPr>
            </w:pPr>
            <w:r w:rsidRPr="001A37FD">
              <w:rPr>
                <w:rFonts w:cs="Noto Sans"/>
                <w:sz w:val="18"/>
                <w:szCs w:val="18"/>
              </w:rPr>
              <w:t>10.23.932</w:t>
            </w:r>
          </w:p>
        </w:tc>
        <w:tc>
          <w:tcPr>
            <w:tcW w:w="16566" w:type="dxa"/>
            <w:hideMark/>
          </w:tcPr>
          <w:p w14:paraId="56C462E1" w14:textId="77777777" w:rsidR="001A37FD" w:rsidRPr="001A37FD" w:rsidRDefault="001A37FD" w:rsidP="001A37FD">
            <w:pPr>
              <w:rPr>
                <w:rFonts w:cs="Noto Sans"/>
                <w:sz w:val="18"/>
                <w:szCs w:val="18"/>
              </w:rPr>
            </w:pPr>
            <w:r w:rsidRPr="001A37FD">
              <w:rPr>
                <w:rFonts w:cs="Noto Sans"/>
                <w:sz w:val="18"/>
                <w:szCs w:val="18"/>
              </w:rPr>
              <w:t>Catéter con Balón de extracción triple lumen 8.5 a 18 mm (incluir medidas intermedias) Con punta distal, y longitud de 195 a 210 cm estéril y desechable.</w:t>
            </w:r>
          </w:p>
        </w:tc>
      </w:tr>
      <w:tr w:rsidR="001A37FD" w:rsidRPr="001A37FD" w14:paraId="49594E0B" w14:textId="77777777" w:rsidTr="001A37FD">
        <w:trPr>
          <w:trHeight w:val="290"/>
        </w:trPr>
        <w:tc>
          <w:tcPr>
            <w:tcW w:w="1319" w:type="dxa"/>
            <w:hideMark/>
          </w:tcPr>
          <w:p w14:paraId="202CD248" w14:textId="77777777" w:rsidR="001A37FD" w:rsidRPr="001A37FD" w:rsidRDefault="001A37FD" w:rsidP="001A37FD">
            <w:pPr>
              <w:rPr>
                <w:rFonts w:cs="Noto Sans"/>
                <w:sz w:val="18"/>
                <w:szCs w:val="18"/>
              </w:rPr>
            </w:pPr>
            <w:r w:rsidRPr="001A37FD">
              <w:rPr>
                <w:rFonts w:cs="Noto Sans"/>
                <w:sz w:val="18"/>
                <w:szCs w:val="18"/>
              </w:rPr>
              <w:t>194</w:t>
            </w:r>
          </w:p>
        </w:tc>
        <w:tc>
          <w:tcPr>
            <w:tcW w:w="2483" w:type="dxa"/>
            <w:noWrap/>
            <w:hideMark/>
          </w:tcPr>
          <w:p w14:paraId="728BE9C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C95288C" w14:textId="77777777" w:rsidR="001A37FD" w:rsidRPr="001A37FD" w:rsidRDefault="001A37FD" w:rsidP="001A37FD">
            <w:pPr>
              <w:rPr>
                <w:rFonts w:cs="Noto Sans"/>
                <w:sz w:val="18"/>
                <w:szCs w:val="18"/>
              </w:rPr>
            </w:pPr>
            <w:r w:rsidRPr="001A37FD">
              <w:rPr>
                <w:rFonts w:cs="Noto Sans"/>
                <w:sz w:val="18"/>
                <w:szCs w:val="18"/>
              </w:rPr>
              <w:t>10.23.934</w:t>
            </w:r>
          </w:p>
        </w:tc>
        <w:tc>
          <w:tcPr>
            <w:tcW w:w="16566" w:type="dxa"/>
            <w:hideMark/>
          </w:tcPr>
          <w:p w14:paraId="0141835E" w14:textId="77777777" w:rsidR="001A37FD" w:rsidRPr="001A37FD" w:rsidRDefault="001A37FD" w:rsidP="001A37FD">
            <w:pPr>
              <w:rPr>
                <w:rFonts w:cs="Noto Sans"/>
                <w:sz w:val="18"/>
                <w:szCs w:val="18"/>
              </w:rPr>
            </w:pPr>
            <w:r w:rsidRPr="001A37FD">
              <w:rPr>
                <w:rFonts w:cs="Noto Sans"/>
                <w:sz w:val="18"/>
                <w:szCs w:val="18"/>
              </w:rPr>
              <w:t>Cianocrilato vial.</w:t>
            </w:r>
          </w:p>
        </w:tc>
      </w:tr>
      <w:tr w:rsidR="001A37FD" w:rsidRPr="001A37FD" w14:paraId="0DCD7FA8" w14:textId="77777777" w:rsidTr="001A37FD">
        <w:trPr>
          <w:trHeight w:val="290"/>
        </w:trPr>
        <w:tc>
          <w:tcPr>
            <w:tcW w:w="1319" w:type="dxa"/>
            <w:hideMark/>
          </w:tcPr>
          <w:p w14:paraId="0213CBE0" w14:textId="77777777" w:rsidR="001A37FD" w:rsidRPr="001A37FD" w:rsidRDefault="001A37FD" w:rsidP="001A37FD">
            <w:pPr>
              <w:rPr>
                <w:rFonts w:cs="Noto Sans"/>
                <w:sz w:val="18"/>
                <w:szCs w:val="18"/>
              </w:rPr>
            </w:pPr>
            <w:r w:rsidRPr="001A37FD">
              <w:rPr>
                <w:rFonts w:cs="Noto Sans"/>
                <w:sz w:val="18"/>
                <w:szCs w:val="18"/>
              </w:rPr>
              <w:t>195</w:t>
            </w:r>
          </w:p>
        </w:tc>
        <w:tc>
          <w:tcPr>
            <w:tcW w:w="2483" w:type="dxa"/>
            <w:noWrap/>
            <w:hideMark/>
          </w:tcPr>
          <w:p w14:paraId="4C81011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C1338A8" w14:textId="77777777" w:rsidR="001A37FD" w:rsidRPr="001A37FD" w:rsidRDefault="001A37FD" w:rsidP="001A37FD">
            <w:pPr>
              <w:rPr>
                <w:rFonts w:cs="Noto Sans"/>
                <w:sz w:val="18"/>
                <w:szCs w:val="18"/>
              </w:rPr>
            </w:pPr>
            <w:r w:rsidRPr="001A37FD">
              <w:rPr>
                <w:rFonts w:cs="Noto Sans"/>
                <w:sz w:val="18"/>
                <w:szCs w:val="18"/>
              </w:rPr>
              <w:t>10.23.935</w:t>
            </w:r>
          </w:p>
        </w:tc>
        <w:tc>
          <w:tcPr>
            <w:tcW w:w="16566" w:type="dxa"/>
            <w:hideMark/>
          </w:tcPr>
          <w:p w14:paraId="58714E16" w14:textId="77777777" w:rsidR="001A37FD" w:rsidRPr="001A37FD" w:rsidRDefault="001A37FD" w:rsidP="001A37FD">
            <w:pPr>
              <w:rPr>
                <w:rFonts w:cs="Noto Sans"/>
                <w:sz w:val="18"/>
                <w:szCs w:val="18"/>
              </w:rPr>
            </w:pPr>
            <w:r w:rsidRPr="001A37FD">
              <w:rPr>
                <w:rFonts w:cs="Noto Sans"/>
                <w:sz w:val="18"/>
                <w:szCs w:val="18"/>
              </w:rPr>
              <w:t>Clip para hemostasia endoscópica.</w:t>
            </w:r>
          </w:p>
        </w:tc>
      </w:tr>
      <w:tr w:rsidR="001A37FD" w:rsidRPr="001A37FD" w14:paraId="37AD596D" w14:textId="77777777" w:rsidTr="001A37FD">
        <w:trPr>
          <w:trHeight w:val="290"/>
        </w:trPr>
        <w:tc>
          <w:tcPr>
            <w:tcW w:w="1319" w:type="dxa"/>
            <w:hideMark/>
          </w:tcPr>
          <w:p w14:paraId="1FA70575" w14:textId="77777777" w:rsidR="001A37FD" w:rsidRPr="001A37FD" w:rsidRDefault="001A37FD" w:rsidP="001A37FD">
            <w:pPr>
              <w:rPr>
                <w:rFonts w:cs="Noto Sans"/>
                <w:sz w:val="18"/>
                <w:szCs w:val="18"/>
              </w:rPr>
            </w:pPr>
            <w:r w:rsidRPr="001A37FD">
              <w:rPr>
                <w:rFonts w:cs="Noto Sans"/>
                <w:sz w:val="18"/>
                <w:szCs w:val="18"/>
              </w:rPr>
              <w:t>196</w:t>
            </w:r>
          </w:p>
        </w:tc>
        <w:tc>
          <w:tcPr>
            <w:tcW w:w="2483" w:type="dxa"/>
            <w:noWrap/>
            <w:hideMark/>
          </w:tcPr>
          <w:p w14:paraId="6589208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8B2091A" w14:textId="77777777" w:rsidR="001A37FD" w:rsidRPr="001A37FD" w:rsidRDefault="001A37FD" w:rsidP="001A37FD">
            <w:pPr>
              <w:rPr>
                <w:rFonts w:cs="Noto Sans"/>
                <w:sz w:val="18"/>
                <w:szCs w:val="18"/>
              </w:rPr>
            </w:pPr>
            <w:r w:rsidRPr="001A37FD">
              <w:rPr>
                <w:rFonts w:cs="Noto Sans"/>
                <w:sz w:val="18"/>
                <w:szCs w:val="18"/>
              </w:rPr>
              <w:t>10.23.939</w:t>
            </w:r>
          </w:p>
        </w:tc>
        <w:tc>
          <w:tcPr>
            <w:tcW w:w="16566" w:type="dxa"/>
            <w:hideMark/>
          </w:tcPr>
          <w:p w14:paraId="41140269" w14:textId="77777777" w:rsidR="001A37FD" w:rsidRPr="001A37FD" w:rsidRDefault="001A37FD" w:rsidP="001A37FD">
            <w:pPr>
              <w:rPr>
                <w:rFonts w:cs="Noto Sans"/>
                <w:sz w:val="18"/>
                <w:szCs w:val="18"/>
              </w:rPr>
            </w:pPr>
            <w:r w:rsidRPr="001A37FD">
              <w:rPr>
                <w:rFonts w:cs="Noto Sans"/>
                <w:sz w:val="18"/>
                <w:szCs w:val="18"/>
              </w:rPr>
              <w:t>Esfinterótomo de triple lumen de precorte de 7 a 5 fr.</w:t>
            </w:r>
          </w:p>
        </w:tc>
      </w:tr>
      <w:tr w:rsidR="001A37FD" w:rsidRPr="001A37FD" w14:paraId="2B28FF84" w14:textId="77777777" w:rsidTr="001A37FD">
        <w:trPr>
          <w:trHeight w:val="290"/>
        </w:trPr>
        <w:tc>
          <w:tcPr>
            <w:tcW w:w="1319" w:type="dxa"/>
            <w:hideMark/>
          </w:tcPr>
          <w:p w14:paraId="104C77ED" w14:textId="77777777" w:rsidR="001A37FD" w:rsidRPr="001A37FD" w:rsidRDefault="001A37FD" w:rsidP="001A37FD">
            <w:pPr>
              <w:rPr>
                <w:rFonts w:cs="Noto Sans"/>
                <w:sz w:val="18"/>
                <w:szCs w:val="18"/>
              </w:rPr>
            </w:pPr>
            <w:r w:rsidRPr="001A37FD">
              <w:rPr>
                <w:rFonts w:cs="Noto Sans"/>
                <w:sz w:val="18"/>
                <w:szCs w:val="18"/>
              </w:rPr>
              <w:t>197</w:t>
            </w:r>
          </w:p>
        </w:tc>
        <w:tc>
          <w:tcPr>
            <w:tcW w:w="2483" w:type="dxa"/>
            <w:noWrap/>
            <w:hideMark/>
          </w:tcPr>
          <w:p w14:paraId="60A183F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F502512" w14:textId="77777777" w:rsidR="001A37FD" w:rsidRPr="001A37FD" w:rsidRDefault="001A37FD" w:rsidP="001A37FD">
            <w:pPr>
              <w:rPr>
                <w:rFonts w:cs="Noto Sans"/>
                <w:sz w:val="18"/>
                <w:szCs w:val="18"/>
              </w:rPr>
            </w:pPr>
            <w:r w:rsidRPr="001A37FD">
              <w:rPr>
                <w:rFonts w:cs="Noto Sans"/>
                <w:sz w:val="18"/>
                <w:szCs w:val="18"/>
              </w:rPr>
              <w:t>10.23.940</w:t>
            </w:r>
          </w:p>
        </w:tc>
        <w:tc>
          <w:tcPr>
            <w:tcW w:w="16566" w:type="dxa"/>
            <w:hideMark/>
          </w:tcPr>
          <w:p w14:paraId="30AAFFED" w14:textId="77777777" w:rsidR="001A37FD" w:rsidRPr="001A37FD" w:rsidRDefault="001A37FD" w:rsidP="001A37FD">
            <w:pPr>
              <w:rPr>
                <w:rFonts w:cs="Noto Sans"/>
                <w:sz w:val="18"/>
                <w:szCs w:val="18"/>
              </w:rPr>
            </w:pPr>
            <w:r w:rsidRPr="001A37FD">
              <w:rPr>
                <w:rFonts w:cs="Noto Sans"/>
                <w:sz w:val="18"/>
                <w:szCs w:val="18"/>
              </w:rPr>
              <w:t>Guía de alto rendimiento, diámetro dentro del rango de 0.035" con longitud de 230 a 240 cm o mayor.</w:t>
            </w:r>
          </w:p>
        </w:tc>
      </w:tr>
      <w:tr w:rsidR="001A37FD" w:rsidRPr="001A37FD" w14:paraId="228B1BF9" w14:textId="77777777" w:rsidTr="001A37FD">
        <w:trPr>
          <w:trHeight w:val="290"/>
        </w:trPr>
        <w:tc>
          <w:tcPr>
            <w:tcW w:w="1319" w:type="dxa"/>
            <w:hideMark/>
          </w:tcPr>
          <w:p w14:paraId="5EDF2B51" w14:textId="77777777" w:rsidR="001A37FD" w:rsidRPr="001A37FD" w:rsidRDefault="001A37FD" w:rsidP="001A37FD">
            <w:pPr>
              <w:rPr>
                <w:rFonts w:cs="Noto Sans"/>
                <w:sz w:val="18"/>
                <w:szCs w:val="18"/>
              </w:rPr>
            </w:pPr>
            <w:r w:rsidRPr="001A37FD">
              <w:rPr>
                <w:rFonts w:cs="Noto Sans"/>
                <w:sz w:val="18"/>
                <w:szCs w:val="18"/>
              </w:rPr>
              <w:lastRenderedPageBreak/>
              <w:t>198</w:t>
            </w:r>
          </w:p>
        </w:tc>
        <w:tc>
          <w:tcPr>
            <w:tcW w:w="2483" w:type="dxa"/>
            <w:noWrap/>
            <w:hideMark/>
          </w:tcPr>
          <w:p w14:paraId="328D9D64"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DDBCC6E" w14:textId="77777777" w:rsidR="001A37FD" w:rsidRPr="001A37FD" w:rsidRDefault="001A37FD" w:rsidP="001A37FD">
            <w:pPr>
              <w:rPr>
                <w:rFonts w:cs="Noto Sans"/>
                <w:sz w:val="18"/>
                <w:szCs w:val="18"/>
              </w:rPr>
            </w:pPr>
            <w:r w:rsidRPr="001A37FD">
              <w:rPr>
                <w:rFonts w:cs="Noto Sans"/>
                <w:sz w:val="18"/>
                <w:szCs w:val="18"/>
              </w:rPr>
              <w:t>10.23.942</w:t>
            </w:r>
          </w:p>
        </w:tc>
        <w:tc>
          <w:tcPr>
            <w:tcW w:w="16566" w:type="dxa"/>
            <w:hideMark/>
          </w:tcPr>
          <w:p w14:paraId="743EA69F" w14:textId="77777777" w:rsidR="001A37FD" w:rsidRPr="001A37FD" w:rsidRDefault="001A37FD" w:rsidP="001A37FD">
            <w:pPr>
              <w:rPr>
                <w:rFonts w:cs="Noto Sans"/>
                <w:sz w:val="18"/>
                <w:szCs w:val="18"/>
              </w:rPr>
            </w:pPr>
            <w:r w:rsidRPr="001A37FD">
              <w:rPr>
                <w:rFonts w:cs="Noto Sans"/>
                <w:sz w:val="18"/>
                <w:szCs w:val="18"/>
              </w:rPr>
              <w:t>Lipiodol frasco ámpula.</w:t>
            </w:r>
          </w:p>
        </w:tc>
      </w:tr>
      <w:tr w:rsidR="001A37FD" w:rsidRPr="001A37FD" w14:paraId="38A9B987" w14:textId="77777777" w:rsidTr="001A37FD">
        <w:trPr>
          <w:trHeight w:val="290"/>
        </w:trPr>
        <w:tc>
          <w:tcPr>
            <w:tcW w:w="1319" w:type="dxa"/>
            <w:hideMark/>
          </w:tcPr>
          <w:p w14:paraId="4DBCDCD3" w14:textId="77777777" w:rsidR="001A37FD" w:rsidRPr="001A37FD" w:rsidRDefault="001A37FD" w:rsidP="001A37FD">
            <w:pPr>
              <w:rPr>
                <w:rFonts w:cs="Noto Sans"/>
                <w:sz w:val="18"/>
                <w:szCs w:val="18"/>
              </w:rPr>
            </w:pPr>
            <w:r w:rsidRPr="001A37FD">
              <w:rPr>
                <w:rFonts w:cs="Noto Sans"/>
                <w:sz w:val="18"/>
                <w:szCs w:val="18"/>
              </w:rPr>
              <w:t>199</w:t>
            </w:r>
          </w:p>
        </w:tc>
        <w:tc>
          <w:tcPr>
            <w:tcW w:w="2483" w:type="dxa"/>
            <w:noWrap/>
            <w:hideMark/>
          </w:tcPr>
          <w:p w14:paraId="61705B6C"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2E703718"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21FE6D09"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3869AA34" w14:textId="77777777" w:rsidTr="001A37FD">
        <w:trPr>
          <w:trHeight w:val="290"/>
        </w:trPr>
        <w:tc>
          <w:tcPr>
            <w:tcW w:w="1319" w:type="dxa"/>
            <w:hideMark/>
          </w:tcPr>
          <w:p w14:paraId="623F3FEA" w14:textId="77777777" w:rsidR="001A37FD" w:rsidRPr="001A37FD" w:rsidRDefault="001A37FD" w:rsidP="001A37FD">
            <w:pPr>
              <w:rPr>
                <w:rFonts w:cs="Noto Sans"/>
                <w:sz w:val="18"/>
                <w:szCs w:val="18"/>
              </w:rPr>
            </w:pPr>
            <w:r w:rsidRPr="001A37FD">
              <w:rPr>
                <w:rFonts w:cs="Noto Sans"/>
                <w:sz w:val="18"/>
                <w:szCs w:val="18"/>
              </w:rPr>
              <w:t>200</w:t>
            </w:r>
          </w:p>
        </w:tc>
        <w:tc>
          <w:tcPr>
            <w:tcW w:w="2483" w:type="dxa"/>
            <w:noWrap/>
            <w:hideMark/>
          </w:tcPr>
          <w:p w14:paraId="2F83E5F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721A65DC"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79C2920B"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50EF7713" w14:textId="77777777" w:rsidTr="001A37FD">
        <w:trPr>
          <w:trHeight w:val="290"/>
        </w:trPr>
        <w:tc>
          <w:tcPr>
            <w:tcW w:w="1319" w:type="dxa"/>
            <w:hideMark/>
          </w:tcPr>
          <w:p w14:paraId="48B3709F" w14:textId="77777777" w:rsidR="001A37FD" w:rsidRPr="001A37FD" w:rsidRDefault="001A37FD" w:rsidP="001A37FD">
            <w:pPr>
              <w:rPr>
                <w:rFonts w:cs="Noto Sans"/>
                <w:sz w:val="18"/>
                <w:szCs w:val="18"/>
              </w:rPr>
            </w:pPr>
            <w:r w:rsidRPr="001A37FD">
              <w:rPr>
                <w:rFonts w:cs="Noto Sans"/>
                <w:sz w:val="18"/>
                <w:szCs w:val="18"/>
              </w:rPr>
              <w:t>201</w:t>
            </w:r>
          </w:p>
        </w:tc>
        <w:tc>
          <w:tcPr>
            <w:tcW w:w="2483" w:type="dxa"/>
            <w:noWrap/>
            <w:hideMark/>
          </w:tcPr>
          <w:p w14:paraId="26F4548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065BDE45" w14:textId="77777777" w:rsidR="001A37FD" w:rsidRPr="001A37FD" w:rsidRDefault="001A37FD" w:rsidP="001A37FD">
            <w:pPr>
              <w:rPr>
                <w:rFonts w:cs="Noto Sans"/>
                <w:sz w:val="18"/>
                <w:szCs w:val="18"/>
              </w:rPr>
            </w:pPr>
            <w:r w:rsidRPr="001A37FD">
              <w:rPr>
                <w:rFonts w:cs="Noto Sans"/>
                <w:sz w:val="18"/>
                <w:szCs w:val="18"/>
              </w:rPr>
              <w:t>10.23.946</w:t>
            </w:r>
          </w:p>
        </w:tc>
        <w:tc>
          <w:tcPr>
            <w:tcW w:w="16566" w:type="dxa"/>
            <w:hideMark/>
          </w:tcPr>
          <w:p w14:paraId="0D6AB005" w14:textId="77777777" w:rsidR="001A37FD" w:rsidRPr="001A37FD" w:rsidRDefault="001A37FD" w:rsidP="001A37FD">
            <w:pPr>
              <w:rPr>
                <w:rFonts w:cs="Noto Sans"/>
                <w:sz w:val="18"/>
                <w:szCs w:val="18"/>
              </w:rPr>
            </w:pPr>
            <w:r w:rsidRPr="001A37FD">
              <w:rPr>
                <w:rFonts w:cs="Noto Sans"/>
                <w:sz w:val="18"/>
                <w:szCs w:val="18"/>
              </w:rPr>
              <w:t>Set de ligadura variceal con al menos 6 bandas, para adulto y/o pediátrico 8.6 a 11.5 mm compatible con el diámetro externo del barril y de acuerdo al procedimiento.</w:t>
            </w:r>
          </w:p>
        </w:tc>
      </w:tr>
      <w:tr w:rsidR="001A37FD" w:rsidRPr="001A37FD" w14:paraId="4954F4BD" w14:textId="77777777" w:rsidTr="001A37FD">
        <w:trPr>
          <w:trHeight w:val="290"/>
        </w:trPr>
        <w:tc>
          <w:tcPr>
            <w:tcW w:w="1319" w:type="dxa"/>
            <w:hideMark/>
          </w:tcPr>
          <w:p w14:paraId="0DB7E3C8" w14:textId="77777777" w:rsidR="001A37FD" w:rsidRPr="001A37FD" w:rsidRDefault="001A37FD" w:rsidP="001A37FD">
            <w:pPr>
              <w:rPr>
                <w:rFonts w:cs="Noto Sans"/>
                <w:sz w:val="18"/>
                <w:szCs w:val="18"/>
              </w:rPr>
            </w:pPr>
            <w:r w:rsidRPr="001A37FD">
              <w:rPr>
                <w:rFonts w:cs="Noto Sans"/>
                <w:sz w:val="18"/>
                <w:szCs w:val="18"/>
              </w:rPr>
              <w:t>202</w:t>
            </w:r>
          </w:p>
        </w:tc>
        <w:tc>
          <w:tcPr>
            <w:tcW w:w="2483" w:type="dxa"/>
            <w:noWrap/>
            <w:hideMark/>
          </w:tcPr>
          <w:p w14:paraId="62AA14E5"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1F07999"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7175A557"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55D38DD4" w14:textId="77777777" w:rsidTr="001A37FD">
        <w:trPr>
          <w:trHeight w:val="290"/>
        </w:trPr>
        <w:tc>
          <w:tcPr>
            <w:tcW w:w="1319" w:type="dxa"/>
            <w:hideMark/>
          </w:tcPr>
          <w:p w14:paraId="5B3DD37F" w14:textId="77777777" w:rsidR="001A37FD" w:rsidRPr="001A37FD" w:rsidRDefault="001A37FD" w:rsidP="001A37FD">
            <w:pPr>
              <w:rPr>
                <w:rFonts w:cs="Noto Sans"/>
                <w:sz w:val="18"/>
                <w:szCs w:val="18"/>
              </w:rPr>
            </w:pPr>
            <w:r w:rsidRPr="001A37FD">
              <w:rPr>
                <w:rFonts w:cs="Noto Sans"/>
                <w:sz w:val="18"/>
                <w:szCs w:val="18"/>
              </w:rPr>
              <w:t>203</w:t>
            </w:r>
          </w:p>
        </w:tc>
        <w:tc>
          <w:tcPr>
            <w:tcW w:w="2483" w:type="dxa"/>
            <w:noWrap/>
            <w:hideMark/>
          </w:tcPr>
          <w:p w14:paraId="6DE78AFF"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6CC4D00" w14:textId="77777777" w:rsidR="001A37FD" w:rsidRPr="001A37FD" w:rsidRDefault="001A37FD" w:rsidP="001A37FD">
            <w:pPr>
              <w:rPr>
                <w:rFonts w:cs="Noto Sans"/>
                <w:sz w:val="18"/>
                <w:szCs w:val="18"/>
              </w:rPr>
            </w:pPr>
            <w:r w:rsidRPr="001A37FD">
              <w:rPr>
                <w:rFonts w:cs="Noto Sans"/>
                <w:sz w:val="18"/>
                <w:szCs w:val="18"/>
              </w:rPr>
              <w:t>10.23.953</w:t>
            </w:r>
          </w:p>
        </w:tc>
        <w:tc>
          <w:tcPr>
            <w:tcW w:w="16566" w:type="dxa"/>
            <w:hideMark/>
          </w:tcPr>
          <w:p w14:paraId="46B2D649" w14:textId="77777777" w:rsidR="001A37FD" w:rsidRPr="001A37FD" w:rsidRDefault="001A37FD" w:rsidP="001A37FD">
            <w:pPr>
              <w:rPr>
                <w:rFonts w:cs="Noto Sans"/>
                <w:sz w:val="18"/>
                <w:szCs w:val="18"/>
              </w:rPr>
            </w:pPr>
            <w:r w:rsidRPr="001A37FD">
              <w:rPr>
                <w:rFonts w:cs="Noto Sans"/>
                <w:sz w:val="18"/>
                <w:szCs w:val="18"/>
              </w:rPr>
              <w:t>Asa endoscópica caliente para polipectomía de tres medidas diferentes y de 230 cm de longitud compatible con los tubos ofertados.</w:t>
            </w:r>
          </w:p>
        </w:tc>
      </w:tr>
      <w:tr w:rsidR="001A37FD" w:rsidRPr="001A37FD" w14:paraId="5A05D658" w14:textId="77777777" w:rsidTr="001A37FD">
        <w:trPr>
          <w:trHeight w:val="290"/>
        </w:trPr>
        <w:tc>
          <w:tcPr>
            <w:tcW w:w="1319" w:type="dxa"/>
            <w:hideMark/>
          </w:tcPr>
          <w:p w14:paraId="2FF4D9A7" w14:textId="77777777" w:rsidR="001A37FD" w:rsidRPr="001A37FD" w:rsidRDefault="001A37FD" w:rsidP="001A37FD">
            <w:pPr>
              <w:rPr>
                <w:rFonts w:cs="Noto Sans"/>
                <w:sz w:val="18"/>
                <w:szCs w:val="18"/>
              </w:rPr>
            </w:pPr>
            <w:r w:rsidRPr="001A37FD">
              <w:rPr>
                <w:rFonts w:cs="Noto Sans"/>
                <w:sz w:val="18"/>
                <w:szCs w:val="18"/>
              </w:rPr>
              <w:t>204</w:t>
            </w:r>
          </w:p>
        </w:tc>
        <w:tc>
          <w:tcPr>
            <w:tcW w:w="2483" w:type="dxa"/>
            <w:noWrap/>
            <w:hideMark/>
          </w:tcPr>
          <w:p w14:paraId="5F4EBB20"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A6DA432"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0B410FBF"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4319EE05" w14:textId="77777777" w:rsidTr="001A37FD">
        <w:trPr>
          <w:trHeight w:val="290"/>
        </w:trPr>
        <w:tc>
          <w:tcPr>
            <w:tcW w:w="1319" w:type="dxa"/>
            <w:hideMark/>
          </w:tcPr>
          <w:p w14:paraId="2CFCE482" w14:textId="77777777" w:rsidR="001A37FD" w:rsidRPr="001A37FD" w:rsidRDefault="001A37FD" w:rsidP="001A37FD">
            <w:pPr>
              <w:rPr>
                <w:rFonts w:cs="Noto Sans"/>
                <w:sz w:val="18"/>
                <w:szCs w:val="18"/>
              </w:rPr>
            </w:pPr>
            <w:r w:rsidRPr="001A37FD">
              <w:rPr>
                <w:rFonts w:cs="Noto Sans"/>
                <w:sz w:val="18"/>
                <w:szCs w:val="18"/>
              </w:rPr>
              <w:t>205</w:t>
            </w:r>
          </w:p>
        </w:tc>
        <w:tc>
          <w:tcPr>
            <w:tcW w:w="2483" w:type="dxa"/>
            <w:noWrap/>
            <w:hideMark/>
          </w:tcPr>
          <w:p w14:paraId="7CD7105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19AAD86"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05FFD84E"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6A2AB6D4" w14:textId="77777777" w:rsidTr="001A37FD">
        <w:trPr>
          <w:trHeight w:val="290"/>
        </w:trPr>
        <w:tc>
          <w:tcPr>
            <w:tcW w:w="1319" w:type="dxa"/>
            <w:hideMark/>
          </w:tcPr>
          <w:p w14:paraId="54CD0CCF" w14:textId="77777777" w:rsidR="001A37FD" w:rsidRPr="001A37FD" w:rsidRDefault="001A37FD" w:rsidP="001A37FD">
            <w:pPr>
              <w:rPr>
                <w:rFonts w:cs="Noto Sans"/>
                <w:sz w:val="18"/>
                <w:szCs w:val="18"/>
              </w:rPr>
            </w:pPr>
            <w:r w:rsidRPr="001A37FD">
              <w:rPr>
                <w:rFonts w:cs="Noto Sans"/>
                <w:sz w:val="18"/>
                <w:szCs w:val="18"/>
              </w:rPr>
              <w:t>206</w:t>
            </w:r>
          </w:p>
        </w:tc>
        <w:tc>
          <w:tcPr>
            <w:tcW w:w="2483" w:type="dxa"/>
            <w:noWrap/>
            <w:hideMark/>
          </w:tcPr>
          <w:p w14:paraId="5971369E"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74927EF"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7C8DE22C"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5DC33702" w14:textId="77777777" w:rsidTr="001A37FD">
        <w:trPr>
          <w:trHeight w:val="290"/>
        </w:trPr>
        <w:tc>
          <w:tcPr>
            <w:tcW w:w="1319" w:type="dxa"/>
            <w:hideMark/>
          </w:tcPr>
          <w:p w14:paraId="03B4E52C" w14:textId="77777777" w:rsidR="001A37FD" w:rsidRPr="001A37FD" w:rsidRDefault="001A37FD" w:rsidP="001A37FD">
            <w:pPr>
              <w:rPr>
                <w:rFonts w:cs="Noto Sans"/>
                <w:sz w:val="18"/>
                <w:szCs w:val="18"/>
              </w:rPr>
            </w:pPr>
            <w:r w:rsidRPr="001A37FD">
              <w:rPr>
                <w:rFonts w:cs="Noto Sans"/>
                <w:sz w:val="18"/>
                <w:szCs w:val="18"/>
              </w:rPr>
              <w:t>207</w:t>
            </w:r>
          </w:p>
        </w:tc>
        <w:tc>
          <w:tcPr>
            <w:tcW w:w="2483" w:type="dxa"/>
            <w:noWrap/>
            <w:hideMark/>
          </w:tcPr>
          <w:p w14:paraId="4DC869A7"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C8A0D01"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772190F6"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34B622C0" w14:textId="77777777" w:rsidTr="001A37FD">
        <w:trPr>
          <w:trHeight w:val="290"/>
        </w:trPr>
        <w:tc>
          <w:tcPr>
            <w:tcW w:w="1319" w:type="dxa"/>
            <w:hideMark/>
          </w:tcPr>
          <w:p w14:paraId="25223B7E" w14:textId="77777777" w:rsidR="001A37FD" w:rsidRPr="001A37FD" w:rsidRDefault="001A37FD" w:rsidP="001A37FD">
            <w:pPr>
              <w:rPr>
                <w:rFonts w:cs="Noto Sans"/>
                <w:sz w:val="18"/>
                <w:szCs w:val="18"/>
              </w:rPr>
            </w:pPr>
            <w:r w:rsidRPr="001A37FD">
              <w:rPr>
                <w:rFonts w:cs="Noto Sans"/>
                <w:sz w:val="18"/>
                <w:szCs w:val="18"/>
              </w:rPr>
              <w:t>208</w:t>
            </w:r>
          </w:p>
        </w:tc>
        <w:tc>
          <w:tcPr>
            <w:tcW w:w="2483" w:type="dxa"/>
            <w:noWrap/>
            <w:hideMark/>
          </w:tcPr>
          <w:p w14:paraId="2D511C9A"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1BC312E5" w14:textId="77777777" w:rsidR="001A37FD" w:rsidRPr="001A37FD" w:rsidRDefault="001A37FD" w:rsidP="001A37FD">
            <w:pPr>
              <w:rPr>
                <w:rFonts w:cs="Noto Sans"/>
                <w:sz w:val="18"/>
                <w:szCs w:val="18"/>
              </w:rPr>
            </w:pPr>
            <w:r w:rsidRPr="001A37FD">
              <w:rPr>
                <w:rFonts w:cs="Noto Sans"/>
                <w:sz w:val="18"/>
                <w:szCs w:val="18"/>
              </w:rPr>
              <w:t>10.23.958</w:t>
            </w:r>
          </w:p>
        </w:tc>
        <w:tc>
          <w:tcPr>
            <w:tcW w:w="16566" w:type="dxa"/>
            <w:hideMark/>
          </w:tcPr>
          <w:p w14:paraId="25B89197" w14:textId="77777777" w:rsidR="001A37FD" w:rsidRPr="001A37FD" w:rsidRDefault="001A37FD" w:rsidP="001A37FD">
            <w:pPr>
              <w:rPr>
                <w:rFonts w:cs="Noto Sans"/>
                <w:sz w:val="18"/>
                <w:szCs w:val="18"/>
              </w:rPr>
            </w:pPr>
            <w:r w:rsidRPr="001A37FD">
              <w:rPr>
                <w:rFonts w:cs="Noto Sans"/>
                <w:sz w:val="18"/>
                <w:szCs w:val="18"/>
              </w:rPr>
              <w:t>Capuchón para duodenoscopio desechable, según tecnología del fabricante</w:t>
            </w:r>
          </w:p>
        </w:tc>
      </w:tr>
      <w:tr w:rsidR="001A37FD" w:rsidRPr="001A37FD" w14:paraId="71C42CF7" w14:textId="77777777" w:rsidTr="001A37FD">
        <w:trPr>
          <w:trHeight w:val="290"/>
        </w:trPr>
        <w:tc>
          <w:tcPr>
            <w:tcW w:w="1319" w:type="dxa"/>
            <w:hideMark/>
          </w:tcPr>
          <w:p w14:paraId="4A5FF1DF" w14:textId="77777777" w:rsidR="001A37FD" w:rsidRPr="001A37FD" w:rsidRDefault="001A37FD" w:rsidP="001A37FD">
            <w:pPr>
              <w:rPr>
                <w:rFonts w:cs="Noto Sans"/>
                <w:sz w:val="18"/>
                <w:szCs w:val="18"/>
              </w:rPr>
            </w:pPr>
            <w:r w:rsidRPr="001A37FD">
              <w:rPr>
                <w:rFonts w:cs="Noto Sans"/>
                <w:sz w:val="18"/>
                <w:szCs w:val="18"/>
              </w:rPr>
              <w:t>209</w:t>
            </w:r>
          </w:p>
        </w:tc>
        <w:tc>
          <w:tcPr>
            <w:tcW w:w="2483" w:type="dxa"/>
            <w:noWrap/>
            <w:hideMark/>
          </w:tcPr>
          <w:p w14:paraId="5DCED4D9"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62C864B1"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3CCBCEAA"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1AC6E6A5" w14:textId="77777777" w:rsidTr="001A37FD">
        <w:trPr>
          <w:trHeight w:val="290"/>
        </w:trPr>
        <w:tc>
          <w:tcPr>
            <w:tcW w:w="1319" w:type="dxa"/>
            <w:hideMark/>
          </w:tcPr>
          <w:p w14:paraId="0DFDFE70" w14:textId="77777777" w:rsidR="001A37FD" w:rsidRPr="001A37FD" w:rsidRDefault="001A37FD" w:rsidP="001A37FD">
            <w:pPr>
              <w:rPr>
                <w:rFonts w:cs="Noto Sans"/>
                <w:sz w:val="18"/>
                <w:szCs w:val="18"/>
              </w:rPr>
            </w:pPr>
            <w:r w:rsidRPr="001A37FD">
              <w:rPr>
                <w:rFonts w:cs="Noto Sans"/>
                <w:sz w:val="18"/>
                <w:szCs w:val="18"/>
              </w:rPr>
              <w:t>210</w:t>
            </w:r>
          </w:p>
        </w:tc>
        <w:tc>
          <w:tcPr>
            <w:tcW w:w="2483" w:type="dxa"/>
            <w:noWrap/>
            <w:hideMark/>
          </w:tcPr>
          <w:p w14:paraId="6416C828"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59098C95" w14:textId="77777777" w:rsidR="001A37FD" w:rsidRPr="001A37FD" w:rsidRDefault="001A37FD" w:rsidP="001A37FD">
            <w:pPr>
              <w:rPr>
                <w:rFonts w:cs="Noto Sans"/>
                <w:sz w:val="18"/>
                <w:szCs w:val="18"/>
              </w:rPr>
            </w:pPr>
            <w:r w:rsidRPr="001A37FD">
              <w:rPr>
                <w:rFonts w:cs="Noto Sans"/>
                <w:sz w:val="18"/>
                <w:szCs w:val="18"/>
              </w:rPr>
              <w:t>10.23.961</w:t>
            </w:r>
          </w:p>
        </w:tc>
        <w:tc>
          <w:tcPr>
            <w:tcW w:w="16566" w:type="dxa"/>
            <w:hideMark/>
          </w:tcPr>
          <w:p w14:paraId="5E63191A" w14:textId="77777777" w:rsidR="001A37FD" w:rsidRPr="001A37FD" w:rsidRDefault="001A37FD" w:rsidP="001A37FD">
            <w:pPr>
              <w:rPr>
                <w:rFonts w:cs="Noto Sans"/>
                <w:sz w:val="18"/>
                <w:szCs w:val="18"/>
              </w:rPr>
            </w:pPr>
            <w:r w:rsidRPr="001A37FD">
              <w:rPr>
                <w:rFonts w:cs="Noto Sans"/>
                <w:sz w:val="18"/>
                <w:szCs w:val="18"/>
              </w:rPr>
              <w:t>Trampa endoscópica atrapa pólipos, de acuerdo al canal de trabajo.</w:t>
            </w:r>
          </w:p>
        </w:tc>
      </w:tr>
      <w:tr w:rsidR="001A37FD" w:rsidRPr="001A37FD" w14:paraId="47D30089" w14:textId="77777777" w:rsidTr="001A37FD">
        <w:trPr>
          <w:trHeight w:val="290"/>
        </w:trPr>
        <w:tc>
          <w:tcPr>
            <w:tcW w:w="1319" w:type="dxa"/>
            <w:hideMark/>
          </w:tcPr>
          <w:p w14:paraId="5B8B0681" w14:textId="77777777" w:rsidR="001A37FD" w:rsidRPr="001A37FD" w:rsidRDefault="001A37FD" w:rsidP="001A37FD">
            <w:pPr>
              <w:rPr>
                <w:rFonts w:cs="Noto Sans"/>
                <w:sz w:val="18"/>
                <w:szCs w:val="18"/>
              </w:rPr>
            </w:pPr>
            <w:r w:rsidRPr="001A37FD">
              <w:rPr>
                <w:rFonts w:cs="Noto Sans"/>
                <w:sz w:val="18"/>
                <w:szCs w:val="18"/>
              </w:rPr>
              <w:t>211</w:t>
            </w:r>
          </w:p>
        </w:tc>
        <w:tc>
          <w:tcPr>
            <w:tcW w:w="2483" w:type="dxa"/>
            <w:noWrap/>
            <w:hideMark/>
          </w:tcPr>
          <w:p w14:paraId="7F857666" w14:textId="77777777" w:rsidR="001A37FD" w:rsidRPr="001A37FD" w:rsidRDefault="001A37FD" w:rsidP="001A37FD">
            <w:pPr>
              <w:rPr>
                <w:rFonts w:cs="Noto Sans"/>
                <w:sz w:val="18"/>
                <w:szCs w:val="18"/>
              </w:rPr>
            </w:pPr>
            <w:r w:rsidRPr="001A37FD">
              <w:rPr>
                <w:rFonts w:cs="Noto Sans"/>
                <w:sz w:val="18"/>
                <w:szCs w:val="18"/>
              </w:rPr>
              <w:t>H.G.R. No. 200</w:t>
            </w:r>
          </w:p>
        </w:tc>
        <w:tc>
          <w:tcPr>
            <w:tcW w:w="952" w:type="dxa"/>
            <w:noWrap/>
            <w:hideMark/>
          </w:tcPr>
          <w:p w14:paraId="3E1C2AB4" w14:textId="77777777" w:rsidR="001A37FD" w:rsidRPr="001A37FD" w:rsidRDefault="001A37FD" w:rsidP="001A37FD">
            <w:pPr>
              <w:rPr>
                <w:rFonts w:cs="Noto Sans"/>
                <w:sz w:val="18"/>
                <w:szCs w:val="18"/>
              </w:rPr>
            </w:pPr>
            <w:r w:rsidRPr="001A37FD">
              <w:rPr>
                <w:rFonts w:cs="Noto Sans"/>
                <w:sz w:val="18"/>
                <w:szCs w:val="18"/>
              </w:rPr>
              <w:t>10.23.962</w:t>
            </w:r>
          </w:p>
        </w:tc>
        <w:tc>
          <w:tcPr>
            <w:tcW w:w="16566" w:type="dxa"/>
            <w:hideMark/>
          </w:tcPr>
          <w:p w14:paraId="599F1AC6" w14:textId="77777777" w:rsidR="001A37FD" w:rsidRPr="001A37FD" w:rsidRDefault="001A37FD" w:rsidP="001A37FD">
            <w:pPr>
              <w:rPr>
                <w:rFonts w:cs="Noto Sans"/>
                <w:sz w:val="18"/>
                <w:szCs w:val="18"/>
              </w:rPr>
            </w:pPr>
            <w:r w:rsidRPr="001A37FD">
              <w:rPr>
                <w:rFonts w:cs="Noto Sans"/>
                <w:sz w:val="18"/>
                <w:szCs w:val="18"/>
              </w:rPr>
              <w:t>Sobreclips para hemostasia endoscópica, diferentes medidas.</w:t>
            </w:r>
          </w:p>
        </w:tc>
      </w:tr>
      <w:tr w:rsidR="001A37FD" w:rsidRPr="001A37FD" w14:paraId="4D429670" w14:textId="77777777" w:rsidTr="001A37FD">
        <w:trPr>
          <w:trHeight w:val="290"/>
        </w:trPr>
        <w:tc>
          <w:tcPr>
            <w:tcW w:w="1319" w:type="dxa"/>
            <w:hideMark/>
          </w:tcPr>
          <w:p w14:paraId="04C8631C" w14:textId="77777777" w:rsidR="001A37FD" w:rsidRPr="001A37FD" w:rsidRDefault="001A37FD" w:rsidP="001A37FD">
            <w:pPr>
              <w:rPr>
                <w:rFonts w:cs="Noto Sans"/>
                <w:sz w:val="18"/>
                <w:szCs w:val="18"/>
              </w:rPr>
            </w:pPr>
            <w:r w:rsidRPr="001A37FD">
              <w:rPr>
                <w:rFonts w:cs="Noto Sans"/>
                <w:sz w:val="18"/>
                <w:szCs w:val="18"/>
              </w:rPr>
              <w:t>212</w:t>
            </w:r>
          </w:p>
        </w:tc>
        <w:tc>
          <w:tcPr>
            <w:tcW w:w="2483" w:type="dxa"/>
            <w:noWrap/>
            <w:hideMark/>
          </w:tcPr>
          <w:p w14:paraId="168EECC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41DA22D"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7FE347B3"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746B6EB9" w14:textId="77777777" w:rsidTr="001A37FD">
        <w:trPr>
          <w:trHeight w:val="580"/>
        </w:trPr>
        <w:tc>
          <w:tcPr>
            <w:tcW w:w="1319" w:type="dxa"/>
            <w:hideMark/>
          </w:tcPr>
          <w:p w14:paraId="0E921CA2" w14:textId="77777777" w:rsidR="001A37FD" w:rsidRPr="001A37FD" w:rsidRDefault="001A37FD" w:rsidP="001A37FD">
            <w:pPr>
              <w:rPr>
                <w:rFonts w:cs="Noto Sans"/>
                <w:sz w:val="18"/>
                <w:szCs w:val="18"/>
              </w:rPr>
            </w:pPr>
            <w:r w:rsidRPr="001A37FD">
              <w:rPr>
                <w:rFonts w:cs="Noto Sans"/>
                <w:sz w:val="18"/>
                <w:szCs w:val="18"/>
              </w:rPr>
              <w:t>213</w:t>
            </w:r>
          </w:p>
        </w:tc>
        <w:tc>
          <w:tcPr>
            <w:tcW w:w="2483" w:type="dxa"/>
            <w:noWrap/>
            <w:hideMark/>
          </w:tcPr>
          <w:p w14:paraId="1661337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9FF3F8F" w14:textId="77777777" w:rsidR="001A37FD" w:rsidRPr="001A37FD" w:rsidRDefault="001A37FD" w:rsidP="001A37FD">
            <w:pPr>
              <w:rPr>
                <w:rFonts w:cs="Noto Sans"/>
                <w:sz w:val="18"/>
                <w:szCs w:val="18"/>
              </w:rPr>
            </w:pPr>
            <w:r w:rsidRPr="001A37FD">
              <w:rPr>
                <w:rFonts w:cs="Noto Sans"/>
                <w:sz w:val="18"/>
                <w:szCs w:val="18"/>
              </w:rPr>
              <w:t>10.02.901</w:t>
            </w:r>
          </w:p>
        </w:tc>
        <w:tc>
          <w:tcPr>
            <w:tcW w:w="16566" w:type="dxa"/>
            <w:hideMark/>
          </w:tcPr>
          <w:p w14:paraId="40360BB1" w14:textId="77777777" w:rsidR="001A37FD" w:rsidRPr="001A37FD" w:rsidRDefault="001A37FD" w:rsidP="001A37FD">
            <w:pPr>
              <w:rPr>
                <w:rFonts w:cs="Noto Sans"/>
                <w:sz w:val="18"/>
                <w:szCs w:val="18"/>
              </w:rPr>
            </w:pPr>
            <w:r w:rsidRPr="001A37FD">
              <w:rPr>
                <w:rFonts w:cs="Noto Sans"/>
                <w:sz w:val="18"/>
                <w:szCs w:val="18"/>
              </w:rPr>
              <w:t>Sonda de canal independiente hemostática universal de doble balón para control de epistaxis de 30 cc y de 10 cc (tamaño 4.5 a 9 cm ) o Sonda de canal independiente hemostática universal de doble balón para control de epistaxis (tamaño 4.5 a 9 cm).</w:t>
            </w:r>
          </w:p>
        </w:tc>
      </w:tr>
      <w:tr w:rsidR="001A37FD" w:rsidRPr="001A37FD" w14:paraId="26C87648" w14:textId="77777777" w:rsidTr="001A37FD">
        <w:trPr>
          <w:trHeight w:val="290"/>
        </w:trPr>
        <w:tc>
          <w:tcPr>
            <w:tcW w:w="1319" w:type="dxa"/>
            <w:hideMark/>
          </w:tcPr>
          <w:p w14:paraId="58839ED9" w14:textId="77777777" w:rsidR="001A37FD" w:rsidRPr="001A37FD" w:rsidRDefault="001A37FD" w:rsidP="001A37FD">
            <w:pPr>
              <w:rPr>
                <w:rFonts w:cs="Noto Sans"/>
                <w:sz w:val="18"/>
                <w:szCs w:val="18"/>
              </w:rPr>
            </w:pPr>
            <w:r w:rsidRPr="001A37FD">
              <w:rPr>
                <w:rFonts w:cs="Noto Sans"/>
                <w:sz w:val="18"/>
                <w:szCs w:val="18"/>
              </w:rPr>
              <w:t>214</w:t>
            </w:r>
          </w:p>
        </w:tc>
        <w:tc>
          <w:tcPr>
            <w:tcW w:w="2483" w:type="dxa"/>
            <w:noWrap/>
            <w:hideMark/>
          </w:tcPr>
          <w:p w14:paraId="4C71DD8C"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74D2138" w14:textId="77777777" w:rsidR="001A37FD" w:rsidRPr="001A37FD" w:rsidRDefault="001A37FD" w:rsidP="001A37FD">
            <w:pPr>
              <w:rPr>
                <w:rFonts w:cs="Noto Sans"/>
                <w:sz w:val="18"/>
                <w:szCs w:val="18"/>
              </w:rPr>
            </w:pPr>
            <w:r w:rsidRPr="001A37FD">
              <w:rPr>
                <w:rFonts w:cs="Noto Sans"/>
                <w:sz w:val="18"/>
                <w:szCs w:val="18"/>
              </w:rPr>
              <w:t>10.02.902</w:t>
            </w:r>
          </w:p>
        </w:tc>
        <w:tc>
          <w:tcPr>
            <w:tcW w:w="16566" w:type="dxa"/>
            <w:hideMark/>
          </w:tcPr>
          <w:p w14:paraId="7500479E" w14:textId="77777777" w:rsidR="001A37FD" w:rsidRPr="001A37FD" w:rsidRDefault="001A37FD" w:rsidP="001A37FD">
            <w:pPr>
              <w:rPr>
                <w:rFonts w:cs="Noto Sans"/>
                <w:sz w:val="18"/>
                <w:szCs w:val="18"/>
              </w:rPr>
            </w:pPr>
            <w:r w:rsidRPr="001A37FD">
              <w:rPr>
                <w:rFonts w:cs="Noto Sans"/>
                <w:sz w:val="18"/>
                <w:szCs w:val="18"/>
              </w:rPr>
              <w:t>Fresa cortante oval o esférica o cilíndrica, para hueso duro y cartílago de 3.0 a 4 mm, diámetro por 10.5 a 12.5 cm de longitud.</w:t>
            </w:r>
          </w:p>
        </w:tc>
      </w:tr>
      <w:tr w:rsidR="001A37FD" w:rsidRPr="001A37FD" w14:paraId="285E4D34" w14:textId="77777777" w:rsidTr="001A37FD">
        <w:trPr>
          <w:trHeight w:val="290"/>
        </w:trPr>
        <w:tc>
          <w:tcPr>
            <w:tcW w:w="1319" w:type="dxa"/>
            <w:hideMark/>
          </w:tcPr>
          <w:p w14:paraId="736E61A0" w14:textId="77777777" w:rsidR="001A37FD" w:rsidRPr="001A37FD" w:rsidRDefault="001A37FD" w:rsidP="001A37FD">
            <w:pPr>
              <w:rPr>
                <w:rFonts w:cs="Noto Sans"/>
                <w:sz w:val="18"/>
                <w:szCs w:val="18"/>
              </w:rPr>
            </w:pPr>
            <w:r w:rsidRPr="001A37FD">
              <w:rPr>
                <w:rFonts w:cs="Noto Sans"/>
                <w:sz w:val="18"/>
                <w:szCs w:val="18"/>
              </w:rPr>
              <w:t>215</w:t>
            </w:r>
          </w:p>
        </w:tc>
        <w:tc>
          <w:tcPr>
            <w:tcW w:w="2483" w:type="dxa"/>
            <w:noWrap/>
            <w:hideMark/>
          </w:tcPr>
          <w:p w14:paraId="6CA41D2D"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F003078" w14:textId="77777777" w:rsidR="001A37FD" w:rsidRPr="001A37FD" w:rsidRDefault="001A37FD" w:rsidP="001A37FD">
            <w:pPr>
              <w:rPr>
                <w:rFonts w:cs="Noto Sans"/>
                <w:sz w:val="18"/>
                <w:szCs w:val="18"/>
              </w:rPr>
            </w:pPr>
            <w:r w:rsidRPr="001A37FD">
              <w:rPr>
                <w:rFonts w:cs="Noto Sans"/>
                <w:sz w:val="18"/>
                <w:szCs w:val="18"/>
              </w:rPr>
              <w:t>10.02.903</w:t>
            </w:r>
          </w:p>
        </w:tc>
        <w:tc>
          <w:tcPr>
            <w:tcW w:w="16566" w:type="dxa"/>
            <w:hideMark/>
          </w:tcPr>
          <w:p w14:paraId="755065CD" w14:textId="77777777" w:rsidR="001A37FD" w:rsidRPr="001A37FD" w:rsidRDefault="001A37FD" w:rsidP="001A37FD">
            <w:pPr>
              <w:rPr>
                <w:rFonts w:cs="Noto Sans"/>
                <w:sz w:val="18"/>
                <w:szCs w:val="18"/>
              </w:rPr>
            </w:pPr>
            <w:r w:rsidRPr="001A37FD">
              <w:rPr>
                <w:rFonts w:cs="Noto Sans"/>
                <w:sz w:val="18"/>
                <w:szCs w:val="18"/>
              </w:rPr>
              <w:t>Fresa para hueso de 4.0 a 4.5 mm, de diámetro, con angulación de 45° a 70° y 11.5 a 13.0 cm de longitud.</w:t>
            </w:r>
          </w:p>
        </w:tc>
      </w:tr>
      <w:tr w:rsidR="001A37FD" w:rsidRPr="001A37FD" w14:paraId="61CA5D16" w14:textId="77777777" w:rsidTr="001A37FD">
        <w:trPr>
          <w:trHeight w:val="290"/>
        </w:trPr>
        <w:tc>
          <w:tcPr>
            <w:tcW w:w="1319" w:type="dxa"/>
            <w:hideMark/>
          </w:tcPr>
          <w:p w14:paraId="44C494BD" w14:textId="77777777" w:rsidR="001A37FD" w:rsidRPr="001A37FD" w:rsidRDefault="001A37FD" w:rsidP="001A37FD">
            <w:pPr>
              <w:rPr>
                <w:rFonts w:cs="Noto Sans"/>
                <w:sz w:val="18"/>
                <w:szCs w:val="18"/>
              </w:rPr>
            </w:pPr>
            <w:r w:rsidRPr="001A37FD">
              <w:rPr>
                <w:rFonts w:cs="Noto Sans"/>
                <w:sz w:val="18"/>
                <w:szCs w:val="18"/>
              </w:rPr>
              <w:t>216</w:t>
            </w:r>
          </w:p>
        </w:tc>
        <w:tc>
          <w:tcPr>
            <w:tcW w:w="2483" w:type="dxa"/>
            <w:noWrap/>
            <w:hideMark/>
          </w:tcPr>
          <w:p w14:paraId="448AF02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12AD0D2" w14:textId="77777777" w:rsidR="001A37FD" w:rsidRPr="001A37FD" w:rsidRDefault="001A37FD" w:rsidP="001A37FD">
            <w:pPr>
              <w:rPr>
                <w:rFonts w:cs="Noto Sans"/>
                <w:sz w:val="18"/>
                <w:szCs w:val="18"/>
              </w:rPr>
            </w:pPr>
            <w:r w:rsidRPr="001A37FD">
              <w:rPr>
                <w:rFonts w:cs="Noto Sans"/>
                <w:sz w:val="18"/>
                <w:szCs w:val="18"/>
              </w:rPr>
              <w:t>10.02.909</w:t>
            </w:r>
          </w:p>
        </w:tc>
        <w:tc>
          <w:tcPr>
            <w:tcW w:w="16566" w:type="dxa"/>
            <w:hideMark/>
          </w:tcPr>
          <w:p w14:paraId="0299CFED" w14:textId="77777777" w:rsidR="001A37FD" w:rsidRPr="001A37FD" w:rsidRDefault="001A37FD" w:rsidP="001A37FD">
            <w:pPr>
              <w:rPr>
                <w:rFonts w:cs="Noto Sans"/>
                <w:sz w:val="18"/>
                <w:szCs w:val="18"/>
              </w:rPr>
            </w:pPr>
            <w:r w:rsidRPr="001A37FD">
              <w:rPr>
                <w:rFonts w:cs="Noto Sans"/>
                <w:sz w:val="18"/>
                <w:szCs w:val="18"/>
              </w:rPr>
              <w:t>Cuchilla cortadora para hueso y tejido suave de 3.5 a 4.2 mm de diámetro y de 10.5 a 12 cm de longitud.</w:t>
            </w:r>
          </w:p>
        </w:tc>
      </w:tr>
      <w:tr w:rsidR="001A37FD" w:rsidRPr="001A37FD" w14:paraId="5B8BB62F" w14:textId="77777777" w:rsidTr="001A37FD">
        <w:trPr>
          <w:trHeight w:val="290"/>
        </w:trPr>
        <w:tc>
          <w:tcPr>
            <w:tcW w:w="1319" w:type="dxa"/>
            <w:hideMark/>
          </w:tcPr>
          <w:p w14:paraId="2B61F25B" w14:textId="77777777" w:rsidR="001A37FD" w:rsidRPr="001A37FD" w:rsidRDefault="001A37FD" w:rsidP="001A37FD">
            <w:pPr>
              <w:rPr>
                <w:rFonts w:cs="Noto Sans"/>
                <w:sz w:val="18"/>
                <w:szCs w:val="18"/>
              </w:rPr>
            </w:pPr>
            <w:r w:rsidRPr="001A37FD">
              <w:rPr>
                <w:rFonts w:cs="Noto Sans"/>
                <w:sz w:val="18"/>
                <w:szCs w:val="18"/>
              </w:rPr>
              <w:t>217</w:t>
            </w:r>
          </w:p>
        </w:tc>
        <w:tc>
          <w:tcPr>
            <w:tcW w:w="2483" w:type="dxa"/>
            <w:noWrap/>
            <w:hideMark/>
          </w:tcPr>
          <w:p w14:paraId="679B63F9"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F573C45" w14:textId="77777777" w:rsidR="001A37FD" w:rsidRPr="001A37FD" w:rsidRDefault="001A37FD" w:rsidP="001A37FD">
            <w:pPr>
              <w:rPr>
                <w:rFonts w:cs="Noto Sans"/>
                <w:sz w:val="18"/>
                <w:szCs w:val="18"/>
              </w:rPr>
            </w:pPr>
            <w:r w:rsidRPr="001A37FD">
              <w:rPr>
                <w:rFonts w:cs="Noto Sans"/>
                <w:sz w:val="18"/>
                <w:szCs w:val="18"/>
              </w:rPr>
              <w:t>10.02.910</w:t>
            </w:r>
          </w:p>
        </w:tc>
        <w:tc>
          <w:tcPr>
            <w:tcW w:w="16566" w:type="dxa"/>
            <w:hideMark/>
          </w:tcPr>
          <w:p w14:paraId="60B003B9" w14:textId="77777777" w:rsidR="001A37FD" w:rsidRPr="001A37FD" w:rsidRDefault="001A37FD" w:rsidP="001A37FD">
            <w:pPr>
              <w:rPr>
                <w:rFonts w:cs="Noto Sans"/>
                <w:sz w:val="18"/>
                <w:szCs w:val="18"/>
              </w:rPr>
            </w:pPr>
            <w:r w:rsidRPr="001A37FD">
              <w:rPr>
                <w:rFonts w:cs="Noto Sans"/>
                <w:sz w:val="18"/>
                <w:szCs w:val="18"/>
              </w:rPr>
              <w:t>Cuchilla cortadora para hueso y tejido suave, angulación de 30° a 40°, 3.5 a 4.0 mm de diámetro por 10.5 a 12 cm de longitud.</w:t>
            </w:r>
          </w:p>
        </w:tc>
      </w:tr>
      <w:tr w:rsidR="001A37FD" w:rsidRPr="001A37FD" w14:paraId="1F6788F6" w14:textId="77777777" w:rsidTr="001A37FD">
        <w:trPr>
          <w:trHeight w:val="290"/>
        </w:trPr>
        <w:tc>
          <w:tcPr>
            <w:tcW w:w="1319" w:type="dxa"/>
            <w:hideMark/>
          </w:tcPr>
          <w:p w14:paraId="19D90B15" w14:textId="77777777" w:rsidR="001A37FD" w:rsidRPr="001A37FD" w:rsidRDefault="001A37FD" w:rsidP="001A37FD">
            <w:pPr>
              <w:rPr>
                <w:rFonts w:cs="Noto Sans"/>
                <w:sz w:val="18"/>
                <w:szCs w:val="18"/>
              </w:rPr>
            </w:pPr>
            <w:r w:rsidRPr="001A37FD">
              <w:rPr>
                <w:rFonts w:cs="Noto Sans"/>
                <w:sz w:val="18"/>
                <w:szCs w:val="18"/>
              </w:rPr>
              <w:t>218</w:t>
            </w:r>
          </w:p>
        </w:tc>
        <w:tc>
          <w:tcPr>
            <w:tcW w:w="2483" w:type="dxa"/>
            <w:noWrap/>
            <w:hideMark/>
          </w:tcPr>
          <w:p w14:paraId="368AEE9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AEFAEB0" w14:textId="77777777" w:rsidR="001A37FD" w:rsidRPr="001A37FD" w:rsidRDefault="001A37FD" w:rsidP="001A37FD">
            <w:pPr>
              <w:rPr>
                <w:rFonts w:cs="Noto Sans"/>
                <w:sz w:val="18"/>
                <w:szCs w:val="18"/>
              </w:rPr>
            </w:pPr>
            <w:r w:rsidRPr="001A37FD">
              <w:rPr>
                <w:rFonts w:cs="Noto Sans"/>
                <w:sz w:val="18"/>
                <w:szCs w:val="18"/>
              </w:rPr>
              <w:t>10.02.912</w:t>
            </w:r>
          </w:p>
        </w:tc>
        <w:tc>
          <w:tcPr>
            <w:tcW w:w="16566" w:type="dxa"/>
            <w:hideMark/>
          </w:tcPr>
          <w:p w14:paraId="280D4046" w14:textId="77777777" w:rsidR="001A37FD" w:rsidRPr="001A37FD" w:rsidRDefault="001A37FD" w:rsidP="001A37FD">
            <w:pPr>
              <w:rPr>
                <w:rFonts w:cs="Noto Sans"/>
                <w:sz w:val="18"/>
                <w:szCs w:val="18"/>
              </w:rPr>
            </w:pPr>
            <w:r w:rsidRPr="001A37FD">
              <w:rPr>
                <w:rFonts w:cs="Noto Sans"/>
                <w:sz w:val="18"/>
                <w:szCs w:val="18"/>
              </w:rPr>
              <w:t>Electrodo punta esférica diámetro de 0.5 a 1.5 mm, y longitud 100 a 110 mm</w:t>
            </w:r>
          </w:p>
        </w:tc>
      </w:tr>
      <w:tr w:rsidR="001A37FD" w:rsidRPr="001A37FD" w14:paraId="54F3C0C1" w14:textId="77777777" w:rsidTr="001A37FD">
        <w:trPr>
          <w:trHeight w:val="290"/>
        </w:trPr>
        <w:tc>
          <w:tcPr>
            <w:tcW w:w="1319" w:type="dxa"/>
            <w:hideMark/>
          </w:tcPr>
          <w:p w14:paraId="61FDFC70" w14:textId="77777777" w:rsidR="001A37FD" w:rsidRPr="001A37FD" w:rsidRDefault="001A37FD" w:rsidP="001A37FD">
            <w:pPr>
              <w:rPr>
                <w:rFonts w:cs="Noto Sans"/>
                <w:sz w:val="18"/>
                <w:szCs w:val="18"/>
              </w:rPr>
            </w:pPr>
            <w:r w:rsidRPr="001A37FD">
              <w:rPr>
                <w:rFonts w:cs="Noto Sans"/>
                <w:sz w:val="18"/>
                <w:szCs w:val="18"/>
              </w:rPr>
              <w:t>219</w:t>
            </w:r>
          </w:p>
        </w:tc>
        <w:tc>
          <w:tcPr>
            <w:tcW w:w="2483" w:type="dxa"/>
            <w:noWrap/>
            <w:hideMark/>
          </w:tcPr>
          <w:p w14:paraId="67CA41E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5504138" w14:textId="77777777" w:rsidR="001A37FD" w:rsidRPr="001A37FD" w:rsidRDefault="001A37FD" w:rsidP="001A37FD">
            <w:pPr>
              <w:rPr>
                <w:rFonts w:cs="Noto Sans"/>
                <w:sz w:val="18"/>
                <w:szCs w:val="18"/>
              </w:rPr>
            </w:pPr>
            <w:r w:rsidRPr="001A37FD">
              <w:rPr>
                <w:rFonts w:cs="Noto Sans"/>
                <w:sz w:val="18"/>
                <w:szCs w:val="18"/>
              </w:rPr>
              <w:t>10.02.913</w:t>
            </w:r>
          </w:p>
        </w:tc>
        <w:tc>
          <w:tcPr>
            <w:tcW w:w="16566" w:type="dxa"/>
            <w:hideMark/>
          </w:tcPr>
          <w:p w14:paraId="02E2E18E" w14:textId="77777777" w:rsidR="001A37FD" w:rsidRPr="001A37FD" w:rsidRDefault="001A37FD" w:rsidP="001A37FD">
            <w:pPr>
              <w:rPr>
                <w:rFonts w:cs="Noto Sans"/>
                <w:sz w:val="18"/>
                <w:szCs w:val="18"/>
              </w:rPr>
            </w:pPr>
            <w:r w:rsidRPr="001A37FD">
              <w:rPr>
                <w:rFonts w:cs="Noto Sans"/>
                <w:sz w:val="18"/>
                <w:szCs w:val="18"/>
              </w:rPr>
              <w:t>Electrodo tipo aguja de 0.5 a 1.5 mm, de diámetro y de 100 a 110 mm, de longitud.</w:t>
            </w:r>
          </w:p>
        </w:tc>
      </w:tr>
      <w:tr w:rsidR="001A37FD" w:rsidRPr="001A37FD" w14:paraId="6BE39B36" w14:textId="77777777" w:rsidTr="001A37FD">
        <w:trPr>
          <w:trHeight w:val="290"/>
        </w:trPr>
        <w:tc>
          <w:tcPr>
            <w:tcW w:w="1319" w:type="dxa"/>
            <w:hideMark/>
          </w:tcPr>
          <w:p w14:paraId="2636807D" w14:textId="77777777" w:rsidR="001A37FD" w:rsidRPr="001A37FD" w:rsidRDefault="001A37FD" w:rsidP="001A37FD">
            <w:pPr>
              <w:rPr>
                <w:rFonts w:cs="Noto Sans"/>
                <w:sz w:val="18"/>
                <w:szCs w:val="18"/>
              </w:rPr>
            </w:pPr>
            <w:r w:rsidRPr="001A37FD">
              <w:rPr>
                <w:rFonts w:cs="Noto Sans"/>
                <w:sz w:val="18"/>
                <w:szCs w:val="18"/>
              </w:rPr>
              <w:lastRenderedPageBreak/>
              <w:t>220</w:t>
            </w:r>
          </w:p>
        </w:tc>
        <w:tc>
          <w:tcPr>
            <w:tcW w:w="2483" w:type="dxa"/>
            <w:noWrap/>
            <w:hideMark/>
          </w:tcPr>
          <w:p w14:paraId="13EBF3C2"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DF323BB" w14:textId="77777777" w:rsidR="001A37FD" w:rsidRPr="001A37FD" w:rsidRDefault="001A37FD" w:rsidP="001A37FD">
            <w:pPr>
              <w:rPr>
                <w:rFonts w:cs="Noto Sans"/>
                <w:sz w:val="18"/>
                <w:szCs w:val="18"/>
              </w:rPr>
            </w:pPr>
            <w:r w:rsidRPr="001A37FD">
              <w:rPr>
                <w:rFonts w:cs="Noto Sans"/>
                <w:sz w:val="18"/>
                <w:szCs w:val="18"/>
              </w:rPr>
              <w:t>10.02.917</w:t>
            </w:r>
          </w:p>
        </w:tc>
        <w:tc>
          <w:tcPr>
            <w:tcW w:w="16566" w:type="dxa"/>
            <w:hideMark/>
          </w:tcPr>
          <w:p w14:paraId="53AE96FF" w14:textId="77777777" w:rsidR="001A37FD" w:rsidRPr="001A37FD" w:rsidRDefault="001A37FD" w:rsidP="001A37FD">
            <w:pPr>
              <w:rPr>
                <w:rFonts w:cs="Noto Sans"/>
                <w:sz w:val="18"/>
                <w:szCs w:val="18"/>
              </w:rPr>
            </w:pPr>
            <w:r w:rsidRPr="001A37FD">
              <w:rPr>
                <w:rFonts w:cs="Noto Sans"/>
                <w:sz w:val="18"/>
                <w:szCs w:val="18"/>
              </w:rPr>
              <w:t>Lápiz para electrodo.</w:t>
            </w:r>
          </w:p>
        </w:tc>
      </w:tr>
      <w:tr w:rsidR="001A37FD" w:rsidRPr="001A37FD" w14:paraId="4082A1C9" w14:textId="77777777" w:rsidTr="001A37FD">
        <w:trPr>
          <w:trHeight w:val="290"/>
        </w:trPr>
        <w:tc>
          <w:tcPr>
            <w:tcW w:w="1319" w:type="dxa"/>
            <w:hideMark/>
          </w:tcPr>
          <w:p w14:paraId="15C65A02" w14:textId="77777777" w:rsidR="001A37FD" w:rsidRPr="001A37FD" w:rsidRDefault="001A37FD" w:rsidP="001A37FD">
            <w:pPr>
              <w:rPr>
                <w:rFonts w:cs="Noto Sans"/>
                <w:sz w:val="18"/>
                <w:szCs w:val="18"/>
              </w:rPr>
            </w:pPr>
            <w:r w:rsidRPr="001A37FD">
              <w:rPr>
                <w:rFonts w:cs="Noto Sans"/>
                <w:sz w:val="18"/>
                <w:szCs w:val="18"/>
              </w:rPr>
              <w:t>221</w:t>
            </w:r>
          </w:p>
        </w:tc>
        <w:tc>
          <w:tcPr>
            <w:tcW w:w="2483" w:type="dxa"/>
            <w:noWrap/>
            <w:hideMark/>
          </w:tcPr>
          <w:p w14:paraId="7577CE1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0299675" w14:textId="77777777" w:rsidR="001A37FD" w:rsidRPr="001A37FD" w:rsidRDefault="001A37FD" w:rsidP="001A37FD">
            <w:pPr>
              <w:rPr>
                <w:rFonts w:cs="Noto Sans"/>
                <w:sz w:val="18"/>
                <w:szCs w:val="18"/>
              </w:rPr>
            </w:pPr>
            <w:r w:rsidRPr="001A37FD">
              <w:rPr>
                <w:rFonts w:cs="Noto Sans"/>
                <w:sz w:val="18"/>
                <w:szCs w:val="18"/>
              </w:rPr>
              <w:t>10.02.918</w:t>
            </w:r>
          </w:p>
        </w:tc>
        <w:tc>
          <w:tcPr>
            <w:tcW w:w="16566" w:type="dxa"/>
            <w:hideMark/>
          </w:tcPr>
          <w:p w14:paraId="267DBB2E" w14:textId="77777777" w:rsidR="001A37FD" w:rsidRPr="001A37FD" w:rsidRDefault="001A37FD" w:rsidP="001A37FD">
            <w:pPr>
              <w:rPr>
                <w:rFonts w:cs="Noto Sans"/>
                <w:sz w:val="18"/>
                <w:szCs w:val="18"/>
              </w:rPr>
            </w:pPr>
            <w:r w:rsidRPr="001A37FD">
              <w:rPr>
                <w:rFonts w:cs="Noto Sans"/>
                <w:sz w:val="18"/>
                <w:szCs w:val="18"/>
              </w:rPr>
              <w:t>Microaguja para equipo monopolar, con punta roma compatible con el equipo ofertado, desechable.</w:t>
            </w:r>
          </w:p>
        </w:tc>
      </w:tr>
      <w:tr w:rsidR="001A37FD" w:rsidRPr="001A37FD" w14:paraId="69E9243A" w14:textId="77777777" w:rsidTr="001A37FD">
        <w:trPr>
          <w:trHeight w:val="290"/>
        </w:trPr>
        <w:tc>
          <w:tcPr>
            <w:tcW w:w="1319" w:type="dxa"/>
            <w:hideMark/>
          </w:tcPr>
          <w:p w14:paraId="6E858032" w14:textId="77777777" w:rsidR="001A37FD" w:rsidRPr="001A37FD" w:rsidRDefault="001A37FD" w:rsidP="001A37FD">
            <w:pPr>
              <w:rPr>
                <w:rFonts w:cs="Noto Sans"/>
                <w:sz w:val="18"/>
                <w:szCs w:val="18"/>
              </w:rPr>
            </w:pPr>
            <w:r w:rsidRPr="001A37FD">
              <w:rPr>
                <w:rFonts w:cs="Noto Sans"/>
                <w:sz w:val="18"/>
                <w:szCs w:val="18"/>
              </w:rPr>
              <w:t>222</w:t>
            </w:r>
          </w:p>
        </w:tc>
        <w:tc>
          <w:tcPr>
            <w:tcW w:w="2483" w:type="dxa"/>
            <w:noWrap/>
            <w:hideMark/>
          </w:tcPr>
          <w:p w14:paraId="1293F8C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1BA9785" w14:textId="77777777" w:rsidR="001A37FD" w:rsidRPr="001A37FD" w:rsidRDefault="001A37FD" w:rsidP="001A37FD">
            <w:pPr>
              <w:rPr>
                <w:rFonts w:cs="Noto Sans"/>
                <w:sz w:val="18"/>
                <w:szCs w:val="18"/>
              </w:rPr>
            </w:pPr>
            <w:r w:rsidRPr="001A37FD">
              <w:rPr>
                <w:rFonts w:cs="Noto Sans"/>
                <w:sz w:val="18"/>
                <w:szCs w:val="18"/>
              </w:rPr>
              <w:t>10.02.920</w:t>
            </w:r>
          </w:p>
        </w:tc>
        <w:tc>
          <w:tcPr>
            <w:tcW w:w="16566" w:type="dxa"/>
            <w:hideMark/>
          </w:tcPr>
          <w:p w14:paraId="7E53A4E0" w14:textId="77777777" w:rsidR="001A37FD" w:rsidRPr="001A37FD" w:rsidRDefault="001A37FD" w:rsidP="001A37FD">
            <w:pPr>
              <w:rPr>
                <w:rFonts w:cs="Noto Sans"/>
                <w:sz w:val="18"/>
                <w:szCs w:val="18"/>
              </w:rPr>
            </w:pPr>
            <w:r w:rsidRPr="001A37FD">
              <w:rPr>
                <w:rFonts w:cs="Noto Sans"/>
                <w:sz w:val="18"/>
                <w:szCs w:val="18"/>
              </w:rPr>
              <w:t>Polímero de ácido hialurónico en gel, O Hemostático de matriz de gelatina bioabsorbible, O Biopolímero de ácido hialurónico en estado seco que se transforma en gel.</w:t>
            </w:r>
          </w:p>
        </w:tc>
      </w:tr>
      <w:tr w:rsidR="001A37FD" w:rsidRPr="001A37FD" w14:paraId="2FD49213" w14:textId="77777777" w:rsidTr="001A37FD">
        <w:trPr>
          <w:trHeight w:val="290"/>
        </w:trPr>
        <w:tc>
          <w:tcPr>
            <w:tcW w:w="1319" w:type="dxa"/>
            <w:hideMark/>
          </w:tcPr>
          <w:p w14:paraId="301FB2D7" w14:textId="77777777" w:rsidR="001A37FD" w:rsidRPr="001A37FD" w:rsidRDefault="001A37FD" w:rsidP="001A37FD">
            <w:pPr>
              <w:rPr>
                <w:rFonts w:cs="Noto Sans"/>
                <w:sz w:val="18"/>
                <w:szCs w:val="18"/>
              </w:rPr>
            </w:pPr>
            <w:r w:rsidRPr="001A37FD">
              <w:rPr>
                <w:rFonts w:cs="Noto Sans"/>
                <w:sz w:val="18"/>
                <w:szCs w:val="18"/>
              </w:rPr>
              <w:t>223</w:t>
            </w:r>
          </w:p>
        </w:tc>
        <w:tc>
          <w:tcPr>
            <w:tcW w:w="2483" w:type="dxa"/>
            <w:noWrap/>
            <w:hideMark/>
          </w:tcPr>
          <w:p w14:paraId="4B1CBFE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8FB5DBC" w14:textId="77777777" w:rsidR="001A37FD" w:rsidRPr="001A37FD" w:rsidRDefault="001A37FD" w:rsidP="001A37FD">
            <w:pPr>
              <w:rPr>
                <w:rFonts w:cs="Noto Sans"/>
                <w:sz w:val="18"/>
                <w:szCs w:val="18"/>
              </w:rPr>
            </w:pPr>
            <w:r w:rsidRPr="001A37FD">
              <w:rPr>
                <w:rFonts w:cs="Noto Sans"/>
                <w:sz w:val="18"/>
                <w:szCs w:val="18"/>
              </w:rPr>
              <w:t>10.02.921</w:t>
            </w:r>
          </w:p>
        </w:tc>
        <w:tc>
          <w:tcPr>
            <w:tcW w:w="16566" w:type="dxa"/>
            <w:hideMark/>
          </w:tcPr>
          <w:p w14:paraId="4E47B416" w14:textId="77777777" w:rsidR="001A37FD" w:rsidRPr="001A37FD" w:rsidRDefault="001A37FD" w:rsidP="001A37FD">
            <w:pPr>
              <w:rPr>
                <w:rFonts w:cs="Noto Sans"/>
                <w:sz w:val="18"/>
                <w:szCs w:val="18"/>
              </w:rPr>
            </w:pPr>
            <w:r w:rsidRPr="001A37FD">
              <w:rPr>
                <w:rFonts w:cs="Noto Sans"/>
                <w:sz w:val="18"/>
                <w:szCs w:val="18"/>
              </w:rPr>
              <w:t>Tapón nasal de polivinilo expandible de 8 cm con tubo (2 piezas).</w:t>
            </w:r>
          </w:p>
        </w:tc>
      </w:tr>
      <w:tr w:rsidR="001A37FD" w:rsidRPr="001A37FD" w14:paraId="1A0EBAE8" w14:textId="77777777" w:rsidTr="001A37FD">
        <w:trPr>
          <w:trHeight w:val="290"/>
        </w:trPr>
        <w:tc>
          <w:tcPr>
            <w:tcW w:w="1319" w:type="dxa"/>
            <w:hideMark/>
          </w:tcPr>
          <w:p w14:paraId="08F4B3D4" w14:textId="77777777" w:rsidR="001A37FD" w:rsidRPr="001A37FD" w:rsidRDefault="001A37FD" w:rsidP="001A37FD">
            <w:pPr>
              <w:rPr>
                <w:rFonts w:cs="Noto Sans"/>
                <w:sz w:val="18"/>
                <w:szCs w:val="18"/>
              </w:rPr>
            </w:pPr>
            <w:r w:rsidRPr="001A37FD">
              <w:rPr>
                <w:rFonts w:cs="Noto Sans"/>
                <w:sz w:val="18"/>
                <w:szCs w:val="18"/>
              </w:rPr>
              <w:t>224</w:t>
            </w:r>
          </w:p>
        </w:tc>
        <w:tc>
          <w:tcPr>
            <w:tcW w:w="2483" w:type="dxa"/>
            <w:noWrap/>
            <w:hideMark/>
          </w:tcPr>
          <w:p w14:paraId="2EA3861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25BCB10" w14:textId="77777777" w:rsidR="001A37FD" w:rsidRPr="001A37FD" w:rsidRDefault="001A37FD" w:rsidP="001A37FD">
            <w:pPr>
              <w:rPr>
                <w:rFonts w:cs="Noto Sans"/>
                <w:sz w:val="18"/>
                <w:szCs w:val="18"/>
              </w:rPr>
            </w:pPr>
            <w:r w:rsidRPr="001A37FD">
              <w:rPr>
                <w:rFonts w:cs="Noto Sans"/>
                <w:sz w:val="18"/>
                <w:szCs w:val="18"/>
              </w:rPr>
              <w:t>10.02.923</w:t>
            </w:r>
          </w:p>
        </w:tc>
        <w:tc>
          <w:tcPr>
            <w:tcW w:w="16566" w:type="dxa"/>
            <w:hideMark/>
          </w:tcPr>
          <w:p w14:paraId="268A132F" w14:textId="77777777" w:rsidR="001A37FD" w:rsidRPr="001A37FD" w:rsidRDefault="001A37FD" w:rsidP="001A37FD">
            <w:pPr>
              <w:rPr>
                <w:rFonts w:cs="Noto Sans"/>
                <w:sz w:val="18"/>
                <w:szCs w:val="18"/>
              </w:rPr>
            </w:pPr>
            <w:r w:rsidRPr="001A37FD">
              <w:rPr>
                <w:rFonts w:cs="Noto Sans"/>
                <w:sz w:val="18"/>
                <w:szCs w:val="18"/>
              </w:rPr>
              <w:t>Tubos de ventilación en T o Shepard.</w:t>
            </w:r>
          </w:p>
        </w:tc>
      </w:tr>
      <w:tr w:rsidR="001A37FD" w:rsidRPr="00C6383F" w14:paraId="2B2D40E1" w14:textId="77777777" w:rsidTr="001A37FD">
        <w:trPr>
          <w:trHeight w:val="290"/>
        </w:trPr>
        <w:tc>
          <w:tcPr>
            <w:tcW w:w="1319" w:type="dxa"/>
            <w:hideMark/>
          </w:tcPr>
          <w:p w14:paraId="42251F09" w14:textId="77777777" w:rsidR="001A37FD" w:rsidRPr="001A37FD" w:rsidRDefault="001A37FD" w:rsidP="001A37FD">
            <w:pPr>
              <w:rPr>
                <w:rFonts w:cs="Noto Sans"/>
                <w:sz w:val="18"/>
                <w:szCs w:val="18"/>
              </w:rPr>
            </w:pPr>
            <w:r w:rsidRPr="001A37FD">
              <w:rPr>
                <w:rFonts w:cs="Noto Sans"/>
                <w:sz w:val="18"/>
                <w:szCs w:val="18"/>
              </w:rPr>
              <w:t>225</w:t>
            </w:r>
          </w:p>
        </w:tc>
        <w:tc>
          <w:tcPr>
            <w:tcW w:w="2483" w:type="dxa"/>
            <w:noWrap/>
            <w:hideMark/>
          </w:tcPr>
          <w:p w14:paraId="2524846C"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4F8E925" w14:textId="77777777" w:rsidR="001A37FD" w:rsidRPr="001A37FD" w:rsidRDefault="001A37FD" w:rsidP="001A37FD">
            <w:pPr>
              <w:rPr>
                <w:rFonts w:cs="Noto Sans"/>
                <w:sz w:val="18"/>
                <w:szCs w:val="18"/>
              </w:rPr>
            </w:pPr>
            <w:r w:rsidRPr="001A37FD">
              <w:rPr>
                <w:rFonts w:cs="Noto Sans"/>
                <w:sz w:val="18"/>
                <w:szCs w:val="18"/>
              </w:rPr>
              <w:t>10.03.901</w:t>
            </w:r>
          </w:p>
        </w:tc>
        <w:tc>
          <w:tcPr>
            <w:tcW w:w="16566" w:type="dxa"/>
            <w:hideMark/>
          </w:tcPr>
          <w:p w14:paraId="5C14F5F9" w14:textId="77777777" w:rsidR="001A37FD" w:rsidRPr="001A37FD" w:rsidRDefault="001A37FD" w:rsidP="001A37FD">
            <w:pPr>
              <w:rPr>
                <w:rFonts w:cs="Noto Sans"/>
                <w:sz w:val="18"/>
                <w:szCs w:val="18"/>
                <w:lang w:val="pt-PT"/>
              </w:rPr>
            </w:pPr>
            <w:r w:rsidRPr="001A37FD">
              <w:rPr>
                <w:rFonts w:cs="Noto Sans"/>
                <w:sz w:val="18"/>
                <w:szCs w:val="18"/>
                <w:lang w:val="pt-PT"/>
              </w:rPr>
              <w:t>Electrodo de corte bipolar histeroscopia.</w:t>
            </w:r>
          </w:p>
        </w:tc>
      </w:tr>
      <w:tr w:rsidR="001A37FD" w:rsidRPr="001A37FD" w14:paraId="322177AA" w14:textId="77777777" w:rsidTr="001A37FD">
        <w:trPr>
          <w:trHeight w:val="580"/>
        </w:trPr>
        <w:tc>
          <w:tcPr>
            <w:tcW w:w="1319" w:type="dxa"/>
            <w:hideMark/>
          </w:tcPr>
          <w:p w14:paraId="021EAF0A" w14:textId="77777777" w:rsidR="001A37FD" w:rsidRPr="001A37FD" w:rsidRDefault="001A37FD" w:rsidP="001A37FD">
            <w:pPr>
              <w:rPr>
                <w:rFonts w:cs="Noto Sans"/>
                <w:sz w:val="18"/>
                <w:szCs w:val="18"/>
              </w:rPr>
            </w:pPr>
            <w:r w:rsidRPr="001A37FD">
              <w:rPr>
                <w:rFonts w:cs="Noto Sans"/>
                <w:sz w:val="18"/>
                <w:szCs w:val="18"/>
              </w:rPr>
              <w:t>226</w:t>
            </w:r>
          </w:p>
        </w:tc>
        <w:tc>
          <w:tcPr>
            <w:tcW w:w="2483" w:type="dxa"/>
            <w:noWrap/>
            <w:hideMark/>
          </w:tcPr>
          <w:p w14:paraId="6E2DC80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D60AE7B" w14:textId="77777777" w:rsidR="001A37FD" w:rsidRPr="001A37FD" w:rsidRDefault="001A37FD" w:rsidP="001A37FD">
            <w:pPr>
              <w:rPr>
                <w:rFonts w:cs="Noto Sans"/>
                <w:sz w:val="18"/>
                <w:szCs w:val="18"/>
              </w:rPr>
            </w:pPr>
            <w:r w:rsidRPr="001A37FD">
              <w:rPr>
                <w:rFonts w:cs="Noto Sans"/>
                <w:sz w:val="18"/>
                <w:szCs w:val="18"/>
              </w:rPr>
              <w:t>10.03.902</w:t>
            </w:r>
          </w:p>
        </w:tc>
        <w:tc>
          <w:tcPr>
            <w:tcW w:w="16566" w:type="dxa"/>
            <w:hideMark/>
          </w:tcPr>
          <w:p w14:paraId="31129D18" w14:textId="77777777" w:rsidR="001A37FD" w:rsidRPr="001A37FD" w:rsidRDefault="001A37FD" w:rsidP="001A37FD">
            <w:pPr>
              <w:rPr>
                <w:rFonts w:cs="Noto Sans"/>
                <w:sz w:val="18"/>
                <w:szCs w:val="18"/>
              </w:rPr>
            </w:pPr>
            <w:r w:rsidRPr="001A37FD">
              <w:rPr>
                <w:rFonts w:cs="Noto Sans"/>
                <w:sz w:val="18"/>
                <w:szCs w:val="18"/>
              </w:rPr>
              <w:t>Bulto de ropa básico de histeroscopia, que incluya: batas para cirujano, ayudante e instrumentista, secantes, campos, sabanas clínicas, sabana hendida ginecológica, impermeables.</w:t>
            </w:r>
          </w:p>
        </w:tc>
      </w:tr>
      <w:tr w:rsidR="001A37FD" w:rsidRPr="001A37FD" w14:paraId="7284C541" w14:textId="77777777" w:rsidTr="001A37FD">
        <w:trPr>
          <w:trHeight w:val="870"/>
        </w:trPr>
        <w:tc>
          <w:tcPr>
            <w:tcW w:w="1319" w:type="dxa"/>
            <w:hideMark/>
          </w:tcPr>
          <w:p w14:paraId="48F87559" w14:textId="77777777" w:rsidR="001A37FD" w:rsidRPr="001A37FD" w:rsidRDefault="001A37FD" w:rsidP="001A37FD">
            <w:pPr>
              <w:rPr>
                <w:rFonts w:cs="Noto Sans"/>
                <w:sz w:val="18"/>
                <w:szCs w:val="18"/>
              </w:rPr>
            </w:pPr>
            <w:r w:rsidRPr="001A37FD">
              <w:rPr>
                <w:rFonts w:cs="Noto Sans"/>
                <w:sz w:val="18"/>
                <w:szCs w:val="18"/>
              </w:rPr>
              <w:t>227</w:t>
            </w:r>
          </w:p>
        </w:tc>
        <w:tc>
          <w:tcPr>
            <w:tcW w:w="2483" w:type="dxa"/>
            <w:noWrap/>
            <w:hideMark/>
          </w:tcPr>
          <w:p w14:paraId="7EBAA0D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8B912D9"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4F14F841"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576DF15F" w14:textId="77777777" w:rsidTr="001A37FD">
        <w:trPr>
          <w:trHeight w:val="580"/>
        </w:trPr>
        <w:tc>
          <w:tcPr>
            <w:tcW w:w="1319" w:type="dxa"/>
            <w:hideMark/>
          </w:tcPr>
          <w:p w14:paraId="6A90412D" w14:textId="77777777" w:rsidR="001A37FD" w:rsidRPr="001A37FD" w:rsidRDefault="001A37FD" w:rsidP="001A37FD">
            <w:pPr>
              <w:rPr>
                <w:rFonts w:cs="Noto Sans"/>
                <w:sz w:val="18"/>
                <w:szCs w:val="18"/>
              </w:rPr>
            </w:pPr>
            <w:r w:rsidRPr="001A37FD">
              <w:rPr>
                <w:rFonts w:cs="Noto Sans"/>
                <w:sz w:val="18"/>
                <w:szCs w:val="18"/>
              </w:rPr>
              <w:t>228</w:t>
            </w:r>
          </w:p>
        </w:tc>
        <w:tc>
          <w:tcPr>
            <w:tcW w:w="2483" w:type="dxa"/>
            <w:noWrap/>
            <w:hideMark/>
          </w:tcPr>
          <w:p w14:paraId="3B21513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83553BF"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00DA72AC"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00D15F07" w14:textId="77777777" w:rsidTr="001A37FD">
        <w:trPr>
          <w:trHeight w:val="290"/>
        </w:trPr>
        <w:tc>
          <w:tcPr>
            <w:tcW w:w="1319" w:type="dxa"/>
            <w:hideMark/>
          </w:tcPr>
          <w:p w14:paraId="2FD1AEE4" w14:textId="77777777" w:rsidR="001A37FD" w:rsidRPr="001A37FD" w:rsidRDefault="001A37FD" w:rsidP="001A37FD">
            <w:pPr>
              <w:rPr>
                <w:rFonts w:cs="Noto Sans"/>
                <w:sz w:val="18"/>
                <w:szCs w:val="18"/>
              </w:rPr>
            </w:pPr>
            <w:r w:rsidRPr="001A37FD">
              <w:rPr>
                <w:rFonts w:cs="Noto Sans"/>
                <w:sz w:val="18"/>
                <w:szCs w:val="18"/>
              </w:rPr>
              <w:t>229</w:t>
            </w:r>
          </w:p>
        </w:tc>
        <w:tc>
          <w:tcPr>
            <w:tcW w:w="2483" w:type="dxa"/>
            <w:noWrap/>
            <w:hideMark/>
          </w:tcPr>
          <w:p w14:paraId="1A2F3CEB"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140BFEA"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4C0F44DB"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0AF09311" w14:textId="77777777" w:rsidTr="001A37FD">
        <w:trPr>
          <w:trHeight w:val="290"/>
        </w:trPr>
        <w:tc>
          <w:tcPr>
            <w:tcW w:w="1319" w:type="dxa"/>
            <w:hideMark/>
          </w:tcPr>
          <w:p w14:paraId="7B373E5F" w14:textId="77777777" w:rsidR="001A37FD" w:rsidRPr="001A37FD" w:rsidRDefault="001A37FD" w:rsidP="001A37FD">
            <w:pPr>
              <w:rPr>
                <w:rFonts w:cs="Noto Sans"/>
                <w:sz w:val="18"/>
                <w:szCs w:val="18"/>
              </w:rPr>
            </w:pPr>
            <w:r w:rsidRPr="001A37FD">
              <w:rPr>
                <w:rFonts w:cs="Noto Sans"/>
                <w:sz w:val="18"/>
                <w:szCs w:val="18"/>
              </w:rPr>
              <w:t>230</w:t>
            </w:r>
          </w:p>
        </w:tc>
        <w:tc>
          <w:tcPr>
            <w:tcW w:w="2483" w:type="dxa"/>
            <w:noWrap/>
            <w:hideMark/>
          </w:tcPr>
          <w:p w14:paraId="1160B08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560431E"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18FBB236"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620E86CC" w14:textId="77777777" w:rsidTr="001A37FD">
        <w:trPr>
          <w:trHeight w:val="290"/>
        </w:trPr>
        <w:tc>
          <w:tcPr>
            <w:tcW w:w="1319" w:type="dxa"/>
            <w:hideMark/>
          </w:tcPr>
          <w:p w14:paraId="4A46B7A9" w14:textId="77777777" w:rsidR="001A37FD" w:rsidRPr="001A37FD" w:rsidRDefault="001A37FD" w:rsidP="001A37FD">
            <w:pPr>
              <w:rPr>
                <w:rFonts w:cs="Noto Sans"/>
                <w:sz w:val="18"/>
                <w:szCs w:val="18"/>
              </w:rPr>
            </w:pPr>
            <w:r w:rsidRPr="001A37FD">
              <w:rPr>
                <w:rFonts w:cs="Noto Sans"/>
                <w:sz w:val="18"/>
                <w:szCs w:val="18"/>
              </w:rPr>
              <w:t>231</w:t>
            </w:r>
          </w:p>
        </w:tc>
        <w:tc>
          <w:tcPr>
            <w:tcW w:w="2483" w:type="dxa"/>
            <w:noWrap/>
            <w:hideMark/>
          </w:tcPr>
          <w:p w14:paraId="1600A8FC"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25F962D"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181112E5"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06E42C24" w14:textId="77777777" w:rsidTr="001A37FD">
        <w:trPr>
          <w:trHeight w:val="290"/>
        </w:trPr>
        <w:tc>
          <w:tcPr>
            <w:tcW w:w="1319" w:type="dxa"/>
            <w:hideMark/>
          </w:tcPr>
          <w:p w14:paraId="6256355F" w14:textId="77777777" w:rsidR="001A37FD" w:rsidRPr="001A37FD" w:rsidRDefault="001A37FD" w:rsidP="001A37FD">
            <w:pPr>
              <w:rPr>
                <w:rFonts w:cs="Noto Sans"/>
                <w:sz w:val="18"/>
                <w:szCs w:val="18"/>
              </w:rPr>
            </w:pPr>
            <w:r w:rsidRPr="001A37FD">
              <w:rPr>
                <w:rFonts w:cs="Noto Sans"/>
                <w:sz w:val="18"/>
                <w:szCs w:val="18"/>
              </w:rPr>
              <w:t>232</w:t>
            </w:r>
          </w:p>
        </w:tc>
        <w:tc>
          <w:tcPr>
            <w:tcW w:w="2483" w:type="dxa"/>
            <w:noWrap/>
            <w:hideMark/>
          </w:tcPr>
          <w:p w14:paraId="204A619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08FB7A6"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04853F90"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32C70838" w14:textId="77777777" w:rsidTr="001A37FD">
        <w:trPr>
          <w:trHeight w:val="290"/>
        </w:trPr>
        <w:tc>
          <w:tcPr>
            <w:tcW w:w="1319" w:type="dxa"/>
            <w:hideMark/>
          </w:tcPr>
          <w:p w14:paraId="7A7E16B9" w14:textId="77777777" w:rsidR="001A37FD" w:rsidRPr="001A37FD" w:rsidRDefault="001A37FD" w:rsidP="001A37FD">
            <w:pPr>
              <w:rPr>
                <w:rFonts w:cs="Noto Sans"/>
                <w:sz w:val="18"/>
                <w:szCs w:val="18"/>
              </w:rPr>
            </w:pPr>
            <w:r w:rsidRPr="001A37FD">
              <w:rPr>
                <w:rFonts w:cs="Noto Sans"/>
                <w:sz w:val="18"/>
                <w:szCs w:val="18"/>
              </w:rPr>
              <w:t>233</w:t>
            </w:r>
          </w:p>
        </w:tc>
        <w:tc>
          <w:tcPr>
            <w:tcW w:w="2483" w:type="dxa"/>
            <w:noWrap/>
            <w:hideMark/>
          </w:tcPr>
          <w:p w14:paraId="523AB982"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1EB8545" w14:textId="77777777" w:rsidR="001A37FD" w:rsidRPr="001A37FD" w:rsidRDefault="001A37FD" w:rsidP="001A37FD">
            <w:pPr>
              <w:rPr>
                <w:rFonts w:cs="Noto Sans"/>
                <w:sz w:val="18"/>
                <w:szCs w:val="18"/>
              </w:rPr>
            </w:pPr>
            <w:r w:rsidRPr="001A37FD">
              <w:rPr>
                <w:rFonts w:cs="Noto Sans"/>
                <w:sz w:val="18"/>
                <w:szCs w:val="18"/>
              </w:rPr>
              <w:t>10.04.913</w:t>
            </w:r>
          </w:p>
        </w:tc>
        <w:tc>
          <w:tcPr>
            <w:tcW w:w="16566" w:type="dxa"/>
            <w:hideMark/>
          </w:tcPr>
          <w:p w14:paraId="33648820"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1F7284B9" w14:textId="77777777" w:rsidTr="001A37FD">
        <w:trPr>
          <w:trHeight w:val="290"/>
        </w:trPr>
        <w:tc>
          <w:tcPr>
            <w:tcW w:w="1319" w:type="dxa"/>
            <w:hideMark/>
          </w:tcPr>
          <w:p w14:paraId="189328F5" w14:textId="77777777" w:rsidR="001A37FD" w:rsidRPr="001A37FD" w:rsidRDefault="001A37FD" w:rsidP="001A37FD">
            <w:pPr>
              <w:rPr>
                <w:rFonts w:cs="Noto Sans"/>
                <w:sz w:val="18"/>
                <w:szCs w:val="18"/>
              </w:rPr>
            </w:pPr>
            <w:r w:rsidRPr="001A37FD">
              <w:rPr>
                <w:rFonts w:cs="Noto Sans"/>
                <w:sz w:val="18"/>
                <w:szCs w:val="18"/>
              </w:rPr>
              <w:t>234</w:t>
            </w:r>
          </w:p>
        </w:tc>
        <w:tc>
          <w:tcPr>
            <w:tcW w:w="2483" w:type="dxa"/>
            <w:noWrap/>
            <w:hideMark/>
          </w:tcPr>
          <w:p w14:paraId="609705F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CCC88BC"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6DA64A05"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79AD6F36" w14:textId="77777777" w:rsidTr="001A37FD">
        <w:trPr>
          <w:trHeight w:val="290"/>
        </w:trPr>
        <w:tc>
          <w:tcPr>
            <w:tcW w:w="1319" w:type="dxa"/>
            <w:hideMark/>
          </w:tcPr>
          <w:p w14:paraId="075A7E0F" w14:textId="77777777" w:rsidR="001A37FD" w:rsidRPr="001A37FD" w:rsidRDefault="001A37FD" w:rsidP="001A37FD">
            <w:pPr>
              <w:rPr>
                <w:rFonts w:cs="Noto Sans"/>
                <w:sz w:val="18"/>
                <w:szCs w:val="18"/>
              </w:rPr>
            </w:pPr>
            <w:r w:rsidRPr="001A37FD">
              <w:rPr>
                <w:rFonts w:cs="Noto Sans"/>
                <w:sz w:val="18"/>
                <w:szCs w:val="18"/>
              </w:rPr>
              <w:t>235</w:t>
            </w:r>
          </w:p>
        </w:tc>
        <w:tc>
          <w:tcPr>
            <w:tcW w:w="2483" w:type="dxa"/>
            <w:noWrap/>
            <w:hideMark/>
          </w:tcPr>
          <w:p w14:paraId="35A2B88D"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E8ECE6B"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0791A682"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7F9BECA1" w14:textId="77777777" w:rsidTr="001A37FD">
        <w:trPr>
          <w:trHeight w:val="290"/>
        </w:trPr>
        <w:tc>
          <w:tcPr>
            <w:tcW w:w="1319" w:type="dxa"/>
            <w:hideMark/>
          </w:tcPr>
          <w:p w14:paraId="0D906E58" w14:textId="77777777" w:rsidR="001A37FD" w:rsidRPr="001A37FD" w:rsidRDefault="001A37FD" w:rsidP="001A37FD">
            <w:pPr>
              <w:rPr>
                <w:rFonts w:cs="Noto Sans"/>
                <w:sz w:val="18"/>
                <w:szCs w:val="18"/>
              </w:rPr>
            </w:pPr>
            <w:r w:rsidRPr="001A37FD">
              <w:rPr>
                <w:rFonts w:cs="Noto Sans"/>
                <w:sz w:val="18"/>
                <w:szCs w:val="18"/>
              </w:rPr>
              <w:t>236</w:t>
            </w:r>
          </w:p>
        </w:tc>
        <w:tc>
          <w:tcPr>
            <w:tcW w:w="2483" w:type="dxa"/>
            <w:noWrap/>
            <w:hideMark/>
          </w:tcPr>
          <w:p w14:paraId="78E5E60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6B6A65C" w14:textId="77777777" w:rsidR="001A37FD" w:rsidRPr="001A37FD" w:rsidRDefault="001A37FD" w:rsidP="001A37FD">
            <w:pPr>
              <w:rPr>
                <w:rFonts w:cs="Noto Sans"/>
                <w:sz w:val="18"/>
                <w:szCs w:val="18"/>
              </w:rPr>
            </w:pPr>
            <w:r w:rsidRPr="001A37FD">
              <w:rPr>
                <w:rFonts w:cs="Noto Sans"/>
                <w:sz w:val="18"/>
                <w:szCs w:val="18"/>
              </w:rPr>
              <w:t>10.04.916</w:t>
            </w:r>
          </w:p>
        </w:tc>
        <w:tc>
          <w:tcPr>
            <w:tcW w:w="16566" w:type="dxa"/>
            <w:hideMark/>
          </w:tcPr>
          <w:p w14:paraId="4818EF2A" w14:textId="77777777" w:rsidR="001A37FD" w:rsidRPr="001A37FD" w:rsidRDefault="001A37FD" w:rsidP="001A37FD">
            <w:pPr>
              <w:rPr>
                <w:rFonts w:cs="Noto Sans"/>
                <w:sz w:val="18"/>
                <w:szCs w:val="18"/>
              </w:rPr>
            </w:pPr>
            <w:r w:rsidRPr="001A37FD">
              <w:rPr>
                <w:rFonts w:cs="Noto Sans"/>
                <w:sz w:val="18"/>
                <w:szCs w:val="18"/>
              </w:rPr>
              <w:t>Canastilla de Dormia de nitinol de 1.8 a 3 fr (ureterolito láser flexible).</w:t>
            </w:r>
          </w:p>
        </w:tc>
      </w:tr>
      <w:tr w:rsidR="001A37FD" w:rsidRPr="001A37FD" w14:paraId="431F53AB" w14:textId="77777777" w:rsidTr="001A37FD">
        <w:trPr>
          <w:trHeight w:val="290"/>
        </w:trPr>
        <w:tc>
          <w:tcPr>
            <w:tcW w:w="1319" w:type="dxa"/>
            <w:hideMark/>
          </w:tcPr>
          <w:p w14:paraId="1BD1DC8B" w14:textId="77777777" w:rsidR="001A37FD" w:rsidRPr="001A37FD" w:rsidRDefault="001A37FD" w:rsidP="001A37FD">
            <w:pPr>
              <w:rPr>
                <w:rFonts w:cs="Noto Sans"/>
                <w:sz w:val="18"/>
                <w:szCs w:val="18"/>
              </w:rPr>
            </w:pPr>
            <w:r w:rsidRPr="001A37FD">
              <w:rPr>
                <w:rFonts w:cs="Noto Sans"/>
                <w:sz w:val="18"/>
                <w:szCs w:val="18"/>
              </w:rPr>
              <w:t>237</w:t>
            </w:r>
          </w:p>
        </w:tc>
        <w:tc>
          <w:tcPr>
            <w:tcW w:w="2483" w:type="dxa"/>
            <w:noWrap/>
            <w:hideMark/>
          </w:tcPr>
          <w:p w14:paraId="5D06844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E0E8CEF" w14:textId="77777777" w:rsidR="001A37FD" w:rsidRPr="001A37FD" w:rsidRDefault="001A37FD" w:rsidP="001A37FD">
            <w:pPr>
              <w:rPr>
                <w:rFonts w:cs="Noto Sans"/>
                <w:sz w:val="18"/>
                <w:szCs w:val="18"/>
              </w:rPr>
            </w:pPr>
            <w:r w:rsidRPr="001A37FD">
              <w:rPr>
                <w:rFonts w:cs="Noto Sans"/>
                <w:sz w:val="18"/>
                <w:szCs w:val="18"/>
              </w:rPr>
              <w:t>10.04.918</w:t>
            </w:r>
          </w:p>
        </w:tc>
        <w:tc>
          <w:tcPr>
            <w:tcW w:w="16566" w:type="dxa"/>
            <w:hideMark/>
          </w:tcPr>
          <w:p w14:paraId="6F419C8A" w14:textId="77777777" w:rsidR="001A37FD" w:rsidRPr="001A37FD" w:rsidRDefault="001A37FD" w:rsidP="001A37FD">
            <w:pPr>
              <w:rPr>
                <w:rFonts w:cs="Noto Sans"/>
                <w:sz w:val="18"/>
                <w:szCs w:val="18"/>
              </w:rPr>
            </w:pPr>
            <w:r w:rsidRPr="001A37FD">
              <w:rPr>
                <w:rFonts w:cs="Noto Sans"/>
                <w:sz w:val="18"/>
                <w:szCs w:val="18"/>
              </w:rPr>
              <w:t>Camisa de acceso ureteral hidrofílica.</w:t>
            </w:r>
          </w:p>
        </w:tc>
      </w:tr>
      <w:tr w:rsidR="001A37FD" w:rsidRPr="001A37FD" w14:paraId="25E50A8F" w14:textId="77777777" w:rsidTr="001A37FD">
        <w:trPr>
          <w:trHeight w:val="290"/>
        </w:trPr>
        <w:tc>
          <w:tcPr>
            <w:tcW w:w="1319" w:type="dxa"/>
            <w:hideMark/>
          </w:tcPr>
          <w:p w14:paraId="23D99293" w14:textId="77777777" w:rsidR="001A37FD" w:rsidRPr="001A37FD" w:rsidRDefault="001A37FD" w:rsidP="001A37FD">
            <w:pPr>
              <w:rPr>
                <w:rFonts w:cs="Noto Sans"/>
                <w:sz w:val="18"/>
                <w:szCs w:val="18"/>
              </w:rPr>
            </w:pPr>
            <w:r w:rsidRPr="001A37FD">
              <w:rPr>
                <w:rFonts w:cs="Noto Sans"/>
                <w:sz w:val="18"/>
                <w:szCs w:val="18"/>
              </w:rPr>
              <w:t>238</w:t>
            </w:r>
          </w:p>
        </w:tc>
        <w:tc>
          <w:tcPr>
            <w:tcW w:w="2483" w:type="dxa"/>
            <w:noWrap/>
            <w:hideMark/>
          </w:tcPr>
          <w:p w14:paraId="6CD8E7D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8442104"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48B3698C"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664161AB" w14:textId="77777777" w:rsidTr="001A37FD">
        <w:trPr>
          <w:trHeight w:val="290"/>
        </w:trPr>
        <w:tc>
          <w:tcPr>
            <w:tcW w:w="1319" w:type="dxa"/>
            <w:hideMark/>
          </w:tcPr>
          <w:p w14:paraId="5ED2DC99" w14:textId="77777777" w:rsidR="001A37FD" w:rsidRPr="001A37FD" w:rsidRDefault="001A37FD" w:rsidP="001A37FD">
            <w:pPr>
              <w:rPr>
                <w:rFonts w:cs="Noto Sans"/>
                <w:sz w:val="18"/>
                <w:szCs w:val="18"/>
              </w:rPr>
            </w:pPr>
            <w:r w:rsidRPr="001A37FD">
              <w:rPr>
                <w:rFonts w:cs="Noto Sans"/>
                <w:sz w:val="18"/>
                <w:szCs w:val="18"/>
              </w:rPr>
              <w:t>239</w:t>
            </w:r>
          </w:p>
        </w:tc>
        <w:tc>
          <w:tcPr>
            <w:tcW w:w="2483" w:type="dxa"/>
            <w:noWrap/>
            <w:hideMark/>
          </w:tcPr>
          <w:p w14:paraId="5A65D2D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F5571B9"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5BF878DB"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5A424287" w14:textId="77777777" w:rsidTr="001A37FD">
        <w:trPr>
          <w:trHeight w:val="290"/>
        </w:trPr>
        <w:tc>
          <w:tcPr>
            <w:tcW w:w="1319" w:type="dxa"/>
            <w:hideMark/>
          </w:tcPr>
          <w:p w14:paraId="754CBD7A" w14:textId="77777777" w:rsidR="001A37FD" w:rsidRPr="001A37FD" w:rsidRDefault="001A37FD" w:rsidP="001A37FD">
            <w:pPr>
              <w:rPr>
                <w:rFonts w:cs="Noto Sans"/>
                <w:sz w:val="18"/>
                <w:szCs w:val="18"/>
              </w:rPr>
            </w:pPr>
            <w:r w:rsidRPr="001A37FD">
              <w:rPr>
                <w:rFonts w:cs="Noto Sans"/>
                <w:sz w:val="18"/>
                <w:szCs w:val="18"/>
              </w:rPr>
              <w:t>240</w:t>
            </w:r>
          </w:p>
        </w:tc>
        <w:tc>
          <w:tcPr>
            <w:tcW w:w="2483" w:type="dxa"/>
            <w:noWrap/>
            <w:hideMark/>
          </w:tcPr>
          <w:p w14:paraId="1C0DE1C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B9BCE95"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03511FEC"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4B8E1353" w14:textId="77777777" w:rsidTr="001A37FD">
        <w:trPr>
          <w:trHeight w:val="290"/>
        </w:trPr>
        <w:tc>
          <w:tcPr>
            <w:tcW w:w="1319" w:type="dxa"/>
            <w:hideMark/>
          </w:tcPr>
          <w:p w14:paraId="3AFF0BD0" w14:textId="77777777" w:rsidR="001A37FD" w:rsidRPr="001A37FD" w:rsidRDefault="001A37FD" w:rsidP="001A37FD">
            <w:pPr>
              <w:rPr>
                <w:rFonts w:cs="Noto Sans"/>
                <w:sz w:val="18"/>
                <w:szCs w:val="18"/>
              </w:rPr>
            </w:pPr>
            <w:r w:rsidRPr="001A37FD">
              <w:rPr>
                <w:rFonts w:cs="Noto Sans"/>
                <w:sz w:val="18"/>
                <w:szCs w:val="18"/>
              </w:rPr>
              <w:t>241</w:t>
            </w:r>
          </w:p>
        </w:tc>
        <w:tc>
          <w:tcPr>
            <w:tcW w:w="2483" w:type="dxa"/>
            <w:noWrap/>
            <w:hideMark/>
          </w:tcPr>
          <w:p w14:paraId="6575021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4DD9919"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54473A22"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05E89D79" w14:textId="77777777" w:rsidTr="001A37FD">
        <w:trPr>
          <w:trHeight w:val="290"/>
        </w:trPr>
        <w:tc>
          <w:tcPr>
            <w:tcW w:w="1319" w:type="dxa"/>
            <w:hideMark/>
          </w:tcPr>
          <w:p w14:paraId="2488435A" w14:textId="77777777" w:rsidR="001A37FD" w:rsidRPr="001A37FD" w:rsidRDefault="001A37FD" w:rsidP="001A37FD">
            <w:pPr>
              <w:rPr>
                <w:rFonts w:cs="Noto Sans"/>
                <w:sz w:val="18"/>
                <w:szCs w:val="18"/>
              </w:rPr>
            </w:pPr>
            <w:r w:rsidRPr="001A37FD">
              <w:rPr>
                <w:rFonts w:cs="Noto Sans"/>
                <w:sz w:val="18"/>
                <w:szCs w:val="18"/>
              </w:rPr>
              <w:lastRenderedPageBreak/>
              <w:t>242</w:t>
            </w:r>
          </w:p>
        </w:tc>
        <w:tc>
          <w:tcPr>
            <w:tcW w:w="2483" w:type="dxa"/>
            <w:noWrap/>
            <w:hideMark/>
          </w:tcPr>
          <w:p w14:paraId="1A8C924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DD3E185" w14:textId="77777777" w:rsidR="001A37FD" w:rsidRPr="001A37FD" w:rsidRDefault="001A37FD" w:rsidP="001A37FD">
            <w:pPr>
              <w:rPr>
                <w:rFonts w:cs="Noto Sans"/>
                <w:sz w:val="18"/>
                <w:szCs w:val="18"/>
              </w:rPr>
            </w:pPr>
            <w:r w:rsidRPr="001A37FD">
              <w:rPr>
                <w:rFonts w:cs="Noto Sans"/>
                <w:sz w:val="18"/>
                <w:szCs w:val="18"/>
              </w:rPr>
              <w:t>10.04.927</w:t>
            </w:r>
          </w:p>
        </w:tc>
        <w:tc>
          <w:tcPr>
            <w:tcW w:w="16566" w:type="dxa"/>
            <w:hideMark/>
          </w:tcPr>
          <w:p w14:paraId="647F623D"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1A79C12D" w14:textId="77777777" w:rsidTr="001A37FD">
        <w:trPr>
          <w:trHeight w:val="290"/>
        </w:trPr>
        <w:tc>
          <w:tcPr>
            <w:tcW w:w="1319" w:type="dxa"/>
            <w:hideMark/>
          </w:tcPr>
          <w:p w14:paraId="47EDE03B" w14:textId="77777777" w:rsidR="001A37FD" w:rsidRPr="001A37FD" w:rsidRDefault="001A37FD" w:rsidP="001A37FD">
            <w:pPr>
              <w:rPr>
                <w:rFonts w:cs="Noto Sans"/>
                <w:sz w:val="18"/>
                <w:szCs w:val="18"/>
              </w:rPr>
            </w:pPr>
            <w:r w:rsidRPr="001A37FD">
              <w:rPr>
                <w:rFonts w:cs="Noto Sans"/>
                <w:sz w:val="18"/>
                <w:szCs w:val="18"/>
              </w:rPr>
              <w:t>243</w:t>
            </w:r>
          </w:p>
        </w:tc>
        <w:tc>
          <w:tcPr>
            <w:tcW w:w="2483" w:type="dxa"/>
            <w:noWrap/>
            <w:hideMark/>
          </w:tcPr>
          <w:p w14:paraId="0BC016E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33B1266" w14:textId="77777777" w:rsidR="001A37FD" w:rsidRPr="001A37FD" w:rsidRDefault="001A37FD" w:rsidP="001A37FD">
            <w:pPr>
              <w:rPr>
                <w:rFonts w:cs="Noto Sans"/>
                <w:sz w:val="18"/>
                <w:szCs w:val="18"/>
              </w:rPr>
            </w:pPr>
            <w:r w:rsidRPr="001A37FD">
              <w:rPr>
                <w:rFonts w:cs="Noto Sans"/>
                <w:sz w:val="18"/>
                <w:szCs w:val="18"/>
              </w:rPr>
              <w:t>10.04.928</w:t>
            </w:r>
          </w:p>
        </w:tc>
        <w:tc>
          <w:tcPr>
            <w:tcW w:w="16566" w:type="dxa"/>
            <w:hideMark/>
          </w:tcPr>
          <w:p w14:paraId="6C3DD0A2" w14:textId="77777777" w:rsidR="001A37FD" w:rsidRPr="001A37FD" w:rsidRDefault="001A37FD" w:rsidP="001A37FD">
            <w:pPr>
              <w:rPr>
                <w:rFonts w:cs="Noto Sans"/>
                <w:sz w:val="18"/>
                <w:szCs w:val="18"/>
              </w:rPr>
            </w:pPr>
            <w:r w:rsidRPr="001A37FD">
              <w:rPr>
                <w:rFonts w:cs="Noto Sans"/>
                <w:sz w:val="18"/>
                <w:szCs w:val="18"/>
              </w:rPr>
              <w:t>Canastilla de dormia de nitinol de 3 a 4.5 fr y 65cm a 120cm, de longitud, de 4 alambres y diámetro de canasta de 1 a 2 cm. Compatible con el equipo ofertado</w:t>
            </w:r>
          </w:p>
        </w:tc>
      </w:tr>
      <w:tr w:rsidR="001A37FD" w:rsidRPr="001A37FD" w14:paraId="0596DBA8" w14:textId="77777777" w:rsidTr="001A37FD">
        <w:trPr>
          <w:trHeight w:val="290"/>
        </w:trPr>
        <w:tc>
          <w:tcPr>
            <w:tcW w:w="1319" w:type="dxa"/>
            <w:hideMark/>
          </w:tcPr>
          <w:p w14:paraId="4BF4AB98" w14:textId="77777777" w:rsidR="001A37FD" w:rsidRPr="001A37FD" w:rsidRDefault="001A37FD" w:rsidP="001A37FD">
            <w:pPr>
              <w:rPr>
                <w:rFonts w:cs="Noto Sans"/>
                <w:sz w:val="18"/>
                <w:szCs w:val="18"/>
              </w:rPr>
            </w:pPr>
            <w:r w:rsidRPr="001A37FD">
              <w:rPr>
                <w:rFonts w:cs="Noto Sans"/>
                <w:sz w:val="18"/>
                <w:szCs w:val="18"/>
              </w:rPr>
              <w:t>244</w:t>
            </w:r>
          </w:p>
        </w:tc>
        <w:tc>
          <w:tcPr>
            <w:tcW w:w="2483" w:type="dxa"/>
            <w:noWrap/>
            <w:hideMark/>
          </w:tcPr>
          <w:p w14:paraId="0467D4AB"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E564D8F"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6FEA2B95"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05F9E7A2" w14:textId="77777777" w:rsidTr="001A37FD">
        <w:trPr>
          <w:trHeight w:val="290"/>
        </w:trPr>
        <w:tc>
          <w:tcPr>
            <w:tcW w:w="1319" w:type="dxa"/>
            <w:hideMark/>
          </w:tcPr>
          <w:p w14:paraId="07757E7F" w14:textId="77777777" w:rsidR="001A37FD" w:rsidRPr="001A37FD" w:rsidRDefault="001A37FD" w:rsidP="001A37FD">
            <w:pPr>
              <w:rPr>
                <w:rFonts w:cs="Noto Sans"/>
                <w:sz w:val="18"/>
                <w:szCs w:val="18"/>
              </w:rPr>
            </w:pPr>
            <w:r w:rsidRPr="001A37FD">
              <w:rPr>
                <w:rFonts w:cs="Noto Sans"/>
                <w:sz w:val="18"/>
                <w:szCs w:val="18"/>
              </w:rPr>
              <w:t>245</w:t>
            </w:r>
          </w:p>
        </w:tc>
        <w:tc>
          <w:tcPr>
            <w:tcW w:w="2483" w:type="dxa"/>
            <w:noWrap/>
            <w:hideMark/>
          </w:tcPr>
          <w:p w14:paraId="41828609"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75CCE14"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4E5AA1B1"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6E78B64F" w14:textId="77777777" w:rsidTr="001A37FD">
        <w:trPr>
          <w:trHeight w:val="290"/>
        </w:trPr>
        <w:tc>
          <w:tcPr>
            <w:tcW w:w="1319" w:type="dxa"/>
            <w:hideMark/>
          </w:tcPr>
          <w:p w14:paraId="5F37EDA5" w14:textId="77777777" w:rsidR="001A37FD" w:rsidRPr="001A37FD" w:rsidRDefault="001A37FD" w:rsidP="001A37FD">
            <w:pPr>
              <w:rPr>
                <w:rFonts w:cs="Noto Sans"/>
                <w:sz w:val="18"/>
                <w:szCs w:val="18"/>
              </w:rPr>
            </w:pPr>
            <w:r w:rsidRPr="001A37FD">
              <w:rPr>
                <w:rFonts w:cs="Noto Sans"/>
                <w:sz w:val="18"/>
                <w:szCs w:val="18"/>
              </w:rPr>
              <w:t>246</w:t>
            </w:r>
          </w:p>
        </w:tc>
        <w:tc>
          <w:tcPr>
            <w:tcW w:w="2483" w:type="dxa"/>
            <w:noWrap/>
            <w:hideMark/>
          </w:tcPr>
          <w:p w14:paraId="7FA4AAD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B3A89B0"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3FC11CC0"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457BBAC6" w14:textId="77777777" w:rsidTr="001A37FD">
        <w:trPr>
          <w:trHeight w:val="290"/>
        </w:trPr>
        <w:tc>
          <w:tcPr>
            <w:tcW w:w="1319" w:type="dxa"/>
            <w:hideMark/>
          </w:tcPr>
          <w:p w14:paraId="27F6D642" w14:textId="77777777" w:rsidR="001A37FD" w:rsidRPr="001A37FD" w:rsidRDefault="001A37FD" w:rsidP="001A37FD">
            <w:pPr>
              <w:rPr>
                <w:rFonts w:cs="Noto Sans"/>
                <w:sz w:val="18"/>
                <w:szCs w:val="18"/>
              </w:rPr>
            </w:pPr>
            <w:r w:rsidRPr="001A37FD">
              <w:rPr>
                <w:rFonts w:cs="Noto Sans"/>
                <w:sz w:val="18"/>
                <w:szCs w:val="18"/>
              </w:rPr>
              <w:t>247</w:t>
            </w:r>
          </w:p>
        </w:tc>
        <w:tc>
          <w:tcPr>
            <w:tcW w:w="2483" w:type="dxa"/>
            <w:noWrap/>
            <w:hideMark/>
          </w:tcPr>
          <w:p w14:paraId="438668A2"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668F3B5" w14:textId="77777777" w:rsidR="001A37FD" w:rsidRPr="001A37FD" w:rsidRDefault="001A37FD" w:rsidP="001A37FD">
            <w:pPr>
              <w:rPr>
                <w:rFonts w:cs="Noto Sans"/>
                <w:sz w:val="18"/>
                <w:szCs w:val="18"/>
              </w:rPr>
            </w:pPr>
            <w:r w:rsidRPr="001A37FD">
              <w:rPr>
                <w:rFonts w:cs="Noto Sans"/>
                <w:sz w:val="18"/>
                <w:szCs w:val="18"/>
              </w:rPr>
              <w:t>10.04.932</w:t>
            </w:r>
          </w:p>
        </w:tc>
        <w:tc>
          <w:tcPr>
            <w:tcW w:w="16566" w:type="dxa"/>
            <w:hideMark/>
          </w:tcPr>
          <w:p w14:paraId="535A2CF6" w14:textId="77777777" w:rsidR="001A37FD" w:rsidRPr="001A37FD" w:rsidRDefault="001A37FD" w:rsidP="001A37FD">
            <w:pPr>
              <w:rPr>
                <w:rFonts w:cs="Noto Sans"/>
                <w:sz w:val="18"/>
                <w:szCs w:val="18"/>
              </w:rPr>
            </w:pPr>
            <w:r w:rsidRPr="001A37FD">
              <w:rPr>
                <w:rFonts w:cs="Noto Sans"/>
                <w:sz w:val="18"/>
                <w:szCs w:val="18"/>
              </w:rPr>
              <w:t>Fibra láser de 200 O mayor micras.</w:t>
            </w:r>
          </w:p>
        </w:tc>
      </w:tr>
      <w:tr w:rsidR="001A37FD" w:rsidRPr="001A37FD" w14:paraId="5BDD0E7E" w14:textId="77777777" w:rsidTr="001A37FD">
        <w:trPr>
          <w:trHeight w:val="580"/>
        </w:trPr>
        <w:tc>
          <w:tcPr>
            <w:tcW w:w="1319" w:type="dxa"/>
            <w:hideMark/>
          </w:tcPr>
          <w:p w14:paraId="36B91CDD" w14:textId="77777777" w:rsidR="001A37FD" w:rsidRPr="001A37FD" w:rsidRDefault="001A37FD" w:rsidP="001A37FD">
            <w:pPr>
              <w:rPr>
                <w:rFonts w:cs="Noto Sans"/>
                <w:sz w:val="18"/>
                <w:szCs w:val="18"/>
              </w:rPr>
            </w:pPr>
            <w:r w:rsidRPr="001A37FD">
              <w:rPr>
                <w:rFonts w:cs="Noto Sans"/>
                <w:sz w:val="18"/>
                <w:szCs w:val="18"/>
              </w:rPr>
              <w:t>248</w:t>
            </w:r>
          </w:p>
        </w:tc>
        <w:tc>
          <w:tcPr>
            <w:tcW w:w="2483" w:type="dxa"/>
            <w:noWrap/>
            <w:hideMark/>
          </w:tcPr>
          <w:p w14:paraId="7695297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363C81D"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3600E850"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044CD839" w14:textId="77777777" w:rsidTr="001A37FD">
        <w:trPr>
          <w:trHeight w:val="580"/>
        </w:trPr>
        <w:tc>
          <w:tcPr>
            <w:tcW w:w="1319" w:type="dxa"/>
            <w:hideMark/>
          </w:tcPr>
          <w:p w14:paraId="4A81D1E9" w14:textId="77777777" w:rsidR="001A37FD" w:rsidRPr="001A37FD" w:rsidRDefault="001A37FD" w:rsidP="001A37FD">
            <w:pPr>
              <w:rPr>
                <w:rFonts w:cs="Noto Sans"/>
                <w:sz w:val="18"/>
                <w:szCs w:val="18"/>
              </w:rPr>
            </w:pPr>
            <w:r w:rsidRPr="001A37FD">
              <w:rPr>
                <w:rFonts w:cs="Noto Sans"/>
                <w:sz w:val="18"/>
                <w:szCs w:val="18"/>
              </w:rPr>
              <w:t>249</w:t>
            </w:r>
          </w:p>
        </w:tc>
        <w:tc>
          <w:tcPr>
            <w:tcW w:w="2483" w:type="dxa"/>
            <w:noWrap/>
            <w:hideMark/>
          </w:tcPr>
          <w:p w14:paraId="715EC53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BBFB1B4" w14:textId="77777777" w:rsidR="001A37FD" w:rsidRPr="001A37FD" w:rsidRDefault="001A37FD" w:rsidP="001A37FD">
            <w:pPr>
              <w:rPr>
                <w:rFonts w:cs="Noto Sans"/>
                <w:sz w:val="18"/>
                <w:szCs w:val="18"/>
              </w:rPr>
            </w:pPr>
            <w:r w:rsidRPr="001A37FD">
              <w:rPr>
                <w:rFonts w:cs="Noto Sans"/>
                <w:sz w:val="18"/>
                <w:szCs w:val="18"/>
              </w:rPr>
              <w:t>10.04.934</w:t>
            </w:r>
          </w:p>
        </w:tc>
        <w:tc>
          <w:tcPr>
            <w:tcW w:w="16566" w:type="dxa"/>
            <w:hideMark/>
          </w:tcPr>
          <w:p w14:paraId="64113C8D" w14:textId="77777777" w:rsidR="001A37FD" w:rsidRPr="001A37FD" w:rsidRDefault="001A37FD" w:rsidP="001A37FD">
            <w:pPr>
              <w:rPr>
                <w:rFonts w:cs="Noto Sans"/>
                <w:sz w:val="18"/>
                <w:szCs w:val="18"/>
              </w:rPr>
            </w:pPr>
            <w:r w:rsidRPr="001A37FD">
              <w:rPr>
                <w:rFonts w:cs="Noto Sans"/>
                <w:sz w:val="18"/>
                <w:szCs w:val="18"/>
              </w:rPr>
              <w:t>Guía extra rígida de alambre de 0.035" a 0.038” O Guía para catéter ureteral de alambre, con cubierta hidrofílica, calibre de 0.035" a 0.038" pulgadas, longitud de 145 a 150 cm, punta recta 3 a 8 cm.</w:t>
            </w:r>
          </w:p>
        </w:tc>
      </w:tr>
      <w:tr w:rsidR="001A37FD" w:rsidRPr="001A37FD" w14:paraId="5AF9D864" w14:textId="77777777" w:rsidTr="001A37FD">
        <w:trPr>
          <w:trHeight w:val="580"/>
        </w:trPr>
        <w:tc>
          <w:tcPr>
            <w:tcW w:w="1319" w:type="dxa"/>
            <w:hideMark/>
          </w:tcPr>
          <w:p w14:paraId="130FC4DF" w14:textId="77777777" w:rsidR="001A37FD" w:rsidRPr="001A37FD" w:rsidRDefault="001A37FD" w:rsidP="001A37FD">
            <w:pPr>
              <w:rPr>
                <w:rFonts w:cs="Noto Sans"/>
                <w:sz w:val="18"/>
                <w:szCs w:val="18"/>
              </w:rPr>
            </w:pPr>
            <w:r w:rsidRPr="001A37FD">
              <w:rPr>
                <w:rFonts w:cs="Noto Sans"/>
                <w:sz w:val="18"/>
                <w:szCs w:val="18"/>
              </w:rPr>
              <w:t>250</w:t>
            </w:r>
          </w:p>
        </w:tc>
        <w:tc>
          <w:tcPr>
            <w:tcW w:w="2483" w:type="dxa"/>
            <w:noWrap/>
            <w:hideMark/>
          </w:tcPr>
          <w:p w14:paraId="5F00616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CA55D59"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5EFAEA42"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3383BECE" w14:textId="77777777" w:rsidTr="001A37FD">
        <w:trPr>
          <w:trHeight w:val="580"/>
        </w:trPr>
        <w:tc>
          <w:tcPr>
            <w:tcW w:w="1319" w:type="dxa"/>
            <w:hideMark/>
          </w:tcPr>
          <w:p w14:paraId="3DEF5C2E" w14:textId="77777777" w:rsidR="001A37FD" w:rsidRPr="001A37FD" w:rsidRDefault="001A37FD" w:rsidP="001A37FD">
            <w:pPr>
              <w:rPr>
                <w:rFonts w:cs="Noto Sans"/>
                <w:sz w:val="18"/>
                <w:szCs w:val="18"/>
              </w:rPr>
            </w:pPr>
            <w:r w:rsidRPr="001A37FD">
              <w:rPr>
                <w:rFonts w:cs="Noto Sans"/>
                <w:sz w:val="18"/>
                <w:szCs w:val="18"/>
              </w:rPr>
              <w:t>251</w:t>
            </w:r>
          </w:p>
        </w:tc>
        <w:tc>
          <w:tcPr>
            <w:tcW w:w="2483" w:type="dxa"/>
            <w:noWrap/>
            <w:hideMark/>
          </w:tcPr>
          <w:p w14:paraId="22B0211C"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9F30530"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5B1AF05B"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430B4472" w14:textId="77777777" w:rsidTr="001A37FD">
        <w:trPr>
          <w:trHeight w:val="290"/>
        </w:trPr>
        <w:tc>
          <w:tcPr>
            <w:tcW w:w="1319" w:type="dxa"/>
            <w:hideMark/>
          </w:tcPr>
          <w:p w14:paraId="603BC651" w14:textId="77777777" w:rsidR="001A37FD" w:rsidRPr="001A37FD" w:rsidRDefault="001A37FD" w:rsidP="001A37FD">
            <w:pPr>
              <w:rPr>
                <w:rFonts w:cs="Noto Sans"/>
                <w:sz w:val="18"/>
                <w:szCs w:val="18"/>
              </w:rPr>
            </w:pPr>
            <w:r w:rsidRPr="001A37FD">
              <w:rPr>
                <w:rFonts w:cs="Noto Sans"/>
                <w:sz w:val="18"/>
                <w:szCs w:val="18"/>
              </w:rPr>
              <w:t>252</w:t>
            </w:r>
          </w:p>
        </w:tc>
        <w:tc>
          <w:tcPr>
            <w:tcW w:w="2483" w:type="dxa"/>
            <w:noWrap/>
            <w:hideMark/>
          </w:tcPr>
          <w:p w14:paraId="7033F75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4A42C8E"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794E11BC"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2E9A0E89" w14:textId="77777777" w:rsidTr="001A37FD">
        <w:trPr>
          <w:trHeight w:val="290"/>
        </w:trPr>
        <w:tc>
          <w:tcPr>
            <w:tcW w:w="1319" w:type="dxa"/>
            <w:hideMark/>
          </w:tcPr>
          <w:p w14:paraId="224D99AA" w14:textId="77777777" w:rsidR="001A37FD" w:rsidRPr="001A37FD" w:rsidRDefault="001A37FD" w:rsidP="001A37FD">
            <w:pPr>
              <w:rPr>
                <w:rFonts w:cs="Noto Sans"/>
                <w:sz w:val="18"/>
                <w:szCs w:val="18"/>
              </w:rPr>
            </w:pPr>
            <w:r w:rsidRPr="001A37FD">
              <w:rPr>
                <w:rFonts w:cs="Noto Sans"/>
                <w:sz w:val="18"/>
                <w:szCs w:val="18"/>
              </w:rPr>
              <w:t>253</w:t>
            </w:r>
          </w:p>
        </w:tc>
        <w:tc>
          <w:tcPr>
            <w:tcW w:w="2483" w:type="dxa"/>
            <w:noWrap/>
            <w:hideMark/>
          </w:tcPr>
          <w:p w14:paraId="160CD6D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59AC5E8"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1DA719EB"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069A6691" w14:textId="77777777" w:rsidTr="001A37FD">
        <w:trPr>
          <w:trHeight w:val="580"/>
        </w:trPr>
        <w:tc>
          <w:tcPr>
            <w:tcW w:w="1319" w:type="dxa"/>
            <w:hideMark/>
          </w:tcPr>
          <w:p w14:paraId="672C6027" w14:textId="77777777" w:rsidR="001A37FD" w:rsidRPr="001A37FD" w:rsidRDefault="001A37FD" w:rsidP="001A37FD">
            <w:pPr>
              <w:rPr>
                <w:rFonts w:cs="Noto Sans"/>
                <w:sz w:val="18"/>
                <w:szCs w:val="18"/>
              </w:rPr>
            </w:pPr>
            <w:r w:rsidRPr="001A37FD">
              <w:rPr>
                <w:rFonts w:cs="Noto Sans"/>
                <w:sz w:val="18"/>
                <w:szCs w:val="18"/>
              </w:rPr>
              <w:t>254</w:t>
            </w:r>
          </w:p>
        </w:tc>
        <w:tc>
          <w:tcPr>
            <w:tcW w:w="2483" w:type="dxa"/>
            <w:noWrap/>
            <w:hideMark/>
          </w:tcPr>
          <w:p w14:paraId="2C71B5D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1592A95"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74C3622E"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1C9EDD91" w14:textId="77777777" w:rsidTr="001A37FD">
        <w:trPr>
          <w:trHeight w:val="290"/>
        </w:trPr>
        <w:tc>
          <w:tcPr>
            <w:tcW w:w="1319" w:type="dxa"/>
            <w:hideMark/>
          </w:tcPr>
          <w:p w14:paraId="6C5D72DC" w14:textId="77777777" w:rsidR="001A37FD" w:rsidRPr="001A37FD" w:rsidRDefault="001A37FD" w:rsidP="001A37FD">
            <w:pPr>
              <w:rPr>
                <w:rFonts w:cs="Noto Sans"/>
                <w:sz w:val="18"/>
                <w:szCs w:val="18"/>
              </w:rPr>
            </w:pPr>
            <w:r w:rsidRPr="001A37FD">
              <w:rPr>
                <w:rFonts w:cs="Noto Sans"/>
                <w:sz w:val="18"/>
                <w:szCs w:val="18"/>
              </w:rPr>
              <w:t>255</w:t>
            </w:r>
          </w:p>
        </w:tc>
        <w:tc>
          <w:tcPr>
            <w:tcW w:w="2483" w:type="dxa"/>
            <w:noWrap/>
            <w:hideMark/>
          </w:tcPr>
          <w:p w14:paraId="580C45E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9E18833"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0C3306F7"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73106A9C" w14:textId="77777777" w:rsidTr="001A37FD">
        <w:trPr>
          <w:trHeight w:val="290"/>
        </w:trPr>
        <w:tc>
          <w:tcPr>
            <w:tcW w:w="1319" w:type="dxa"/>
            <w:hideMark/>
          </w:tcPr>
          <w:p w14:paraId="15A6C11F" w14:textId="77777777" w:rsidR="001A37FD" w:rsidRPr="001A37FD" w:rsidRDefault="001A37FD" w:rsidP="001A37FD">
            <w:pPr>
              <w:rPr>
                <w:rFonts w:cs="Noto Sans"/>
                <w:sz w:val="18"/>
                <w:szCs w:val="18"/>
              </w:rPr>
            </w:pPr>
            <w:r w:rsidRPr="001A37FD">
              <w:rPr>
                <w:rFonts w:cs="Noto Sans"/>
                <w:sz w:val="18"/>
                <w:szCs w:val="18"/>
              </w:rPr>
              <w:t>256</w:t>
            </w:r>
          </w:p>
        </w:tc>
        <w:tc>
          <w:tcPr>
            <w:tcW w:w="2483" w:type="dxa"/>
            <w:noWrap/>
            <w:hideMark/>
          </w:tcPr>
          <w:p w14:paraId="394B73A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EA028F5"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014FF255"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4897B561" w14:textId="77777777" w:rsidTr="001A37FD">
        <w:trPr>
          <w:trHeight w:val="290"/>
        </w:trPr>
        <w:tc>
          <w:tcPr>
            <w:tcW w:w="1319" w:type="dxa"/>
            <w:hideMark/>
          </w:tcPr>
          <w:p w14:paraId="57D6EAAB" w14:textId="77777777" w:rsidR="001A37FD" w:rsidRPr="001A37FD" w:rsidRDefault="001A37FD" w:rsidP="001A37FD">
            <w:pPr>
              <w:rPr>
                <w:rFonts w:cs="Noto Sans"/>
                <w:sz w:val="18"/>
                <w:szCs w:val="18"/>
              </w:rPr>
            </w:pPr>
            <w:r w:rsidRPr="001A37FD">
              <w:rPr>
                <w:rFonts w:cs="Noto Sans"/>
                <w:sz w:val="18"/>
                <w:szCs w:val="18"/>
              </w:rPr>
              <w:t>257</w:t>
            </w:r>
          </w:p>
        </w:tc>
        <w:tc>
          <w:tcPr>
            <w:tcW w:w="2483" w:type="dxa"/>
            <w:noWrap/>
            <w:hideMark/>
          </w:tcPr>
          <w:p w14:paraId="6AF57B3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6849F55" w14:textId="77777777" w:rsidR="001A37FD" w:rsidRPr="001A37FD" w:rsidRDefault="001A37FD" w:rsidP="001A37FD">
            <w:pPr>
              <w:rPr>
                <w:rFonts w:cs="Noto Sans"/>
                <w:sz w:val="18"/>
                <w:szCs w:val="18"/>
              </w:rPr>
            </w:pPr>
            <w:r w:rsidRPr="001A37FD">
              <w:rPr>
                <w:rFonts w:cs="Noto Sans"/>
                <w:sz w:val="18"/>
                <w:szCs w:val="18"/>
              </w:rPr>
              <w:t>10.06.902</w:t>
            </w:r>
          </w:p>
        </w:tc>
        <w:tc>
          <w:tcPr>
            <w:tcW w:w="16566" w:type="dxa"/>
            <w:hideMark/>
          </w:tcPr>
          <w:p w14:paraId="08E15C1F"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desde 30mm hasta 60 mm, en una sola o por separado.</w:t>
            </w:r>
          </w:p>
        </w:tc>
      </w:tr>
      <w:tr w:rsidR="001A37FD" w:rsidRPr="001A37FD" w14:paraId="41EA5028" w14:textId="77777777" w:rsidTr="001A37FD">
        <w:trPr>
          <w:trHeight w:val="290"/>
        </w:trPr>
        <w:tc>
          <w:tcPr>
            <w:tcW w:w="1319" w:type="dxa"/>
            <w:hideMark/>
          </w:tcPr>
          <w:p w14:paraId="7F1612D7" w14:textId="77777777" w:rsidR="001A37FD" w:rsidRPr="001A37FD" w:rsidRDefault="001A37FD" w:rsidP="001A37FD">
            <w:pPr>
              <w:rPr>
                <w:rFonts w:cs="Noto Sans"/>
                <w:sz w:val="18"/>
                <w:szCs w:val="18"/>
              </w:rPr>
            </w:pPr>
            <w:r w:rsidRPr="001A37FD">
              <w:rPr>
                <w:rFonts w:cs="Noto Sans"/>
                <w:sz w:val="18"/>
                <w:szCs w:val="18"/>
              </w:rPr>
              <w:t>258</w:t>
            </w:r>
          </w:p>
        </w:tc>
        <w:tc>
          <w:tcPr>
            <w:tcW w:w="2483" w:type="dxa"/>
            <w:noWrap/>
            <w:hideMark/>
          </w:tcPr>
          <w:p w14:paraId="0CDDC2B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28281BA" w14:textId="77777777" w:rsidR="001A37FD" w:rsidRPr="001A37FD" w:rsidRDefault="001A37FD" w:rsidP="001A37FD">
            <w:pPr>
              <w:rPr>
                <w:rFonts w:cs="Noto Sans"/>
                <w:sz w:val="18"/>
                <w:szCs w:val="18"/>
              </w:rPr>
            </w:pPr>
            <w:r w:rsidRPr="001A37FD">
              <w:rPr>
                <w:rFonts w:cs="Noto Sans"/>
                <w:sz w:val="18"/>
                <w:szCs w:val="18"/>
              </w:rPr>
              <w:t>10.06.903</w:t>
            </w:r>
          </w:p>
        </w:tc>
        <w:tc>
          <w:tcPr>
            <w:tcW w:w="16566" w:type="dxa"/>
            <w:hideMark/>
          </w:tcPr>
          <w:p w14:paraId="53B7815B" w14:textId="77777777" w:rsidR="001A37FD" w:rsidRPr="001A37FD" w:rsidRDefault="001A37FD" w:rsidP="001A37FD">
            <w:pPr>
              <w:rPr>
                <w:rFonts w:cs="Noto Sans"/>
                <w:sz w:val="18"/>
                <w:szCs w:val="18"/>
              </w:rPr>
            </w:pPr>
            <w:r w:rsidRPr="001A37FD">
              <w:rPr>
                <w:rFonts w:cs="Noto Sans"/>
                <w:sz w:val="18"/>
                <w:szCs w:val="18"/>
              </w:rPr>
              <w:t>Cartucho 30 a 35, 45, 60 mm, de longitud con grapas de 1.0 a 4.5 mm de altura.</w:t>
            </w:r>
          </w:p>
        </w:tc>
      </w:tr>
      <w:tr w:rsidR="001A37FD" w:rsidRPr="001A37FD" w14:paraId="39BC1D19" w14:textId="77777777" w:rsidTr="001A37FD">
        <w:trPr>
          <w:trHeight w:val="290"/>
        </w:trPr>
        <w:tc>
          <w:tcPr>
            <w:tcW w:w="1319" w:type="dxa"/>
            <w:hideMark/>
          </w:tcPr>
          <w:p w14:paraId="5511EF0A" w14:textId="77777777" w:rsidR="001A37FD" w:rsidRPr="001A37FD" w:rsidRDefault="001A37FD" w:rsidP="001A37FD">
            <w:pPr>
              <w:rPr>
                <w:rFonts w:cs="Noto Sans"/>
                <w:sz w:val="18"/>
                <w:szCs w:val="18"/>
              </w:rPr>
            </w:pPr>
            <w:r w:rsidRPr="001A37FD">
              <w:rPr>
                <w:rFonts w:cs="Noto Sans"/>
                <w:sz w:val="18"/>
                <w:szCs w:val="18"/>
              </w:rPr>
              <w:t>259</w:t>
            </w:r>
          </w:p>
        </w:tc>
        <w:tc>
          <w:tcPr>
            <w:tcW w:w="2483" w:type="dxa"/>
            <w:noWrap/>
            <w:hideMark/>
          </w:tcPr>
          <w:p w14:paraId="2C0C2AAD"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9CDF2BB"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1CE5DF81"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3D4C1596" w14:textId="77777777" w:rsidTr="001A37FD">
        <w:trPr>
          <w:trHeight w:val="290"/>
        </w:trPr>
        <w:tc>
          <w:tcPr>
            <w:tcW w:w="1319" w:type="dxa"/>
            <w:hideMark/>
          </w:tcPr>
          <w:p w14:paraId="00B51BA2" w14:textId="77777777" w:rsidR="001A37FD" w:rsidRPr="001A37FD" w:rsidRDefault="001A37FD" w:rsidP="001A37FD">
            <w:pPr>
              <w:rPr>
                <w:rFonts w:cs="Noto Sans"/>
                <w:sz w:val="18"/>
                <w:szCs w:val="18"/>
              </w:rPr>
            </w:pPr>
            <w:r w:rsidRPr="001A37FD">
              <w:rPr>
                <w:rFonts w:cs="Noto Sans"/>
                <w:sz w:val="18"/>
                <w:szCs w:val="18"/>
              </w:rPr>
              <w:t>260</w:t>
            </w:r>
          </w:p>
        </w:tc>
        <w:tc>
          <w:tcPr>
            <w:tcW w:w="2483" w:type="dxa"/>
            <w:noWrap/>
            <w:hideMark/>
          </w:tcPr>
          <w:p w14:paraId="3EF1B74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A10AC5B"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4CB0FFA4" w14:textId="77777777" w:rsidR="001A37FD" w:rsidRPr="001A37FD" w:rsidRDefault="001A37FD" w:rsidP="001A37FD">
            <w:pPr>
              <w:rPr>
                <w:rFonts w:cs="Noto Sans"/>
                <w:sz w:val="18"/>
                <w:szCs w:val="18"/>
              </w:rPr>
            </w:pPr>
            <w:r w:rsidRPr="001A37FD">
              <w:rPr>
                <w:rFonts w:cs="Noto Sans"/>
                <w:sz w:val="18"/>
                <w:szCs w:val="18"/>
              </w:rPr>
              <w:t>Sistema de fijación helicoidal de aleación de titanio para malla laparoscópica/ o Sistema de fijación biodegradable para fijación de malla.</w:t>
            </w:r>
          </w:p>
        </w:tc>
      </w:tr>
      <w:tr w:rsidR="001A37FD" w:rsidRPr="001A37FD" w14:paraId="501FC49B" w14:textId="77777777" w:rsidTr="001A37FD">
        <w:trPr>
          <w:trHeight w:val="290"/>
        </w:trPr>
        <w:tc>
          <w:tcPr>
            <w:tcW w:w="1319" w:type="dxa"/>
            <w:hideMark/>
          </w:tcPr>
          <w:p w14:paraId="2AE5019F" w14:textId="77777777" w:rsidR="001A37FD" w:rsidRPr="001A37FD" w:rsidRDefault="001A37FD" w:rsidP="001A37FD">
            <w:pPr>
              <w:rPr>
                <w:rFonts w:cs="Noto Sans"/>
                <w:sz w:val="18"/>
                <w:szCs w:val="18"/>
              </w:rPr>
            </w:pPr>
            <w:r w:rsidRPr="001A37FD">
              <w:rPr>
                <w:rFonts w:cs="Noto Sans"/>
                <w:sz w:val="18"/>
                <w:szCs w:val="18"/>
              </w:rPr>
              <w:t>261</w:t>
            </w:r>
          </w:p>
        </w:tc>
        <w:tc>
          <w:tcPr>
            <w:tcW w:w="2483" w:type="dxa"/>
            <w:noWrap/>
            <w:hideMark/>
          </w:tcPr>
          <w:p w14:paraId="2E7BFA58"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53FC3AE"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5A42CF83"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7013DEE8" w14:textId="77777777" w:rsidTr="001A37FD">
        <w:trPr>
          <w:trHeight w:val="290"/>
        </w:trPr>
        <w:tc>
          <w:tcPr>
            <w:tcW w:w="1319" w:type="dxa"/>
            <w:hideMark/>
          </w:tcPr>
          <w:p w14:paraId="6DC65D5A" w14:textId="77777777" w:rsidR="001A37FD" w:rsidRPr="001A37FD" w:rsidRDefault="001A37FD" w:rsidP="001A37FD">
            <w:pPr>
              <w:rPr>
                <w:rFonts w:cs="Noto Sans"/>
                <w:sz w:val="18"/>
                <w:szCs w:val="18"/>
              </w:rPr>
            </w:pPr>
            <w:r w:rsidRPr="001A37FD">
              <w:rPr>
                <w:rFonts w:cs="Noto Sans"/>
                <w:sz w:val="18"/>
                <w:szCs w:val="18"/>
              </w:rPr>
              <w:t>262</w:t>
            </w:r>
          </w:p>
        </w:tc>
        <w:tc>
          <w:tcPr>
            <w:tcW w:w="2483" w:type="dxa"/>
            <w:noWrap/>
            <w:hideMark/>
          </w:tcPr>
          <w:p w14:paraId="6DF826E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3F84FD7"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481BDDAC" w14:textId="77777777" w:rsidR="001A37FD" w:rsidRPr="001A37FD" w:rsidRDefault="001A37FD" w:rsidP="001A37FD">
            <w:pPr>
              <w:rPr>
                <w:rFonts w:cs="Noto Sans"/>
                <w:sz w:val="18"/>
                <w:szCs w:val="18"/>
              </w:rPr>
            </w:pPr>
            <w:r w:rsidRPr="001A37FD">
              <w:rPr>
                <w:rFonts w:cs="Noto Sans"/>
                <w:sz w:val="18"/>
                <w:szCs w:val="18"/>
              </w:rPr>
              <w:t xml:space="preserve">Drenaje flexible con diseño de 4 canales, 10 fr. y 19fr, sin Hub, trócar </w:t>
            </w:r>
            <w:r w:rsidRPr="001A37FD">
              <w:rPr>
                <w:rFonts w:cs="Noto Sans"/>
                <w:sz w:val="18"/>
                <w:szCs w:val="18"/>
              </w:rPr>
              <w:lastRenderedPageBreak/>
              <w:t>1/4"y 1/8". Con reservorio.</w:t>
            </w:r>
          </w:p>
        </w:tc>
      </w:tr>
      <w:tr w:rsidR="001A37FD" w:rsidRPr="001A37FD" w14:paraId="1C53E721" w14:textId="77777777" w:rsidTr="001A37FD">
        <w:trPr>
          <w:trHeight w:val="290"/>
        </w:trPr>
        <w:tc>
          <w:tcPr>
            <w:tcW w:w="1319" w:type="dxa"/>
            <w:hideMark/>
          </w:tcPr>
          <w:p w14:paraId="455B58CD" w14:textId="77777777" w:rsidR="001A37FD" w:rsidRPr="001A37FD" w:rsidRDefault="001A37FD" w:rsidP="001A37FD">
            <w:pPr>
              <w:rPr>
                <w:rFonts w:cs="Noto Sans"/>
                <w:sz w:val="18"/>
                <w:szCs w:val="18"/>
              </w:rPr>
            </w:pPr>
            <w:r w:rsidRPr="001A37FD">
              <w:rPr>
                <w:rFonts w:cs="Noto Sans"/>
                <w:sz w:val="18"/>
                <w:szCs w:val="18"/>
              </w:rPr>
              <w:lastRenderedPageBreak/>
              <w:t>263</w:t>
            </w:r>
          </w:p>
        </w:tc>
        <w:tc>
          <w:tcPr>
            <w:tcW w:w="2483" w:type="dxa"/>
            <w:noWrap/>
            <w:hideMark/>
          </w:tcPr>
          <w:p w14:paraId="5C6A875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DD5F5E7"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1447AA10"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31719BBB" w14:textId="77777777" w:rsidTr="001A37FD">
        <w:trPr>
          <w:trHeight w:val="290"/>
        </w:trPr>
        <w:tc>
          <w:tcPr>
            <w:tcW w:w="1319" w:type="dxa"/>
            <w:hideMark/>
          </w:tcPr>
          <w:p w14:paraId="59D6A31F" w14:textId="77777777" w:rsidR="001A37FD" w:rsidRPr="001A37FD" w:rsidRDefault="001A37FD" w:rsidP="001A37FD">
            <w:pPr>
              <w:rPr>
                <w:rFonts w:cs="Noto Sans"/>
                <w:sz w:val="18"/>
                <w:szCs w:val="18"/>
              </w:rPr>
            </w:pPr>
            <w:r w:rsidRPr="001A37FD">
              <w:rPr>
                <w:rFonts w:cs="Noto Sans"/>
                <w:sz w:val="18"/>
                <w:szCs w:val="18"/>
              </w:rPr>
              <w:t>264</w:t>
            </w:r>
          </w:p>
        </w:tc>
        <w:tc>
          <w:tcPr>
            <w:tcW w:w="2483" w:type="dxa"/>
            <w:noWrap/>
            <w:hideMark/>
          </w:tcPr>
          <w:p w14:paraId="1A3CB6B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639D416" w14:textId="77777777" w:rsidR="001A37FD" w:rsidRPr="001A37FD" w:rsidRDefault="001A37FD" w:rsidP="001A37FD">
            <w:pPr>
              <w:rPr>
                <w:rFonts w:cs="Noto Sans"/>
                <w:sz w:val="18"/>
                <w:szCs w:val="18"/>
              </w:rPr>
            </w:pPr>
            <w:r w:rsidRPr="001A37FD">
              <w:rPr>
                <w:rFonts w:cs="Noto Sans"/>
                <w:sz w:val="18"/>
                <w:szCs w:val="18"/>
              </w:rPr>
              <w:t>10.06.912</w:t>
            </w:r>
          </w:p>
        </w:tc>
        <w:tc>
          <w:tcPr>
            <w:tcW w:w="16566" w:type="dxa"/>
            <w:hideMark/>
          </w:tcPr>
          <w:p w14:paraId="138A086B" w14:textId="77777777" w:rsidR="001A37FD" w:rsidRPr="001A37FD" w:rsidRDefault="001A37FD" w:rsidP="001A37FD">
            <w:pPr>
              <w:rPr>
                <w:rFonts w:cs="Noto Sans"/>
                <w:sz w:val="18"/>
                <w:szCs w:val="18"/>
              </w:rPr>
            </w:pPr>
            <w:r w:rsidRPr="001A37FD">
              <w:rPr>
                <w:rFonts w:cs="Noto Sans"/>
                <w:sz w:val="18"/>
                <w:szCs w:val="18"/>
              </w:rPr>
              <w:t>Trócar con balón dilatador para espacio retroperitoneal o equivalente.</w:t>
            </w:r>
          </w:p>
        </w:tc>
      </w:tr>
      <w:tr w:rsidR="001A37FD" w:rsidRPr="001A37FD" w14:paraId="3C5D3CF1" w14:textId="77777777" w:rsidTr="001A37FD">
        <w:trPr>
          <w:trHeight w:val="290"/>
        </w:trPr>
        <w:tc>
          <w:tcPr>
            <w:tcW w:w="1319" w:type="dxa"/>
            <w:hideMark/>
          </w:tcPr>
          <w:p w14:paraId="6E702AE0" w14:textId="77777777" w:rsidR="001A37FD" w:rsidRPr="001A37FD" w:rsidRDefault="001A37FD" w:rsidP="001A37FD">
            <w:pPr>
              <w:rPr>
                <w:rFonts w:cs="Noto Sans"/>
                <w:sz w:val="18"/>
                <w:szCs w:val="18"/>
              </w:rPr>
            </w:pPr>
            <w:r w:rsidRPr="001A37FD">
              <w:rPr>
                <w:rFonts w:cs="Noto Sans"/>
                <w:sz w:val="18"/>
                <w:szCs w:val="18"/>
              </w:rPr>
              <w:t>265</w:t>
            </w:r>
          </w:p>
        </w:tc>
        <w:tc>
          <w:tcPr>
            <w:tcW w:w="2483" w:type="dxa"/>
            <w:noWrap/>
            <w:hideMark/>
          </w:tcPr>
          <w:p w14:paraId="6029BA5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BDDF22C"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4CA04AAA"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31268C8E" w14:textId="77777777" w:rsidTr="001A37FD">
        <w:trPr>
          <w:trHeight w:val="290"/>
        </w:trPr>
        <w:tc>
          <w:tcPr>
            <w:tcW w:w="1319" w:type="dxa"/>
            <w:hideMark/>
          </w:tcPr>
          <w:p w14:paraId="5FF7B394" w14:textId="77777777" w:rsidR="001A37FD" w:rsidRPr="001A37FD" w:rsidRDefault="001A37FD" w:rsidP="001A37FD">
            <w:pPr>
              <w:rPr>
                <w:rFonts w:cs="Noto Sans"/>
                <w:sz w:val="18"/>
                <w:szCs w:val="18"/>
              </w:rPr>
            </w:pPr>
            <w:r w:rsidRPr="001A37FD">
              <w:rPr>
                <w:rFonts w:cs="Noto Sans"/>
                <w:sz w:val="18"/>
                <w:szCs w:val="18"/>
              </w:rPr>
              <w:t>266</w:t>
            </w:r>
          </w:p>
        </w:tc>
        <w:tc>
          <w:tcPr>
            <w:tcW w:w="2483" w:type="dxa"/>
            <w:noWrap/>
            <w:hideMark/>
          </w:tcPr>
          <w:p w14:paraId="3CB1204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2308375"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4A3011C5"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14A4D71A" w14:textId="77777777" w:rsidTr="001A37FD">
        <w:trPr>
          <w:trHeight w:val="580"/>
        </w:trPr>
        <w:tc>
          <w:tcPr>
            <w:tcW w:w="1319" w:type="dxa"/>
            <w:hideMark/>
          </w:tcPr>
          <w:p w14:paraId="2EEB0332" w14:textId="77777777" w:rsidR="001A37FD" w:rsidRPr="001A37FD" w:rsidRDefault="001A37FD" w:rsidP="001A37FD">
            <w:pPr>
              <w:rPr>
                <w:rFonts w:cs="Noto Sans"/>
                <w:sz w:val="18"/>
                <w:szCs w:val="18"/>
              </w:rPr>
            </w:pPr>
            <w:r w:rsidRPr="001A37FD">
              <w:rPr>
                <w:rFonts w:cs="Noto Sans"/>
                <w:sz w:val="18"/>
                <w:szCs w:val="18"/>
              </w:rPr>
              <w:t>267</w:t>
            </w:r>
          </w:p>
        </w:tc>
        <w:tc>
          <w:tcPr>
            <w:tcW w:w="2483" w:type="dxa"/>
            <w:noWrap/>
            <w:hideMark/>
          </w:tcPr>
          <w:p w14:paraId="08E6665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9EFDA0A"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518C7657"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20E04B82" w14:textId="77777777" w:rsidTr="001A37FD">
        <w:trPr>
          <w:trHeight w:val="290"/>
        </w:trPr>
        <w:tc>
          <w:tcPr>
            <w:tcW w:w="1319" w:type="dxa"/>
            <w:hideMark/>
          </w:tcPr>
          <w:p w14:paraId="12DCBEB7" w14:textId="77777777" w:rsidR="001A37FD" w:rsidRPr="001A37FD" w:rsidRDefault="001A37FD" w:rsidP="001A37FD">
            <w:pPr>
              <w:rPr>
                <w:rFonts w:cs="Noto Sans"/>
                <w:sz w:val="18"/>
                <w:szCs w:val="18"/>
              </w:rPr>
            </w:pPr>
            <w:r w:rsidRPr="001A37FD">
              <w:rPr>
                <w:rFonts w:cs="Noto Sans"/>
                <w:sz w:val="18"/>
                <w:szCs w:val="18"/>
              </w:rPr>
              <w:t>268</w:t>
            </w:r>
          </w:p>
        </w:tc>
        <w:tc>
          <w:tcPr>
            <w:tcW w:w="2483" w:type="dxa"/>
            <w:noWrap/>
            <w:hideMark/>
          </w:tcPr>
          <w:p w14:paraId="398D23C9"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6A29D6C" w14:textId="77777777" w:rsidR="001A37FD" w:rsidRPr="001A37FD" w:rsidRDefault="001A37FD" w:rsidP="001A37FD">
            <w:pPr>
              <w:rPr>
                <w:rFonts w:cs="Noto Sans"/>
                <w:sz w:val="18"/>
                <w:szCs w:val="18"/>
              </w:rPr>
            </w:pPr>
            <w:r w:rsidRPr="001A37FD">
              <w:rPr>
                <w:rFonts w:cs="Noto Sans"/>
                <w:sz w:val="18"/>
                <w:szCs w:val="18"/>
              </w:rPr>
              <w:t>10.06.922</w:t>
            </w:r>
          </w:p>
        </w:tc>
        <w:tc>
          <w:tcPr>
            <w:tcW w:w="16566" w:type="dxa"/>
            <w:hideMark/>
          </w:tcPr>
          <w:p w14:paraId="577E3C68"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 30, 35, 45 y 60 mm</w:t>
            </w:r>
          </w:p>
        </w:tc>
      </w:tr>
      <w:tr w:rsidR="001A37FD" w:rsidRPr="001A37FD" w14:paraId="527D5372" w14:textId="77777777" w:rsidTr="001A37FD">
        <w:trPr>
          <w:trHeight w:val="290"/>
        </w:trPr>
        <w:tc>
          <w:tcPr>
            <w:tcW w:w="1319" w:type="dxa"/>
            <w:hideMark/>
          </w:tcPr>
          <w:p w14:paraId="57BD7904" w14:textId="77777777" w:rsidR="001A37FD" w:rsidRPr="001A37FD" w:rsidRDefault="001A37FD" w:rsidP="001A37FD">
            <w:pPr>
              <w:rPr>
                <w:rFonts w:cs="Noto Sans"/>
                <w:sz w:val="18"/>
                <w:szCs w:val="18"/>
              </w:rPr>
            </w:pPr>
            <w:r w:rsidRPr="001A37FD">
              <w:rPr>
                <w:rFonts w:cs="Noto Sans"/>
                <w:sz w:val="18"/>
                <w:szCs w:val="18"/>
              </w:rPr>
              <w:t>269</w:t>
            </w:r>
          </w:p>
        </w:tc>
        <w:tc>
          <w:tcPr>
            <w:tcW w:w="2483" w:type="dxa"/>
            <w:noWrap/>
            <w:hideMark/>
          </w:tcPr>
          <w:p w14:paraId="1AD87089"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C6208B0"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57F44EBB"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7F87A455" w14:textId="77777777" w:rsidTr="001A37FD">
        <w:trPr>
          <w:trHeight w:val="290"/>
        </w:trPr>
        <w:tc>
          <w:tcPr>
            <w:tcW w:w="1319" w:type="dxa"/>
            <w:hideMark/>
          </w:tcPr>
          <w:p w14:paraId="2CF70B64" w14:textId="77777777" w:rsidR="001A37FD" w:rsidRPr="001A37FD" w:rsidRDefault="001A37FD" w:rsidP="001A37FD">
            <w:pPr>
              <w:rPr>
                <w:rFonts w:cs="Noto Sans"/>
                <w:sz w:val="18"/>
                <w:szCs w:val="18"/>
              </w:rPr>
            </w:pPr>
            <w:r w:rsidRPr="001A37FD">
              <w:rPr>
                <w:rFonts w:cs="Noto Sans"/>
                <w:sz w:val="18"/>
                <w:szCs w:val="18"/>
              </w:rPr>
              <w:t>270</w:t>
            </w:r>
          </w:p>
        </w:tc>
        <w:tc>
          <w:tcPr>
            <w:tcW w:w="2483" w:type="dxa"/>
            <w:noWrap/>
            <w:hideMark/>
          </w:tcPr>
          <w:p w14:paraId="1C7CC00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8E008C2"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45BD0578"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7605DCCA" w14:textId="77777777" w:rsidTr="001A37FD">
        <w:trPr>
          <w:trHeight w:val="290"/>
        </w:trPr>
        <w:tc>
          <w:tcPr>
            <w:tcW w:w="1319" w:type="dxa"/>
            <w:hideMark/>
          </w:tcPr>
          <w:p w14:paraId="11B8459F" w14:textId="77777777" w:rsidR="001A37FD" w:rsidRPr="001A37FD" w:rsidRDefault="001A37FD" w:rsidP="001A37FD">
            <w:pPr>
              <w:rPr>
                <w:rFonts w:cs="Noto Sans"/>
                <w:sz w:val="18"/>
                <w:szCs w:val="18"/>
              </w:rPr>
            </w:pPr>
            <w:r w:rsidRPr="001A37FD">
              <w:rPr>
                <w:rFonts w:cs="Noto Sans"/>
                <w:sz w:val="18"/>
                <w:szCs w:val="18"/>
              </w:rPr>
              <w:t>271</w:t>
            </w:r>
          </w:p>
        </w:tc>
        <w:tc>
          <w:tcPr>
            <w:tcW w:w="2483" w:type="dxa"/>
            <w:noWrap/>
            <w:hideMark/>
          </w:tcPr>
          <w:p w14:paraId="6553983C"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3042DD5"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625F1DC4"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03924AFF" w14:textId="77777777" w:rsidTr="001A37FD">
        <w:trPr>
          <w:trHeight w:val="290"/>
        </w:trPr>
        <w:tc>
          <w:tcPr>
            <w:tcW w:w="1319" w:type="dxa"/>
            <w:hideMark/>
          </w:tcPr>
          <w:p w14:paraId="59F4237F" w14:textId="77777777" w:rsidR="001A37FD" w:rsidRPr="001A37FD" w:rsidRDefault="001A37FD" w:rsidP="001A37FD">
            <w:pPr>
              <w:rPr>
                <w:rFonts w:cs="Noto Sans"/>
                <w:sz w:val="18"/>
                <w:szCs w:val="18"/>
              </w:rPr>
            </w:pPr>
            <w:r w:rsidRPr="001A37FD">
              <w:rPr>
                <w:rFonts w:cs="Noto Sans"/>
                <w:sz w:val="18"/>
                <w:szCs w:val="18"/>
              </w:rPr>
              <w:t>272</w:t>
            </w:r>
          </w:p>
        </w:tc>
        <w:tc>
          <w:tcPr>
            <w:tcW w:w="2483" w:type="dxa"/>
            <w:noWrap/>
            <w:hideMark/>
          </w:tcPr>
          <w:p w14:paraId="0602B18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0625613" w14:textId="77777777" w:rsidR="001A37FD" w:rsidRPr="001A37FD" w:rsidRDefault="001A37FD" w:rsidP="001A37FD">
            <w:pPr>
              <w:rPr>
                <w:rFonts w:cs="Noto Sans"/>
                <w:sz w:val="18"/>
                <w:szCs w:val="18"/>
              </w:rPr>
            </w:pPr>
            <w:r w:rsidRPr="001A37FD">
              <w:rPr>
                <w:rFonts w:cs="Noto Sans"/>
                <w:sz w:val="18"/>
                <w:szCs w:val="18"/>
              </w:rPr>
              <w:t>10.06.928</w:t>
            </w:r>
          </w:p>
        </w:tc>
        <w:tc>
          <w:tcPr>
            <w:tcW w:w="16566" w:type="dxa"/>
            <w:hideMark/>
          </w:tcPr>
          <w:p w14:paraId="478CE74D" w14:textId="77777777" w:rsidR="001A37FD" w:rsidRPr="001A37FD" w:rsidRDefault="001A37FD" w:rsidP="001A37FD">
            <w:pPr>
              <w:rPr>
                <w:rFonts w:cs="Noto Sans"/>
                <w:sz w:val="18"/>
                <w:szCs w:val="18"/>
              </w:rPr>
            </w:pPr>
            <w:r w:rsidRPr="001A37FD">
              <w:rPr>
                <w:rFonts w:cs="Noto Sans"/>
                <w:sz w:val="18"/>
                <w:szCs w:val="18"/>
              </w:rPr>
              <w:t>Paquete de clips vasculares de polímero de tamaño mediano/largo.</w:t>
            </w:r>
          </w:p>
        </w:tc>
      </w:tr>
      <w:tr w:rsidR="001A37FD" w:rsidRPr="001A37FD" w14:paraId="12B05757" w14:textId="77777777" w:rsidTr="001A37FD">
        <w:trPr>
          <w:trHeight w:val="290"/>
        </w:trPr>
        <w:tc>
          <w:tcPr>
            <w:tcW w:w="1319" w:type="dxa"/>
            <w:hideMark/>
          </w:tcPr>
          <w:p w14:paraId="1E53B9D5" w14:textId="77777777" w:rsidR="001A37FD" w:rsidRPr="001A37FD" w:rsidRDefault="001A37FD" w:rsidP="001A37FD">
            <w:pPr>
              <w:rPr>
                <w:rFonts w:cs="Noto Sans"/>
                <w:sz w:val="18"/>
                <w:szCs w:val="18"/>
              </w:rPr>
            </w:pPr>
            <w:r w:rsidRPr="001A37FD">
              <w:rPr>
                <w:rFonts w:cs="Noto Sans"/>
                <w:sz w:val="18"/>
                <w:szCs w:val="18"/>
              </w:rPr>
              <w:t>273</w:t>
            </w:r>
          </w:p>
        </w:tc>
        <w:tc>
          <w:tcPr>
            <w:tcW w:w="2483" w:type="dxa"/>
            <w:noWrap/>
            <w:hideMark/>
          </w:tcPr>
          <w:p w14:paraId="0D0CE5C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2D74B52" w14:textId="77777777" w:rsidR="001A37FD" w:rsidRPr="001A37FD" w:rsidRDefault="001A37FD" w:rsidP="001A37FD">
            <w:pPr>
              <w:rPr>
                <w:rFonts w:cs="Noto Sans"/>
                <w:sz w:val="18"/>
                <w:szCs w:val="18"/>
              </w:rPr>
            </w:pPr>
            <w:r w:rsidRPr="001A37FD">
              <w:rPr>
                <w:rFonts w:cs="Noto Sans"/>
                <w:sz w:val="18"/>
                <w:szCs w:val="18"/>
              </w:rPr>
              <w:t>10.06.929</w:t>
            </w:r>
          </w:p>
        </w:tc>
        <w:tc>
          <w:tcPr>
            <w:tcW w:w="16566" w:type="dxa"/>
            <w:hideMark/>
          </w:tcPr>
          <w:p w14:paraId="58716EB1" w14:textId="77777777" w:rsidR="001A37FD" w:rsidRPr="001A37FD" w:rsidRDefault="001A37FD" w:rsidP="001A37FD">
            <w:pPr>
              <w:rPr>
                <w:rFonts w:cs="Noto Sans"/>
                <w:sz w:val="18"/>
                <w:szCs w:val="18"/>
              </w:rPr>
            </w:pPr>
            <w:r w:rsidRPr="001A37FD">
              <w:rPr>
                <w:rFonts w:cs="Noto Sans"/>
                <w:sz w:val="18"/>
                <w:szCs w:val="18"/>
              </w:rPr>
              <w:t>Pinza para Sellado de vasos compatible con equipo ofertado.</w:t>
            </w:r>
          </w:p>
        </w:tc>
      </w:tr>
      <w:tr w:rsidR="001A37FD" w:rsidRPr="001A37FD" w14:paraId="60BA52D6" w14:textId="77777777" w:rsidTr="001A37FD">
        <w:trPr>
          <w:trHeight w:val="290"/>
        </w:trPr>
        <w:tc>
          <w:tcPr>
            <w:tcW w:w="1319" w:type="dxa"/>
            <w:hideMark/>
          </w:tcPr>
          <w:p w14:paraId="121372AF" w14:textId="77777777" w:rsidR="001A37FD" w:rsidRPr="001A37FD" w:rsidRDefault="001A37FD" w:rsidP="001A37FD">
            <w:pPr>
              <w:rPr>
                <w:rFonts w:cs="Noto Sans"/>
                <w:sz w:val="18"/>
                <w:szCs w:val="18"/>
              </w:rPr>
            </w:pPr>
            <w:r w:rsidRPr="001A37FD">
              <w:rPr>
                <w:rFonts w:cs="Noto Sans"/>
                <w:sz w:val="18"/>
                <w:szCs w:val="18"/>
              </w:rPr>
              <w:t>274</w:t>
            </w:r>
          </w:p>
        </w:tc>
        <w:tc>
          <w:tcPr>
            <w:tcW w:w="2483" w:type="dxa"/>
            <w:noWrap/>
            <w:hideMark/>
          </w:tcPr>
          <w:p w14:paraId="0F23616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B5C0D8C" w14:textId="77777777" w:rsidR="001A37FD" w:rsidRPr="001A37FD" w:rsidRDefault="001A37FD" w:rsidP="001A37FD">
            <w:pPr>
              <w:rPr>
                <w:rFonts w:cs="Noto Sans"/>
                <w:sz w:val="18"/>
                <w:szCs w:val="18"/>
              </w:rPr>
            </w:pPr>
            <w:r w:rsidRPr="001A37FD">
              <w:rPr>
                <w:rFonts w:cs="Noto Sans"/>
                <w:sz w:val="18"/>
                <w:szCs w:val="18"/>
              </w:rPr>
              <w:t>10.06.931</w:t>
            </w:r>
          </w:p>
        </w:tc>
        <w:tc>
          <w:tcPr>
            <w:tcW w:w="16566" w:type="dxa"/>
            <w:hideMark/>
          </w:tcPr>
          <w:p w14:paraId="758093FD" w14:textId="77777777" w:rsidR="001A37FD" w:rsidRPr="001A37FD" w:rsidRDefault="001A37FD" w:rsidP="001A37FD">
            <w:pPr>
              <w:rPr>
                <w:rFonts w:cs="Noto Sans"/>
                <w:sz w:val="18"/>
                <w:szCs w:val="18"/>
              </w:rPr>
            </w:pPr>
            <w:r w:rsidRPr="001A37FD">
              <w:rPr>
                <w:rFonts w:cs="Noto Sans"/>
                <w:sz w:val="18"/>
                <w:szCs w:val="18"/>
              </w:rPr>
              <w:t>Sutura barbada 2-0 y 3-0 de 15 a 23 cm con aguja de medio circulo.</w:t>
            </w:r>
          </w:p>
        </w:tc>
      </w:tr>
      <w:tr w:rsidR="001A37FD" w:rsidRPr="001A37FD" w14:paraId="4A920A70" w14:textId="77777777" w:rsidTr="001A37FD">
        <w:trPr>
          <w:trHeight w:val="290"/>
        </w:trPr>
        <w:tc>
          <w:tcPr>
            <w:tcW w:w="1319" w:type="dxa"/>
            <w:hideMark/>
          </w:tcPr>
          <w:p w14:paraId="6708B461" w14:textId="77777777" w:rsidR="001A37FD" w:rsidRPr="001A37FD" w:rsidRDefault="001A37FD" w:rsidP="001A37FD">
            <w:pPr>
              <w:rPr>
                <w:rFonts w:cs="Noto Sans"/>
                <w:sz w:val="18"/>
                <w:szCs w:val="18"/>
              </w:rPr>
            </w:pPr>
            <w:r w:rsidRPr="001A37FD">
              <w:rPr>
                <w:rFonts w:cs="Noto Sans"/>
                <w:sz w:val="18"/>
                <w:szCs w:val="18"/>
              </w:rPr>
              <w:t>275</w:t>
            </w:r>
          </w:p>
        </w:tc>
        <w:tc>
          <w:tcPr>
            <w:tcW w:w="2483" w:type="dxa"/>
            <w:noWrap/>
            <w:hideMark/>
          </w:tcPr>
          <w:p w14:paraId="53FCE8D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87E819D"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183F2C45"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1599AEE7" w14:textId="77777777" w:rsidTr="001A37FD">
        <w:trPr>
          <w:trHeight w:val="290"/>
        </w:trPr>
        <w:tc>
          <w:tcPr>
            <w:tcW w:w="1319" w:type="dxa"/>
            <w:hideMark/>
          </w:tcPr>
          <w:p w14:paraId="5FA74D71" w14:textId="77777777" w:rsidR="001A37FD" w:rsidRPr="001A37FD" w:rsidRDefault="001A37FD" w:rsidP="001A37FD">
            <w:pPr>
              <w:rPr>
                <w:rFonts w:cs="Noto Sans"/>
                <w:sz w:val="18"/>
                <w:szCs w:val="18"/>
              </w:rPr>
            </w:pPr>
            <w:r w:rsidRPr="001A37FD">
              <w:rPr>
                <w:rFonts w:cs="Noto Sans"/>
                <w:sz w:val="18"/>
                <w:szCs w:val="18"/>
              </w:rPr>
              <w:t>276</w:t>
            </w:r>
          </w:p>
        </w:tc>
        <w:tc>
          <w:tcPr>
            <w:tcW w:w="2483" w:type="dxa"/>
            <w:noWrap/>
            <w:hideMark/>
          </w:tcPr>
          <w:p w14:paraId="3052D15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4353EDB"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39B9525E"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0D1A4214" w14:textId="77777777" w:rsidTr="001A37FD">
        <w:trPr>
          <w:trHeight w:val="290"/>
        </w:trPr>
        <w:tc>
          <w:tcPr>
            <w:tcW w:w="1319" w:type="dxa"/>
            <w:hideMark/>
          </w:tcPr>
          <w:p w14:paraId="43D783B9" w14:textId="77777777" w:rsidR="001A37FD" w:rsidRPr="001A37FD" w:rsidRDefault="001A37FD" w:rsidP="001A37FD">
            <w:pPr>
              <w:rPr>
                <w:rFonts w:cs="Noto Sans"/>
                <w:sz w:val="18"/>
                <w:szCs w:val="18"/>
              </w:rPr>
            </w:pPr>
            <w:r w:rsidRPr="001A37FD">
              <w:rPr>
                <w:rFonts w:cs="Noto Sans"/>
                <w:sz w:val="18"/>
                <w:szCs w:val="18"/>
              </w:rPr>
              <w:t>277</w:t>
            </w:r>
          </w:p>
        </w:tc>
        <w:tc>
          <w:tcPr>
            <w:tcW w:w="2483" w:type="dxa"/>
            <w:noWrap/>
            <w:hideMark/>
          </w:tcPr>
          <w:p w14:paraId="3DE525B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AE42789" w14:textId="77777777" w:rsidR="001A37FD" w:rsidRPr="001A37FD" w:rsidRDefault="001A37FD" w:rsidP="001A37FD">
            <w:pPr>
              <w:rPr>
                <w:rFonts w:cs="Noto Sans"/>
                <w:sz w:val="18"/>
                <w:szCs w:val="18"/>
              </w:rPr>
            </w:pPr>
            <w:r w:rsidRPr="001A37FD">
              <w:rPr>
                <w:rFonts w:cs="Noto Sans"/>
                <w:sz w:val="18"/>
                <w:szCs w:val="18"/>
              </w:rPr>
              <w:t>10.06.934</w:t>
            </w:r>
          </w:p>
        </w:tc>
        <w:tc>
          <w:tcPr>
            <w:tcW w:w="16566" w:type="dxa"/>
            <w:hideMark/>
          </w:tcPr>
          <w:p w14:paraId="3DCD6EA3" w14:textId="77777777" w:rsidR="001A37FD" w:rsidRPr="001A37FD" w:rsidRDefault="001A37FD" w:rsidP="001A37FD">
            <w:pPr>
              <w:rPr>
                <w:rFonts w:cs="Noto Sans"/>
                <w:sz w:val="18"/>
                <w:szCs w:val="18"/>
              </w:rPr>
            </w:pPr>
            <w:r w:rsidRPr="001A37FD">
              <w:rPr>
                <w:rFonts w:cs="Noto Sans"/>
                <w:sz w:val="18"/>
                <w:szCs w:val="18"/>
              </w:rPr>
              <w:t>Aspirador/irrigador de trompeta con mangueras</w:t>
            </w:r>
          </w:p>
        </w:tc>
      </w:tr>
      <w:tr w:rsidR="001A37FD" w:rsidRPr="001A37FD" w14:paraId="43C445D9" w14:textId="77777777" w:rsidTr="001A37FD">
        <w:trPr>
          <w:trHeight w:val="580"/>
        </w:trPr>
        <w:tc>
          <w:tcPr>
            <w:tcW w:w="1319" w:type="dxa"/>
            <w:hideMark/>
          </w:tcPr>
          <w:p w14:paraId="4365AB18" w14:textId="77777777" w:rsidR="001A37FD" w:rsidRPr="001A37FD" w:rsidRDefault="001A37FD" w:rsidP="001A37FD">
            <w:pPr>
              <w:rPr>
                <w:rFonts w:cs="Noto Sans"/>
                <w:sz w:val="18"/>
                <w:szCs w:val="18"/>
              </w:rPr>
            </w:pPr>
            <w:r w:rsidRPr="001A37FD">
              <w:rPr>
                <w:rFonts w:cs="Noto Sans"/>
                <w:sz w:val="18"/>
                <w:szCs w:val="18"/>
              </w:rPr>
              <w:t>278</w:t>
            </w:r>
          </w:p>
        </w:tc>
        <w:tc>
          <w:tcPr>
            <w:tcW w:w="2483" w:type="dxa"/>
            <w:noWrap/>
            <w:hideMark/>
          </w:tcPr>
          <w:p w14:paraId="2E61898B"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EE65A75" w14:textId="77777777" w:rsidR="001A37FD" w:rsidRPr="001A37FD" w:rsidRDefault="001A37FD" w:rsidP="001A37FD">
            <w:pPr>
              <w:rPr>
                <w:rFonts w:cs="Noto Sans"/>
                <w:sz w:val="18"/>
                <w:szCs w:val="18"/>
              </w:rPr>
            </w:pPr>
            <w:r w:rsidRPr="001A37FD">
              <w:rPr>
                <w:rFonts w:cs="Noto Sans"/>
                <w:sz w:val="18"/>
                <w:szCs w:val="18"/>
              </w:rPr>
              <w:t>10.07.901</w:t>
            </w:r>
          </w:p>
        </w:tc>
        <w:tc>
          <w:tcPr>
            <w:tcW w:w="16566" w:type="dxa"/>
            <w:hideMark/>
          </w:tcPr>
          <w:p w14:paraId="162926DA" w14:textId="77777777" w:rsidR="001A37FD" w:rsidRPr="001A37FD" w:rsidRDefault="001A37FD" w:rsidP="001A37FD">
            <w:pPr>
              <w:rPr>
                <w:rFonts w:cs="Noto Sans"/>
                <w:sz w:val="18"/>
                <w:szCs w:val="18"/>
              </w:rPr>
            </w:pPr>
            <w:r w:rsidRPr="001A37FD">
              <w:rPr>
                <w:rFonts w:cs="Noto Sans"/>
                <w:sz w:val="18"/>
                <w:szCs w:val="18"/>
              </w:rPr>
              <w:t>Trócares y camisas para cirugía laparoscópica, desechables que permitan utilizar instrumentos de 3 mm, 5 mm, 10 mm, 11 mm, 12 mm o 15 mm de diámetro (ofertar todas las medidas), con sistema automático de seguridad, con protección de filos, con válvula de paso luer-lock, de 55 a 150 mm</w:t>
            </w:r>
          </w:p>
        </w:tc>
      </w:tr>
      <w:tr w:rsidR="001A37FD" w:rsidRPr="001A37FD" w14:paraId="39E770CE" w14:textId="77777777" w:rsidTr="001A37FD">
        <w:trPr>
          <w:trHeight w:val="290"/>
        </w:trPr>
        <w:tc>
          <w:tcPr>
            <w:tcW w:w="1319" w:type="dxa"/>
            <w:hideMark/>
          </w:tcPr>
          <w:p w14:paraId="5BB868B4" w14:textId="77777777" w:rsidR="001A37FD" w:rsidRPr="001A37FD" w:rsidRDefault="001A37FD" w:rsidP="001A37FD">
            <w:pPr>
              <w:rPr>
                <w:rFonts w:cs="Noto Sans"/>
                <w:sz w:val="18"/>
                <w:szCs w:val="18"/>
              </w:rPr>
            </w:pPr>
            <w:r w:rsidRPr="001A37FD">
              <w:rPr>
                <w:rFonts w:cs="Noto Sans"/>
                <w:sz w:val="18"/>
                <w:szCs w:val="18"/>
              </w:rPr>
              <w:t>279</w:t>
            </w:r>
          </w:p>
        </w:tc>
        <w:tc>
          <w:tcPr>
            <w:tcW w:w="2483" w:type="dxa"/>
            <w:noWrap/>
            <w:hideMark/>
          </w:tcPr>
          <w:p w14:paraId="4C95972F"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1D5BF17"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2010A71B"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4C05B372" w14:textId="77777777" w:rsidTr="001A37FD">
        <w:trPr>
          <w:trHeight w:val="290"/>
        </w:trPr>
        <w:tc>
          <w:tcPr>
            <w:tcW w:w="1319" w:type="dxa"/>
            <w:hideMark/>
          </w:tcPr>
          <w:p w14:paraId="7EDF58F0" w14:textId="77777777" w:rsidR="001A37FD" w:rsidRPr="001A37FD" w:rsidRDefault="001A37FD" w:rsidP="001A37FD">
            <w:pPr>
              <w:rPr>
                <w:rFonts w:cs="Noto Sans"/>
                <w:sz w:val="18"/>
                <w:szCs w:val="18"/>
              </w:rPr>
            </w:pPr>
            <w:r w:rsidRPr="001A37FD">
              <w:rPr>
                <w:rFonts w:cs="Noto Sans"/>
                <w:sz w:val="18"/>
                <w:szCs w:val="18"/>
              </w:rPr>
              <w:t>280</w:t>
            </w:r>
          </w:p>
        </w:tc>
        <w:tc>
          <w:tcPr>
            <w:tcW w:w="2483" w:type="dxa"/>
            <w:noWrap/>
            <w:hideMark/>
          </w:tcPr>
          <w:p w14:paraId="5963E1AD"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7D598AA"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084EA467"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633C6D4F" w14:textId="77777777" w:rsidTr="001A37FD">
        <w:trPr>
          <w:trHeight w:val="290"/>
        </w:trPr>
        <w:tc>
          <w:tcPr>
            <w:tcW w:w="1319" w:type="dxa"/>
            <w:hideMark/>
          </w:tcPr>
          <w:p w14:paraId="11C206D1" w14:textId="77777777" w:rsidR="001A37FD" w:rsidRPr="001A37FD" w:rsidRDefault="001A37FD" w:rsidP="001A37FD">
            <w:pPr>
              <w:rPr>
                <w:rFonts w:cs="Noto Sans"/>
                <w:sz w:val="18"/>
                <w:szCs w:val="18"/>
              </w:rPr>
            </w:pPr>
            <w:r w:rsidRPr="001A37FD">
              <w:rPr>
                <w:rFonts w:cs="Noto Sans"/>
                <w:sz w:val="18"/>
                <w:szCs w:val="18"/>
              </w:rPr>
              <w:t>281</w:t>
            </w:r>
          </w:p>
        </w:tc>
        <w:tc>
          <w:tcPr>
            <w:tcW w:w="2483" w:type="dxa"/>
            <w:noWrap/>
            <w:hideMark/>
          </w:tcPr>
          <w:p w14:paraId="5B8C30B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C354CBF" w14:textId="77777777" w:rsidR="001A37FD" w:rsidRPr="001A37FD" w:rsidRDefault="001A37FD" w:rsidP="001A37FD">
            <w:pPr>
              <w:rPr>
                <w:rFonts w:cs="Noto Sans"/>
                <w:sz w:val="18"/>
                <w:szCs w:val="18"/>
              </w:rPr>
            </w:pPr>
            <w:r w:rsidRPr="001A37FD">
              <w:rPr>
                <w:rFonts w:cs="Noto Sans"/>
                <w:sz w:val="18"/>
                <w:szCs w:val="18"/>
              </w:rPr>
              <w:t>10.21.903</w:t>
            </w:r>
          </w:p>
        </w:tc>
        <w:tc>
          <w:tcPr>
            <w:tcW w:w="16566" w:type="dxa"/>
            <w:hideMark/>
          </w:tcPr>
          <w:p w14:paraId="13CE0FAF" w14:textId="77777777" w:rsidR="001A37FD" w:rsidRPr="001A37FD" w:rsidRDefault="001A37FD" w:rsidP="001A37FD">
            <w:pPr>
              <w:rPr>
                <w:rFonts w:cs="Noto Sans"/>
                <w:sz w:val="18"/>
                <w:szCs w:val="18"/>
              </w:rPr>
            </w:pPr>
            <w:r w:rsidRPr="001A37FD">
              <w:rPr>
                <w:rFonts w:cs="Noto Sans"/>
                <w:sz w:val="18"/>
                <w:szCs w:val="18"/>
              </w:rPr>
              <w:t>Sobretubo flexible de 140 cm o mayor, con balón (de látex o silicón) incluido en la punta distal compatible con la marca o modelo ofertado de enteroscopio.</w:t>
            </w:r>
          </w:p>
        </w:tc>
      </w:tr>
      <w:tr w:rsidR="001A37FD" w:rsidRPr="001A37FD" w14:paraId="37578F6D" w14:textId="77777777" w:rsidTr="001A37FD">
        <w:trPr>
          <w:trHeight w:val="290"/>
        </w:trPr>
        <w:tc>
          <w:tcPr>
            <w:tcW w:w="1319" w:type="dxa"/>
            <w:hideMark/>
          </w:tcPr>
          <w:p w14:paraId="203A6D82" w14:textId="77777777" w:rsidR="001A37FD" w:rsidRPr="001A37FD" w:rsidRDefault="001A37FD" w:rsidP="001A37FD">
            <w:pPr>
              <w:rPr>
                <w:rFonts w:cs="Noto Sans"/>
                <w:sz w:val="18"/>
                <w:szCs w:val="18"/>
              </w:rPr>
            </w:pPr>
            <w:r w:rsidRPr="001A37FD">
              <w:rPr>
                <w:rFonts w:cs="Noto Sans"/>
                <w:sz w:val="18"/>
                <w:szCs w:val="18"/>
              </w:rPr>
              <w:t>282</w:t>
            </w:r>
          </w:p>
        </w:tc>
        <w:tc>
          <w:tcPr>
            <w:tcW w:w="2483" w:type="dxa"/>
            <w:noWrap/>
            <w:hideMark/>
          </w:tcPr>
          <w:p w14:paraId="7C87C6B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FDFB7BD" w14:textId="77777777" w:rsidR="001A37FD" w:rsidRPr="001A37FD" w:rsidRDefault="001A37FD" w:rsidP="001A37FD">
            <w:pPr>
              <w:rPr>
                <w:rFonts w:cs="Noto Sans"/>
                <w:sz w:val="18"/>
                <w:szCs w:val="18"/>
              </w:rPr>
            </w:pPr>
            <w:r w:rsidRPr="001A37FD">
              <w:rPr>
                <w:rFonts w:cs="Noto Sans"/>
                <w:sz w:val="18"/>
                <w:szCs w:val="18"/>
              </w:rPr>
              <w:t>10.21.904</w:t>
            </w:r>
          </w:p>
        </w:tc>
        <w:tc>
          <w:tcPr>
            <w:tcW w:w="16566" w:type="dxa"/>
            <w:hideMark/>
          </w:tcPr>
          <w:p w14:paraId="4498DCB3" w14:textId="77777777" w:rsidR="001A37FD" w:rsidRPr="001A37FD" w:rsidRDefault="001A37FD" w:rsidP="001A37FD">
            <w:pPr>
              <w:rPr>
                <w:rFonts w:cs="Noto Sans"/>
                <w:sz w:val="18"/>
                <w:szCs w:val="18"/>
              </w:rPr>
            </w:pPr>
            <w:r w:rsidRPr="001A37FD">
              <w:rPr>
                <w:rFonts w:cs="Noto Sans"/>
                <w:sz w:val="18"/>
                <w:szCs w:val="18"/>
              </w:rPr>
              <w:t>Balón de dilatación bronquial o traqueal con capacidad de alcanzar diferentes diámetros. Compatible con el canal de trabajo solicitado, en función del equipo.</w:t>
            </w:r>
          </w:p>
        </w:tc>
      </w:tr>
      <w:tr w:rsidR="001A37FD" w:rsidRPr="001A37FD" w14:paraId="10469452" w14:textId="77777777" w:rsidTr="001A37FD">
        <w:trPr>
          <w:trHeight w:val="290"/>
        </w:trPr>
        <w:tc>
          <w:tcPr>
            <w:tcW w:w="1319" w:type="dxa"/>
            <w:hideMark/>
          </w:tcPr>
          <w:p w14:paraId="35261E9E" w14:textId="77777777" w:rsidR="001A37FD" w:rsidRPr="001A37FD" w:rsidRDefault="001A37FD" w:rsidP="001A37FD">
            <w:pPr>
              <w:rPr>
                <w:rFonts w:cs="Noto Sans"/>
                <w:sz w:val="18"/>
                <w:szCs w:val="18"/>
              </w:rPr>
            </w:pPr>
            <w:r w:rsidRPr="001A37FD">
              <w:rPr>
                <w:rFonts w:cs="Noto Sans"/>
                <w:sz w:val="18"/>
                <w:szCs w:val="18"/>
              </w:rPr>
              <w:t>283</w:t>
            </w:r>
          </w:p>
        </w:tc>
        <w:tc>
          <w:tcPr>
            <w:tcW w:w="2483" w:type="dxa"/>
            <w:noWrap/>
            <w:hideMark/>
          </w:tcPr>
          <w:p w14:paraId="12715AF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1BB2E64"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24EF6D73" w14:textId="77777777" w:rsidR="001A37FD" w:rsidRPr="001A37FD" w:rsidRDefault="001A37FD" w:rsidP="001A37FD">
            <w:pPr>
              <w:rPr>
                <w:rFonts w:cs="Noto Sans"/>
                <w:sz w:val="18"/>
                <w:szCs w:val="18"/>
              </w:rPr>
            </w:pPr>
            <w:r w:rsidRPr="001A37FD">
              <w:rPr>
                <w:rFonts w:cs="Noto Sans"/>
                <w:sz w:val="18"/>
                <w:szCs w:val="18"/>
              </w:rPr>
              <w:t xml:space="preserve">Cepillo de citología, longitud de trabajo de 180 cm o mayor, </w:t>
            </w:r>
            <w:r w:rsidRPr="001A37FD">
              <w:rPr>
                <w:rFonts w:cs="Noto Sans"/>
                <w:sz w:val="18"/>
                <w:szCs w:val="18"/>
              </w:rPr>
              <w:lastRenderedPageBreak/>
              <w:t>compatible con el gastroscopio ofertado y utilizado.</w:t>
            </w:r>
          </w:p>
        </w:tc>
      </w:tr>
      <w:tr w:rsidR="001A37FD" w:rsidRPr="001A37FD" w14:paraId="3CC59CC5" w14:textId="77777777" w:rsidTr="001A37FD">
        <w:trPr>
          <w:trHeight w:val="290"/>
        </w:trPr>
        <w:tc>
          <w:tcPr>
            <w:tcW w:w="1319" w:type="dxa"/>
            <w:hideMark/>
          </w:tcPr>
          <w:p w14:paraId="7EB4C276" w14:textId="77777777" w:rsidR="001A37FD" w:rsidRPr="001A37FD" w:rsidRDefault="001A37FD" w:rsidP="001A37FD">
            <w:pPr>
              <w:rPr>
                <w:rFonts w:cs="Noto Sans"/>
                <w:sz w:val="18"/>
                <w:szCs w:val="18"/>
              </w:rPr>
            </w:pPr>
            <w:r w:rsidRPr="001A37FD">
              <w:rPr>
                <w:rFonts w:cs="Noto Sans"/>
                <w:sz w:val="18"/>
                <w:szCs w:val="18"/>
              </w:rPr>
              <w:lastRenderedPageBreak/>
              <w:t>284</w:t>
            </w:r>
          </w:p>
        </w:tc>
        <w:tc>
          <w:tcPr>
            <w:tcW w:w="2483" w:type="dxa"/>
            <w:noWrap/>
            <w:hideMark/>
          </w:tcPr>
          <w:p w14:paraId="77951D4D"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E921DAB" w14:textId="77777777" w:rsidR="001A37FD" w:rsidRPr="001A37FD" w:rsidRDefault="001A37FD" w:rsidP="001A37FD">
            <w:pPr>
              <w:rPr>
                <w:rFonts w:cs="Noto Sans"/>
                <w:sz w:val="18"/>
                <w:szCs w:val="18"/>
              </w:rPr>
            </w:pPr>
            <w:r w:rsidRPr="001A37FD">
              <w:rPr>
                <w:rFonts w:cs="Noto Sans"/>
                <w:sz w:val="18"/>
                <w:szCs w:val="18"/>
              </w:rPr>
              <w:t>10.21.906</w:t>
            </w:r>
          </w:p>
        </w:tc>
        <w:tc>
          <w:tcPr>
            <w:tcW w:w="16566" w:type="dxa"/>
            <w:hideMark/>
          </w:tcPr>
          <w:p w14:paraId="3688E4FD" w14:textId="77777777" w:rsidR="001A37FD" w:rsidRPr="001A37FD" w:rsidRDefault="001A37FD" w:rsidP="001A37FD">
            <w:pPr>
              <w:rPr>
                <w:rFonts w:cs="Noto Sans"/>
                <w:sz w:val="18"/>
                <w:szCs w:val="18"/>
              </w:rPr>
            </w:pPr>
            <w:r w:rsidRPr="001A37FD">
              <w:rPr>
                <w:rFonts w:cs="Noto Sans"/>
                <w:sz w:val="18"/>
                <w:szCs w:val="18"/>
              </w:rPr>
              <w:t>Jeringa esterilizada de 60 cc con manómetro integrado para insuflación de balón de dilatación.</w:t>
            </w:r>
          </w:p>
        </w:tc>
      </w:tr>
      <w:tr w:rsidR="001A37FD" w:rsidRPr="001A37FD" w14:paraId="12FDF47D" w14:textId="77777777" w:rsidTr="001A37FD">
        <w:trPr>
          <w:trHeight w:val="290"/>
        </w:trPr>
        <w:tc>
          <w:tcPr>
            <w:tcW w:w="1319" w:type="dxa"/>
            <w:hideMark/>
          </w:tcPr>
          <w:p w14:paraId="041C09C3" w14:textId="77777777" w:rsidR="001A37FD" w:rsidRPr="001A37FD" w:rsidRDefault="001A37FD" w:rsidP="001A37FD">
            <w:pPr>
              <w:rPr>
                <w:rFonts w:cs="Noto Sans"/>
                <w:sz w:val="18"/>
                <w:szCs w:val="18"/>
              </w:rPr>
            </w:pPr>
            <w:r w:rsidRPr="001A37FD">
              <w:rPr>
                <w:rFonts w:cs="Noto Sans"/>
                <w:sz w:val="18"/>
                <w:szCs w:val="18"/>
              </w:rPr>
              <w:t>285</w:t>
            </w:r>
          </w:p>
        </w:tc>
        <w:tc>
          <w:tcPr>
            <w:tcW w:w="2483" w:type="dxa"/>
            <w:noWrap/>
            <w:hideMark/>
          </w:tcPr>
          <w:p w14:paraId="42AF294C"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4D02FEF" w14:textId="77777777" w:rsidR="001A37FD" w:rsidRPr="001A37FD" w:rsidRDefault="001A37FD" w:rsidP="001A37FD">
            <w:pPr>
              <w:rPr>
                <w:rFonts w:cs="Noto Sans"/>
                <w:sz w:val="18"/>
                <w:szCs w:val="18"/>
              </w:rPr>
            </w:pPr>
            <w:r w:rsidRPr="001A37FD">
              <w:rPr>
                <w:rFonts w:cs="Noto Sans"/>
                <w:sz w:val="18"/>
                <w:szCs w:val="18"/>
              </w:rPr>
              <w:t>10.21.908</w:t>
            </w:r>
          </w:p>
        </w:tc>
        <w:tc>
          <w:tcPr>
            <w:tcW w:w="16566" w:type="dxa"/>
            <w:hideMark/>
          </w:tcPr>
          <w:p w14:paraId="51CBD02B" w14:textId="77777777" w:rsidR="001A37FD" w:rsidRPr="001A37FD" w:rsidRDefault="001A37FD" w:rsidP="001A37FD">
            <w:pPr>
              <w:rPr>
                <w:rFonts w:cs="Noto Sans"/>
                <w:sz w:val="18"/>
                <w:szCs w:val="18"/>
              </w:rPr>
            </w:pPr>
            <w:r w:rsidRPr="001A37FD">
              <w:rPr>
                <w:rFonts w:cs="Noto Sans"/>
                <w:sz w:val="18"/>
                <w:szCs w:val="18"/>
              </w:rPr>
              <w:t>Trampa de lavado bronquial o equivalente.</w:t>
            </w:r>
          </w:p>
        </w:tc>
      </w:tr>
      <w:tr w:rsidR="001A37FD" w:rsidRPr="001A37FD" w14:paraId="752A13FF" w14:textId="77777777" w:rsidTr="001A37FD">
        <w:trPr>
          <w:trHeight w:val="290"/>
        </w:trPr>
        <w:tc>
          <w:tcPr>
            <w:tcW w:w="1319" w:type="dxa"/>
            <w:hideMark/>
          </w:tcPr>
          <w:p w14:paraId="33992458" w14:textId="77777777" w:rsidR="001A37FD" w:rsidRPr="001A37FD" w:rsidRDefault="001A37FD" w:rsidP="001A37FD">
            <w:pPr>
              <w:rPr>
                <w:rFonts w:cs="Noto Sans"/>
                <w:sz w:val="18"/>
                <w:szCs w:val="18"/>
              </w:rPr>
            </w:pPr>
            <w:r w:rsidRPr="001A37FD">
              <w:rPr>
                <w:rFonts w:cs="Noto Sans"/>
                <w:sz w:val="18"/>
                <w:szCs w:val="18"/>
              </w:rPr>
              <w:t>286</w:t>
            </w:r>
          </w:p>
        </w:tc>
        <w:tc>
          <w:tcPr>
            <w:tcW w:w="2483" w:type="dxa"/>
            <w:noWrap/>
            <w:hideMark/>
          </w:tcPr>
          <w:p w14:paraId="15142202"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06958A1" w14:textId="77777777" w:rsidR="001A37FD" w:rsidRPr="001A37FD" w:rsidRDefault="001A37FD" w:rsidP="001A37FD">
            <w:pPr>
              <w:rPr>
                <w:rFonts w:cs="Noto Sans"/>
                <w:sz w:val="18"/>
                <w:szCs w:val="18"/>
              </w:rPr>
            </w:pPr>
            <w:r w:rsidRPr="001A37FD">
              <w:rPr>
                <w:rFonts w:cs="Noto Sans"/>
                <w:sz w:val="18"/>
                <w:szCs w:val="18"/>
              </w:rPr>
              <w:t>10.21.911</w:t>
            </w:r>
          </w:p>
        </w:tc>
        <w:tc>
          <w:tcPr>
            <w:tcW w:w="16566" w:type="dxa"/>
            <w:hideMark/>
          </w:tcPr>
          <w:p w14:paraId="2479F148" w14:textId="77777777" w:rsidR="001A37FD" w:rsidRPr="001A37FD" w:rsidRDefault="001A37FD" w:rsidP="001A37FD">
            <w:pPr>
              <w:rPr>
                <w:rFonts w:cs="Noto Sans"/>
                <w:sz w:val="18"/>
                <w:szCs w:val="18"/>
              </w:rPr>
            </w:pPr>
            <w:r w:rsidRPr="001A37FD">
              <w:rPr>
                <w:rFonts w:cs="Noto Sans"/>
                <w:sz w:val="18"/>
                <w:szCs w:val="18"/>
              </w:rPr>
              <w:t>Pinza para extracción de cuerpo extraño para broncoscopio, tipo cacahuatera o similar.</w:t>
            </w:r>
          </w:p>
        </w:tc>
      </w:tr>
      <w:tr w:rsidR="001A37FD" w:rsidRPr="001A37FD" w14:paraId="6E6DC090" w14:textId="77777777" w:rsidTr="001A37FD">
        <w:trPr>
          <w:trHeight w:val="290"/>
        </w:trPr>
        <w:tc>
          <w:tcPr>
            <w:tcW w:w="1319" w:type="dxa"/>
            <w:hideMark/>
          </w:tcPr>
          <w:p w14:paraId="6A4E0A5B" w14:textId="77777777" w:rsidR="001A37FD" w:rsidRPr="001A37FD" w:rsidRDefault="001A37FD" w:rsidP="001A37FD">
            <w:pPr>
              <w:rPr>
                <w:rFonts w:cs="Noto Sans"/>
                <w:sz w:val="18"/>
                <w:szCs w:val="18"/>
              </w:rPr>
            </w:pPr>
            <w:r w:rsidRPr="001A37FD">
              <w:rPr>
                <w:rFonts w:cs="Noto Sans"/>
                <w:sz w:val="18"/>
                <w:szCs w:val="18"/>
              </w:rPr>
              <w:t>287</w:t>
            </w:r>
          </w:p>
        </w:tc>
        <w:tc>
          <w:tcPr>
            <w:tcW w:w="2483" w:type="dxa"/>
            <w:noWrap/>
            <w:hideMark/>
          </w:tcPr>
          <w:p w14:paraId="4EF0347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01A09FA" w14:textId="77777777" w:rsidR="001A37FD" w:rsidRPr="001A37FD" w:rsidRDefault="001A37FD" w:rsidP="001A37FD">
            <w:pPr>
              <w:rPr>
                <w:rFonts w:cs="Noto Sans"/>
                <w:sz w:val="18"/>
                <w:szCs w:val="18"/>
              </w:rPr>
            </w:pPr>
            <w:r w:rsidRPr="001A37FD">
              <w:rPr>
                <w:rFonts w:cs="Noto Sans"/>
                <w:sz w:val="18"/>
                <w:szCs w:val="18"/>
              </w:rPr>
              <w:t>10.21.912</w:t>
            </w:r>
          </w:p>
        </w:tc>
        <w:tc>
          <w:tcPr>
            <w:tcW w:w="16566" w:type="dxa"/>
            <w:hideMark/>
          </w:tcPr>
          <w:p w14:paraId="31FDBDF9"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75FF0BC0" w14:textId="77777777" w:rsidTr="001A37FD">
        <w:trPr>
          <w:trHeight w:val="290"/>
        </w:trPr>
        <w:tc>
          <w:tcPr>
            <w:tcW w:w="1319" w:type="dxa"/>
            <w:hideMark/>
          </w:tcPr>
          <w:p w14:paraId="03813C9E" w14:textId="77777777" w:rsidR="001A37FD" w:rsidRPr="001A37FD" w:rsidRDefault="001A37FD" w:rsidP="001A37FD">
            <w:pPr>
              <w:rPr>
                <w:rFonts w:cs="Noto Sans"/>
                <w:sz w:val="18"/>
                <w:szCs w:val="18"/>
              </w:rPr>
            </w:pPr>
            <w:r w:rsidRPr="001A37FD">
              <w:rPr>
                <w:rFonts w:cs="Noto Sans"/>
                <w:sz w:val="18"/>
                <w:szCs w:val="18"/>
              </w:rPr>
              <w:t>288</w:t>
            </w:r>
          </w:p>
        </w:tc>
        <w:tc>
          <w:tcPr>
            <w:tcW w:w="2483" w:type="dxa"/>
            <w:noWrap/>
            <w:hideMark/>
          </w:tcPr>
          <w:p w14:paraId="0FFF26E2"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A836965" w14:textId="77777777" w:rsidR="001A37FD" w:rsidRPr="001A37FD" w:rsidRDefault="001A37FD" w:rsidP="001A37FD">
            <w:pPr>
              <w:rPr>
                <w:rFonts w:cs="Noto Sans"/>
                <w:sz w:val="18"/>
                <w:szCs w:val="18"/>
              </w:rPr>
            </w:pPr>
            <w:r w:rsidRPr="001A37FD">
              <w:rPr>
                <w:rFonts w:cs="Noto Sans"/>
                <w:sz w:val="18"/>
                <w:szCs w:val="18"/>
              </w:rPr>
              <w:t>10.21.913</w:t>
            </w:r>
          </w:p>
        </w:tc>
        <w:tc>
          <w:tcPr>
            <w:tcW w:w="16566" w:type="dxa"/>
            <w:hideMark/>
          </w:tcPr>
          <w:p w14:paraId="2E6F117F"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6B877DAC" w14:textId="77777777" w:rsidTr="001A37FD">
        <w:trPr>
          <w:trHeight w:val="290"/>
        </w:trPr>
        <w:tc>
          <w:tcPr>
            <w:tcW w:w="1319" w:type="dxa"/>
            <w:hideMark/>
          </w:tcPr>
          <w:p w14:paraId="5472C40D" w14:textId="77777777" w:rsidR="001A37FD" w:rsidRPr="001A37FD" w:rsidRDefault="001A37FD" w:rsidP="001A37FD">
            <w:pPr>
              <w:rPr>
                <w:rFonts w:cs="Noto Sans"/>
                <w:sz w:val="18"/>
                <w:szCs w:val="18"/>
              </w:rPr>
            </w:pPr>
            <w:r w:rsidRPr="001A37FD">
              <w:rPr>
                <w:rFonts w:cs="Noto Sans"/>
                <w:sz w:val="18"/>
                <w:szCs w:val="18"/>
              </w:rPr>
              <w:t>289</w:t>
            </w:r>
          </w:p>
        </w:tc>
        <w:tc>
          <w:tcPr>
            <w:tcW w:w="2483" w:type="dxa"/>
            <w:noWrap/>
            <w:hideMark/>
          </w:tcPr>
          <w:p w14:paraId="51D817F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A1B3DA2" w14:textId="77777777" w:rsidR="001A37FD" w:rsidRPr="001A37FD" w:rsidRDefault="001A37FD" w:rsidP="001A37FD">
            <w:pPr>
              <w:rPr>
                <w:rFonts w:cs="Noto Sans"/>
                <w:sz w:val="18"/>
                <w:szCs w:val="18"/>
              </w:rPr>
            </w:pPr>
            <w:r w:rsidRPr="001A37FD">
              <w:rPr>
                <w:rFonts w:cs="Noto Sans"/>
                <w:sz w:val="18"/>
                <w:szCs w:val="18"/>
              </w:rPr>
              <w:t>10.21.914</w:t>
            </w:r>
          </w:p>
        </w:tc>
        <w:tc>
          <w:tcPr>
            <w:tcW w:w="16566" w:type="dxa"/>
            <w:hideMark/>
          </w:tcPr>
          <w:p w14:paraId="32185BD3" w14:textId="77777777" w:rsidR="001A37FD" w:rsidRPr="001A37FD" w:rsidRDefault="001A37FD" w:rsidP="001A37FD">
            <w:pPr>
              <w:rPr>
                <w:rFonts w:cs="Noto Sans"/>
                <w:sz w:val="18"/>
                <w:szCs w:val="18"/>
              </w:rPr>
            </w:pPr>
            <w:r w:rsidRPr="001A37FD">
              <w:rPr>
                <w:rFonts w:cs="Noto Sans"/>
                <w:sz w:val="18"/>
                <w:szCs w:val="18"/>
              </w:rPr>
              <w:t>Pinza para broncoscopio con mandíbula forma de cuchara redonda u oval para biopsia.</w:t>
            </w:r>
          </w:p>
        </w:tc>
      </w:tr>
      <w:tr w:rsidR="001A37FD" w:rsidRPr="001A37FD" w14:paraId="7DF6BFDA" w14:textId="77777777" w:rsidTr="001A37FD">
        <w:trPr>
          <w:trHeight w:val="290"/>
        </w:trPr>
        <w:tc>
          <w:tcPr>
            <w:tcW w:w="1319" w:type="dxa"/>
            <w:hideMark/>
          </w:tcPr>
          <w:p w14:paraId="47ED2F63" w14:textId="77777777" w:rsidR="001A37FD" w:rsidRPr="001A37FD" w:rsidRDefault="001A37FD" w:rsidP="001A37FD">
            <w:pPr>
              <w:rPr>
                <w:rFonts w:cs="Noto Sans"/>
                <w:sz w:val="18"/>
                <w:szCs w:val="18"/>
              </w:rPr>
            </w:pPr>
            <w:r w:rsidRPr="001A37FD">
              <w:rPr>
                <w:rFonts w:cs="Noto Sans"/>
                <w:sz w:val="18"/>
                <w:szCs w:val="18"/>
              </w:rPr>
              <w:t>290</w:t>
            </w:r>
          </w:p>
        </w:tc>
        <w:tc>
          <w:tcPr>
            <w:tcW w:w="2483" w:type="dxa"/>
            <w:noWrap/>
            <w:hideMark/>
          </w:tcPr>
          <w:p w14:paraId="713FC53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67D265F" w14:textId="77777777" w:rsidR="001A37FD" w:rsidRPr="001A37FD" w:rsidRDefault="001A37FD" w:rsidP="001A37FD">
            <w:pPr>
              <w:rPr>
                <w:rFonts w:cs="Noto Sans"/>
                <w:sz w:val="18"/>
                <w:szCs w:val="18"/>
              </w:rPr>
            </w:pPr>
            <w:r w:rsidRPr="001A37FD">
              <w:rPr>
                <w:rFonts w:cs="Noto Sans"/>
                <w:sz w:val="18"/>
                <w:szCs w:val="18"/>
              </w:rPr>
              <w:t>10.21.915</w:t>
            </w:r>
          </w:p>
        </w:tc>
        <w:tc>
          <w:tcPr>
            <w:tcW w:w="16566" w:type="dxa"/>
            <w:hideMark/>
          </w:tcPr>
          <w:p w14:paraId="7A35D344" w14:textId="77777777" w:rsidR="001A37FD" w:rsidRPr="001A37FD" w:rsidRDefault="001A37FD" w:rsidP="001A37FD">
            <w:pPr>
              <w:rPr>
                <w:rFonts w:cs="Noto Sans"/>
                <w:sz w:val="18"/>
                <w:szCs w:val="18"/>
              </w:rPr>
            </w:pPr>
            <w:r w:rsidRPr="001A37FD">
              <w:rPr>
                <w:rFonts w:cs="Noto Sans"/>
                <w:sz w:val="18"/>
                <w:szCs w:val="18"/>
              </w:rPr>
              <w:t>Canastilla útil para la extracción de cuerpo extraño para broncoscopio.</w:t>
            </w:r>
          </w:p>
        </w:tc>
      </w:tr>
      <w:tr w:rsidR="001A37FD" w:rsidRPr="001A37FD" w14:paraId="1FBABAA7" w14:textId="77777777" w:rsidTr="001A37FD">
        <w:trPr>
          <w:trHeight w:val="290"/>
        </w:trPr>
        <w:tc>
          <w:tcPr>
            <w:tcW w:w="1319" w:type="dxa"/>
            <w:hideMark/>
          </w:tcPr>
          <w:p w14:paraId="7E2AFA9D" w14:textId="77777777" w:rsidR="001A37FD" w:rsidRPr="001A37FD" w:rsidRDefault="001A37FD" w:rsidP="001A37FD">
            <w:pPr>
              <w:rPr>
                <w:rFonts w:cs="Noto Sans"/>
                <w:sz w:val="18"/>
                <w:szCs w:val="18"/>
              </w:rPr>
            </w:pPr>
            <w:r w:rsidRPr="001A37FD">
              <w:rPr>
                <w:rFonts w:cs="Noto Sans"/>
                <w:sz w:val="18"/>
                <w:szCs w:val="18"/>
              </w:rPr>
              <w:t>291</w:t>
            </w:r>
          </w:p>
        </w:tc>
        <w:tc>
          <w:tcPr>
            <w:tcW w:w="2483" w:type="dxa"/>
            <w:noWrap/>
            <w:hideMark/>
          </w:tcPr>
          <w:p w14:paraId="51DD52F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2C3D5C5" w14:textId="77777777" w:rsidR="001A37FD" w:rsidRPr="001A37FD" w:rsidRDefault="001A37FD" w:rsidP="001A37FD">
            <w:pPr>
              <w:rPr>
                <w:rFonts w:cs="Noto Sans"/>
                <w:sz w:val="18"/>
                <w:szCs w:val="18"/>
              </w:rPr>
            </w:pPr>
            <w:r w:rsidRPr="001A37FD">
              <w:rPr>
                <w:rFonts w:cs="Noto Sans"/>
                <w:sz w:val="18"/>
                <w:szCs w:val="18"/>
              </w:rPr>
              <w:t>10.21.916</w:t>
            </w:r>
          </w:p>
        </w:tc>
        <w:tc>
          <w:tcPr>
            <w:tcW w:w="16566" w:type="dxa"/>
            <w:hideMark/>
          </w:tcPr>
          <w:p w14:paraId="1DECC7D3" w14:textId="77777777" w:rsidR="001A37FD" w:rsidRPr="001A37FD" w:rsidRDefault="001A37FD" w:rsidP="001A37FD">
            <w:pPr>
              <w:rPr>
                <w:rFonts w:cs="Noto Sans"/>
                <w:sz w:val="18"/>
                <w:szCs w:val="18"/>
              </w:rPr>
            </w:pPr>
            <w:r w:rsidRPr="001A37FD">
              <w:rPr>
                <w:rFonts w:cs="Noto Sans"/>
                <w:sz w:val="18"/>
                <w:szCs w:val="18"/>
              </w:rPr>
              <w:t>Cepillo de citología, longitud de trabajo de en el rango de 120 a 140 cm protegido, compatible con el broncoscopio ofertado y utilizado.</w:t>
            </w:r>
          </w:p>
        </w:tc>
      </w:tr>
      <w:tr w:rsidR="001A37FD" w:rsidRPr="001A37FD" w14:paraId="6354A1B1" w14:textId="77777777" w:rsidTr="001A37FD">
        <w:trPr>
          <w:trHeight w:val="290"/>
        </w:trPr>
        <w:tc>
          <w:tcPr>
            <w:tcW w:w="1319" w:type="dxa"/>
            <w:hideMark/>
          </w:tcPr>
          <w:p w14:paraId="599759B4" w14:textId="77777777" w:rsidR="001A37FD" w:rsidRPr="001A37FD" w:rsidRDefault="001A37FD" w:rsidP="001A37FD">
            <w:pPr>
              <w:rPr>
                <w:rFonts w:cs="Noto Sans"/>
                <w:sz w:val="18"/>
                <w:szCs w:val="18"/>
              </w:rPr>
            </w:pPr>
            <w:r w:rsidRPr="001A37FD">
              <w:rPr>
                <w:rFonts w:cs="Noto Sans"/>
                <w:sz w:val="18"/>
                <w:szCs w:val="18"/>
              </w:rPr>
              <w:t>292</w:t>
            </w:r>
          </w:p>
        </w:tc>
        <w:tc>
          <w:tcPr>
            <w:tcW w:w="2483" w:type="dxa"/>
            <w:noWrap/>
            <w:hideMark/>
          </w:tcPr>
          <w:p w14:paraId="1E5941B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13A8522" w14:textId="77777777" w:rsidR="001A37FD" w:rsidRPr="001A37FD" w:rsidRDefault="001A37FD" w:rsidP="001A37FD">
            <w:pPr>
              <w:rPr>
                <w:rFonts w:cs="Noto Sans"/>
                <w:sz w:val="18"/>
                <w:szCs w:val="18"/>
              </w:rPr>
            </w:pPr>
            <w:r w:rsidRPr="001A37FD">
              <w:rPr>
                <w:rFonts w:cs="Noto Sans"/>
                <w:sz w:val="18"/>
                <w:szCs w:val="18"/>
              </w:rPr>
              <w:t>10.21.917</w:t>
            </w:r>
          </w:p>
        </w:tc>
        <w:tc>
          <w:tcPr>
            <w:tcW w:w="16566" w:type="dxa"/>
            <w:hideMark/>
          </w:tcPr>
          <w:p w14:paraId="1D125507"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w:t>
            </w:r>
          </w:p>
        </w:tc>
      </w:tr>
      <w:tr w:rsidR="001A37FD" w:rsidRPr="001A37FD" w14:paraId="3AF30CCB" w14:textId="77777777" w:rsidTr="001A37FD">
        <w:trPr>
          <w:trHeight w:val="580"/>
        </w:trPr>
        <w:tc>
          <w:tcPr>
            <w:tcW w:w="1319" w:type="dxa"/>
            <w:hideMark/>
          </w:tcPr>
          <w:p w14:paraId="40CBED53" w14:textId="77777777" w:rsidR="001A37FD" w:rsidRPr="001A37FD" w:rsidRDefault="001A37FD" w:rsidP="001A37FD">
            <w:pPr>
              <w:rPr>
                <w:rFonts w:cs="Noto Sans"/>
                <w:sz w:val="18"/>
                <w:szCs w:val="18"/>
              </w:rPr>
            </w:pPr>
            <w:r w:rsidRPr="001A37FD">
              <w:rPr>
                <w:rFonts w:cs="Noto Sans"/>
                <w:sz w:val="18"/>
                <w:szCs w:val="18"/>
              </w:rPr>
              <w:t>293</w:t>
            </w:r>
          </w:p>
        </w:tc>
        <w:tc>
          <w:tcPr>
            <w:tcW w:w="2483" w:type="dxa"/>
            <w:noWrap/>
            <w:hideMark/>
          </w:tcPr>
          <w:p w14:paraId="6A5C63D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56E1A85"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1BFC591A"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7DF735F0" w14:textId="77777777" w:rsidTr="001A37FD">
        <w:trPr>
          <w:trHeight w:val="290"/>
        </w:trPr>
        <w:tc>
          <w:tcPr>
            <w:tcW w:w="1319" w:type="dxa"/>
            <w:hideMark/>
          </w:tcPr>
          <w:p w14:paraId="193E9320" w14:textId="77777777" w:rsidR="001A37FD" w:rsidRPr="001A37FD" w:rsidRDefault="001A37FD" w:rsidP="001A37FD">
            <w:pPr>
              <w:rPr>
                <w:rFonts w:cs="Noto Sans"/>
                <w:sz w:val="18"/>
                <w:szCs w:val="18"/>
              </w:rPr>
            </w:pPr>
            <w:r w:rsidRPr="001A37FD">
              <w:rPr>
                <w:rFonts w:cs="Noto Sans"/>
                <w:sz w:val="18"/>
                <w:szCs w:val="18"/>
              </w:rPr>
              <w:t>294</w:t>
            </w:r>
          </w:p>
        </w:tc>
        <w:tc>
          <w:tcPr>
            <w:tcW w:w="2483" w:type="dxa"/>
            <w:noWrap/>
            <w:hideMark/>
          </w:tcPr>
          <w:p w14:paraId="109F022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F2154C0" w14:textId="77777777" w:rsidR="001A37FD" w:rsidRPr="001A37FD" w:rsidRDefault="001A37FD" w:rsidP="001A37FD">
            <w:pPr>
              <w:rPr>
                <w:rFonts w:cs="Noto Sans"/>
                <w:sz w:val="18"/>
                <w:szCs w:val="18"/>
              </w:rPr>
            </w:pPr>
            <w:r w:rsidRPr="001A37FD">
              <w:rPr>
                <w:rFonts w:cs="Noto Sans"/>
                <w:sz w:val="18"/>
                <w:szCs w:val="18"/>
              </w:rPr>
              <w:t>10.23.915</w:t>
            </w:r>
          </w:p>
        </w:tc>
        <w:tc>
          <w:tcPr>
            <w:tcW w:w="16566" w:type="dxa"/>
            <w:hideMark/>
          </w:tcPr>
          <w:p w14:paraId="7CBD1C64" w14:textId="77777777" w:rsidR="001A37FD" w:rsidRPr="001A37FD" w:rsidRDefault="001A37FD" w:rsidP="001A37FD">
            <w:pPr>
              <w:rPr>
                <w:rFonts w:cs="Noto Sans"/>
                <w:sz w:val="18"/>
                <w:szCs w:val="18"/>
              </w:rPr>
            </w:pPr>
            <w:r w:rsidRPr="001A37FD">
              <w:rPr>
                <w:rFonts w:cs="Noto Sans"/>
                <w:sz w:val="18"/>
                <w:szCs w:val="18"/>
              </w:rPr>
              <w:t>Canastilla con red de 180 a 240 cm., de longitud y de 3 x 6 cm., de diámetro. O canastilla de Dormia sin red de 4 a 6 hilos de 180 a 240cm de longitud.</w:t>
            </w:r>
          </w:p>
        </w:tc>
      </w:tr>
      <w:tr w:rsidR="001A37FD" w:rsidRPr="001A37FD" w14:paraId="416F221B" w14:textId="77777777" w:rsidTr="001A37FD">
        <w:trPr>
          <w:trHeight w:val="290"/>
        </w:trPr>
        <w:tc>
          <w:tcPr>
            <w:tcW w:w="1319" w:type="dxa"/>
            <w:hideMark/>
          </w:tcPr>
          <w:p w14:paraId="0FDD4415" w14:textId="77777777" w:rsidR="001A37FD" w:rsidRPr="001A37FD" w:rsidRDefault="001A37FD" w:rsidP="001A37FD">
            <w:pPr>
              <w:rPr>
                <w:rFonts w:cs="Noto Sans"/>
                <w:sz w:val="18"/>
                <w:szCs w:val="18"/>
              </w:rPr>
            </w:pPr>
            <w:r w:rsidRPr="001A37FD">
              <w:rPr>
                <w:rFonts w:cs="Noto Sans"/>
                <w:sz w:val="18"/>
                <w:szCs w:val="18"/>
              </w:rPr>
              <w:t>295</w:t>
            </w:r>
          </w:p>
        </w:tc>
        <w:tc>
          <w:tcPr>
            <w:tcW w:w="2483" w:type="dxa"/>
            <w:noWrap/>
            <w:hideMark/>
          </w:tcPr>
          <w:p w14:paraId="368991E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6AF0E34" w14:textId="77777777" w:rsidR="001A37FD" w:rsidRPr="001A37FD" w:rsidRDefault="001A37FD" w:rsidP="001A37FD">
            <w:pPr>
              <w:rPr>
                <w:rFonts w:cs="Noto Sans"/>
                <w:sz w:val="18"/>
                <w:szCs w:val="18"/>
              </w:rPr>
            </w:pPr>
            <w:r w:rsidRPr="001A37FD">
              <w:rPr>
                <w:rFonts w:cs="Noto Sans"/>
                <w:sz w:val="18"/>
                <w:szCs w:val="18"/>
              </w:rPr>
              <w:t>10.23.916</w:t>
            </w:r>
          </w:p>
        </w:tc>
        <w:tc>
          <w:tcPr>
            <w:tcW w:w="16566" w:type="dxa"/>
            <w:hideMark/>
          </w:tcPr>
          <w:p w14:paraId="14C0BF14" w14:textId="77777777" w:rsidR="001A37FD" w:rsidRPr="001A37FD" w:rsidRDefault="001A37FD" w:rsidP="001A37FD">
            <w:pPr>
              <w:rPr>
                <w:rFonts w:cs="Noto Sans"/>
                <w:sz w:val="18"/>
                <w:szCs w:val="18"/>
              </w:rPr>
            </w:pPr>
            <w:r w:rsidRPr="001A37FD">
              <w:rPr>
                <w:rFonts w:cs="Noto Sans"/>
                <w:sz w:val="18"/>
                <w:szCs w:val="18"/>
              </w:rPr>
              <w:t>Cepillo de 2.4 o mayor, de 180 a 230cm de longitud para citología esofágica. Compatible con el equipo ofertado.</w:t>
            </w:r>
          </w:p>
        </w:tc>
      </w:tr>
      <w:tr w:rsidR="001A37FD" w:rsidRPr="001A37FD" w14:paraId="3437BD78" w14:textId="77777777" w:rsidTr="001A37FD">
        <w:trPr>
          <w:trHeight w:val="580"/>
        </w:trPr>
        <w:tc>
          <w:tcPr>
            <w:tcW w:w="1319" w:type="dxa"/>
            <w:hideMark/>
          </w:tcPr>
          <w:p w14:paraId="5F7C365B" w14:textId="77777777" w:rsidR="001A37FD" w:rsidRPr="001A37FD" w:rsidRDefault="001A37FD" w:rsidP="001A37FD">
            <w:pPr>
              <w:rPr>
                <w:rFonts w:cs="Noto Sans"/>
                <w:sz w:val="18"/>
                <w:szCs w:val="18"/>
              </w:rPr>
            </w:pPr>
            <w:r w:rsidRPr="001A37FD">
              <w:rPr>
                <w:rFonts w:cs="Noto Sans"/>
                <w:sz w:val="18"/>
                <w:szCs w:val="18"/>
              </w:rPr>
              <w:t>296</w:t>
            </w:r>
          </w:p>
        </w:tc>
        <w:tc>
          <w:tcPr>
            <w:tcW w:w="2483" w:type="dxa"/>
            <w:noWrap/>
            <w:hideMark/>
          </w:tcPr>
          <w:p w14:paraId="3B3E250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A1EC9C4" w14:textId="77777777" w:rsidR="001A37FD" w:rsidRPr="001A37FD" w:rsidRDefault="001A37FD" w:rsidP="001A37FD">
            <w:pPr>
              <w:rPr>
                <w:rFonts w:cs="Noto Sans"/>
                <w:sz w:val="18"/>
                <w:szCs w:val="18"/>
              </w:rPr>
            </w:pPr>
            <w:r w:rsidRPr="001A37FD">
              <w:rPr>
                <w:rFonts w:cs="Noto Sans"/>
                <w:sz w:val="18"/>
                <w:szCs w:val="18"/>
              </w:rPr>
              <w:t>10.23.917</w:t>
            </w:r>
          </w:p>
        </w:tc>
        <w:tc>
          <w:tcPr>
            <w:tcW w:w="16566" w:type="dxa"/>
            <w:hideMark/>
          </w:tcPr>
          <w:p w14:paraId="6A2F50B2" w14:textId="77777777" w:rsidR="001A37FD" w:rsidRPr="001A37FD" w:rsidRDefault="001A37FD" w:rsidP="001A37FD">
            <w:pPr>
              <w:rPr>
                <w:rFonts w:cs="Noto Sans"/>
                <w:sz w:val="18"/>
                <w:szCs w:val="18"/>
              </w:rPr>
            </w:pPr>
            <w:r w:rsidRPr="001A37FD">
              <w:rPr>
                <w:rFonts w:cs="Noto Sans"/>
                <w:sz w:val="18"/>
                <w:szCs w:val="18"/>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r>
      <w:tr w:rsidR="001A37FD" w:rsidRPr="001A37FD" w14:paraId="23BEEDC8" w14:textId="77777777" w:rsidTr="001A37FD">
        <w:trPr>
          <w:trHeight w:val="290"/>
        </w:trPr>
        <w:tc>
          <w:tcPr>
            <w:tcW w:w="1319" w:type="dxa"/>
            <w:hideMark/>
          </w:tcPr>
          <w:p w14:paraId="596C6149" w14:textId="77777777" w:rsidR="001A37FD" w:rsidRPr="001A37FD" w:rsidRDefault="001A37FD" w:rsidP="001A37FD">
            <w:pPr>
              <w:rPr>
                <w:rFonts w:cs="Noto Sans"/>
                <w:sz w:val="18"/>
                <w:szCs w:val="18"/>
              </w:rPr>
            </w:pPr>
            <w:r w:rsidRPr="001A37FD">
              <w:rPr>
                <w:rFonts w:cs="Noto Sans"/>
                <w:sz w:val="18"/>
                <w:szCs w:val="18"/>
              </w:rPr>
              <w:t>297</w:t>
            </w:r>
          </w:p>
        </w:tc>
        <w:tc>
          <w:tcPr>
            <w:tcW w:w="2483" w:type="dxa"/>
            <w:noWrap/>
            <w:hideMark/>
          </w:tcPr>
          <w:p w14:paraId="2DDD0C4E"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42DDD90" w14:textId="77777777" w:rsidR="001A37FD" w:rsidRPr="001A37FD" w:rsidRDefault="001A37FD" w:rsidP="001A37FD">
            <w:pPr>
              <w:rPr>
                <w:rFonts w:cs="Noto Sans"/>
                <w:sz w:val="18"/>
                <w:szCs w:val="18"/>
              </w:rPr>
            </w:pPr>
            <w:r w:rsidRPr="001A37FD">
              <w:rPr>
                <w:rFonts w:cs="Noto Sans"/>
                <w:sz w:val="18"/>
                <w:szCs w:val="18"/>
              </w:rPr>
              <w:t>10.23.919</w:t>
            </w:r>
          </w:p>
        </w:tc>
        <w:tc>
          <w:tcPr>
            <w:tcW w:w="16566" w:type="dxa"/>
            <w:hideMark/>
          </w:tcPr>
          <w:p w14:paraId="3E998CE4" w14:textId="77777777" w:rsidR="001A37FD" w:rsidRPr="001A37FD" w:rsidRDefault="001A37FD" w:rsidP="001A37FD">
            <w:pPr>
              <w:rPr>
                <w:rFonts w:cs="Noto Sans"/>
                <w:sz w:val="18"/>
                <w:szCs w:val="18"/>
              </w:rPr>
            </w:pPr>
            <w:r w:rsidRPr="001A37FD">
              <w:rPr>
                <w:rFonts w:cs="Noto Sans"/>
                <w:sz w:val="18"/>
                <w:szCs w:val="18"/>
              </w:rPr>
              <w:t>Polvo hemostático para coaptación de sangrado no variceal.</w:t>
            </w:r>
          </w:p>
        </w:tc>
      </w:tr>
      <w:tr w:rsidR="001A37FD" w:rsidRPr="001A37FD" w14:paraId="3F3143F1" w14:textId="77777777" w:rsidTr="001A37FD">
        <w:trPr>
          <w:trHeight w:val="290"/>
        </w:trPr>
        <w:tc>
          <w:tcPr>
            <w:tcW w:w="1319" w:type="dxa"/>
            <w:hideMark/>
          </w:tcPr>
          <w:p w14:paraId="6EB4DB29" w14:textId="77777777" w:rsidR="001A37FD" w:rsidRPr="001A37FD" w:rsidRDefault="001A37FD" w:rsidP="001A37FD">
            <w:pPr>
              <w:rPr>
                <w:rFonts w:cs="Noto Sans"/>
                <w:sz w:val="18"/>
                <w:szCs w:val="18"/>
              </w:rPr>
            </w:pPr>
            <w:r w:rsidRPr="001A37FD">
              <w:rPr>
                <w:rFonts w:cs="Noto Sans"/>
                <w:sz w:val="18"/>
                <w:szCs w:val="18"/>
              </w:rPr>
              <w:t>298</w:t>
            </w:r>
          </w:p>
        </w:tc>
        <w:tc>
          <w:tcPr>
            <w:tcW w:w="2483" w:type="dxa"/>
            <w:noWrap/>
            <w:hideMark/>
          </w:tcPr>
          <w:p w14:paraId="2B48950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A890A6D" w14:textId="77777777" w:rsidR="001A37FD" w:rsidRPr="001A37FD" w:rsidRDefault="001A37FD" w:rsidP="001A37FD">
            <w:pPr>
              <w:rPr>
                <w:rFonts w:cs="Noto Sans"/>
                <w:sz w:val="18"/>
                <w:szCs w:val="18"/>
              </w:rPr>
            </w:pPr>
            <w:r w:rsidRPr="001A37FD">
              <w:rPr>
                <w:rFonts w:cs="Noto Sans"/>
                <w:sz w:val="18"/>
                <w:szCs w:val="18"/>
              </w:rPr>
              <w:t>10.23.920</w:t>
            </w:r>
          </w:p>
        </w:tc>
        <w:tc>
          <w:tcPr>
            <w:tcW w:w="16566" w:type="dxa"/>
            <w:hideMark/>
          </w:tcPr>
          <w:p w14:paraId="1661C0E1" w14:textId="77777777" w:rsidR="001A37FD" w:rsidRPr="001A37FD" w:rsidRDefault="001A37FD" w:rsidP="001A37FD">
            <w:pPr>
              <w:rPr>
                <w:rFonts w:cs="Noto Sans"/>
                <w:sz w:val="18"/>
                <w:szCs w:val="18"/>
              </w:rPr>
            </w:pPr>
            <w:r w:rsidRPr="001A37FD">
              <w:rPr>
                <w:rFonts w:cs="Noto Sans"/>
                <w:sz w:val="18"/>
                <w:szCs w:val="18"/>
              </w:rPr>
              <w:t>Sonda de coagulación bipolar para lesiones sangrantes no variceal.</w:t>
            </w:r>
          </w:p>
        </w:tc>
      </w:tr>
      <w:tr w:rsidR="001A37FD" w:rsidRPr="001A37FD" w14:paraId="23D19A20" w14:textId="77777777" w:rsidTr="001A37FD">
        <w:trPr>
          <w:trHeight w:val="290"/>
        </w:trPr>
        <w:tc>
          <w:tcPr>
            <w:tcW w:w="1319" w:type="dxa"/>
            <w:hideMark/>
          </w:tcPr>
          <w:p w14:paraId="600843F9" w14:textId="77777777" w:rsidR="001A37FD" w:rsidRPr="001A37FD" w:rsidRDefault="001A37FD" w:rsidP="001A37FD">
            <w:pPr>
              <w:rPr>
                <w:rFonts w:cs="Noto Sans"/>
                <w:sz w:val="18"/>
                <w:szCs w:val="18"/>
              </w:rPr>
            </w:pPr>
            <w:r w:rsidRPr="001A37FD">
              <w:rPr>
                <w:rFonts w:cs="Noto Sans"/>
                <w:sz w:val="18"/>
                <w:szCs w:val="18"/>
              </w:rPr>
              <w:t>299</w:t>
            </w:r>
          </w:p>
        </w:tc>
        <w:tc>
          <w:tcPr>
            <w:tcW w:w="2483" w:type="dxa"/>
            <w:noWrap/>
            <w:hideMark/>
          </w:tcPr>
          <w:p w14:paraId="382495F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E9A6E96" w14:textId="77777777" w:rsidR="001A37FD" w:rsidRPr="001A37FD" w:rsidRDefault="001A37FD" w:rsidP="001A37FD">
            <w:pPr>
              <w:rPr>
                <w:rFonts w:cs="Noto Sans"/>
                <w:sz w:val="18"/>
                <w:szCs w:val="18"/>
              </w:rPr>
            </w:pPr>
            <w:r w:rsidRPr="001A37FD">
              <w:rPr>
                <w:rFonts w:cs="Noto Sans"/>
                <w:sz w:val="18"/>
                <w:szCs w:val="18"/>
              </w:rPr>
              <w:t>10.23.922</w:t>
            </w:r>
          </w:p>
        </w:tc>
        <w:tc>
          <w:tcPr>
            <w:tcW w:w="16566" w:type="dxa"/>
            <w:hideMark/>
          </w:tcPr>
          <w:p w14:paraId="3591575F" w14:textId="77777777" w:rsidR="001A37FD" w:rsidRPr="001A37FD" w:rsidRDefault="001A37FD" w:rsidP="001A37FD">
            <w:pPr>
              <w:rPr>
                <w:rFonts w:cs="Noto Sans"/>
                <w:sz w:val="18"/>
                <w:szCs w:val="18"/>
              </w:rPr>
            </w:pPr>
            <w:r w:rsidRPr="001A37FD">
              <w:rPr>
                <w:rFonts w:cs="Noto Sans"/>
                <w:sz w:val="18"/>
                <w:szCs w:val="18"/>
              </w:rPr>
              <w:t>Stent bronquial neonatal metálico recubierto diferentes longitudes.</w:t>
            </w:r>
          </w:p>
        </w:tc>
      </w:tr>
      <w:tr w:rsidR="001A37FD" w:rsidRPr="001A37FD" w14:paraId="3E123854" w14:textId="77777777" w:rsidTr="001A37FD">
        <w:trPr>
          <w:trHeight w:val="290"/>
        </w:trPr>
        <w:tc>
          <w:tcPr>
            <w:tcW w:w="1319" w:type="dxa"/>
            <w:hideMark/>
          </w:tcPr>
          <w:p w14:paraId="3B128375" w14:textId="77777777" w:rsidR="001A37FD" w:rsidRPr="001A37FD" w:rsidRDefault="001A37FD" w:rsidP="001A37FD">
            <w:pPr>
              <w:rPr>
                <w:rFonts w:cs="Noto Sans"/>
                <w:sz w:val="18"/>
                <w:szCs w:val="18"/>
              </w:rPr>
            </w:pPr>
            <w:r w:rsidRPr="001A37FD">
              <w:rPr>
                <w:rFonts w:cs="Noto Sans"/>
                <w:sz w:val="18"/>
                <w:szCs w:val="18"/>
              </w:rPr>
              <w:t>300</w:t>
            </w:r>
          </w:p>
        </w:tc>
        <w:tc>
          <w:tcPr>
            <w:tcW w:w="2483" w:type="dxa"/>
            <w:noWrap/>
            <w:hideMark/>
          </w:tcPr>
          <w:p w14:paraId="504A046F"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298E380" w14:textId="77777777" w:rsidR="001A37FD" w:rsidRPr="001A37FD" w:rsidRDefault="001A37FD" w:rsidP="001A37FD">
            <w:pPr>
              <w:rPr>
                <w:rFonts w:cs="Noto Sans"/>
                <w:sz w:val="18"/>
                <w:szCs w:val="18"/>
              </w:rPr>
            </w:pPr>
            <w:r w:rsidRPr="001A37FD">
              <w:rPr>
                <w:rFonts w:cs="Noto Sans"/>
                <w:sz w:val="18"/>
                <w:szCs w:val="18"/>
              </w:rPr>
              <w:t>10.23.926</w:t>
            </w:r>
          </w:p>
        </w:tc>
        <w:tc>
          <w:tcPr>
            <w:tcW w:w="16566" w:type="dxa"/>
            <w:hideMark/>
          </w:tcPr>
          <w:p w14:paraId="7E5C82C8" w14:textId="77777777" w:rsidR="001A37FD" w:rsidRPr="001A37FD" w:rsidRDefault="001A37FD" w:rsidP="001A37FD">
            <w:pPr>
              <w:rPr>
                <w:rFonts w:cs="Noto Sans"/>
                <w:sz w:val="18"/>
                <w:szCs w:val="18"/>
              </w:rPr>
            </w:pPr>
            <w:r w:rsidRPr="001A37FD">
              <w:rPr>
                <w:rFonts w:cs="Noto Sans"/>
                <w:sz w:val="18"/>
                <w:szCs w:val="18"/>
              </w:rPr>
              <w:t>Asa endoscópica con red para atrapar pólipos de acuerdo al canal de trabajo.</w:t>
            </w:r>
          </w:p>
        </w:tc>
      </w:tr>
      <w:tr w:rsidR="001A37FD" w:rsidRPr="001A37FD" w14:paraId="443FAED9" w14:textId="77777777" w:rsidTr="001A37FD">
        <w:trPr>
          <w:trHeight w:val="580"/>
        </w:trPr>
        <w:tc>
          <w:tcPr>
            <w:tcW w:w="1319" w:type="dxa"/>
            <w:hideMark/>
          </w:tcPr>
          <w:p w14:paraId="5C07CA27" w14:textId="77777777" w:rsidR="001A37FD" w:rsidRPr="001A37FD" w:rsidRDefault="001A37FD" w:rsidP="001A37FD">
            <w:pPr>
              <w:rPr>
                <w:rFonts w:cs="Noto Sans"/>
                <w:sz w:val="18"/>
                <w:szCs w:val="18"/>
              </w:rPr>
            </w:pPr>
            <w:r w:rsidRPr="001A37FD">
              <w:rPr>
                <w:rFonts w:cs="Noto Sans"/>
                <w:sz w:val="18"/>
                <w:szCs w:val="18"/>
              </w:rPr>
              <w:t>301</w:t>
            </w:r>
          </w:p>
        </w:tc>
        <w:tc>
          <w:tcPr>
            <w:tcW w:w="2483" w:type="dxa"/>
            <w:noWrap/>
            <w:hideMark/>
          </w:tcPr>
          <w:p w14:paraId="31E319A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05AF8B2" w14:textId="77777777" w:rsidR="001A37FD" w:rsidRPr="001A37FD" w:rsidRDefault="001A37FD" w:rsidP="001A37FD">
            <w:pPr>
              <w:rPr>
                <w:rFonts w:cs="Noto Sans"/>
                <w:sz w:val="18"/>
                <w:szCs w:val="18"/>
              </w:rPr>
            </w:pPr>
            <w:r w:rsidRPr="001A37FD">
              <w:rPr>
                <w:rFonts w:cs="Noto Sans"/>
                <w:sz w:val="18"/>
                <w:szCs w:val="18"/>
              </w:rPr>
              <w:t>10.23.927</w:t>
            </w:r>
          </w:p>
        </w:tc>
        <w:tc>
          <w:tcPr>
            <w:tcW w:w="16566" w:type="dxa"/>
            <w:hideMark/>
          </w:tcPr>
          <w:p w14:paraId="6D03C23E" w14:textId="77777777" w:rsidR="001A37FD" w:rsidRPr="001A37FD" w:rsidRDefault="001A37FD" w:rsidP="001A37FD">
            <w:pPr>
              <w:rPr>
                <w:rFonts w:cs="Noto Sans"/>
                <w:sz w:val="18"/>
                <w:szCs w:val="18"/>
              </w:rPr>
            </w:pPr>
            <w:r w:rsidRPr="001A37FD">
              <w:rPr>
                <w:rFonts w:cs="Noto Sans"/>
                <w:sz w:val="18"/>
                <w:szCs w:val="18"/>
              </w:rPr>
              <w:t>Balón de dilatación biliar hidrostático o hidroneumático entre 4 a 20 mm de diámetro, con un rango de 2 a 8 cm de longitud, con manómetro de presión para insuflación.</w:t>
            </w:r>
          </w:p>
        </w:tc>
      </w:tr>
      <w:tr w:rsidR="001A37FD" w:rsidRPr="001A37FD" w14:paraId="434633E3" w14:textId="77777777" w:rsidTr="001A37FD">
        <w:trPr>
          <w:trHeight w:val="580"/>
        </w:trPr>
        <w:tc>
          <w:tcPr>
            <w:tcW w:w="1319" w:type="dxa"/>
            <w:hideMark/>
          </w:tcPr>
          <w:p w14:paraId="5A238B14" w14:textId="77777777" w:rsidR="001A37FD" w:rsidRPr="001A37FD" w:rsidRDefault="001A37FD" w:rsidP="001A37FD">
            <w:pPr>
              <w:rPr>
                <w:rFonts w:cs="Noto Sans"/>
                <w:sz w:val="18"/>
                <w:szCs w:val="18"/>
              </w:rPr>
            </w:pPr>
            <w:r w:rsidRPr="001A37FD">
              <w:rPr>
                <w:rFonts w:cs="Noto Sans"/>
                <w:sz w:val="18"/>
                <w:szCs w:val="18"/>
              </w:rPr>
              <w:t>302</w:t>
            </w:r>
          </w:p>
        </w:tc>
        <w:tc>
          <w:tcPr>
            <w:tcW w:w="2483" w:type="dxa"/>
            <w:noWrap/>
            <w:hideMark/>
          </w:tcPr>
          <w:p w14:paraId="209B6CB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5A651EB"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58A16901"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028839B4" w14:textId="77777777" w:rsidTr="001A37FD">
        <w:trPr>
          <w:trHeight w:val="290"/>
        </w:trPr>
        <w:tc>
          <w:tcPr>
            <w:tcW w:w="1319" w:type="dxa"/>
            <w:hideMark/>
          </w:tcPr>
          <w:p w14:paraId="77417436" w14:textId="77777777" w:rsidR="001A37FD" w:rsidRPr="001A37FD" w:rsidRDefault="001A37FD" w:rsidP="001A37FD">
            <w:pPr>
              <w:rPr>
                <w:rFonts w:cs="Noto Sans"/>
                <w:sz w:val="18"/>
                <w:szCs w:val="18"/>
              </w:rPr>
            </w:pPr>
            <w:r w:rsidRPr="001A37FD">
              <w:rPr>
                <w:rFonts w:cs="Noto Sans"/>
                <w:sz w:val="18"/>
                <w:szCs w:val="18"/>
              </w:rPr>
              <w:lastRenderedPageBreak/>
              <w:t>303</w:t>
            </w:r>
          </w:p>
        </w:tc>
        <w:tc>
          <w:tcPr>
            <w:tcW w:w="2483" w:type="dxa"/>
            <w:noWrap/>
            <w:hideMark/>
          </w:tcPr>
          <w:p w14:paraId="2514394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3E5FD70"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79385E57"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600A8F18" w14:textId="77777777" w:rsidTr="001A37FD">
        <w:trPr>
          <w:trHeight w:val="290"/>
        </w:trPr>
        <w:tc>
          <w:tcPr>
            <w:tcW w:w="1319" w:type="dxa"/>
            <w:hideMark/>
          </w:tcPr>
          <w:p w14:paraId="3F1A58E0" w14:textId="77777777" w:rsidR="001A37FD" w:rsidRPr="001A37FD" w:rsidRDefault="001A37FD" w:rsidP="001A37FD">
            <w:pPr>
              <w:rPr>
                <w:rFonts w:cs="Noto Sans"/>
                <w:sz w:val="18"/>
                <w:szCs w:val="18"/>
              </w:rPr>
            </w:pPr>
            <w:r w:rsidRPr="001A37FD">
              <w:rPr>
                <w:rFonts w:cs="Noto Sans"/>
                <w:sz w:val="18"/>
                <w:szCs w:val="18"/>
              </w:rPr>
              <w:t>304</w:t>
            </w:r>
          </w:p>
        </w:tc>
        <w:tc>
          <w:tcPr>
            <w:tcW w:w="2483" w:type="dxa"/>
            <w:noWrap/>
            <w:hideMark/>
          </w:tcPr>
          <w:p w14:paraId="70D062D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56CBE4E" w14:textId="77777777" w:rsidR="001A37FD" w:rsidRPr="001A37FD" w:rsidRDefault="001A37FD" w:rsidP="001A37FD">
            <w:pPr>
              <w:rPr>
                <w:rFonts w:cs="Noto Sans"/>
                <w:sz w:val="18"/>
                <w:szCs w:val="18"/>
              </w:rPr>
            </w:pPr>
            <w:r w:rsidRPr="001A37FD">
              <w:rPr>
                <w:rFonts w:cs="Noto Sans"/>
                <w:sz w:val="18"/>
                <w:szCs w:val="18"/>
              </w:rPr>
              <w:t>10.23.934</w:t>
            </w:r>
          </w:p>
        </w:tc>
        <w:tc>
          <w:tcPr>
            <w:tcW w:w="16566" w:type="dxa"/>
            <w:hideMark/>
          </w:tcPr>
          <w:p w14:paraId="37CD74E7" w14:textId="77777777" w:rsidR="001A37FD" w:rsidRPr="001A37FD" w:rsidRDefault="001A37FD" w:rsidP="001A37FD">
            <w:pPr>
              <w:rPr>
                <w:rFonts w:cs="Noto Sans"/>
                <w:sz w:val="18"/>
                <w:szCs w:val="18"/>
              </w:rPr>
            </w:pPr>
            <w:r w:rsidRPr="001A37FD">
              <w:rPr>
                <w:rFonts w:cs="Noto Sans"/>
                <w:sz w:val="18"/>
                <w:szCs w:val="18"/>
              </w:rPr>
              <w:t>Cianocrilato vial.</w:t>
            </w:r>
          </w:p>
        </w:tc>
      </w:tr>
      <w:tr w:rsidR="001A37FD" w:rsidRPr="001A37FD" w14:paraId="65EA746A" w14:textId="77777777" w:rsidTr="001A37FD">
        <w:trPr>
          <w:trHeight w:val="290"/>
        </w:trPr>
        <w:tc>
          <w:tcPr>
            <w:tcW w:w="1319" w:type="dxa"/>
            <w:hideMark/>
          </w:tcPr>
          <w:p w14:paraId="10206902" w14:textId="77777777" w:rsidR="001A37FD" w:rsidRPr="001A37FD" w:rsidRDefault="001A37FD" w:rsidP="001A37FD">
            <w:pPr>
              <w:rPr>
                <w:rFonts w:cs="Noto Sans"/>
                <w:sz w:val="18"/>
                <w:szCs w:val="18"/>
              </w:rPr>
            </w:pPr>
            <w:r w:rsidRPr="001A37FD">
              <w:rPr>
                <w:rFonts w:cs="Noto Sans"/>
                <w:sz w:val="18"/>
                <w:szCs w:val="18"/>
              </w:rPr>
              <w:t>305</w:t>
            </w:r>
          </w:p>
        </w:tc>
        <w:tc>
          <w:tcPr>
            <w:tcW w:w="2483" w:type="dxa"/>
            <w:noWrap/>
            <w:hideMark/>
          </w:tcPr>
          <w:p w14:paraId="46692AAC"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B96E41F" w14:textId="77777777" w:rsidR="001A37FD" w:rsidRPr="001A37FD" w:rsidRDefault="001A37FD" w:rsidP="001A37FD">
            <w:pPr>
              <w:rPr>
                <w:rFonts w:cs="Noto Sans"/>
                <w:sz w:val="18"/>
                <w:szCs w:val="18"/>
              </w:rPr>
            </w:pPr>
            <w:r w:rsidRPr="001A37FD">
              <w:rPr>
                <w:rFonts w:cs="Noto Sans"/>
                <w:sz w:val="18"/>
                <w:szCs w:val="18"/>
              </w:rPr>
              <w:t>10.23.935</w:t>
            </w:r>
          </w:p>
        </w:tc>
        <w:tc>
          <w:tcPr>
            <w:tcW w:w="16566" w:type="dxa"/>
            <w:hideMark/>
          </w:tcPr>
          <w:p w14:paraId="76BA58B8" w14:textId="77777777" w:rsidR="001A37FD" w:rsidRPr="001A37FD" w:rsidRDefault="001A37FD" w:rsidP="001A37FD">
            <w:pPr>
              <w:rPr>
                <w:rFonts w:cs="Noto Sans"/>
                <w:sz w:val="18"/>
                <w:szCs w:val="18"/>
              </w:rPr>
            </w:pPr>
            <w:r w:rsidRPr="001A37FD">
              <w:rPr>
                <w:rFonts w:cs="Noto Sans"/>
                <w:sz w:val="18"/>
                <w:szCs w:val="18"/>
              </w:rPr>
              <w:t>Clip para hemostasia endoscópica.</w:t>
            </w:r>
          </w:p>
        </w:tc>
      </w:tr>
      <w:tr w:rsidR="001A37FD" w:rsidRPr="001A37FD" w14:paraId="21C168BD" w14:textId="77777777" w:rsidTr="001A37FD">
        <w:trPr>
          <w:trHeight w:val="290"/>
        </w:trPr>
        <w:tc>
          <w:tcPr>
            <w:tcW w:w="1319" w:type="dxa"/>
            <w:hideMark/>
          </w:tcPr>
          <w:p w14:paraId="6E810429" w14:textId="77777777" w:rsidR="001A37FD" w:rsidRPr="001A37FD" w:rsidRDefault="001A37FD" w:rsidP="001A37FD">
            <w:pPr>
              <w:rPr>
                <w:rFonts w:cs="Noto Sans"/>
                <w:sz w:val="18"/>
                <w:szCs w:val="18"/>
              </w:rPr>
            </w:pPr>
            <w:r w:rsidRPr="001A37FD">
              <w:rPr>
                <w:rFonts w:cs="Noto Sans"/>
                <w:sz w:val="18"/>
                <w:szCs w:val="18"/>
              </w:rPr>
              <w:t>306</w:t>
            </w:r>
          </w:p>
        </w:tc>
        <w:tc>
          <w:tcPr>
            <w:tcW w:w="2483" w:type="dxa"/>
            <w:noWrap/>
            <w:hideMark/>
          </w:tcPr>
          <w:p w14:paraId="66898A2F"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5871F7D" w14:textId="77777777" w:rsidR="001A37FD" w:rsidRPr="001A37FD" w:rsidRDefault="001A37FD" w:rsidP="001A37FD">
            <w:pPr>
              <w:rPr>
                <w:rFonts w:cs="Noto Sans"/>
                <w:sz w:val="18"/>
                <w:szCs w:val="18"/>
              </w:rPr>
            </w:pPr>
            <w:r w:rsidRPr="001A37FD">
              <w:rPr>
                <w:rFonts w:cs="Noto Sans"/>
                <w:sz w:val="18"/>
                <w:szCs w:val="18"/>
              </w:rPr>
              <w:t>10.23.937</w:t>
            </w:r>
          </w:p>
        </w:tc>
        <w:tc>
          <w:tcPr>
            <w:tcW w:w="16566" w:type="dxa"/>
            <w:hideMark/>
          </w:tcPr>
          <w:p w14:paraId="6BCFE642" w14:textId="77777777" w:rsidR="001A37FD" w:rsidRPr="001A37FD" w:rsidRDefault="001A37FD" w:rsidP="001A37FD">
            <w:pPr>
              <w:rPr>
                <w:rFonts w:cs="Noto Sans"/>
                <w:sz w:val="18"/>
                <w:szCs w:val="18"/>
              </w:rPr>
            </w:pPr>
            <w:r w:rsidRPr="001A37FD">
              <w:rPr>
                <w:rFonts w:cs="Noto Sans"/>
                <w:sz w:val="18"/>
                <w:szCs w:val="18"/>
              </w:rPr>
              <w:t>Endoprótesis plástica de doble cola de cochino, 4 a 5 cm de longitud calibre 3 a 10 fr.</w:t>
            </w:r>
          </w:p>
        </w:tc>
      </w:tr>
      <w:tr w:rsidR="001A37FD" w:rsidRPr="00C6383F" w14:paraId="5ADF3A9E" w14:textId="77777777" w:rsidTr="001A37FD">
        <w:trPr>
          <w:trHeight w:val="290"/>
        </w:trPr>
        <w:tc>
          <w:tcPr>
            <w:tcW w:w="1319" w:type="dxa"/>
            <w:hideMark/>
          </w:tcPr>
          <w:p w14:paraId="13DBF0C1" w14:textId="77777777" w:rsidR="001A37FD" w:rsidRPr="001A37FD" w:rsidRDefault="001A37FD" w:rsidP="001A37FD">
            <w:pPr>
              <w:rPr>
                <w:rFonts w:cs="Noto Sans"/>
                <w:sz w:val="18"/>
                <w:szCs w:val="18"/>
              </w:rPr>
            </w:pPr>
            <w:r w:rsidRPr="001A37FD">
              <w:rPr>
                <w:rFonts w:cs="Noto Sans"/>
                <w:sz w:val="18"/>
                <w:szCs w:val="18"/>
              </w:rPr>
              <w:t>307</w:t>
            </w:r>
          </w:p>
        </w:tc>
        <w:tc>
          <w:tcPr>
            <w:tcW w:w="2483" w:type="dxa"/>
            <w:noWrap/>
            <w:hideMark/>
          </w:tcPr>
          <w:p w14:paraId="77AFEAA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2C956D8" w14:textId="77777777" w:rsidR="001A37FD" w:rsidRPr="001A37FD" w:rsidRDefault="001A37FD" w:rsidP="001A37FD">
            <w:pPr>
              <w:rPr>
                <w:rFonts w:cs="Noto Sans"/>
                <w:sz w:val="18"/>
                <w:szCs w:val="18"/>
              </w:rPr>
            </w:pPr>
            <w:r w:rsidRPr="001A37FD">
              <w:rPr>
                <w:rFonts w:cs="Noto Sans"/>
                <w:sz w:val="18"/>
                <w:szCs w:val="18"/>
              </w:rPr>
              <w:t>10.23.938</w:t>
            </w:r>
          </w:p>
        </w:tc>
        <w:tc>
          <w:tcPr>
            <w:tcW w:w="16566" w:type="dxa"/>
            <w:hideMark/>
          </w:tcPr>
          <w:p w14:paraId="71155809" w14:textId="77777777" w:rsidR="001A37FD" w:rsidRPr="001A37FD" w:rsidRDefault="001A37FD" w:rsidP="001A37FD">
            <w:pPr>
              <w:rPr>
                <w:rFonts w:cs="Noto Sans"/>
                <w:sz w:val="18"/>
                <w:szCs w:val="18"/>
                <w:lang w:val="pt-PT"/>
              </w:rPr>
            </w:pPr>
            <w:r w:rsidRPr="001A37FD">
              <w:rPr>
                <w:rFonts w:cs="Noto Sans"/>
                <w:sz w:val="18"/>
                <w:szCs w:val="18"/>
                <w:lang w:val="pt-PT"/>
              </w:rPr>
              <w:t>Esfinterótomo de corte O precorte, de 5 mm, O 7.5 fr.</w:t>
            </w:r>
          </w:p>
        </w:tc>
      </w:tr>
      <w:tr w:rsidR="001A37FD" w:rsidRPr="001A37FD" w14:paraId="6299364C" w14:textId="77777777" w:rsidTr="001A37FD">
        <w:trPr>
          <w:trHeight w:val="290"/>
        </w:trPr>
        <w:tc>
          <w:tcPr>
            <w:tcW w:w="1319" w:type="dxa"/>
            <w:hideMark/>
          </w:tcPr>
          <w:p w14:paraId="40D8A839" w14:textId="77777777" w:rsidR="001A37FD" w:rsidRPr="001A37FD" w:rsidRDefault="001A37FD" w:rsidP="001A37FD">
            <w:pPr>
              <w:rPr>
                <w:rFonts w:cs="Noto Sans"/>
                <w:sz w:val="18"/>
                <w:szCs w:val="18"/>
              </w:rPr>
            </w:pPr>
            <w:r w:rsidRPr="001A37FD">
              <w:rPr>
                <w:rFonts w:cs="Noto Sans"/>
                <w:sz w:val="18"/>
                <w:szCs w:val="18"/>
              </w:rPr>
              <w:t>308</w:t>
            </w:r>
          </w:p>
        </w:tc>
        <w:tc>
          <w:tcPr>
            <w:tcW w:w="2483" w:type="dxa"/>
            <w:noWrap/>
            <w:hideMark/>
          </w:tcPr>
          <w:p w14:paraId="52BA70F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58CA0E6" w14:textId="77777777" w:rsidR="001A37FD" w:rsidRPr="001A37FD" w:rsidRDefault="001A37FD" w:rsidP="001A37FD">
            <w:pPr>
              <w:rPr>
                <w:rFonts w:cs="Noto Sans"/>
                <w:sz w:val="18"/>
                <w:szCs w:val="18"/>
              </w:rPr>
            </w:pPr>
            <w:r w:rsidRPr="001A37FD">
              <w:rPr>
                <w:rFonts w:cs="Noto Sans"/>
                <w:sz w:val="18"/>
                <w:szCs w:val="18"/>
              </w:rPr>
              <w:t>10.23.939</w:t>
            </w:r>
          </w:p>
        </w:tc>
        <w:tc>
          <w:tcPr>
            <w:tcW w:w="16566" w:type="dxa"/>
            <w:hideMark/>
          </w:tcPr>
          <w:p w14:paraId="0F058A59" w14:textId="77777777" w:rsidR="001A37FD" w:rsidRPr="001A37FD" w:rsidRDefault="001A37FD" w:rsidP="001A37FD">
            <w:pPr>
              <w:rPr>
                <w:rFonts w:cs="Noto Sans"/>
                <w:sz w:val="18"/>
                <w:szCs w:val="18"/>
              </w:rPr>
            </w:pPr>
            <w:r w:rsidRPr="001A37FD">
              <w:rPr>
                <w:rFonts w:cs="Noto Sans"/>
                <w:sz w:val="18"/>
                <w:szCs w:val="18"/>
              </w:rPr>
              <w:t>Esfinterótomo de triple lumen de precorte de 7 a 5 fr.</w:t>
            </w:r>
          </w:p>
        </w:tc>
      </w:tr>
      <w:tr w:rsidR="001A37FD" w:rsidRPr="001A37FD" w14:paraId="0EF41E8C" w14:textId="77777777" w:rsidTr="001A37FD">
        <w:trPr>
          <w:trHeight w:val="290"/>
        </w:trPr>
        <w:tc>
          <w:tcPr>
            <w:tcW w:w="1319" w:type="dxa"/>
            <w:hideMark/>
          </w:tcPr>
          <w:p w14:paraId="2AC4E3C4" w14:textId="77777777" w:rsidR="001A37FD" w:rsidRPr="001A37FD" w:rsidRDefault="001A37FD" w:rsidP="001A37FD">
            <w:pPr>
              <w:rPr>
                <w:rFonts w:cs="Noto Sans"/>
                <w:sz w:val="18"/>
                <w:szCs w:val="18"/>
              </w:rPr>
            </w:pPr>
            <w:r w:rsidRPr="001A37FD">
              <w:rPr>
                <w:rFonts w:cs="Noto Sans"/>
                <w:sz w:val="18"/>
                <w:szCs w:val="18"/>
              </w:rPr>
              <w:t>309</w:t>
            </w:r>
          </w:p>
        </w:tc>
        <w:tc>
          <w:tcPr>
            <w:tcW w:w="2483" w:type="dxa"/>
            <w:noWrap/>
            <w:hideMark/>
          </w:tcPr>
          <w:p w14:paraId="5E62AE18"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ABDAB09" w14:textId="77777777" w:rsidR="001A37FD" w:rsidRPr="001A37FD" w:rsidRDefault="001A37FD" w:rsidP="001A37FD">
            <w:pPr>
              <w:rPr>
                <w:rFonts w:cs="Noto Sans"/>
                <w:sz w:val="18"/>
                <w:szCs w:val="18"/>
              </w:rPr>
            </w:pPr>
            <w:r w:rsidRPr="001A37FD">
              <w:rPr>
                <w:rFonts w:cs="Noto Sans"/>
                <w:sz w:val="18"/>
                <w:szCs w:val="18"/>
              </w:rPr>
              <w:t>10.23.940</w:t>
            </w:r>
          </w:p>
        </w:tc>
        <w:tc>
          <w:tcPr>
            <w:tcW w:w="16566" w:type="dxa"/>
            <w:hideMark/>
          </w:tcPr>
          <w:p w14:paraId="2957235B" w14:textId="77777777" w:rsidR="001A37FD" w:rsidRPr="001A37FD" w:rsidRDefault="001A37FD" w:rsidP="001A37FD">
            <w:pPr>
              <w:rPr>
                <w:rFonts w:cs="Noto Sans"/>
                <w:sz w:val="18"/>
                <w:szCs w:val="18"/>
              </w:rPr>
            </w:pPr>
            <w:r w:rsidRPr="001A37FD">
              <w:rPr>
                <w:rFonts w:cs="Noto Sans"/>
                <w:sz w:val="18"/>
                <w:szCs w:val="18"/>
              </w:rPr>
              <w:t>Guía de alto rendimiento, diámetro dentro del rango de 0.035" con longitud de 230 a 240 cm o mayor.</w:t>
            </w:r>
          </w:p>
        </w:tc>
      </w:tr>
      <w:tr w:rsidR="001A37FD" w:rsidRPr="001A37FD" w14:paraId="1E086C9A" w14:textId="77777777" w:rsidTr="001A37FD">
        <w:trPr>
          <w:trHeight w:val="290"/>
        </w:trPr>
        <w:tc>
          <w:tcPr>
            <w:tcW w:w="1319" w:type="dxa"/>
            <w:hideMark/>
          </w:tcPr>
          <w:p w14:paraId="46449516" w14:textId="77777777" w:rsidR="001A37FD" w:rsidRPr="001A37FD" w:rsidRDefault="001A37FD" w:rsidP="001A37FD">
            <w:pPr>
              <w:rPr>
                <w:rFonts w:cs="Noto Sans"/>
                <w:sz w:val="18"/>
                <w:szCs w:val="18"/>
              </w:rPr>
            </w:pPr>
            <w:r w:rsidRPr="001A37FD">
              <w:rPr>
                <w:rFonts w:cs="Noto Sans"/>
                <w:sz w:val="18"/>
                <w:szCs w:val="18"/>
              </w:rPr>
              <w:t>310</w:t>
            </w:r>
          </w:p>
        </w:tc>
        <w:tc>
          <w:tcPr>
            <w:tcW w:w="2483" w:type="dxa"/>
            <w:noWrap/>
            <w:hideMark/>
          </w:tcPr>
          <w:p w14:paraId="5018379F"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C1AA54E" w14:textId="77777777" w:rsidR="001A37FD" w:rsidRPr="001A37FD" w:rsidRDefault="001A37FD" w:rsidP="001A37FD">
            <w:pPr>
              <w:rPr>
                <w:rFonts w:cs="Noto Sans"/>
                <w:sz w:val="18"/>
                <w:szCs w:val="18"/>
              </w:rPr>
            </w:pPr>
            <w:r w:rsidRPr="001A37FD">
              <w:rPr>
                <w:rFonts w:cs="Noto Sans"/>
                <w:sz w:val="18"/>
                <w:szCs w:val="18"/>
              </w:rPr>
              <w:t>10.23.942</w:t>
            </w:r>
          </w:p>
        </w:tc>
        <w:tc>
          <w:tcPr>
            <w:tcW w:w="16566" w:type="dxa"/>
            <w:hideMark/>
          </w:tcPr>
          <w:p w14:paraId="3544734F" w14:textId="77777777" w:rsidR="001A37FD" w:rsidRPr="001A37FD" w:rsidRDefault="001A37FD" w:rsidP="001A37FD">
            <w:pPr>
              <w:rPr>
                <w:rFonts w:cs="Noto Sans"/>
                <w:sz w:val="18"/>
                <w:szCs w:val="18"/>
              </w:rPr>
            </w:pPr>
            <w:r w:rsidRPr="001A37FD">
              <w:rPr>
                <w:rFonts w:cs="Noto Sans"/>
                <w:sz w:val="18"/>
                <w:szCs w:val="18"/>
              </w:rPr>
              <w:t>Lipiodol frasco ámpula.</w:t>
            </w:r>
          </w:p>
        </w:tc>
      </w:tr>
      <w:tr w:rsidR="001A37FD" w:rsidRPr="001A37FD" w14:paraId="6275CF6C" w14:textId="77777777" w:rsidTr="001A37FD">
        <w:trPr>
          <w:trHeight w:val="290"/>
        </w:trPr>
        <w:tc>
          <w:tcPr>
            <w:tcW w:w="1319" w:type="dxa"/>
            <w:hideMark/>
          </w:tcPr>
          <w:p w14:paraId="443B0DB0" w14:textId="77777777" w:rsidR="001A37FD" w:rsidRPr="001A37FD" w:rsidRDefault="001A37FD" w:rsidP="001A37FD">
            <w:pPr>
              <w:rPr>
                <w:rFonts w:cs="Noto Sans"/>
                <w:sz w:val="18"/>
                <w:szCs w:val="18"/>
              </w:rPr>
            </w:pPr>
            <w:r w:rsidRPr="001A37FD">
              <w:rPr>
                <w:rFonts w:cs="Noto Sans"/>
                <w:sz w:val="18"/>
                <w:szCs w:val="18"/>
              </w:rPr>
              <w:t>311</w:t>
            </w:r>
          </w:p>
        </w:tc>
        <w:tc>
          <w:tcPr>
            <w:tcW w:w="2483" w:type="dxa"/>
            <w:noWrap/>
            <w:hideMark/>
          </w:tcPr>
          <w:p w14:paraId="2888E631"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6F3A3B2"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6BDB987C"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7C3E6D69" w14:textId="77777777" w:rsidTr="001A37FD">
        <w:trPr>
          <w:trHeight w:val="290"/>
        </w:trPr>
        <w:tc>
          <w:tcPr>
            <w:tcW w:w="1319" w:type="dxa"/>
            <w:hideMark/>
          </w:tcPr>
          <w:p w14:paraId="5CA33E2C" w14:textId="77777777" w:rsidR="001A37FD" w:rsidRPr="001A37FD" w:rsidRDefault="001A37FD" w:rsidP="001A37FD">
            <w:pPr>
              <w:rPr>
                <w:rFonts w:cs="Noto Sans"/>
                <w:sz w:val="18"/>
                <w:szCs w:val="18"/>
              </w:rPr>
            </w:pPr>
            <w:r w:rsidRPr="001A37FD">
              <w:rPr>
                <w:rFonts w:cs="Noto Sans"/>
                <w:sz w:val="18"/>
                <w:szCs w:val="18"/>
              </w:rPr>
              <w:t>312</w:t>
            </w:r>
          </w:p>
        </w:tc>
        <w:tc>
          <w:tcPr>
            <w:tcW w:w="2483" w:type="dxa"/>
            <w:noWrap/>
            <w:hideMark/>
          </w:tcPr>
          <w:p w14:paraId="7D94F2F3"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63953BB"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704E05B9"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216CD7EC" w14:textId="77777777" w:rsidTr="001A37FD">
        <w:trPr>
          <w:trHeight w:val="290"/>
        </w:trPr>
        <w:tc>
          <w:tcPr>
            <w:tcW w:w="1319" w:type="dxa"/>
            <w:hideMark/>
          </w:tcPr>
          <w:p w14:paraId="01F841DF" w14:textId="77777777" w:rsidR="001A37FD" w:rsidRPr="001A37FD" w:rsidRDefault="001A37FD" w:rsidP="001A37FD">
            <w:pPr>
              <w:rPr>
                <w:rFonts w:cs="Noto Sans"/>
                <w:sz w:val="18"/>
                <w:szCs w:val="18"/>
              </w:rPr>
            </w:pPr>
            <w:r w:rsidRPr="001A37FD">
              <w:rPr>
                <w:rFonts w:cs="Noto Sans"/>
                <w:sz w:val="18"/>
                <w:szCs w:val="18"/>
              </w:rPr>
              <w:t>313</w:t>
            </w:r>
          </w:p>
        </w:tc>
        <w:tc>
          <w:tcPr>
            <w:tcW w:w="2483" w:type="dxa"/>
            <w:noWrap/>
            <w:hideMark/>
          </w:tcPr>
          <w:p w14:paraId="2C03AAB4"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3B8990E" w14:textId="77777777" w:rsidR="001A37FD" w:rsidRPr="001A37FD" w:rsidRDefault="001A37FD" w:rsidP="001A37FD">
            <w:pPr>
              <w:rPr>
                <w:rFonts w:cs="Noto Sans"/>
                <w:sz w:val="18"/>
                <w:szCs w:val="18"/>
              </w:rPr>
            </w:pPr>
            <w:r w:rsidRPr="001A37FD">
              <w:rPr>
                <w:rFonts w:cs="Noto Sans"/>
                <w:sz w:val="18"/>
                <w:szCs w:val="18"/>
              </w:rPr>
              <w:t>10.23.946</w:t>
            </w:r>
          </w:p>
        </w:tc>
        <w:tc>
          <w:tcPr>
            <w:tcW w:w="16566" w:type="dxa"/>
            <w:hideMark/>
          </w:tcPr>
          <w:p w14:paraId="7BD47A82" w14:textId="77777777" w:rsidR="001A37FD" w:rsidRPr="001A37FD" w:rsidRDefault="001A37FD" w:rsidP="001A37FD">
            <w:pPr>
              <w:rPr>
                <w:rFonts w:cs="Noto Sans"/>
                <w:sz w:val="18"/>
                <w:szCs w:val="18"/>
              </w:rPr>
            </w:pPr>
            <w:r w:rsidRPr="001A37FD">
              <w:rPr>
                <w:rFonts w:cs="Noto Sans"/>
                <w:sz w:val="18"/>
                <w:szCs w:val="18"/>
              </w:rPr>
              <w:t>Set de ligadura variceal con al menos 6 bandas, para adulto y/o pediátrico 8.6 a 11.5 mm compatible con el diámetro externo del barril y de acuerdo al procedimiento.</w:t>
            </w:r>
          </w:p>
        </w:tc>
      </w:tr>
      <w:tr w:rsidR="001A37FD" w:rsidRPr="001A37FD" w14:paraId="63445A1C" w14:textId="77777777" w:rsidTr="001A37FD">
        <w:trPr>
          <w:trHeight w:val="290"/>
        </w:trPr>
        <w:tc>
          <w:tcPr>
            <w:tcW w:w="1319" w:type="dxa"/>
            <w:hideMark/>
          </w:tcPr>
          <w:p w14:paraId="67A4349A" w14:textId="77777777" w:rsidR="001A37FD" w:rsidRPr="001A37FD" w:rsidRDefault="001A37FD" w:rsidP="001A37FD">
            <w:pPr>
              <w:rPr>
                <w:rFonts w:cs="Noto Sans"/>
                <w:sz w:val="18"/>
                <w:szCs w:val="18"/>
              </w:rPr>
            </w:pPr>
            <w:r w:rsidRPr="001A37FD">
              <w:rPr>
                <w:rFonts w:cs="Noto Sans"/>
                <w:sz w:val="18"/>
                <w:szCs w:val="18"/>
              </w:rPr>
              <w:t>314</w:t>
            </w:r>
          </w:p>
        </w:tc>
        <w:tc>
          <w:tcPr>
            <w:tcW w:w="2483" w:type="dxa"/>
            <w:noWrap/>
            <w:hideMark/>
          </w:tcPr>
          <w:p w14:paraId="2182D6CF"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33777507"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08D15F5E"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0883704B" w14:textId="77777777" w:rsidTr="001A37FD">
        <w:trPr>
          <w:trHeight w:val="290"/>
        </w:trPr>
        <w:tc>
          <w:tcPr>
            <w:tcW w:w="1319" w:type="dxa"/>
            <w:hideMark/>
          </w:tcPr>
          <w:p w14:paraId="5041D084" w14:textId="77777777" w:rsidR="001A37FD" w:rsidRPr="001A37FD" w:rsidRDefault="001A37FD" w:rsidP="001A37FD">
            <w:pPr>
              <w:rPr>
                <w:rFonts w:cs="Noto Sans"/>
                <w:sz w:val="18"/>
                <w:szCs w:val="18"/>
              </w:rPr>
            </w:pPr>
            <w:r w:rsidRPr="001A37FD">
              <w:rPr>
                <w:rFonts w:cs="Noto Sans"/>
                <w:sz w:val="18"/>
                <w:szCs w:val="18"/>
              </w:rPr>
              <w:t>315</w:t>
            </w:r>
          </w:p>
        </w:tc>
        <w:tc>
          <w:tcPr>
            <w:tcW w:w="2483" w:type="dxa"/>
            <w:noWrap/>
            <w:hideMark/>
          </w:tcPr>
          <w:p w14:paraId="07E94AD2"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BE81F3A" w14:textId="77777777" w:rsidR="001A37FD" w:rsidRPr="001A37FD" w:rsidRDefault="001A37FD" w:rsidP="001A37FD">
            <w:pPr>
              <w:rPr>
                <w:rFonts w:cs="Noto Sans"/>
                <w:sz w:val="18"/>
                <w:szCs w:val="18"/>
              </w:rPr>
            </w:pPr>
            <w:r w:rsidRPr="001A37FD">
              <w:rPr>
                <w:rFonts w:cs="Noto Sans"/>
                <w:sz w:val="18"/>
                <w:szCs w:val="18"/>
              </w:rPr>
              <w:t>10.23.953</w:t>
            </w:r>
          </w:p>
        </w:tc>
        <w:tc>
          <w:tcPr>
            <w:tcW w:w="16566" w:type="dxa"/>
            <w:hideMark/>
          </w:tcPr>
          <w:p w14:paraId="3302ABBE" w14:textId="77777777" w:rsidR="001A37FD" w:rsidRPr="001A37FD" w:rsidRDefault="001A37FD" w:rsidP="001A37FD">
            <w:pPr>
              <w:rPr>
                <w:rFonts w:cs="Noto Sans"/>
                <w:sz w:val="18"/>
                <w:szCs w:val="18"/>
              </w:rPr>
            </w:pPr>
            <w:r w:rsidRPr="001A37FD">
              <w:rPr>
                <w:rFonts w:cs="Noto Sans"/>
                <w:sz w:val="18"/>
                <w:szCs w:val="18"/>
              </w:rPr>
              <w:t>Asa endoscópica caliente para polipectomía de tres medidas diferentes y de 230 cm de longitud compatible con los tubos ofertados.</w:t>
            </w:r>
          </w:p>
        </w:tc>
      </w:tr>
      <w:tr w:rsidR="001A37FD" w:rsidRPr="001A37FD" w14:paraId="577D2D91" w14:textId="77777777" w:rsidTr="001A37FD">
        <w:trPr>
          <w:trHeight w:val="290"/>
        </w:trPr>
        <w:tc>
          <w:tcPr>
            <w:tcW w:w="1319" w:type="dxa"/>
            <w:hideMark/>
          </w:tcPr>
          <w:p w14:paraId="35779FAC" w14:textId="77777777" w:rsidR="001A37FD" w:rsidRPr="001A37FD" w:rsidRDefault="001A37FD" w:rsidP="001A37FD">
            <w:pPr>
              <w:rPr>
                <w:rFonts w:cs="Noto Sans"/>
                <w:sz w:val="18"/>
                <w:szCs w:val="18"/>
              </w:rPr>
            </w:pPr>
            <w:r w:rsidRPr="001A37FD">
              <w:rPr>
                <w:rFonts w:cs="Noto Sans"/>
                <w:sz w:val="18"/>
                <w:szCs w:val="18"/>
              </w:rPr>
              <w:t>316</w:t>
            </w:r>
          </w:p>
        </w:tc>
        <w:tc>
          <w:tcPr>
            <w:tcW w:w="2483" w:type="dxa"/>
            <w:noWrap/>
            <w:hideMark/>
          </w:tcPr>
          <w:p w14:paraId="49356CB0"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219788A9"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4D628460"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6CE9E23E" w14:textId="77777777" w:rsidTr="001A37FD">
        <w:trPr>
          <w:trHeight w:val="290"/>
        </w:trPr>
        <w:tc>
          <w:tcPr>
            <w:tcW w:w="1319" w:type="dxa"/>
            <w:hideMark/>
          </w:tcPr>
          <w:p w14:paraId="7849F395" w14:textId="77777777" w:rsidR="001A37FD" w:rsidRPr="001A37FD" w:rsidRDefault="001A37FD" w:rsidP="001A37FD">
            <w:pPr>
              <w:rPr>
                <w:rFonts w:cs="Noto Sans"/>
                <w:sz w:val="18"/>
                <w:szCs w:val="18"/>
              </w:rPr>
            </w:pPr>
            <w:r w:rsidRPr="001A37FD">
              <w:rPr>
                <w:rFonts w:cs="Noto Sans"/>
                <w:sz w:val="18"/>
                <w:szCs w:val="18"/>
              </w:rPr>
              <w:t>317</w:t>
            </w:r>
          </w:p>
        </w:tc>
        <w:tc>
          <w:tcPr>
            <w:tcW w:w="2483" w:type="dxa"/>
            <w:noWrap/>
            <w:hideMark/>
          </w:tcPr>
          <w:p w14:paraId="48128826"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09FDFEBD"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70223F78"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38723522" w14:textId="77777777" w:rsidTr="001A37FD">
        <w:trPr>
          <w:trHeight w:val="290"/>
        </w:trPr>
        <w:tc>
          <w:tcPr>
            <w:tcW w:w="1319" w:type="dxa"/>
            <w:hideMark/>
          </w:tcPr>
          <w:p w14:paraId="639943E8" w14:textId="77777777" w:rsidR="001A37FD" w:rsidRPr="001A37FD" w:rsidRDefault="001A37FD" w:rsidP="001A37FD">
            <w:pPr>
              <w:rPr>
                <w:rFonts w:cs="Noto Sans"/>
                <w:sz w:val="18"/>
                <w:szCs w:val="18"/>
              </w:rPr>
            </w:pPr>
            <w:r w:rsidRPr="001A37FD">
              <w:rPr>
                <w:rFonts w:cs="Noto Sans"/>
                <w:sz w:val="18"/>
                <w:szCs w:val="18"/>
              </w:rPr>
              <w:t>318</w:t>
            </w:r>
          </w:p>
        </w:tc>
        <w:tc>
          <w:tcPr>
            <w:tcW w:w="2483" w:type="dxa"/>
            <w:noWrap/>
            <w:hideMark/>
          </w:tcPr>
          <w:p w14:paraId="09CEFDF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4F1A8AC"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25E0B450"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6B9E0110" w14:textId="77777777" w:rsidTr="001A37FD">
        <w:trPr>
          <w:trHeight w:val="290"/>
        </w:trPr>
        <w:tc>
          <w:tcPr>
            <w:tcW w:w="1319" w:type="dxa"/>
            <w:hideMark/>
          </w:tcPr>
          <w:p w14:paraId="106D2B8D" w14:textId="77777777" w:rsidR="001A37FD" w:rsidRPr="001A37FD" w:rsidRDefault="001A37FD" w:rsidP="001A37FD">
            <w:pPr>
              <w:rPr>
                <w:rFonts w:cs="Noto Sans"/>
                <w:sz w:val="18"/>
                <w:szCs w:val="18"/>
              </w:rPr>
            </w:pPr>
            <w:r w:rsidRPr="001A37FD">
              <w:rPr>
                <w:rFonts w:cs="Noto Sans"/>
                <w:sz w:val="18"/>
                <w:szCs w:val="18"/>
              </w:rPr>
              <w:t>319</w:t>
            </w:r>
          </w:p>
        </w:tc>
        <w:tc>
          <w:tcPr>
            <w:tcW w:w="2483" w:type="dxa"/>
            <w:noWrap/>
            <w:hideMark/>
          </w:tcPr>
          <w:p w14:paraId="472C7DAA"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10DDBA81"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25488EE0"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411CF32F" w14:textId="77777777" w:rsidTr="001A37FD">
        <w:trPr>
          <w:trHeight w:val="290"/>
        </w:trPr>
        <w:tc>
          <w:tcPr>
            <w:tcW w:w="1319" w:type="dxa"/>
            <w:hideMark/>
          </w:tcPr>
          <w:p w14:paraId="279BACEA" w14:textId="77777777" w:rsidR="001A37FD" w:rsidRPr="001A37FD" w:rsidRDefault="001A37FD" w:rsidP="001A37FD">
            <w:pPr>
              <w:rPr>
                <w:rFonts w:cs="Noto Sans"/>
                <w:sz w:val="18"/>
                <w:szCs w:val="18"/>
              </w:rPr>
            </w:pPr>
            <w:r w:rsidRPr="001A37FD">
              <w:rPr>
                <w:rFonts w:cs="Noto Sans"/>
                <w:sz w:val="18"/>
                <w:szCs w:val="18"/>
              </w:rPr>
              <w:t>320</w:t>
            </w:r>
          </w:p>
        </w:tc>
        <w:tc>
          <w:tcPr>
            <w:tcW w:w="2483" w:type="dxa"/>
            <w:noWrap/>
            <w:hideMark/>
          </w:tcPr>
          <w:p w14:paraId="1A45484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6EF29944" w14:textId="77777777" w:rsidR="001A37FD" w:rsidRPr="001A37FD" w:rsidRDefault="001A37FD" w:rsidP="001A37FD">
            <w:pPr>
              <w:rPr>
                <w:rFonts w:cs="Noto Sans"/>
                <w:sz w:val="18"/>
                <w:szCs w:val="18"/>
              </w:rPr>
            </w:pPr>
            <w:r w:rsidRPr="001A37FD">
              <w:rPr>
                <w:rFonts w:cs="Noto Sans"/>
                <w:sz w:val="18"/>
                <w:szCs w:val="18"/>
              </w:rPr>
              <w:t>10.23.958</w:t>
            </w:r>
          </w:p>
        </w:tc>
        <w:tc>
          <w:tcPr>
            <w:tcW w:w="16566" w:type="dxa"/>
            <w:hideMark/>
          </w:tcPr>
          <w:p w14:paraId="6BEEBEDC" w14:textId="77777777" w:rsidR="001A37FD" w:rsidRPr="001A37FD" w:rsidRDefault="001A37FD" w:rsidP="001A37FD">
            <w:pPr>
              <w:rPr>
                <w:rFonts w:cs="Noto Sans"/>
                <w:sz w:val="18"/>
                <w:szCs w:val="18"/>
              </w:rPr>
            </w:pPr>
            <w:r w:rsidRPr="001A37FD">
              <w:rPr>
                <w:rFonts w:cs="Noto Sans"/>
                <w:sz w:val="18"/>
                <w:szCs w:val="18"/>
              </w:rPr>
              <w:t>Capuchón para duodenoscopio desechable, según tecnología del fabricante</w:t>
            </w:r>
          </w:p>
        </w:tc>
      </w:tr>
      <w:tr w:rsidR="001A37FD" w:rsidRPr="001A37FD" w14:paraId="05E167AA" w14:textId="77777777" w:rsidTr="001A37FD">
        <w:trPr>
          <w:trHeight w:val="290"/>
        </w:trPr>
        <w:tc>
          <w:tcPr>
            <w:tcW w:w="1319" w:type="dxa"/>
            <w:hideMark/>
          </w:tcPr>
          <w:p w14:paraId="0EAA3642" w14:textId="77777777" w:rsidR="001A37FD" w:rsidRPr="001A37FD" w:rsidRDefault="001A37FD" w:rsidP="001A37FD">
            <w:pPr>
              <w:rPr>
                <w:rFonts w:cs="Noto Sans"/>
                <w:sz w:val="18"/>
                <w:szCs w:val="18"/>
              </w:rPr>
            </w:pPr>
            <w:r w:rsidRPr="001A37FD">
              <w:rPr>
                <w:rFonts w:cs="Noto Sans"/>
                <w:sz w:val="18"/>
                <w:szCs w:val="18"/>
              </w:rPr>
              <w:t>321</w:t>
            </w:r>
          </w:p>
        </w:tc>
        <w:tc>
          <w:tcPr>
            <w:tcW w:w="2483" w:type="dxa"/>
            <w:noWrap/>
            <w:hideMark/>
          </w:tcPr>
          <w:p w14:paraId="32F02FD5"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367DE83"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02D02328"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5437D103" w14:textId="77777777" w:rsidTr="001A37FD">
        <w:trPr>
          <w:trHeight w:val="290"/>
        </w:trPr>
        <w:tc>
          <w:tcPr>
            <w:tcW w:w="1319" w:type="dxa"/>
            <w:hideMark/>
          </w:tcPr>
          <w:p w14:paraId="335285BB" w14:textId="77777777" w:rsidR="001A37FD" w:rsidRPr="001A37FD" w:rsidRDefault="001A37FD" w:rsidP="001A37FD">
            <w:pPr>
              <w:rPr>
                <w:rFonts w:cs="Noto Sans"/>
                <w:sz w:val="18"/>
                <w:szCs w:val="18"/>
              </w:rPr>
            </w:pPr>
            <w:r w:rsidRPr="001A37FD">
              <w:rPr>
                <w:rFonts w:cs="Noto Sans"/>
                <w:sz w:val="18"/>
                <w:szCs w:val="18"/>
              </w:rPr>
              <w:t>322</w:t>
            </w:r>
          </w:p>
        </w:tc>
        <w:tc>
          <w:tcPr>
            <w:tcW w:w="2483" w:type="dxa"/>
            <w:noWrap/>
            <w:hideMark/>
          </w:tcPr>
          <w:p w14:paraId="7FE11E67"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7A58514F"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29343DE9"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444CFA3F" w14:textId="77777777" w:rsidTr="001A37FD">
        <w:trPr>
          <w:trHeight w:val="290"/>
        </w:trPr>
        <w:tc>
          <w:tcPr>
            <w:tcW w:w="1319" w:type="dxa"/>
            <w:hideMark/>
          </w:tcPr>
          <w:p w14:paraId="7C5A30DC" w14:textId="77777777" w:rsidR="001A37FD" w:rsidRPr="001A37FD" w:rsidRDefault="001A37FD" w:rsidP="001A37FD">
            <w:pPr>
              <w:rPr>
                <w:rFonts w:cs="Noto Sans"/>
                <w:sz w:val="18"/>
                <w:szCs w:val="18"/>
              </w:rPr>
            </w:pPr>
            <w:r w:rsidRPr="001A37FD">
              <w:rPr>
                <w:rFonts w:cs="Noto Sans"/>
                <w:sz w:val="18"/>
                <w:szCs w:val="18"/>
              </w:rPr>
              <w:t>323</w:t>
            </w:r>
          </w:p>
        </w:tc>
        <w:tc>
          <w:tcPr>
            <w:tcW w:w="2483" w:type="dxa"/>
            <w:noWrap/>
            <w:hideMark/>
          </w:tcPr>
          <w:p w14:paraId="2B1160C8"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54BAB20B" w14:textId="77777777" w:rsidR="001A37FD" w:rsidRPr="001A37FD" w:rsidRDefault="001A37FD" w:rsidP="001A37FD">
            <w:pPr>
              <w:rPr>
                <w:rFonts w:cs="Noto Sans"/>
                <w:sz w:val="18"/>
                <w:szCs w:val="18"/>
              </w:rPr>
            </w:pPr>
            <w:r w:rsidRPr="001A37FD">
              <w:rPr>
                <w:rFonts w:cs="Noto Sans"/>
                <w:sz w:val="18"/>
                <w:szCs w:val="18"/>
              </w:rPr>
              <w:t>10.23.961</w:t>
            </w:r>
          </w:p>
        </w:tc>
        <w:tc>
          <w:tcPr>
            <w:tcW w:w="16566" w:type="dxa"/>
            <w:hideMark/>
          </w:tcPr>
          <w:p w14:paraId="194D4496" w14:textId="77777777" w:rsidR="001A37FD" w:rsidRPr="001A37FD" w:rsidRDefault="001A37FD" w:rsidP="001A37FD">
            <w:pPr>
              <w:rPr>
                <w:rFonts w:cs="Noto Sans"/>
                <w:sz w:val="18"/>
                <w:szCs w:val="18"/>
              </w:rPr>
            </w:pPr>
            <w:r w:rsidRPr="001A37FD">
              <w:rPr>
                <w:rFonts w:cs="Noto Sans"/>
                <w:sz w:val="18"/>
                <w:szCs w:val="18"/>
              </w:rPr>
              <w:t>Trampa endoscópica atrapa pólipos, de acuerdo al canal de trabajo.</w:t>
            </w:r>
          </w:p>
        </w:tc>
      </w:tr>
      <w:tr w:rsidR="001A37FD" w:rsidRPr="001A37FD" w14:paraId="3E77F549" w14:textId="77777777" w:rsidTr="001A37FD">
        <w:trPr>
          <w:trHeight w:val="290"/>
        </w:trPr>
        <w:tc>
          <w:tcPr>
            <w:tcW w:w="1319" w:type="dxa"/>
            <w:hideMark/>
          </w:tcPr>
          <w:p w14:paraId="58290EDD" w14:textId="77777777" w:rsidR="001A37FD" w:rsidRPr="001A37FD" w:rsidRDefault="001A37FD" w:rsidP="001A37FD">
            <w:pPr>
              <w:rPr>
                <w:rFonts w:cs="Noto Sans"/>
                <w:sz w:val="18"/>
                <w:szCs w:val="18"/>
              </w:rPr>
            </w:pPr>
            <w:r w:rsidRPr="001A37FD">
              <w:rPr>
                <w:rFonts w:cs="Noto Sans"/>
                <w:sz w:val="18"/>
                <w:szCs w:val="18"/>
              </w:rPr>
              <w:t>324</w:t>
            </w:r>
          </w:p>
        </w:tc>
        <w:tc>
          <w:tcPr>
            <w:tcW w:w="2483" w:type="dxa"/>
            <w:noWrap/>
            <w:hideMark/>
          </w:tcPr>
          <w:p w14:paraId="3A2C152B" w14:textId="77777777" w:rsidR="001A37FD" w:rsidRPr="001A37FD" w:rsidRDefault="001A37FD" w:rsidP="001A37FD">
            <w:pPr>
              <w:rPr>
                <w:rFonts w:cs="Noto Sans"/>
                <w:sz w:val="18"/>
                <w:szCs w:val="18"/>
              </w:rPr>
            </w:pPr>
            <w:r w:rsidRPr="001A37FD">
              <w:rPr>
                <w:rFonts w:cs="Noto Sans"/>
                <w:sz w:val="18"/>
                <w:szCs w:val="18"/>
              </w:rPr>
              <w:t>H.G.R. No. 72</w:t>
            </w:r>
          </w:p>
        </w:tc>
        <w:tc>
          <w:tcPr>
            <w:tcW w:w="952" w:type="dxa"/>
            <w:noWrap/>
            <w:hideMark/>
          </w:tcPr>
          <w:p w14:paraId="4834E724" w14:textId="77777777" w:rsidR="001A37FD" w:rsidRPr="001A37FD" w:rsidRDefault="001A37FD" w:rsidP="001A37FD">
            <w:pPr>
              <w:rPr>
                <w:rFonts w:cs="Noto Sans"/>
                <w:sz w:val="18"/>
                <w:szCs w:val="18"/>
              </w:rPr>
            </w:pPr>
            <w:r w:rsidRPr="001A37FD">
              <w:rPr>
                <w:rFonts w:cs="Noto Sans"/>
                <w:sz w:val="18"/>
                <w:szCs w:val="18"/>
              </w:rPr>
              <w:t>10.23.962</w:t>
            </w:r>
          </w:p>
        </w:tc>
        <w:tc>
          <w:tcPr>
            <w:tcW w:w="16566" w:type="dxa"/>
            <w:hideMark/>
          </w:tcPr>
          <w:p w14:paraId="309425B9" w14:textId="77777777" w:rsidR="001A37FD" w:rsidRPr="001A37FD" w:rsidRDefault="001A37FD" w:rsidP="001A37FD">
            <w:pPr>
              <w:rPr>
                <w:rFonts w:cs="Noto Sans"/>
                <w:sz w:val="18"/>
                <w:szCs w:val="18"/>
              </w:rPr>
            </w:pPr>
            <w:r w:rsidRPr="001A37FD">
              <w:rPr>
                <w:rFonts w:cs="Noto Sans"/>
                <w:sz w:val="18"/>
                <w:szCs w:val="18"/>
              </w:rPr>
              <w:t>Sobreclips para hemostasia endoscópica, diferentes medidas.</w:t>
            </w:r>
          </w:p>
        </w:tc>
      </w:tr>
      <w:tr w:rsidR="001A37FD" w:rsidRPr="001A37FD" w14:paraId="6AE7078B" w14:textId="77777777" w:rsidTr="001A37FD">
        <w:trPr>
          <w:trHeight w:val="290"/>
        </w:trPr>
        <w:tc>
          <w:tcPr>
            <w:tcW w:w="1319" w:type="dxa"/>
            <w:hideMark/>
          </w:tcPr>
          <w:p w14:paraId="1B09CB83" w14:textId="77777777" w:rsidR="001A37FD" w:rsidRPr="001A37FD" w:rsidRDefault="001A37FD" w:rsidP="001A37FD">
            <w:pPr>
              <w:rPr>
                <w:rFonts w:cs="Noto Sans"/>
                <w:sz w:val="18"/>
                <w:szCs w:val="18"/>
              </w:rPr>
            </w:pPr>
            <w:r w:rsidRPr="001A37FD">
              <w:rPr>
                <w:rFonts w:cs="Noto Sans"/>
                <w:sz w:val="18"/>
                <w:szCs w:val="18"/>
              </w:rPr>
              <w:t>325</w:t>
            </w:r>
          </w:p>
        </w:tc>
        <w:tc>
          <w:tcPr>
            <w:tcW w:w="2483" w:type="dxa"/>
            <w:noWrap/>
            <w:hideMark/>
          </w:tcPr>
          <w:p w14:paraId="61D119D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DD8F7E4"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77AAB4CD"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423E011F" w14:textId="77777777" w:rsidTr="001A37FD">
        <w:trPr>
          <w:trHeight w:val="870"/>
        </w:trPr>
        <w:tc>
          <w:tcPr>
            <w:tcW w:w="1319" w:type="dxa"/>
            <w:hideMark/>
          </w:tcPr>
          <w:p w14:paraId="3C194F11" w14:textId="77777777" w:rsidR="001A37FD" w:rsidRPr="001A37FD" w:rsidRDefault="001A37FD" w:rsidP="001A37FD">
            <w:pPr>
              <w:rPr>
                <w:rFonts w:cs="Noto Sans"/>
                <w:sz w:val="18"/>
                <w:szCs w:val="18"/>
              </w:rPr>
            </w:pPr>
            <w:r w:rsidRPr="001A37FD">
              <w:rPr>
                <w:rFonts w:cs="Noto Sans"/>
                <w:sz w:val="18"/>
                <w:szCs w:val="18"/>
              </w:rPr>
              <w:t>326</w:t>
            </w:r>
          </w:p>
        </w:tc>
        <w:tc>
          <w:tcPr>
            <w:tcW w:w="2483" w:type="dxa"/>
            <w:noWrap/>
            <w:hideMark/>
          </w:tcPr>
          <w:p w14:paraId="31FB047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5E7E390"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2C11CEF9" w14:textId="77777777" w:rsidR="001A37FD" w:rsidRPr="001A37FD" w:rsidRDefault="001A37FD" w:rsidP="001A37FD">
            <w:pPr>
              <w:rPr>
                <w:rFonts w:cs="Noto Sans"/>
                <w:sz w:val="18"/>
                <w:szCs w:val="18"/>
              </w:rPr>
            </w:pPr>
            <w:r w:rsidRPr="001A37FD">
              <w:rPr>
                <w:rFonts w:cs="Noto Sans"/>
                <w:sz w:val="18"/>
                <w:szCs w:val="18"/>
              </w:rPr>
              <w:t xml:space="preserve">Sonda para drenaje urinario de permanencia prolongada, de elastómero de silicón o totalmente de silicón, con globo de auto retención de 5 y 30 ml., estéril y desechable, tipo Foley de dos o tres vías, calibres: 14, 16, 18, 20, 22 y 24 fr o Sonda para drenaje urinario </w:t>
            </w:r>
            <w:r w:rsidRPr="001A37FD">
              <w:rPr>
                <w:rFonts w:cs="Noto Sans"/>
                <w:sz w:val="18"/>
                <w:szCs w:val="18"/>
              </w:rPr>
              <w:lastRenderedPageBreak/>
              <w:t>de permanencia prolongada, de látex recubierta de elastómero de silicón, con globo de auto retención de 5 y 30 cc, estéril y desechable, tipo Foley de dos o tres vías, calibres: 14, 16, 18, 20, 22 y 24 fr</w:t>
            </w:r>
          </w:p>
        </w:tc>
      </w:tr>
      <w:tr w:rsidR="001A37FD" w:rsidRPr="001A37FD" w14:paraId="5506EB55" w14:textId="77777777" w:rsidTr="001A37FD">
        <w:trPr>
          <w:trHeight w:val="580"/>
        </w:trPr>
        <w:tc>
          <w:tcPr>
            <w:tcW w:w="1319" w:type="dxa"/>
            <w:hideMark/>
          </w:tcPr>
          <w:p w14:paraId="5FBDD3DB" w14:textId="77777777" w:rsidR="001A37FD" w:rsidRPr="001A37FD" w:rsidRDefault="001A37FD" w:rsidP="001A37FD">
            <w:pPr>
              <w:rPr>
                <w:rFonts w:cs="Noto Sans"/>
                <w:sz w:val="18"/>
                <w:szCs w:val="18"/>
              </w:rPr>
            </w:pPr>
            <w:r w:rsidRPr="001A37FD">
              <w:rPr>
                <w:rFonts w:cs="Noto Sans"/>
                <w:sz w:val="18"/>
                <w:szCs w:val="18"/>
              </w:rPr>
              <w:lastRenderedPageBreak/>
              <w:t>327</w:t>
            </w:r>
          </w:p>
        </w:tc>
        <w:tc>
          <w:tcPr>
            <w:tcW w:w="2483" w:type="dxa"/>
            <w:noWrap/>
            <w:hideMark/>
          </w:tcPr>
          <w:p w14:paraId="10757159"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48A0F52"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3F7A61CE"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12B420D2" w14:textId="77777777" w:rsidTr="001A37FD">
        <w:trPr>
          <w:trHeight w:val="290"/>
        </w:trPr>
        <w:tc>
          <w:tcPr>
            <w:tcW w:w="1319" w:type="dxa"/>
            <w:hideMark/>
          </w:tcPr>
          <w:p w14:paraId="057F115F" w14:textId="77777777" w:rsidR="001A37FD" w:rsidRPr="001A37FD" w:rsidRDefault="001A37FD" w:rsidP="001A37FD">
            <w:pPr>
              <w:rPr>
                <w:rFonts w:cs="Noto Sans"/>
                <w:sz w:val="18"/>
                <w:szCs w:val="18"/>
              </w:rPr>
            </w:pPr>
            <w:r w:rsidRPr="001A37FD">
              <w:rPr>
                <w:rFonts w:cs="Noto Sans"/>
                <w:sz w:val="18"/>
                <w:szCs w:val="18"/>
              </w:rPr>
              <w:t>328</w:t>
            </w:r>
          </w:p>
        </w:tc>
        <w:tc>
          <w:tcPr>
            <w:tcW w:w="2483" w:type="dxa"/>
            <w:noWrap/>
            <w:hideMark/>
          </w:tcPr>
          <w:p w14:paraId="76CA15C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1B2F3FF"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0947632B"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35E4CB42" w14:textId="77777777" w:rsidTr="001A37FD">
        <w:trPr>
          <w:trHeight w:val="290"/>
        </w:trPr>
        <w:tc>
          <w:tcPr>
            <w:tcW w:w="1319" w:type="dxa"/>
            <w:hideMark/>
          </w:tcPr>
          <w:p w14:paraId="235BD49C" w14:textId="77777777" w:rsidR="001A37FD" w:rsidRPr="001A37FD" w:rsidRDefault="001A37FD" w:rsidP="001A37FD">
            <w:pPr>
              <w:rPr>
                <w:rFonts w:cs="Noto Sans"/>
                <w:sz w:val="18"/>
                <w:szCs w:val="18"/>
              </w:rPr>
            </w:pPr>
            <w:r w:rsidRPr="001A37FD">
              <w:rPr>
                <w:rFonts w:cs="Noto Sans"/>
                <w:sz w:val="18"/>
                <w:szCs w:val="18"/>
              </w:rPr>
              <w:t>329</w:t>
            </w:r>
          </w:p>
        </w:tc>
        <w:tc>
          <w:tcPr>
            <w:tcW w:w="2483" w:type="dxa"/>
            <w:noWrap/>
            <w:hideMark/>
          </w:tcPr>
          <w:p w14:paraId="14F8209E"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E080CDE"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65E24E5A"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32AF334B" w14:textId="77777777" w:rsidTr="001A37FD">
        <w:trPr>
          <w:trHeight w:val="290"/>
        </w:trPr>
        <w:tc>
          <w:tcPr>
            <w:tcW w:w="1319" w:type="dxa"/>
            <w:hideMark/>
          </w:tcPr>
          <w:p w14:paraId="2556606B" w14:textId="77777777" w:rsidR="001A37FD" w:rsidRPr="001A37FD" w:rsidRDefault="001A37FD" w:rsidP="001A37FD">
            <w:pPr>
              <w:rPr>
                <w:rFonts w:cs="Noto Sans"/>
                <w:sz w:val="18"/>
                <w:szCs w:val="18"/>
              </w:rPr>
            </w:pPr>
            <w:r w:rsidRPr="001A37FD">
              <w:rPr>
                <w:rFonts w:cs="Noto Sans"/>
                <w:sz w:val="18"/>
                <w:szCs w:val="18"/>
              </w:rPr>
              <w:t>330</w:t>
            </w:r>
          </w:p>
        </w:tc>
        <w:tc>
          <w:tcPr>
            <w:tcW w:w="2483" w:type="dxa"/>
            <w:noWrap/>
            <w:hideMark/>
          </w:tcPr>
          <w:p w14:paraId="7DBDC09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3931568"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6CA936FB"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74F94121" w14:textId="77777777" w:rsidTr="001A37FD">
        <w:trPr>
          <w:trHeight w:val="290"/>
        </w:trPr>
        <w:tc>
          <w:tcPr>
            <w:tcW w:w="1319" w:type="dxa"/>
            <w:hideMark/>
          </w:tcPr>
          <w:p w14:paraId="064FA4AF" w14:textId="77777777" w:rsidR="001A37FD" w:rsidRPr="001A37FD" w:rsidRDefault="001A37FD" w:rsidP="001A37FD">
            <w:pPr>
              <w:rPr>
                <w:rFonts w:cs="Noto Sans"/>
                <w:sz w:val="18"/>
                <w:szCs w:val="18"/>
              </w:rPr>
            </w:pPr>
            <w:r w:rsidRPr="001A37FD">
              <w:rPr>
                <w:rFonts w:cs="Noto Sans"/>
                <w:sz w:val="18"/>
                <w:szCs w:val="18"/>
              </w:rPr>
              <w:t>331</w:t>
            </w:r>
          </w:p>
        </w:tc>
        <w:tc>
          <w:tcPr>
            <w:tcW w:w="2483" w:type="dxa"/>
            <w:noWrap/>
            <w:hideMark/>
          </w:tcPr>
          <w:p w14:paraId="386D7849"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AAC5086"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1F9A13E0"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247A3F67" w14:textId="77777777" w:rsidTr="001A37FD">
        <w:trPr>
          <w:trHeight w:val="290"/>
        </w:trPr>
        <w:tc>
          <w:tcPr>
            <w:tcW w:w="1319" w:type="dxa"/>
            <w:hideMark/>
          </w:tcPr>
          <w:p w14:paraId="19447724" w14:textId="77777777" w:rsidR="001A37FD" w:rsidRPr="001A37FD" w:rsidRDefault="001A37FD" w:rsidP="001A37FD">
            <w:pPr>
              <w:rPr>
                <w:rFonts w:cs="Noto Sans"/>
                <w:sz w:val="18"/>
                <w:szCs w:val="18"/>
              </w:rPr>
            </w:pPr>
            <w:r w:rsidRPr="001A37FD">
              <w:rPr>
                <w:rFonts w:cs="Noto Sans"/>
                <w:sz w:val="18"/>
                <w:szCs w:val="18"/>
              </w:rPr>
              <w:t>332</w:t>
            </w:r>
          </w:p>
        </w:tc>
        <w:tc>
          <w:tcPr>
            <w:tcW w:w="2483" w:type="dxa"/>
            <w:noWrap/>
            <w:hideMark/>
          </w:tcPr>
          <w:p w14:paraId="729B6622"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EAA202F"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6FA19266"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6DBB29BF" w14:textId="77777777" w:rsidTr="001A37FD">
        <w:trPr>
          <w:trHeight w:val="290"/>
        </w:trPr>
        <w:tc>
          <w:tcPr>
            <w:tcW w:w="1319" w:type="dxa"/>
            <w:hideMark/>
          </w:tcPr>
          <w:p w14:paraId="00DF1F13" w14:textId="77777777" w:rsidR="001A37FD" w:rsidRPr="001A37FD" w:rsidRDefault="001A37FD" w:rsidP="001A37FD">
            <w:pPr>
              <w:rPr>
                <w:rFonts w:cs="Noto Sans"/>
                <w:sz w:val="18"/>
                <w:szCs w:val="18"/>
              </w:rPr>
            </w:pPr>
            <w:r w:rsidRPr="001A37FD">
              <w:rPr>
                <w:rFonts w:cs="Noto Sans"/>
                <w:sz w:val="18"/>
                <w:szCs w:val="18"/>
              </w:rPr>
              <w:t>333</w:t>
            </w:r>
          </w:p>
        </w:tc>
        <w:tc>
          <w:tcPr>
            <w:tcW w:w="2483" w:type="dxa"/>
            <w:noWrap/>
            <w:hideMark/>
          </w:tcPr>
          <w:p w14:paraId="0AB7C86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79039F0"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030B90B5"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5DD9D1BC" w14:textId="77777777" w:rsidTr="001A37FD">
        <w:trPr>
          <w:trHeight w:val="290"/>
        </w:trPr>
        <w:tc>
          <w:tcPr>
            <w:tcW w:w="1319" w:type="dxa"/>
            <w:hideMark/>
          </w:tcPr>
          <w:p w14:paraId="403D74DB" w14:textId="77777777" w:rsidR="001A37FD" w:rsidRPr="001A37FD" w:rsidRDefault="001A37FD" w:rsidP="001A37FD">
            <w:pPr>
              <w:rPr>
                <w:rFonts w:cs="Noto Sans"/>
                <w:sz w:val="18"/>
                <w:szCs w:val="18"/>
              </w:rPr>
            </w:pPr>
            <w:r w:rsidRPr="001A37FD">
              <w:rPr>
                <w:rFonts w:cs="Noto Sans"/>
                <w:sz w:val="18"/>
                <w:szCs w:val="18"/>
              </w:rPr>
              <w:t>334</w:t>
            </w:r>
          </w:p>
        </w:tc>
        <w:tc>
          <w:tcPr>
            <w:tcW w:w="2483" w:type="dxa"/>
            <w:noWrap/>
            <w:hideMark/>
          </w:tcPr>
          <w:p w14:paraId="10B8D8B1"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E5DBDB1"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0D42FC68"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22BB7260" w14:textId="77777777" w:rsidTr="001A37FD">
        <w:trPr>
          <w:trHeight w:val="290"/>
        </w:trPr>
        <w:tc>
          <w:tcPr>
            <w:tcW w:w="1319" w:type="dxa"/>
            <w:hideMark/>
          </w:tcPr>
          <w:p w14:paraId="084FFCBB" w14:textId="77777777" w:rsidR="001A37FD" w:rsidRPr="001A37FD" w:rsidRDefault="001A37FD" w:rsidP="001A37FD">
            <w:pPr>
              <w:rPr>
                <w:rFonts w:cs="Noto Sans"/>
                <w:sz w:val="18"/>
                <w:szCs w:val="18"/>
              </w:rPr>
            </w:pPr>
            <w:r w:rsidRPr="001A37FD">
              <w:rPr>
                <w:rFonts w:cs="Noto Sans"/>
                <w:sz w:val="18"/>
                <w:szCs w:val="18"/>
              </w:rPr>
              <w:t>335</w:t>
            </w:r>
          </w:p>
        </w:tc>
        <w:tc>
          <w:tcPr>
            <w:tcW w:w="2483" w:type="dxa"/>
            <w:noWrap/>
            <w:hideMark/>
          </w:tcPr>
          <w:p w14:paraId="7F9F46D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C6D3C5D"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25B16D51"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3640D1C6" w14:textId="77777777" w:rsidTr="001A37FD">
        <w:trPr>
          <w:trHeight w:val="290"/>
        </w:trPr>
        <w:tc>
          <w:tcPr>
            <w:tcW w:w="1319" w:type="dxa"/>
            <w:hideMark/>
          </w:tcPr>
          <w:p w14:paraId="0C1F9E53" w14:textId="77777777" w:rsidR="001A37FD" w:rsidRPr="001A37FD" w:rsidRDefault="001A37FD" w:rsidP="001A37FD">
            <w:pPr>
              <w:rPr>
                <w:rFonts w:cs="Noto Sans"/>
                <w:sz w:val="18"/>
                <w:szCs w:val="18"/>
              </w:rPr>
            </w:pPr>
            <w:r w:rsidRPr="001A37FD">
              <w:rPr>
                <w:rFonts w:cs="Noto Sans"/>
                <w:sz w:val="18"/>
                <w:szCs w:val="18"/>
              </w:rPr>
              <w:t>336</w:t>
            </w:r>
          </w:p>
        </w:tc>
        <w:tc>
          <w:tcPr>
            <w:tcW w:w="2483" w:type="dxa"/>
            <w:noWrap/>
            <w:hideMark/>
          </w:tcPr>
          <w:p w14:paraId="34099AA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F7E39CD"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587C5E77"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14C958AE" w14:textId="77777777" w:rsidTr="001A37FD">
        <w:trPr>
          <w:trHeight w:val="290"/>
        </w:trPr>
        <w:tc>
          <w:tcPr>
            <w:tcW w:w="1319" w:type="dxa"/>
            <w:hideMark/>
          </w:tcPr>
          <w:p w14:paraId="6FBC6AE6" w14:textId="77777777" w:rsidR="001A37FD" w:rsidRPr="001A37FD" w:rsidRDefault="001A37FD" w:rsidP="001A37FD">
            <w:pPr>
              <w:rPr>
                <w:rFonts w:cs="Noto Sans"/>
                <w:sz w:val="18"/>
                <w:szCs w:val="18"/>
              </w:rPr>
            </w:pPr>
            <w:r w:rsidRPr="001A37FD">
              <w:rPr>
                <w:rFonts w:cs="Noto Sans"/>
                <w:sz w:val="18"/>
                <w:szCs w:val="18"/>
              </w:rPr>
              <w:t>337</w:t>
            </w:r>
          </w:p>
        </w:tc>
        <w:tc>
          <w:tcPr>
            <w:tcW w:w="2483" w:type="dxa"/>
            <w:noWrap/>
            <w:hideMark/>
          </w:tcPr>
          <w:p w14:paraId="2A5DEED2"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09FAC1A"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389A5C07"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166725E0" w14:textId="77777777" w:rsidTr="001A37FD">
        <w:trPr>
          <w:trHeight w:val="290"/>
        </w:trPr>
        <w:tc>
          <w:tcPr>
            <w:tcW w:w="1319" w:type="dxa"/>
            <w:hideMark/>
          </w:tcPr>
          <w:p w14:paraId="0B5BC06A" w14:textId="77777777" w:rsidR="001A37FD" w:rsidRPr="001A37FD" w:rsidRDefault="001A37FD" w:rsidP="001A37FD">
            <w:pPr>
              <w:rPr>
                <w:rFonts w:cs="Noto Sans"/>
                <w:sz w:val="18"/>
                <w:szCs w:val="18"/>
              </w:rPr>
            </w:pPr>
            <w:r w:rsidRPr="001A37FD">
              <w:rPr>
                <w:rFonts w:cs="Noto Sans"/>
                <w:sz w:val="18"/>
                <w:szCs w:val="18"/>
              </w:rPr>
              <w:t>338</w:t>
            </w:r>
          </w:p>
        </w:tc>
        <w:tc>
          <w:tcPr>
            <w:tcW w:w="2483" w:type="dxa"/>
            <w:noWrap/>
            <w:hideMark/>
          </w:tcPr>
          <w:p w14:paraId="59F154A2"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A48B88D"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72DCA9B3"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5EB3FE49" w14:textId="77777777" w:rsidTr="001A37FD">
        <w:trPr>
          <w:trHeight w:val="290"/>
        </w:trPr>
        <w:tc>
          <w:tcPr>
            <w:tcW w:w="1319" w:type="dxa"/>
            <w:hideMark/>
          </w:tcPr>
          <w:p w14:paraId="0E24C0F2" w14:textId="77777777" w:rsidR="001A37FD" w:rsidRPr="001A37FD" w:rsidRDefault="001A37FD" w:rsidP="001A37FD">
            <w:pPr>
              <w:rPr>
                <w:rFonts w:cs="Noto Sans"/>
                <w:sz w:val="18"/>
                <w:szCs w:val="18"/>
              </w:rPr>
            </w:pPr>
            <w:r w:rsidRPr="001A37FD">
              <w:rPr>
                <w:rFonts w:cs="Noto Sans"/>
                <w:sz w:val="18"/>
                <w:szCs w:val="18"/>
              </w:rPr>
              <w:t>339</w:t>
            </w:r>
          </w:p>
        </w:tc>
        <w:tc>
          <w:tcPr>
            <w:tcW w:w="2483" w:type="dxa"/>
            <w:noWrap/>
            <w:hideMark/>
          </w:tcPr>
          <w:p w14:paraId="330AAAB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B447EDB"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4DC376DE"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5AF4C67B" w14:textId="77777777" w:rsidTr="001A37FD">
        <w:trPr>
          <w:trHeight w:val="290"/>
        </w:trPr>
        <w:tc>
          <w:tcPr>
            <w:tcW w:w="1319" w:type="dxa"/>
            <w:hideMark/>
          </w:tcPr>
          <w:p w14:paraId="3A2F15FB" w14:textId="77777777" w:rsidR="001A37FD" w:rsidRPr="001A37FD" w:rsidRDefault="001A37FD" w:rsidP="001A37FD">
            <w:pPr>
              <w:rPr>
                <w:rFonts w:cs="Noto Sans"/>
                <w:sz w:val="18"/>
                <w:szCs w:val="18"/>
              </w:rPr>
            </w:pPr>
            <w:r w:rsidRPr="001A37FD">
              <w:rPr>
                <w:rFonts w:cs="Noto Sans"/>
                <w:sz w:val="18"/>
                <w:szCs w:val="18"/>
              </w:rPr>
              <w:t>340</w:t>
            </w:r>
          </w:p>
        </w:tc>
        <w:tc>
          <w:tcPr>
            <w:tcW w:w="2483" w:type="dxa"/>
            <w:noWrap/>
            <w:hideMark/>
          </w:tcPr>
          <w:p w14:paraId="3B6B016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32156E9"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010FEC9C"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660E1209" w14:textId="77777777" w:rsidTr="001A37FD">
        <w:trPr>
          <w:trHeight w:val="580"/>
        </w:trPr>
        <w:tc>
          <w:tcPr>
            <w:tcW w:w="1319" w:type="dxa"/>
            <w:hideMark/>
          </w:tcPr>
          <w:p w14:paraId="7B6F4428" w14:textId="77777777" w:rsidR="001A37FD" w:rsidRPr="001A37FD" w:rsidRDefault="001A37FD" w:rsidP="001A37FD">
            <w:pPr>
              <w:rPr>
                <w:rFonts w:cs="Noto Sans"/>
                <w:sz w:val="18"/>
                <w:szCs w:val="18"/>
              </w:rPr>
            </w:pPr>
            <w:r w:rsidRPr="001A37FD">
              <w:rPr>
                <w:rFonts w:cs="Noto Sans"/>
                <w:sz w:val="18"/>
                <w:szCs w:val="18"/>
              </w:rPr>
              <w:t>341</w:t>
            </w:r>
          </w:p>
        </w:tc>
        <w:tc>
          <w:tcPr>
            <w:tcW w:w="2483" w:type="dxa"/>
            <w:noWrap/>
            <w:hideMark/>
          </w:tcPr>
          <w:p w14:paraId="7696B846"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F285E7A"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1ABD2A57"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61FAB23D" w14:textId="77777777" w:rsidTr="001A37FD">
        <w:trPr>
          <w:trHeight w:val="580"/>
        </w:trPr>
        <w:tc>
          <w:tcPr>
            <w:tcW w:w="1319" w:type="dxa"/>
            <w:hideMark/>
          </w:tcPr>
          <w:p w14:paraId="44D6D995" w14:textId="77777777" w:rsidR="001A37FD" w:rsidRPr="001A37FD" w:rsidRDefault="001A37FD" w:rsidP="001A37FD">
            <w:pPr>
              <w:rPr>
                <w:rFonts w:cs="Noto Sans"/>
                <w:sz w:val="18"/>
                <w:szCs w:val="18"/>
              </w:rPr>
            </w:pPr>
            <w:r w:rsidRPr="001A37FD">
              <w:rPr>
                <w:rFonts w:cs="Noto Sans"/>
                <w:sz w:val="18"/>
                <w:szCs w:val="18"/>
              </w:rPr>
              <w:t>342</w:t>
            </w:r>
          </w:p>
        </w:tc>
        <w:tc>
          <w:tcPr>
            <w:tcW w:w="2483" w:type="dxa"/>
            <w:noWrap/>
            <w:hideMark/>
          </w:tcPr>
          <w:p w14:paraId="0165FBB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075E24F"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0577DA34"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7BD6CCB0" w14:textId="77777777" w:rsidTr="001A37FD">
        <w:trPr>
          <w:trHeight w:val="580"/>
        </w:trPr>
        <w:tc>
          <w:tcPr>
            <w:tcW w:w="1319" w:type="dxa"/>
            <w:hideMark/>
          </w:tcPr>
          <w:p w14:paraId="6994B496" w14:textId="77777777" w:rsidR="001A37FD" w:rsidRPr="001A37FD" w:rsidRDefault="001A37FD" w:rsidP="001A37FD">
            <w:pPr>
              <w:rPr>
                <w:rFonts w:cs="Noto Sans"/>
                <w:sz w:val="18"/>
                <w:szCs w:val="18"/>
              </w:rPr>
            </w:pPr>
            <w:r w:rsidRPr="001A37FD">
              <w:rPr>
                <w:rFonts w:cs="Noto Sans"/>
                <w:sz w:val="18"/>
                <w:szCs w:val="18"/>
              </w:rPr>
              <w:t>343</w:t>
            </w:r>
          </w:p>
        </w:tc>
        <w:tc>
          <w:tcPr>
            <w:tcW w:w="2483" w:type="dxa"/>
            <w:noWrap/>
            <w:hideMark/>
          </w:tcPr>
          <w:p w14:paraId="08E0C3F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1C9F282"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2B6925AB"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349196D8" w14:textId="77777777" w:rsidTr="001A37FD">
        <w:trPr>
          <w:trHeight w:val="290"/>
        </w:trPr>
        <w:tc>
          <w:tcPr>
            <w:tcW w:w="1319" w:type="dxa"/>
            <w:hideMark/>
          </w:tcPr>
          <w:p w14:paraId="7A776549" w14:textId="77777777" w:rsidR="001A37FD" w:rsidRPr="001A37FD" w:rsidRDefault="001A37FD" w:rsidP="001A37FD">
            <w:pPr>
              <w:rPr>
                <w:rFonts w:cs="Noto Sans"/>
                <w:sz w:val="18"/>
                <w:szCs w:val="18"/>
              </w:rPr>
            </w:pPr>
            <w:r w:rsidRPr="001A37FD">
              <w:rPr>
                <w:rFonts w:cs="Noto Sans"/>
                <w:sz w:val="18"/>
                <w:szCs w:val="18"/>
              </w:rPr>
              <w:t>344</w:t>
            </w:r>
          </w:p>
        </w:tc>
        <w:tc>
          <w:tcPr>
            <w:tcW w:w="2483" w:type="dxa"/>
            <w:noWrap/>
            <w:hideMark/>
          </w:tcPr>
          <w:p w14:paraId="51758A5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549304E"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03CEEE1E"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23A22DD9" w14:textId="77777777" w:rsidTr="001A37FD">
        <w:trPr>
          <w:trHeight w:val="290"/>
        </w:trPr>
        <w:tc>
          <w:tcPr>
            <w:tcW w:w="1319" w:type="dxa"/>
            <w:hideMark/>
          </w:tcPr>
          <w:p w14:paraId="50549ACF" w14:textId="77777777" w:rsidR="001A37FD" w:rsidRPr="001A37FD" w:rsidRDefault="001A37FD" w:rsidP="001A37FD">
            <w:pPr>
              <w:rPr>
                <w:rFonts w:cs="Noto Sans"/>
                <w:sz w:val="18"/>
                <w:szCs w:val="18"/>
              </w:rPr>
            </w:pPr>
            <w:r w:rsidRPr="001A37FD">
              <w:rPr>
                <w:rFonts w:cs="Noto Sans"/>
                <w:sz w:val="18"/>
                <w:szCs w:val="18"/>
              </w:rPr>
              <w:t>345</w:t>
            </w:r>
          </w:p>
        </w:tc>
        <w:tc>
          <w:tcPr>
            <w:tcW w:w="2483" w:type="dxa"/>
            <w:noWrap/>
            <w:hideMark/>
          </w:tcPr>
          <w:p w14:paraId="58C3D5D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BEF3607"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52F888BA"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3BB1216C" w14:textId="77777777" w:rsidTr="001A37FD">
        <w:trPr>
          <w:trHeight w:val="580"/>
        </w:trPr>
        <w:tc>
          <w:tcPr>
            <w:tcW w:w="1319" w:type="dxa"/>
            <w:hideMark/>
          </w:tcPr>
          <w:p w14:paraId="1FC5B55A" w14:textId="77777777" w:rsidR="001A37FD" w:rsidRPr="001A37FD" w:rsidRDefault="001A37FD" w:rsidP="001A37FD">
            <w:pPr>
              <w:rPr>
                <w:rFonts w:cs="Noto Sans"/>
                <w:sz w:val="18"/>
                <w:szCs w:val="18"/>
              </w:rPr>
            </w:pPr>
            <w:r w:rsidRPr="001A37FD">
              <w:rPr>
                <w:rFonts w:cs="Noto Sans"/>
                <w:sz w:val="18"/>
                <w:szCs w:val="18"/>
              </w:rPr>
              <w:lastRenderedPageBreak/>
              <w:t>346</w:t>
            </w:r>
          </w:p>
        </w:tc>
        <w:tc>
          <w:tcPr>
            <w:tcW w:w="2483" w:type="dxa"/>
            <w:noWrap/>
            <w:hideMark/>
          </w:tcPr>
          <w:p w14:paraId="7ECAF729"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B78EC4F"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790E7BD2"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33E88FF8" w14:textId="77777777" w:rsidTr="001A37FD">
        <w:trPr>
          <w:trHeight w:val="290"/>
        </w:trPr>
        <w:tc>
          <w:tcPr>
            <w:tcW w:w="1319" w:type="dxa"/>
            <w:hideMark/>
          </w:tcPr>
          <w:p w14:paraId="155C0913" w14:textId="77777777" w:rsidR="001A37FD" w:rsidRPr="001A37FD" w:rsidRDefault="001A37FD" w:rsidP="001A37FD">
            <w:pPr>
              <w:rPr>
                <w:rFonts w:cs="Noto Sans"/>
                <w:sz w:val="18"/>
                <w:szCs w:val="18"/>
              </w:rPr>
            </w:pPr>
            <w:r w:rsidRPr="001A37FD">
              <w:rPr>
                <w:rFonts w:cs="Noto Sans"/>
                <w:sz w:val="18"/>
                <w:szCs w:val="18"/>
              </w:rPr>
              <w:t>347</w:t>
            </w:r>
          </w:p>
        </w:tc>
        <w:tc>
          <w:tcPr>
            <w:tcW w:w="2483" w:type="dxa"/>
            <w:noWrap/>
            <w:hideMark/>
          </w:tcPr>
          <w:p w14:paraId="06D4D36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DBEE46B"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0F4DBA16"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5457F0DC" w14:textId="77777777" w:rsidTr="001A37FD">
        <w:trPr>
          <w:trHeight w:val="290"/>
        </w:trPr>
        <w:tc>
          <w:tcPr>
            <w:tcW w:w="1319" w:type="dxa"/>
            <w:hideMark/>
          </w:tcPr>
          <w:p w14:paraId="7BE7FCD9" w14:textId="77777777" w:rsidR="001A37FD" w:rsidRPr="001A37FD" w:rsidRDefault="001A37FD" w:rsidP="001A37FD">
            <w:pPr>
              <w:rPr>
                <w:rFonts w:cs="Noto Sans"/>
                <w:sz w:val="18"/>
                <w:szCs w:val="18"/>
              </w:rPr>
            </w:pPr>
            <w:r w:rsidRPr="001A37FD">
              <w:rPr>
                <w:rFonts w:cs="Noto Sans"/>
                <w:sz w:val="18"/>
                <w:szCs w:val="18"/>
              </w:rPr>
              <w:t>348</w:t>
            </w:r>
          </w:p>
        </w:tc>
        <w:tc>
          <w:tcPr>
            <w:tcW w:w="2483" w:type="dxa"/>
            <w:noWrap/>
            <w:hideMark/>
          </w:tcPr>
          <w:p w14:paraId="0DDC164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F4F8EF6"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3A2C6628"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4B6895DB" w14:textId="77777777" w:rsidTr="001A37FD">
        <w:trPr>
          <w:trHeight w:val="290"/>
        </w:trPr>
        <w:tc>
          <w:tcPr>
            <w:tcW w:w="1319" w:type="dxa"/>
            <w:hideMark/>
          </w:tcPr>
          <w:p w14:paraId="4CC00A14" w14:textId="77777777" w:rsidR="001A37FD" w:rsidRPr="001A37FD" w:rsidRDefault="001A37FD" w:rsidP="001A37FD">
            <w:pPr>
              <w:rPr>
                <w:rFonts w:cs="Noto Sans"/>
                <w:sz w:val="18"/>
                <w:szCs w:val="18"/>
              </w:rPr>
            </w:pPr>
            <w:r w:rsidRPr="001A37FD">
              <w:rPr>
                <w:rFonts w:cs="Noto Sans"/>
                <w:sz w:val="18"/>
                <w:szCs w:val="18"/>
              </w:rPr>
              <w:t>349</w:t>
            </w:r>
          </w:p>
        </w:tc>
        <w:tc>
          <w:tcPr>
            <w:tcW w:w="2483" w:type="dxa"/>
            <w:noWrap/>
            <w:hideMark/>
          </w:tcPr>
          <w:p w14:paraId="7E4F7927"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9E7CFD8" w14:textId="77777777" w:rsidR="001A37FD" w:rsidRPr="001A37FD" w:rsidRDefault="001A37FD" w:rsidP="001A37FD">
            <w:pPr>
              <w:rPr>
                <w:rFonts w:cs="Noto Sans"/>
                <w:sz w:val="18"/>
                <w:szCs w:val="18"/>
              </w:rPr>
            </w:pPr>
            <w:r w:rsidRPr="001A37FD">
              <w:rPr>
                <w:rFonts w:cs="Noto Sans"/>
                <w:sz w:val="18"/>
                <w:szCs w:val="18"/>
              </w:rPr>
              <w:t>10.06.902</w:t>
            </w:r>
          </w:p>
        </w:tc>
        <w:tc>
          <w:tcPr>
            <w:tcW w:w="16566" w:type="dxa"/>
            <w:hideMark/>
          </w:tcPr>
          <w:p w14:paraId="5D1D62EA"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desde 30mm hasta 60 mm, en una sola o por separado.</w:t>
            </w:r>
          </w:p>
        </w:tc>
      </w:tr>
      <w:tr w:rsidR="001A37FD" w:rsidRPr="001A37FD" w14:paraId="05D9A1AA" w14:textId="77777777" w:rsidTr="001A37FD">
        <w:trPr>
          <w:trHeight w:val="290"/>
        </w:trPr>
        <w:tc>
          <w:tcPr>
            <w:tcW w:w="1319" w:type="dxa"/>
            <w:hideMark/>
          </w:tcPr>
          <w:p w14:paraId="0649CD27" w14:textId="77777777" w:rsidR="001A37FD" w:rsidRPr="001A37FD" w:rsidRDefault="001A37FD" w:rsidP="001A37FD">
            <w:pPr>
              <w:rPr>
                <w:rFonts w:cs="Noto Sans"/>
                <w:sz w:val="18"/>
                <w:szCs w:val="18"/>
              </w:rPr>
            </w:pPr>
            <w:r w:rsidRPr="001A37FD">
              <w:rPr>
                <w:rFonts w:cs="Noto Sans"/>
                <w:sz w:val="18"/>
                <w:szCs w:val="18"/>
              </w:rPr>
              <w:t>350</w:t>
            </w:r>
          </w:p>
        </w:tc>
        <w:tc>
          <w:tcPr>
            <w:tcW w:w="2483" w:type="dxa"/>
            <w:noWrap/>
            <w:hideMark/>
          </w:tcPr>
          <w:p w14:paraId="584FF56F"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E8779DF" w14:textId="77777777" w:rsidR="001A37FD" w:rsidRPr="001A37FD" w:rsidRDefault="001A37FD" w:rsidP="001A37FD">
            <w:pPr>
              <w:rPr>
                <w:rFonts w:cs="Noto Sans"/>
                <w:sz w:val="18"/>
                <w:szCs w:val="18"/>
              </w:rPr>
            </w:pPr>
            <w:r w:rsidRPr="001A37FD">
              <w:rPr>
                <w:rFonts w:cs="Noto Sans"/>
                <w:sz w:val="18"/>
                <w:szCs w:val="18"/>
              </w:rPr>
              <w:t>10.06.903</w:t>
            </w:r>
          </w:p>
        </w:tc>
        <w:tc>
          <w:tcPr>
            <w:tcW w:w="16566" w:type="dxa"/>
            <w:hideMark/>
          </w:tcPr>
          <w:p w14:paraId="7E5B0B9E" w14:textId="77777777" w:rsidR="001A37FD" w:rsidRPr="001A37FD" w:rsidRDefault="001A37FD" w:rsidP="001A37FD">
            <w:pPr>
              <w:rPr>
                <w:rFonts w:cs="Noto Sans"/>
                <w:sz w:val="18"/>
                <w:szCs w:val="18"/>
              </w:rPr>
            </w:pPr>
            <w:r w:rsidRPr="001A37FD">
              <w:rPr>
                <w:rFonts w:cs="Noto Sans"/>
                <w:sz w:val="18"/>
                <w:szCs w:val="18"/>
              </w:rPr>
              <w:t>Cartucho 30 a 35, 45, 60 mm, de longitud con grapas de 1.0 a 4.5 mm de altura.</w:t>
            </w:r>
          </w:p>
        </w:tc>
      </w:tr>
      <w:tr w:rsidR="001A37FD" w:rsidRPr="001A37FD" w14:paraId="499C869A" w14:textId="77777777" w:rsidTr="001A37FD">
        <w:trPr>
          <w:trHeight w:val="290"/>
        </w:trPr>
        <w:tc>
          <w:tcPr>
            <w:tcW w:w="1319" w:type="dxa"/>
            <w:hideMark/>
          </w:tcPr>
          <w:p w14:paraId="091BB494" w14:textId="77777777" w:rsidR="001A37FD" w:rsidRPr="001A37FD" w:rsidRDefault="001A37FD" w:rsidP="001A37FD">
            <w:pPr>
              <w:rPr>
                <w:rFonts w:cs="Noto Sans"/>
                <w:sz w:val="18"/>
                <w:szCs w:val="18"/>
              </w:rPr>
            </w:pPr>
            <w:r w:rsidRPr="001A37FD">
              <w:rPr>
                <w:rFonts w:cs="Noto Sans"/>
                <w:sz w:val="18"/>
                <w:szCs w:val="18"/>
              </w:rPr>
              <w:t>351</w:t>
            </w:r>
          </w:p>
        </w:tc>
        <w:tc>
          <w:tcPr>
            <w:tcW w:w="2483" w:type="dxa"/>
            <w:noWrap/>
            <w:hideMark/>
          </w:tcPr>
          <w:p w14:paraId="06EB3FA0"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9F496E6"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074DAAC2"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3BC44D94" w14:textId="77777777" w:rsidTr="001A37FD">
        <w:trPr>
          <w:trHeight w:val="290"/>
        </w:trPr>
        <w:tc>
          <w:tcPr>
            <w:tcW w:w="1319" w:type="dxa"/>
            <w:hideMark/>
          </w:tcPr>
          <w:p w14:paraId="14E4AFA5" w14:textId="77777777" w:rsidR="001A37FD" w:rsidRPr="001A37FD" w:rsidRDefault="001A37FD" w:rsidP="001A37FD">
            <w:pPr>
              <w:rPr>
                <w:rFonts w:cs="Noto Sans"/>
                <w:sz w:val="18"/>
                <w:szCs w:val="18"/>
              </w:rPr>
            </w:pPr>
            <w:r w:rsidRPr="001A37FD">
              <w:rPr>
                <w:rFonts w:cs="Noto Sans"/>
                <w:sz w:val="18"/>
                <w:szCs w:val="18"/>
              </w:rPr>
              <w:t>352</w:t>
            </w:r>
          </w:p>
        </w:tc>
        <w:tc>
          <w:tcPr>
            <w:tcW w:w="2483" w:type="dxa"/>
            <w:noWrap/>
            <w:hideMark/>
          </w:tcPr>
          <w:p w14:paraId="2432FD6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330DFB7"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15035443" w14:textId="77777777" w:rsidR="001A37FD" w:rsidRPr="001A37FD" w:rsidRDefault="001A37FD" w:rsidP="001A37FD">
            <w:pPr>
              <w:rPr>
                <w:rFonts w:cs="Noto Sans"/>
                <w:sz w:val="18"/>
                <w:szCs w:val="18"/>
              </w:rPr>
            </w:pPr>
            <w:r w:rsidRPr="001A37FD">
              <w:rPr>
                <w:rFonts w:cs="Noto Sans"/>
                <w:sz w:val="18"/>
                <w:szCs w:val="18"/>
              </w:rPr>
              <w:t>Sistema de fijación helicoidal de aleación de titanio para malla laparoscópica/ o Sistema de fijación biodegradable para fijación de malla.</w:t>
            </w:r>
          </w:p>
        </w:tc>
      </w:tr>
      <w:tr w:rsidR="001A37FD" w:rsidRPr="001A37FD" w14:paraId="62B71B74" w14:textId="77777777" w:rsidTr="001A37FD">
        <w:trPr>
          <w:trHeight w:val="290"/>
        </w:trPr>
        <w:tc>
          <w:tcPr>
            <w:tcW w:w="1319" w:type="dxa"/>
            <w:hideMark/>
          </w:tcPr>
          <w:p w14:paraId="74E10C4A" w14:textId="77777777" w:rsidR="001A37FD" w:rsidRPr="001A37FD" w:rsidRDefault="001A37FD" w:rsidP="001A37FD">
            <w:pPr>
              <w:rPr>
                <w:rFonts w:cs="Noto Sans"/>
                <w:sz w:val="18"/>
                <w:szCs w:val="18"/>
              </w:rPr>
            </w:pPr>
            <w:r w:rsidRPr="001A37FD">
              <w:rPr>
                <w:rFonts w:cs="Noto Sans"/>
                <w:sz w:val="18"/>
                <w:szCs w:val="18"/>
              </w:rPr>
              <w:t>353</w:t>
            </w:r>
          </w:p>
        </w:tc>
        <w:tc>
          <w:tcPr>
            <w:tcW w:w="2483" w:type="dxa"/>
            <w:noWrap/>
            <w:hideMark/>
          </w:tcPr>
          <w:p w14:paraId="78A177CD"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57DFCAA"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2D52F614"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41655C86" w14:textId="77777777" w:rsidTr="001A37FD">
        <w:trPr>
          <w:trHeight w:val="290"/>
        </w:trPr>
        <w:tc>
          <w:tcPr>
            <w:tcW w:w="1319" w:type="dxa"/>
            <w:hideMark/>
          </w:tcPr>
          <w:p w14:paraId="25A52834" w14:textId="77777777" w:rsidR="001A37FD" w:rsidRPr="001A37FD" w:rsidRDefault="001A37FD" w:rsidP="001A37FD">
            <w:pPr>
              <w:rPr>
                <w:rFonts w:cs="Noto Sans"/>
                <w:sz w:val="18"/>
                <w:szCs w:val="18"/>
              </w:rPr>
            </w:pPr>
            <w:r w:rsidRPr="001A37FD">
              <w:rPr>
                <w:rFonts w:cs="Noto Sans"/>
                <w:sz w:val="18"/>
                <w:szCs w:val="18"/>
              </w:rPr>
              <w:t>354</w:t>
            </w:r>
          </w:p>
        </w:tc>
        <w:tc>
          <w:tcPr>
            <w:tcW w:w="2483" w:type="dxa"/>
            <w:noWrap/>
            <w:hideMark/>
          </w:tcPr>
          <w:p w14:paraId="4C041E6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50FCC4E"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5A1DB995"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471C3AA5" w14:textId="77777777" w:rsidTr="001A37FD">
        <w:trPr>
          <w:trHeight w:val="290"/>
        </w:trPr>
        <w:tc>
          <w:tcPr>
            <w:tcW w:w="1319" w:type="dxa"/>
            <w:hideMark/>
          </w:tcPr>
          <w:p w14:paraId="689B60E3" w14:textId="77777777" w:rsidR="001A37FD" w:rsidRPr="001A37FD" w:rsidRDefault="001A37FD" w:rsidP="001A37FD">
            <w:pPr>
              <w:rPr>
                <w:rFonts w:cs="Noto Sans"/>
                <w:sz w:val="18"/>
                <w:szCs w:val="18"/>
              </w:rPr>
            </w:pPr>
            <w:r w:rsidRPr="001A37FD">
              <w:rPr>
                <w:rFonts w:cs="Noto Sans"/>
                <w:sz w:val="18"/>
                <w:szCs w:val="18"/>
              </w:rPr>
              <w:t>355</w:t>
            </w:r>
          </w:p>
        </w:tc>
        <w:tc>
          <w:tcPr>
            <w:tcW w:w="2483" w:type="dxa"/>
            <w:noWrap/>
            <w:hideMark/>
          </w:tcPr>
          <w:p w14:paraId="2BE0C6FF"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93EF901"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2FE3896F"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4C2D43E6" w14:textId="77777777" w:rsidTr="001A37FD">
        <w:trPr>
          <w:trHeight w:val="290"/>
        </w:trPr>
        <w:tc>
          <w:tcPr>
            <w:tcW w:w="1319" w:type="dxa"/>
            <w:hideMark/>
          </w:tcPr>
          <w:p w14:paraId="2102A52F" w14:textId="77777777" w:rsidR="001A37FD" w:rsidRPr="001A37FD" w:rsidRDefault="001A37FD" w:rsidP="001A37FD">
            <w:pPr>
              <w:rPr>
                <w:rFonts w:cs="Noto Sans"/>
                <w:sz w:val="18"/>
                <w:szCs w:val="18"/>
              </w:rPr>
            </w:pPr>
            <w:r w:rsidRPr="001A37FD">
              <w:rPr>
                <w:rFonts w:cs="Noto Sans"/>
                <w:sz w:val="18"/>
                <w:szCs w:val="18"/>
              </w:rPr>
              <w:t>356</w:t>
            </w:r>
          </w:p>
        </w:tc>
        <w:tc>
          <w:tcPr>
            <w:tcW w:w="2483" w:type="dxa"/>
            <w:noWrap/>
            <w:hideMark/>
          </w:tcPr>
          <w:p w14:paraId="7D87BC5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B520FC7" w14:textId="77777777" w:rsidR="001A37FD" w:rsidRPr="001A37FD" w:rsidRDefault="001A37FD" w:rsidP="001A37FD">
            <w:pPr>
              <w:rPr>
                <w:rFonts w:cs="Noto Sans"/>
                <w:sz w:val="18"/>
                <w:szCs w:val="18"/>
              </w:rPr>
            </w:pPr>
            <w:r w:rsidRPr="001A37FD">
              <w:rPr>
                <w:rFonts w:cs="Noto Sans"/>
                <w:sz w:val="18"/>
                <w:szCs w:val="18"/>
              </w:rPr>
              <w:t>10.06.912</w:t>
            </w:r>
          </w:p>
        </w:tc>
        <w:tc>
          <w:tcPr>
            <w:tcW w:w="16566" w:type="dxa"/>
            <w:hideMark/>
          </w:tcPr>
          <w:p w14:paraId="763436F5" w14:textId="77777777" w:rsidR="001A37FD" w:rsidRPr="001A37FD" w:rsidRDefault="001A37FD" w:rsidP="001A37FD">
            <w:pPr>
              <w:rPr>
                <w:rFonts w:cs="Noto Sans"/>
                <w:sz w:val="18"/>
                <w:szCs w:val="18"/>
              </w:rPr>
            </w:pPr>
            <w:r w:rsidRPr="001A37FD">
              <w:rPr>
                <w:rFonts w:cs="Noto Sans"/>
                <w:sz w:val="18"/>
                <w:szCs w:val="18"/>
              </w:rPr>
              <w:t>Trócar con balón dilatador para espacio retroperitoneal o equivalente.</w:t>
            </w:r>
          </w:p>
        </w:tc>
      </w:tr>
      <w:tr w:rsidR="001A37FD" w:rsidRPr="001A37FD" w14:paraId="1533379E" w14:textId="77777777" w:rsidTr="001A37FD">
        <w:trPr>
          <w:trHeight w:val="290"/>
        </w:trPr>
        <w:tc>
          <w:tcPr>
            <w:tcW w:w="1319" w:type="dxa"/>
            <w:hideMark/>
          </w:tcPr>
          <w:p w14:paraId="7F92A1CC" w14:textId="77777777" w:rsidR="001A37FD" w:rsidRPr="001A37FD" w:rsidRDefault="001A37FD" w:rsidP="001A37FD">
            <w:pPr>
              <w:rPr>
                <w:rFonts w:cs="Noto Sans"/>
                <w:sz w:val="18"/>
                <w:szCs w:val="18"/>
              </w:rPr>
            </w:pPr>
            <w:r w:rsidRPr="001A37FD">
              <w:rPr>
                <w:rFonts w:cs="Noto Sans"/>
                <w:sz w:val="18"/>
                <w:szCs w:val="18"/>
              </w:rPr>
              <w:t>357</w:t>
            </w:r>
          </w:p>
        </w:tc>
        <w:tc>
          <w:tcPr>
            <w:tcW w:w="2483" w:type="dxa"/>
            <w:noWrap/>
            <w:hideMark/>
          </w:tcPr>
          <w:p w14:paraId="375607BF"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A73EEF1"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4CA29B78"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652B1BD0" w14:textId="77777777" w:rsidTr="001A37FD">
        <w:trPr>
          <w:trHeight w:val="290"/>
        </w:trPr>
        <w:tc>
          <w:tcPr>
            <w:tcW w:w="1319" w:type="dxa"/>
            <w:hideMark/>
          </w:tcPr>
          <w:p w14:paraId="68E966E3" w14:textId="77777777" w:rsidR="001A37FD" w:rsidRPr="001A37FD" w:rsidRDefault="001A37FD" w:rsidP="001A37FD">
            <w:pPr>
              <w:rPr>
                <w:rFonts w:cs="Noto Sans"/>
                <w:sz w:val="18"/>
                <w:szCs w:val="18"/>
              </w:rPr>
            </w:pPr>
            <w:r w:rsidRPr="001A37FD">
              <w:rPr>
                <w:rFonts w:cs="Noto Sans"/>
                <w:sz w:val="18"/>
                <w:szCs w:val="18"/>
              </w:rPr>
              <w:t>358</w:t>
            </w:r>
          </w:p>
        </w:tc>
        <w:tc>
          <w:tcPr>
            <w:tcW w:w="2483" w:type="dxa"/>
            <w:noWrap/>
            <w:hideMark/>
          </w:tcPr>
          <w:p w14:paraId="5D1CFF09"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C70DDAD"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50F514C8"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48767ACE" w14:textId="77777777" w:rsidTr="001A37FD">
        <w:trPr>
          <w:trHeight w:val="580"/>
        </w:trPr>
        <w:tc>
          <w:tcPr>
            <w:tcW w:w="1319" w:type="dxa"/>
            <w:hideMark/>
          </w:tcPr>
          <w:p w14:paraId="41D6EEA0" w14:textId="77777777" w:rsidR="001A37FD" w:rsidRPr="001A37FD" w:rsidRDefault="001A37FD" w:rsidP="001A37FD">
            <w:pPr>
              <w:rPr>
                <w:rFonts w:cs="Noto Sans"/>
                <w:sz w:val="18"/>
                <w:szCs w:val="18"/>
              </w:rPr>
            </w:pPr>
            <w:r w:rsidRPr="001A37FD">
              <w:rPr>
                <w:rFonts w:cs="Noto Sans"/>
                <w:sz w:val="18"/>
                <w:szCs w:val="18"/>
              </w:rPr>
              <w:t>359</w:t>
            </w:r>
          </w:p>
        </w:tc>
        <w:tc>
          <w:tcPr>
            <w:tcW w:w="2483" w:type="dxa"/>
            <w:noWrap/>
            <w:hideMark/>
          </w:tcPr>
          <w:p w14:paraId="6D8D57D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26F227A"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5C8A80A7"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40648184" w14:textId="77777777" w:rsidTr="001A37FD">
        <w:trPr>
          <w:trHeight w:val="290"/>
        </w:trPr>
        <w:tc>
          <w:tcPr>
            <w:tcW w:w="1319" w:type="dxa"/>
            <w:hideMark/>
          </w:tcPr>
          <w:p w14:paraId="04521F82" w14:textId="77777777" w:rsidR="001A37FD" w:rsidRPr="001A37FD" w:rsidRDefault="001A37FD" w:rsidP="001A37FD">
            <w:pPr>
              <w:rPr>
                <w:rFonts w:cs="Noto Sans"/>
                <w:sz w:val="18"/>
                <w:szCs w:val="18"/>
              </w:rPr>
            </w:pPr>
            <w:r w:rsidRPr="001A37FD">
              <w:rPr>
                <w:rFonts w:cs="Noto Sans"/>
                <w:sz w:val="18"/>
                <w:szCs w:val="18"/>
              </w:rPr>
              <w:t>360</w:t>
            </w:r>
          </w:p>
        </w:tc>
        <w:tc>
          <w:tcPr>
            <w:tcW w:w="2483" w:type="dxa"/>
            <w:noWrap/>
            <w:hideMark/>
          </w:tcPr>
          <w:p w14:paraId="5D8F7C91"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4AAA54F" w14:textId="77777777" w:rsidR="001A37FD" w:rsidRPr="001A37FD" w:rsidRDefault="001A37FD" w:rsidP="001A37FD">
            <w:pPr>
              <w:rPr>
                <w:rFonts w:cs="Noto Sans"/>
                <w:sz w:val="18"/>
                <w:szCs w:val="18"/>
              </w:rPr>
            </w:pPr>
            <w:r w:rsidRPr="001A37FD">
              <w:rPr>
                <w:rFonts w:cs="Noto Sans"/>
                <w:sz w:val="18"/>
                <w:szCs w:val="18"/>
              </w:rPr>
              <w:t>10.06.922</w:t>
            </w:r>
          </w:p>
        </w:tc>
        <w:tc>
          <w:tcPr>
            <w:tcW w:w="16566" w:type="dxa"/>
            <w:hideMark/>
          </w:tcPr>
          <w:p w14:paraId="0194B15A"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 30, 35, 45 y 60 mm</w:t>
            </w:r>
          </w:p>
        </w:tc>
      </w:tr>
      <w:tr w:rsidR="001A37FD" w:rsidRPr="001A37FD" w14:paraId="65FF3E55" w14:textId="77777777" w:rsidTr="001A37FD">
        <w:trPr>
          <w:trHeight w:val="290"/>
        </w:trPr>
        <w:tc>
          <w:tcPr>
            <w:tcW w:w="1319" w:type="dxa"/>
            <w:hideMark/>
          </w:tcPr>
          <w:p w14:paraId="6AC98B27" w14:textId="77777777" w:rsidR="001A37FD" w:rsidRPr="001A37FD" w:rsidRDefault="001A37FD" w:rsidP="001A37FD">
            <w:pPr>
              <w:rPr>
                <w:rFonts w:cs="Noto Sans"/>
                <w:sz w:val="18"/>
                <w:szCs w:val="18"/>
              </w:rPr>
            </w:pPr>
            <w:r w:rsidRPr="001A37FD">
              <w:rPr>
                <w:rFonts w:cs="Noto Sans"/>
                <w:sz w:val="18"/>
                <w:szCs w:val="18"/>
              </w:rPr>
              <w:t>361</w:t>
            </w:r>
          </w:p>
        </w:tc>
        <w:tc>
          <w:tcPr>
            <w:tcW w:w="2483" w:type="dxa"/>
            <w:noWrap/>
            <w:hideMark/>
          </w:tcPr>
          <w:p w14:paraId="50EC598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6340570"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64C1484A"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5FF2E74E" w14:textId="77777777" w:rsidTr="001A37FD">
        <w:trPr>
          <w:trHeight w:val="290"/>
        </w:trPr>
        <w:tc>
          <w:tcPr>
            <w:tcW w:w="1319" w:type="dxa"/>
            <w:hideMark/>
          </w:tcPr>
          <w:p w14:paraId="0C0741F6" w14:textId="77777777" w:rsidR="001A37FD" w:rsidRPr="001A37FD" w:rsidRDefault="001A37FD" w:rsidP="001A37FD">
            <w:pPr>
              <w:rPr>
                <w:rFonts w:cs="Noto Sans"/>
                <w:sz w:val="18"/>
                <w:szCs w:val="18"/>
              </w:rPr>
            </w:pPr>
            <w:r w:rsidRPr="001A37FD">
              <w:rPr>
                <w:rFonts w:cs="Noto Sans"/>
                <w:sz w:val="18"/>
                <w:szCs w:val="18"/>
              </w:rPr>
              <w:t>362</w:t>
            </w:r>
          </w:p>
        </w:tc>
        <w:tc>
          <w:tcPr>
            <w:tcW w:w="2483" w:type="dxa"/>
            <w:noWrap/>
            <w:hideMark/>
          </w:tcPr>
          <w:p w14:paraId="0D7A303E"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3998501"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53903FF8"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224492CD" w14:textId="77777777" w:rsidTr="001A37FD">
        <w:trPr>
          <w:trHeight w:val="290"/>
        </w:trPr>
        <w:tc>
          <w:tcPr>
            <w:tcW w:w="1319" w:type="dxa"/>
            <w:hideMark/>
          </w:tcPr>
          <w:p w14:paraId="04A08FDA" w14:textId="77777777" w:rsidR="001A37FD" w:rsidRPr="001A37FD" w:rsidRDefault="001A37FD" w:rsidP="001A37FD">
            <w:pPr>
              <w:rPr>
                <w:rFonts w:cs="Noto Sans"/>
                <w:sz w:val="18"/>
                <w:szCs w:val="18"/>
              </w:rPr>
            </w:pPr>
            <w:r w:rsidRPr="001A37FD">
              <w:rPr>
                <w:rFonts w:cs="Noto Sans"/>
                <w:sz w:val="18"/>
                <w:szCs w:val="18"/>
              </w:rPr>
              <w:t>363</w:t>
            </w:r>
          </w:p>
        </w:tc>
        <w:tc>
          <w:tcPr>
            <w:tcW w:w="2483" w:type="dxa"/>
            <w:noWrap/>
            <w:hideMark/>
          </w:tcPr>
          <w:p w14:paraId="1EBB62F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5D10749"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0F1135AB"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03619CF9" w14:textId="77777777" w:rsidTr="001A37FD">
        <w:trPr>
          <w:trHeight w:val="290"/>
        </w:trPr>
        <w:tc>
          <w:tcPr>
            <w:tcW w:w="1319" w:type="dxa"/>
            <w:hideMark/>
          </w:tcPr>
          <w:p w14:paraId="3BC0865C" w14:textId="77777777" w:rsidR="001A37FD" w:rsidRPr="001A37FD" w:rsidRDefault="001A37FD" w:rsidP="001A37FD">
            <w:pPr>
              <w:rPr>
                <w:rFonts w:cs="Noto Sans"/>
                <w:sz w:val="18"/>
                <w:szCs w:val="18"/>
              </w:rPr>
            </w:pPr>
            <w:r w:rsidRPr="001A37FD">
              <w:rPr>
                <w:rFonts w:cs="Noto Sans"/>
                <w:sz w:val="18"/>
                <w:szCs w:val="18"/>
              </w:rPr>
              <w:t>364</w:t>
            </w:r>
          </w:p>
        </w:tc>
        <w:tc>
          <w:tcPr>
            <w:tcW w:w="2483" w:type="dxa"/>
            <w:noWrap/>
            <w:hideMark/>
          </w:tcPr>
          <w:p w14:paraId="63EF40A0"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C8F25B8" w14:textId="77777777" w:rsidR="001A37FD" w:rsidRPr="001A37FD" w:rsidRDefault="001A37FD" w:rsidP="001A37FD">
            <w:pPr>
              <w:rPr>
                <w:rFonts w:cs="Noto Sans"/>
                <w:sz w:val="18"/>
                <w:szCs w:val="18"/>
              </w:rPr>
            </w:pPr>
            <w:r w:rsidRPr="001A37FD">
              <w:rPr>
                <w:rFonts w:cs="Noto Sans"/>
                <w:sz w:val="18"/>
                <w:szCs w:val="18"/>
              </w:rPr>
              <w:t>10.06.928</w:t>
            </w:r>
          </w:p>
        </w:tc>
        <w:tc>
          <w:tcPr>
            <w:tcW w:w="16566" w:type="dxa"/>
            <w:hideMark/>
          </w:tcPr>
          <w:p w14:paraId="4AA6FDC0" w14:textId="77777777" w:rsidR="001A37FD" w:rsidRPr="001A37FD" w:rsidRDefault="001A37FD" w:rsidP="001A37FD">
            <w:pPr>
              <w:rPr>
                <w:rFonts w:cs="Noto Sans"/>
                <w:sz w:val="18"/>
                <w:szCs w:val="18"/>
              </w:rPr>
            </w:pPr>
            <w:r w:rsidRPr="001A37FD">
              <w:rPr>
                <w:rFonts w:cs="Noto Sans"/>
                <w:sz w:val="18"/>
                <w:szCs w:val="18"/>
              </w:rPr>
              <w:t>Paquete de clips vasculares de polímero de tamaño mediano/largo.</w:t>
            </w:r>
          </w:p>
        </w:tc>
      </w:tr>
      <w:tr w:rsidR="001A37FD" w:rsidRPr="001A37FD" w14:paraId="393F635A" w14:textId="77777777" w:rsidTr="001A37FD">
        <w:trPr>
          <w:trHeight w:val="290"/>
        </w:trPr>
        <w:tc>
          <w:tcPr>
            <w:tcW w:w="1319" w:type="dxa"/>
            <w:hideMark/>
          </w:tcPr>
          <w:p w14:paraId="52CFB75A" w14:textId="77777777" w:rsidR="001A37FD" w:rsidRPr="001A37FD" w:rsidRDefault="001A37FD" w:rsidP="001A37FD">
            <w:pPr>
              <w:rPr>
                <w:rFonts w:cs="Noto Sans"/>
                <w:sz w:val="18"/>
                <w:szCs w:val="18"/>
              </w:rPr>
            </w:pPr>
            <w:r w:rsidRPr="001A37FD">
              <w:rPr>
                <w:rFonts w:cs="Noto Sans"/>
                <w:sz w:val="18"/>
                <w:szCs w:val="18"/>
              </w:rPr>
              <w:t>365</w:t>
            </w:r>
          </w:p>
        </w:tc>
        <w:tc>
          <w:tcPr>
            <w:tcW w:w="2483" w:type="dxa"/>
            <w:noWrap/>
            <w:hideMark/>
          </w:tcPr>
          <w:p w14:paraId="05B9C8B2"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35515B4" w14:textId="77777777" w:rsidR="001A37FD" w:rsidRPr="001A37FD" w:rsidRDefault="001A37FD" w:rsidP="001A37FD">
            <w:pPr>
              <w:rPr>
                <w:rFonts w:cs="Noto Sans"/>
                <w:sz w:val="18"/>
                <w:szCs w:val="18"/>
              </w:rPr>
            </w:pPr>
            <w:r w:rsidRPr="001A37FD">
              <w:rPr>
                <w:rFonts w:cs="Noto Sans"/>
                <w:sz w:val="18"/>
                <w:szCs w:val="18"/>
              </w:rPr>
              <w:t>10.06.931</w:t>
            </w:r>
          </w:p>
        </w:tc>
        <w:tc>
          <w:tcPr>
            <w:tcW w:w="16566" w:type="dxa"/>
            <w:hideMark/>
          </w:tcPr>
          <w:p w14:paraId="322E6758" w14:textId="77777777" w:rsidR="001A37FD" w:rsidRPr="001A37FD" w:rsidRDefault="001A37FD" w:rsidP="001A37FD">
            <w:pPr>
              <w:rPr>
                <w:rFonts w:cs="Noto Sans"/>
                <w:sz w:val="18"/>
                <w:szCs w:val="18"/>
              </w:rPr>
            </w:pPr>
            <w:r w:rsidRPr="001A37FD">
              <w:rPr>
                <w:rFonts w:cs="Noto Sans"/>
                <w:sz w:val="18"/>
                <w:szCs w:val="18"/>
              </w:rPr>
              <w:t>Sutura barbada 2-0 y 3-0 de 15 a 23 cm con aguja de medio circulo.</w:t>
            </w:r>
          </w:p>
        </w:tc>
      </w:tr>
      <w:tr w:rsidR="001A37FD" w:rsidRPr="001A37FD" w14:paraId="05851751" w14:textId="77777777" w:rsidTr="001A37FD">
        <w:trPr>
          <w:trHeight w:val="290"/>
        </w:trPr>
        <w:tc>
          <w:tcPr>
            <w:tcW w:w="1319" w:type="dxa"/>
            <w:hideMark/>
          </w:tcPr>
          <w:p w14:paraId="4FD33901" w14:textId="77777777" w:rsidR="001A37FD" w:rsidRPr="001A37FD" w:rsidRDefault="001A37FD" w:rsidP="001A37FD">
            <w:pPr>
              <w:rPr>
                <w:rFonts w:cs="Noto Sans"/>
                <w:sz w:val="18"/>
                <w:szCs w:val="18"/>
              </w:rPr>
            </w:pPr>
            <w:r w:rsidRPr="001A37FD">
              <w:rPr>
                <w:rFonts w:cs="Noto Sans"/>
                <w:sz w:val="18"/>
                <w:szCs w:val="18"/>
              </w:rPr>
              <w:t>366</w:t>
            </w:r>
          </w:p>
        </w:tc>
        <w:tc>
          <w:tcPr>
            <w:tcW w:w="2483" w:type="dxa"/>
            <w:noWrap/>
            <w:hideMark/>
          </w:tcPr>
          <w:p w14:paraId="753EB5E0"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1D43C67"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461DEFCB"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27ADB4BF" w14:textId="77777777" w:rsidTr="001A37FD">
        <w:trPr>
          <w:trHeight w:val="290"/>
        </w:trPr>
        <w:tc>
          <w:tcPr>
            <w:tcW w:w="1319" w:type="dxa"/>
            <w:hideMark/>
          </w:tcPr>
          <w:p w14:paraId="5DDC3D5D" w14:textId="77777777" w:rsidR="001A37FD" w:rsidRPr="001A37FD" w:rsidRDefault="001A37FD" w:rsidP="001A37FD">
            <w:pPr>
              <w:rPr>
                <w:rFonts w:cs="Noto Sans"/>
                <w:sz w:val="18"/>
                <w:szCs w:val="18"/>
              </w:rPr>
            </w:pPr>
            <w:r w:rsidRPr="001A37FD">
              <w:rPr>
                <w:rFonts w:cs="Noto Sans"/>
                <w:sz w:val="18"/>
                <w:szCs w:val="18"/>
              </w:rPr>
              <w:t>367</w:t>
            </w:r>
          </w:p>
        </w:tc>
        <w:tc>
          <w:tcPr>
            <w:tcW w:w="2483" w:type="dxa"/>
            <w:noWrap/>
            <w:hideMark/>
          </w:tcPr>
          <w:p w14:paraId="652B08CD"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EFD8F84"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20779C23"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2FCE0F35" w14:textId="77777777" w:rsidTr="001A37FD">
        <w:trPr>
          <w:trHeight w:val="290"/>
        </w:trPr>
        <w:tc>
          <w:tcPr>
            <w:tcW w:w="1319" w:type="dxa"/>
            <w:hideMark/>
          </w:tcPr>
          <w:p w14:paraId="4DFBC88C" w14:textId="77777777" w:rsidR="001A37FD" w:rsidRPr="001A37FD" w:rsidRDefault="001A37FD" w:rsidP="001A37FD">
            <w:pPr>
              <w:rPr>
                <w:rFonts w:cs="Noto Sans"/>
                <w:sz w:val="18"/>
                <w:szCs w:val="18"/>
              </w:rPr>
            </w:pPr>
            <w:r w:rsidRPr="001A37FD">
              <w:rPr>
                <w:rFonts w:cs="Noto Sans"/>
                <w:sz w:val="18"/>
                <w:szCs w:val="18"/>
              </w:rPr>
              <w:t>368</w:t>
            </w:r>
          </w:p>
        </w:tc>
        <w:tc>
          <w:tcPr>
            <w:tcW w:w="2483" w:type="dxa"/>
            <w:noWrap/>
            <w:hideMark/>
          </w:tcPr>
          <w:p w14:paraId="4F496F6F"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F44E797" w14:textId="77777777" w:rsidR="001A37FD" w:rsidRPr="001A37FD" w:rsidRDefault="001A37FD" w:rsidP="001A37FD">
            <w:pPr>
              <w:rPr>
                <w:rFonts w:cs="Noto Sans"/>
                <w:sz w:val="18"/>
                <w:szCs w:val="18"/>
              </w:rPr>
            </w:pPr>
            <w:r w:rsidRPr="001A37FD">
              <w:rPr>
                <w:rFonts w:cs="Noto Sans"/>
                <w:sz w:val="18"/>
                <w:szCs w:val="18"/>
              </w:rPr>
              <w:t>10.06.934</w:t>
            </w:r>
          </w:p>
        </w:tc>
        <w:tc>
          <w:tcPr>
            <w:tcW w:w="16566" w:type="dxa"/>
            <w:hideMark/>
          </w:tcPr>
          <w:p w14:paraId="217565C6" w14:textId="77777777" w:rsidR="001A37FD" w:rsidRPr="001A37FD" w:rsidRDefault="001A37FD" w:rsidP="001A37FD">
            <w:pPr>
              <w:rPr>
                <w:rFonts w:cs="Noto Sans"/>
                <w:sz w:val="18"/>
                <w:szCs w:val="18"/>
              </w:rPr>
            </w:pPr>
            <w:r w:rsidRPr="001A37FD">
              <w:rPr>
                <w:rFonts w:cs="Noto Sans"/>
                <w:sz w:val="18"/>
                <w:szCs w:val="18"/>
              </w:rPr>
              <w:t>Aspirador/irrigador de trompeta con mangueras</w:t>
            </w:r>
          </w:p>
        </w:tc>
      </w:tr>
      <w:tr w:rsidR="001A37FD" w:rsidRPr="001A37FD" w14:paraId="7B7956DB" w14:textId="77777777" w:rsidTr="001A37FD">
        <w:trPr>
          <w:trHeight w:val="580"/>
        </w:trPr>
        <w:tc>
          <w:tcPr>
            <w:tcW w:w="1319" w:type="dxa"/>
            <w:hideMark/>
          </w:tcPr>
          <w:p w14:paraId="0F2A3987" w14:textId="77777777" w:rsidR="001A37FD" w:rsidRPr="001A37FD" w:rsidRDefault="001A37FD" w:rsidP="001A37FD">
            <w:pPr>
              <w:rPr>
                <w:rFonts w:cs="Noto Sans"/>
                <w:sz w:val="18"/>
                <w:szCs w:val="18"/>
              </w:rPr>
            </w:pPr>
            <w:r w:rsidRPr="001A37FD">
              <w:rPr>
                <w:rFonts w:cs="Noto Sans"/>
                <w:sz w:val="18"/>
                <w:szCs w:val="18"/>
              </w:rPr>
              <w:lastRenderedPageBreak/>
              <w:t>369</w:t>
            </w:r>
          </w:p>
        </w:tc>
        <w:tc>
          <w:tcPr>
            <w:tcW w:w="2483" w:type="dxa"/>
            <w:noWrap/>
            <w:hideMark/>
          </w:tcPr>
          <w:p w14:paraId="61ED9847"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2F7CA62" w14:textId="77777777" w:rsidR="001A37FD" w:rsidRPr="001A37FD" w:rsidRDefault="001A37FD" w:rsidP="001A37FD">
            <w:pPr>
              <w:rPr>
                <w:rFonts w:cs="Noto Sans"/>
                <w:sz w:val="18"/>
                <w:szCs w:val="18"/>
              </w:rPr>
            </w:pPr>
            <w:r w:rsidRPr="001A37FD">
              <w:rPr>
                <w:rFonts w:cs="Noto Sans"/>
                <w:sz w:val="18"/>
                <w:szCs w:val="18"/>
              </w:rPr>
              <w:t>10.07.901</w:t>
            </w:r>
          </w:p>
        </w:tc>
        <w:tc>
          <w:tcPr>
            <w:tcW w:w="16566" w:type="dxa"/>
            <w:hideMark/>
          </w:tcPr>
          <w:p w14:paraId="271C15B4" w14:textId="77777777" w:rsidR="001A37FD" w:rsidRPr="001A37FD" w:rsidRDefault="001A37FD" w:rsidP="001A37FD">
            <w:pPr>
              <w:rPr>
                <w:rFonts w:cs="Noto Sans"/>
                <w:sz w:val="18"/>
                <w:szCs w:val="18"/>
              </w:rPr>
            </w:pPr>
            <w:r w:rsidRPr="001A37FD">
              <w:rPr>
                <w:rFonts w:cs="Noto Sans"/>
                <w:sz w:val="18"/>
                <w:szCs w:val="18"/>
              </w:rPr>
              <w:t>Trócares y camisas para cirugía laparoscópica, desechables que permitan utilizar instrumentos de 3 mm, 5 mm, 10 mm, 11 mm, 12 mm o 15 mm de diámetro (ofertar todas las medidas), con sistema automático de seguridad, con protección de filos, con válvula de paso luer-lock, de 55 a 150 mm</w:t>
            </w:r>
          </w:p>
        </w:tc>
      </w:tr>
      <w:tr w:rsidR="001A37FD" w:rsidRPr="001A37FD" w14:paraId="718D5A77" w14:textId="77777777" w:rsidTr="001A37FD">
        <w:trPr>
          <w:trHeight w:val="290"/>
        </w:trPr>
        <w:tc>
          <w:tcPr>
            <w:tcW w:w="1319" w:type="dxa"/>
            <w:hideMark/>
          </w:tcPr>
          <w:p w14:paraId="7905FFCC" w14:textId="77777777" w:rsidR="001A37FD" w:rsidRPr="001A37FD" w:rsidRDefault="001A37FD" w:rsidP="001A37FD">
            <w:pPr>
              <w:rPr>
                <w:rFonts w:cs="Noto Sans"/>
                <w:sz w:val="18"/>
                <w:szCs w:val="18"/>
              </w:rPr>
            </w:pPr>
            <w:r w:rsidRPr="001A37FD">
              <w:rPr>
                <w:rFonts w:cs="Noto Sans"/>
                <w:sz w:val="18"/>
                <w:szCs w:val="18"/>
              </w:rPr>
              <w:t>370</w:t>
            </w:r>
          </w:p>
        </w:tc>
        <w:tc>
          <w:tcPr>
            <w:tcW w:w="2483" w:type="dxa"/>
            <w:noWrap/>
            <w:hideMark/>
          </w:tcPr>
          <w:p w14:paraId="7633393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6268916"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2F65DAF3"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6E5A3680" w14:textId="77777777" w:rsidTr="001A37FD">
        <w:trPr>
          <w:trHeight w:val="290"/>
        </w:trPr>
        <w:tc>
          <w:tcPr>
            <w:tcW w:w="1319" w:type="dxa"/>
            <w:hideMark/>
          </w:tcPr>
          <w:p w14:paraId="56D47E4A" w14:textId="77777777" w:rsidR="001A37FD" w:rsidRPr="001A37FD" w:rsidRDefault="001A37FD" w:rsidP="001A37FD">
            <w:pPr>
              <w:rPr>
                <w:rFonts w:cs="Noto Sans"/>
                <w:sz w:val="18"/>
                <w:szCs w:val="18"/>
              </w:rPr>
            </w:pPr>
            <w:r w:rsidRPr="001A37FD">
              <w:rPr>
                <w:rFonts w:cs="Noto Sans"/>
                <w:sz w:val="18"/>
                <w:szCs w:val="18"/>
              </w:rPr>
              <w:t>371</w:t>
            </w:r>
          </w:p>
        </w:tc>
        <w:tc>
          <w:tcPr>
            <w:tcW w:w="2483" w:type="dxa"/>
            <w:noWrap/>
            <w:hideMark/>
          </w:tcPr>
          <w:p w14:paraId="30FDCED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3F53F3D"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4287C9EC"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653D21E0" w14:textId="77777777" w:rsidTr="001A37FD">
        <w:trPr>
          <w:trHeight w:val="290"/>
        </w:trPr>
        <w:tc>
          <w:tcPr>
            <w:tcW w:w="1319" w:type="dxa"/>
            <w:hideMark/>
          </w:tcPr>
          <w:p w14:paraId="15E9CF8D" w14:textId="77777777" w:rsidR="001A37FD" w:rsidRPr="001A37FD" w:rsidRDefault="001A37FD" w:rsidP="001A37FD">
            <w:pPr>
              <w:rPr>
                <w:rFonts w:cs="Noto Sans"/>
                <w:sz w:val="18"/>
                <w:szCs w:val="18"/>
              </w:rPr>
            </w:pPr>
            <w:r w:rsidRPr="001A37FD">
              <w:rPr>
                <w:rFonts w:cs="Noto Sans"/>
                <w:sz w:val="18"/>
                <w:szCs w:val="18"/>
              </w:rPr>
              <w:t>372</w:t>
            </w:r>
          </w:p>
        </w:tc>
        <w:tc>
          <w:tcPr>
            <w:tcW w:w="2483" w:type="dxa"/>
            <w:noWrap/>
            <w:hideMark/>
          </w:tcPr>
          <w:p w14:paraId="45CC2239"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349C1EB" w14:textId="77777777" w:rsidR="001A37FD" w:rsidRPr="001A37FD" w:rsidRDefault="001A37FD" w:rsidP="001A37FD">
            <w:pPr>
              <w:rPr>
                <w:rFonts w:cs="Noto Sans"/>
                <w:sz w:val="18"/>
                <w:szCs w:val="18"/>
              </w:rPr>
            </w:pPr>
            <w:r w:rsidRPr="001A37FD">
              <w:rPr>
                <w:rFonts w:cs="Noto Sans"/>
                <w:sz w:val="18"/>
                <w:szCs w:val="18"/>
              </w:rPr>
              <w:t>10.21.903</w:t>
            </w:r>
          </w:p>
        </w:tc>
        <w:tc>
          <w:tcPr>
            <w:tcW w:w="16566" w:type="dxa"/>
            <w:hideMark/>
          </w:tcPr>
          <w:p w14:paraId="7FA12CB5" w14:textId="77777777" w:rsidR="001A37FD" w:rsidRPr="001A37FD" w:rsidRDefault="001A37FD" w:rsidP="001A37FD">
            <w:pPr>
              <w:rPr>
                <w:rFonts w:cs="Noto Sans"/>
                <w:sz w:val="18"/>
                <w:szCs w:val="18"/>
              </w:rPr>
            </w:pPr>
            <w:r w:rsidRPr="001A37FD">
              <w:rPr>
                <w:rFonts w:cs="Noto Sans"/>
                <w:sz w:val="18"/>
                <w:szCs w:val="18"/>
              </w:rPr>
              <w:t>Sobretubo flexible de 140 cm o mayor, con balón (de látex o silicón) incluido en la punta distal compatible con la marca o modelo ofertado de enteroscopio.</w:t>
            </w:r>
          </w:p>
        </w:tc>
      </w:tr>
      <w:tr w:rsidR="001A37FD" w:rsidRPr="001A37FD" w14:paraId="6E59EB19" w14:textId="77777777" w:rsidTr="001A37FD">
        <w:trPr>
          <w:trHeight w:val="290"/>
        </w:trPr>
        <w:tc>
          <w:tcPr>
            <w:tcW w:w="1319" w:type="dxa"/>
            <w:hideMark/>
          </w:tcPr>
          <w:p w14:paraId="75496D9B" w14:textId="77777777" w:rsidR="001A37FD" w:rsidRPr="001A37FD" w:rsidRDefault="001A37FD" w:rsidP="001A37FD">
            <w:pPr>
              <w:rPr>
                <w:rFonts w:cs="Noto Sans"/>
                <w:sz w:val="18"/>
                <w:szCs w:val="18"/>
              </w:rPr>
            </w:pPr>
            <w:r w:rsidRPr="001A37FD">
              <w:rPr>
                <w:rFonts w:cs="Noto Sans"/>
                <w:sz w:val="18"/>
                <w:szCs w:val="18"/>
              </w:rPr>
              <w:t>373</w:t>
            </w:r>
          </w:p>
        </w:tc>
        <w:tc>
          <w:tcPr>
            <w:tcW w:w="2483" w:type="dxa"/>
            <w:noWrap/>
            <w:hideMark/>
          </w:tcPr>
          <w:p w14:paraId="1CFECE5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63EC355"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60D88B03"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2EC9E1D4" w14:textId="77777777" w:rsidTr="001A37FD">
        <w:trPr>
          <w:trHeight w:val="290"/>
        </w:trPr>
        <w:tc>
          <w:tcPr>
            <w:tcW w:w="1319" w:type="dxa"/>
            <w:hideMark/>
          </w:tcPr>
          <w:p w14:paraId="0A9D0556" w14:textId="77777777" w:rsidR="001A37FD" w:rsidRPr="001A37FD" w:rsidRDefault="001A37FD" w:rsidP="001A37FD">
            <w:pPr>
              <w:rPr>
                <w:rFonts w:cs="Noto Sans"/>
                <w:sz w:val="18"/>
                <w:szCs w:val="18"/>
              </w:rPr>
            </w:pPr>
            <w:r w:rsidRPr="001A37FD">
              <w:rPr>
                <w:rFonts w:cs="Noto Sans"/>
                <w:sz w:val="18"/>
                <w:szCs w:val="18"/>
              </w:rPr>
              <w:t>374</w:t>
            </w:r>
          </w:p>
        </w:tc>
        <w:tc>
          <w:tcPr>
            <w:tcW w:w="2483" w:type="dxa"/>
            <w:noWrap/>
            <w:hideMark/>
          </w:tcPr>
          <w:p w14:paraId="44E2736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E723B57" w14:textId="77777777" w:rsidR="001A37FD" w:rsidRPr="001A37FD" w:rsidRDefault="001A37FD" w:rsidP="001A37FD">
            <w:pPr>
              <w:rPr>
                <w:rFonts w:cs="Noto Sans"/>
                <w:sz w:val="18"/>
                <w:szCs w:val="18"/>
              </w:rPr>
            </w:pPr>
            <w:r w:rsidRPr="001A37FD">
              <w:rPr>
                <w:rFonts w:cs="Noto Sans"/>
                <w:sz w:val="18"/>
                <w:szCs w:val="18"/>
              </w:rPr>
              <w:t>10.21.908</w:t>
            </w:r>
          </w:p>
        </w:tc>
        <w:tc>
          <w:tcPr>
            <w:tcW w:w="16566" w:type="dxa"/>
            <w:hideMark/>
          </w:tcPr>
          <w:p w14:paraId="3F5B5B49" w14:textId="77777777" w:rsidR="001A37FD" w:rsidRPr="001A37FD" w:rsidRDefault="001A37FD" w:rsidP="001A37FD">
            <w:pPr>
              <w:rPr>
                <w:rFonts w:cs="Noto Sans"/>
                <w:sz w:val="18"/>
                <w:szCs w:val="18"/>
              </w:rPr>
            </w:pPr>
            <w:r w:rsidRPr="001A37FD">
              <w:rPr>
                <w:rFonts w:cs="Noto Sans"/>
                <w:sz w:val="18"/>
                <w:szCs w:val="18"/>
              </w:rPr>
              <w:t>Trampa de lavado bronquial o equivalente.</w:t>
            </w:r>
          </w:p>
        </w:tc>
      </w:tr>
      <w:tr w:rsidR="001A37FD" w:rsidRPr="001A37FD" w14:paraId="7785479A" w14:textId="77777777" w:rsidTr="001A37FD">
        <w:trPr>
          <w:trHeight w:val="290"/>
        </w:trPr>
        <w:tc>
          <w:tcPr>
            <w:tcW w:w="1319" w:type="dxa"/>
            <w:hideMark/>
          </w:tcPr>
          <w:p w14:paraId="11E9417C" w14:textId="77777777" w:rsidR="001A37FD" w:rsidRPr="001A37FD" w:rsidRDefault="001A37FD" w:rsidP="001A37FD">
            <w:pPr>
              <w:rPr>
                <w:rFonts w:cs="Noto Sans"/>
                <w:sz w:val="18"/>
                <w:szCs w:val="18"/>
              </w:rPr>
            </w:pPr>
            <w:r w:rsidRPr="001A37FD">
              <w:rPr>
                <w:rFonts w:cs="Noto Sans"/>
                <w:sz w:val="18"/>
                <w:szCs w:val="18"/>
              </w:rPr>
              <w:t>375</w:t>
            </w:r>
          </w:p>
        </w:tc>
        <w:tc>
          <w:tcPr>
            <w:tcW w:w="2483" w:type="dxa"/>
            <w:noWrap/>
            <w:hideMark/>
          </w:tcPr>
          <w:p w14:paraId="3C81DFC1"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D71C14F" w14:textId="77777777" w:rsidR="001A37FD" w:rsidRPr="001A37FD" w:rsidRDefault="001A37FD" w:rsidP="001A37FD">
            <w:pPr>
              <w:rPr>
                <w:rFonts w:cs="Noto Sans"/>
                <w:sz w:val="18"/>
                <w:szCs w:val="18"/>
              </w:rPr>
            </w:pPr>
            <w:r w:rsidRPr="001A37FD">
              <w:rPr>
                <w:rFonts w:cs="Noto Sans"/>
                <w:sz w:val="18"/>
                <w:szCs w:val="18"/>
              </w:rPr>
              <w:t>10.21.911</w:t>
            </w:r>
          </w:p>
        </w:tc>
        <w:tc>
          <w:tcPr>
            <w:tcW w:w="16566" w:type="dxa"/>
            <w:hideMark/>
          </w:tcPr>
          <w:p w14:paraId="7011D780" w14:textId="77777777" w:rsidR="001A37FD" w:rsidRPr="001A37FD" w:rsidRDefault="001A37FD" w:rsidP="001A37FD">
            <w:pPr>
              <w:rPr>
                <w:rFonts w:cs="Noto Sans"/>
                <w:sz w:val="18"/>
                <w:szCs w:val="18"/>
              </w:rPr>
            </w:pPr>
            <w:r w:rsidRPr="001A37FD">
              <w:rPr>
                <w:rFonts w:cs="Noto Sans"/>
                <w:sz w:val="18"/>
                <w:szCs w:val="18"/>
              </w:rPr>
              <w:t>Pinza para extracción de cuerpo extraño para broncoscopio, tipo cacahuatera o similar.</w:t>
            </w:r>
          </w:p>
        </w:tc>
      </w:tr>
      <w:tr w:rsidR="001A37FD" w:rsidRPr="001A37FD" w14:paraId="50F736D6" w14:textId="77777777" w:rsidTr="001A37FD">
        <w:trPr>
          <w:trHeight w:val="290"/>
        </w:trPr>
        <w:tc>
          <w:tcPr>
            <w:tcW w:w="1319" w:type="dxa"/>
            <w:hideMark/>
          </w:tcPr>
          <w:p w14:paraId="4F18D3C2" w14:textId="77777777" w:rsidR="001A37FD" w:rsidRPr="001A37FD" w:rsidRDefault="001A37FD" w:rsidP="001A37FD">
            <w:pPr>
              <w:rPr>
                <w:rFonts w:cs="Noto Sans"/>
                <w:sz w:val="18"/>
                <w:szCs w:val="18"/>
              </w:rPr>
            </w:pPr>
            <w:r w:rsidRPr="001A37FD">
              <w:rPr>
                <w:rFonts w:cs="Noto Sans"/>
                <w:sz w:val="18"/>
                <w:szCs w:val="18"/>
              </w:rPr>
              <w:t>376</w:t>
            </w:r>
          </w:p>
        </w:tc>
        <w:tc>
          <w:tcPr>
            <w:tcW w:w="2483" w:type="dxa"/>
            <w:noWrap/>
            <w:hideMark/>
          </w:tcPr>
          <w:p w14:paraId="06809A36"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EA8D034" w14:textId="77777777" w:rsidR="001A37FD" w:rsidRPr="001A37FD" w:rsidRDefault="001A37FD" w:rsidP="001A37FD">
            <w:pPr>
              <w:rPr>
                <w:rFonts w:cs="Noto Sans"/>
                <w:sz w:val="18"/>
                <w:szCs w:val="18"/>
              </w:rPr>
            </w:pPr>
            <w:r w:rsidRPr="001A37FD">
              <w:rPr>
                <w:rFonts w:cs="Noto Sans"/>
                <w:sz w:val="18"/>
                <w:szCs w:val="18"/>
              </w:rPr>
              <w:t>10.21.912</w:t>
            </w:r>
          </w:p>
        </w:tc>
        <w:tc>
          <w:tcPr>
            <w:tcW w:w="16566" w:type="dxa"/>
            <w:hideMark/>
          </w:tcPr>
          <w:p w14:paraId="7D481269"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48BF57C4" w14:textId="77777777" w:rsidTr="001A37FD">
        <w:trPr>
          <w:trHeight w:val="290"/>
        </w:trPr>
        <w:tc>
          <w:tcPr>
            <w:tcW w:w="1319" w:type="dxa"/>
            <w:hideMark/>
          </w:tcPr>
          <w:p w14:paraId="36FF90C6" w14:textId="77777777" w:rsidR="001A37FD" w:rsidRPr="001A37FD" w:rsidRDefault="001A37FD" w:rsidP="001A37FD">
            <w:pPr>
              <w:rPr>
                <w:rFonts w:cs="Noto Sans"/>
                <w:sz w:val="18"/>
                <w:szCs w:val="18"/>
              </w:rPr>
            </w:pPr>
            <w:r w:rsidRPr="001A37FD">
              <w:rPr>
                <w:rFonts w:cs="Noto Sans"/>
                <w:sz w:val="18"/>
                <w:szCs w:val="18"/>
              </w:rPr>
              <w:t>377</w:t>
            </w:r>
          </w:p>
        </w:tc>
        <w:tc>
          <w:tcPr>
            <w:tcW w:w="2483" w:type="dxa"/>
            <w:noWrap/>
            <w:hideMark/>
          </w:tcPr>
          <w:p w14:paraId="0561DE6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69D495E" w14:textId="77777777" w:rsidR="001A37FD" w:rsidRPr="001A37FD" w:rsidRDefault="001A37FD" w:rsidP="001A37FD">
            <w:pPr>
              <w:rPr>
                <w:rFonts w:cs="Noto Sans"/>
                <w:sz w:val="18"/>
                <w:szCs w:val="18"/>
              </w:rPr>
            </w:pPr>
            <w:r w:rsidRPr="001A37FD">
              <w:rPr>
                <w:rFonts w:cs="Noto Sans"/>
                <w:sz w:val="18"/>
                <w:szCs w:val="18"/>
              </w:rPr>
              <w:t>10.21.913</w:t>
            </w:r>
          </w:p>
        </w:tc>
        <w:tc>
          <w:tcPr>
            <w:tcW w:w="16566" w:type="dxa"/>
            <w:hideMark/>
          </w:tcPr>
          <w:p w14:paraId="2B1466FA"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696F11F5" w14:textId="77777777" w:rsidTr="001A37FD">
        <w:trPr>
          <w:trHeight w:val="290"/>
        </w:trPr>
        <w:tc>
          <w:tcPr>
            <w:tcW w:w="1319" w:type="dxa"/>
            <w:hideMark/>
          </w:tcPr>
          <w:p w14:paraId="6F96D6F6" w14:textId="77777777" w:rsidR="001A37FD" w:rsidRPr="001A37FD" w:rsidRDefault="001A37FD" w:rsidP="001A37FD">
            <w:pPr>
              <w:rPr>
                <w:rFonts w:cs="Noto Sans"/>
                <w:sz w:val="18"/>
                <w:szCs w:val="18"/>
              </w:rPr>
            </w:pPr>
            <w:r w:rsidRPr="001A37FD">
              <w:rPr>
                <w:rFonts w:cs="Noto Sans"/>
                <w:sz w:val="18"/>
                <w:szCs w:val="18"/>
              </w:rPr>
              <w:t>378</w:t>
            </w:r>
          </w:p>
        </w:tc>
        <w:tc>
          <w:tcPr>
            <w:tcW w:w="2483" w:type="dxa"/>
            <w:noWrap/>
            <w:hideMark/>
          </w:tcPr>
          <w:p w14:paraId="08C196A1"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5BC4A53" w14:textId="77777777" w:rsidR="001A37FD" w:rsidRPr="001A37FD" w:rsidRDefault="001A37FD" w:rsidP="001A37FD">
            <w:pPr>
              <w:rPr>
                <w:rFonts w:cs="Noto Sans"/>
                <w:sz w:val="18"/>
                <w:szCs w:val="18"/>
              </w:rPr>
            </w:pPr>
            <w:r w:rsidRPr="001A37FD">
              <w:rPr>
                <w:rFonts w:cs="Noto Sans"/>
                <w:sz w:val="18"/>
                <w:szCs w:val="18"/>
              </w:rPr>
              <w:t>10.21.914</w:t>
            </w:r>
          </w:p>
        </w:tc>
        <w:tc>
          <w:tcPr>
            <w:tcW w:w="16566" w:type="dxa"/>
            <w:hideMark/>
          </w:tcPr>
          <w:p w14:paraId="237C0F98" w14:textId="77777777" w:rsidR="001A37FD" w:rsidRPr="001A37FD" w:rsidRDefault="001A37FD" w:rsidP="001A37FD">
            <w:pPr>
              <w:rPr>
                <w:rFonts w:cs="Noto Sans"/>
                <w:sz w:val="18"/>
                <w:szCs w:val="18"/>
              </w:rPr>
            </w:pPr>
            <w:r w:rsidRPr="001A37FD">
              <w:rPr>
                <w:rFonts w:cs="Noto Sans"/>
                <w:sz w:val="18"/>
                <w:szCs w:val="18"/>
              </w:rPr>
              <w:t>Pinza para broncoscopio con mandíbula forma de cuchara redonda u oval para biopsia.</w:t>
            </w:r>
          </w:p>
        </w:tc>
      </w:tr>
      <w:tr w:rsidR="001A37FD" w:rsidRPr="001A37FD" w14:paraId="11EF3984" w14:textId="77777777" w:rsidTr="001A37FD">
        <w:trPr>
          <w:trHeight w:val="290"/>
        </w:trPr>
        <w:tc>
          <w:tcPr>
            <w:tcW w:w="1319" w:type="dxa"/>
            <w:hideMark/>
          </w:tcPr>
          <w:p w14:paraId="6510D8BE" w14:textId="77777777" w:rsidR="001A37FD" w:rsidRPr="001A37FD" w:rsidRDefault="001A37FD" w:rsidP="001A37FD">
            <w:pPr>
              <w:rPr>
                <w:rFonts w:cs="Noto Sans"/>
                <w:sz w:val="18"/>
                <w:szCs w:val="18"/>
              </w:rPr>
            </w:pPr>
            <w:r w:rsidRPr="001A37FD">
              <w:rPr>
                <w:rFonts w:cs="Noto Sans"/>
                <w:sz w:val="18"/>
                <w:szCs w:val="18"/>
              </w:rPr>
              <w:t>379</w:t>
            </w:r>
          </w:p>
        </w:tc>
        <w:tc>
          <w:tcPr>
            <w:tcW w:w="2483" w:type="dxa"/>
            <w:noWrap/>
            <w:hideMark/>
          </w:tcPr>
          <w:p w14:paraId="5257CAB6"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D089238" w14:textId="77777777" w:rsidR="001A37FD" w:rsidRPr="001A37FD" w:rsidRDefault="001A37FD" w:rsidP="001A37FD">
            <w:pPr>
              <w:rPr>
                <w:rFonts w:cs="Noto Sans"/>
                <w:sz w:val="18"/>
                <w:szCs w:val="18"/>
              </w:rPr>
            </w:pPr>
            <w:r w:rsidRPr="001A37FD">
              <w:rPr>
                <w:rFonts w:cs="Noto Sans"/>
                <w:sz w:val="18"/>
                <w:szCs w:val="18"/>
              </w:rPr>
              <w:t>10.21.915</w:t>
            </w:r>
          </w:p>
        </w:tc>
        <w:tc>
          <w:tcPr>
            <w:tcW w:w="16566" w:type="dxa"/>
            <w:hideMark/>
          </w:tcPr>
          <w:p w14:paraId="1CDE299D" w14:textId="77777777" w:rsidR="001A37FD" w:rsidRPr="001A37FD" w:rsidRDefault="001A37FD" w:rsidP="001A37FD">
            <w:pPr>
              <w:rPr>
                <w:rFonts w:cs="Noto Sans"/>
                <w:sz w:val="18"/>
                <w:szCs w:val="18"/>
              </w:rPr>
            </w:pPr>
            <w:r w:rsidRPr="001A37FD">
              <w:rPr>
                <w:rFonts w:cs="Noto Sans"/>
                <w:sz w:val="18"/>
                <w:szCs w:val="18"/>
              </w:rPr>
              <w:t>Canastilla útil para la extracción de cuerpo extraño para broncoscopio.</w:t>
            </w:r>
          </w:p>
        </w:tc>
      </w:tr>
      <w:tr w:rsidR="001A37FD" w:rsidRPr="001A37FD" w14:paraId="63871379" w14:textId="77777777" w:rsidTr="001A37FD">
        <w:trPr>
          <w:trHeight w:val="290"/>
        </w:trPr>
        <w:tc>
          <w:tcPr>
            <w:tcW w:w="1319" w:type="dxa"/>
            <w:hideMark/>
          </w:tcPr>
          <w:p w14:paraId="217E2963" w14:textId="77777777" w:rsidR="001A37FD" w:rsidRPr="001A37FD" w:rsidRDefault="001A37FD" w:rsidP="001A37FD">
            <w:pPr>
              <w:rPr>
                <w:rFonts w:cs="Noto Sans"/>
                <w:sz w:val="18"/>
                <w:szCs w:val="18"/>
              </w:rPr>
            </w:pPr>
            <w:r w:rsidRPr="001A37FD">
              <w:rPr>
                <w:rFonts w:cs="Noto Sans"/>
                <w:sz w:val="18"/>
                <w:szCs w:val="18"/>
              </w:rPr>
              <w:t>380</w:t>
            </w:r>
          </w:p>
        </w:tc>
        <w:tc>
          <w:tcPr>
            <w:tcW w:w="2483" w:type="dxa"/>
            <w:noWrap/>
            <w:hideMark/>
          </w:tcPr>
          <w:p w14:paraId="000689C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5E0E786" w14:textId="77777777" w:rsidR="001A37FD" w:rsidRPr="001A37FD" w:rsidRDefault="001A37FD" w:rsidP="001A37FD">
            <w:pPr>
              <w:rPr>
                <w:rFonts w:cs="Noto Sans"/>
                <w:sz w:val="18"/>
                <w:szCs w:val="18"/>
              </w:rPr>
            </w:pPr>
            <w:r w:rsidRPr="001A37FD">
              <w:rPr>
                <w:rFonts w:cs="Noto Sans"/>
                <w:sz w:val="18"/>
                <w:szCs w:val="18"/>
              </w:rPr>
              <w:t>10.21.916</w:t>
            </w:r>
          </w:p>
        </w:tc>
        <w:tc>
          <w:tcPr>
            <w:tcW w:w="16566" w:type="dxa"/>
            <w:hideMark/>
          </w:tcPr>
          <w:p w14:paraId="701EAAB0" w14:textId="77777777" w:rsidR="001A37FD" w:rsidRPr="001A37FD" w:rsidRDefault="001A37FD" w:rsidP="001A37FD">
            <w:pPr>
              <w:rPr>
                <w:rFonts w:cs="Noto Sans"/>
                <w:sz w:val="18"/>
                <w:szCs w:val="18"/>
              </w:rPr>
            </w:pPr>
            <w:r w:rsidRPr="001A37FD">
              <w:rPr>
                <w:rFonts w:cs="Noto Sans"/>
                <w:sz w:val="18"/>
                <w:szCs w:val="18"/>
              </w:rPr>
              <w:t>Cepillo de citología, longitud de trabajo de en el rango de 120 a 140 cm protegido, compatible con el broncoscopio ofertado y utilizado.</w:t>
            </w:r>
          </w:p>
        </w:tc>
      </w:tr>
      <w:tr w:rsidR="001A37FD" w:rsidRPr="001A37FD" w14:paraId="4668D04B" w14:textId="77777777" w:rsidTr="001A37FD">
        <w:trPr>
          <w:trHeight w:val="290"/>
        </w:trPr>
        <w:tc>
          <w:tcPr>
            <w:tcW w:w="1319" w:type="dxa"/>
            <w:hideMark/>
          </w:tcPr>
          <w:p w14:paraId="5002E232" w14:textId="77777777" w:rsidR="001A37FD" w:rsidRPr="001A37FD" w:rsidRDefault="001A37FD" w:rsidP="001A37FD">
            <w:pPr>
              <w:rPr>
                <w:rFonts w:cs="Noto Sans"/>
                <w:sz w:val="18"/>
                <w:szCs w:val="18"/>
              </w:rPr>
            </w:pPr>
            <w:r w:rsidRPr="001A37FD">
              <w:rPr>
                <w:rFonts w:cs="Noto Sans"/>
                <w:sz w:val="18"/>
                <w:szCs w:val="18"/>
              </w:rPr>
              <w:t>381</w:t>
            </w:r>
          </w:p>
        </w:tc>
        <w:tc>
          <w:tcPr>
            <w:tcW w:w="2483" w:type="dxa"/>
            <w:noWrap/>
            <w:hideMark/>
          </w:tcPr>
          <w:p w14:paraId="19AC7ED2"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989EBED" w14:textId="77777777" w:rsidR="001A37FD" w:rsidRPr="001A37FD" w:rsidRDefault="001A37FD" w:rsidP="001A37FD">
            <w:pPr>
              <w:rPr>
                <w:rFonts w:cs="Noto Sans"/>
                <w:sz w:val="18"/>
                <w:szCs w:val="18"/>
              </w:rPr>
            </w:pPr>
            <w:r w:rsidRPr="001A37FD">
              <w:rPr>
                <w:rFonts w:cs="Noto Sans"/>
                <w:sz w:val="18"/>
                <w:szCs w:val="18"/>
              </w:rPr>
              <w:t>10.21.917</w:t>
            </w:r>
          </w:p>
        </w:tc>
        <w:tc>
          <w:tcPr>
            <w:tcW w:w="16566" w:type="dxa"/>
            <w:hideMark/>
          </w:tcPr>
          <w:p w14:paraId="0B2C87F7"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w:t>
            </w:r>
          </w:p>
        </w:tc>
      </w:tr>
      <w:tr w:rsidR="001A37FD" w:rsidRPr="001A37FD" w14:paraId="1B15CE7C" w14:textId="77777777" w:rsidTr="001A37FD">
        <w:trPr>
          <w:trHeight w:val="580"/>
        </w:trPr>
        <w:tc>
          <w:tcPr>
            <w:tcW w:w="1319" w:type="dxa"/>
            <w:hideMark/>
          </w:tcPr>
          <w:p w14:paraId="3E0BA49D" w14:textId="77777777" w:rsidR="001A37FD" w:rsidRPr="001A37FD" w:rsidRDefault="001A37FD" w:rsidP="001A37FD">
            <w:pPr>
              <w:rPr>
                <w:rFonts w:cs="Noto Sans"/>
                <w:sz w:val="18"/>
                <w:szCs w:val="18"/>
              </w:rPr>
            </w:pPr>
            <w:r w:rsidRPr="001A37FD">
              <w:rPr>
                <w:rFonts w:cs="Noto Sans"/>
                <w:sz w:val="18"/>
                <w:szCs w:val="18"/>
              </w:rPr>
              <w:t>382</w:t>
            </w:r>
          </w:p>
        </w:tc>
        <w:tc>
          <w:tcPr>
            <w:tcW w:w="2483" w:type="dxa"/>
            <w:noWrap/>
            <w:hideMark/>
          </w:tcPr>
          <w:p w14:paraId="5FB6ECEE"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7AC54C2"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793C5856"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37624D78" w14:textId="77777777" w:rsidTr="001A37FD">
        <w:trPr>
          <w:trHeight w:val="580"/>
        </w:trPr>
        <w:tc>
          <w:tcPr>
            <w:tcW w:w="1319" w:type="dxa"/>
            <w:hideMark/>
          </w:tcPr>
          <w:p w14:paraId="2E9F2C9C" w14:textId="77777777" w:rsidR="001A37FD" w:rsidRPr="001A37FD" w:rsidRDefault="001A37FD" w:rsidP="001A37FD">
            <w:pPr>
              <w:rPr>
                <w:rFonts w:cs="Noto Sans"/>
                <w:sz w:val="18"/>
                <w:szCs w:val="18"/>
              </w:rPr>
            </w:pPr>
            <w:r w:rsidRPr="001A37FD">
              <w:rPr>
                <w:rFonts w:cs="Noto Sans"/>
                <w:sz w:val="18"/>
                <w:szCs w:val="18"/>
              </w:rPr>
              <w:t>383</w:t>
            </w:r>
          </w:p>
        </w:tc>
        <w:tc>
          <w:tcPr>
            <w:tcW w:w="2483" w:type="dxa"/>
            <w:noWrap/>
            <w:hideMark/>
          </w:tcPr>
          <w:p w14:paraId="2B7F340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9FC3587" w14:textId="77777777" w:rsidR="001A37FD" w:rsidRPr="001A37FD" w:rsidRDefault="001A37FD" w:rsidP="001A37FD">
            <w:pPr>
              <w:rPr>
                <w:rFonts w:cs="Noto Sans"/>
                <w:sz w:val="18"/>
                <w:szCs w:val="18"/>
              </w:rPr>
            </w:pPr>
            <w:r w:rsidRPr="001A37FD">
              <w:rPr>
                <w:rFonts w:cs="Noto Sans"/>
                <w:sz w:val="18"/>
                <w:szCs w:val="18"/>
              </w:rPr>
              <w:t>10.22.903</w:t>
            </w:r>
          </w:p>
        </w:tc>
        <w:tc>
          <w:tcPr>
            <w:tcW w:w="16566" w:type="dxa"/>
            <w:hideMark/>
          </w:tcPr>
          <w:p w14:paraId="6B9E6A56" w14:textId="77777777" w:rsidR="001A37FD" w:rsidRPr="001A37FD" w:rsidRDefault="001A37FD" w:rsidP="001A37FD">
            <w:pPr>
              <w:rPr>
                <w:rFonts w:cs="Noto Sans"/>
                <w:sz w:val="18"/>
                <w:szCs w:val="18"/>
              </w:rPr>
            </w:pPr>
            <w:r w:rsidRPr="001A37FD">
              <w:rPr>
                <w:rFonts w:cs="Noto Sans"/>
                <w:sz w:val="18"/>
                <w:szCs w:val="18"/>
              </w:rPr>
              <w:t>Aguja de hemostasia para escleroterapia; aguja de 22G a 25 G con medidas intermedias; extensión máxima de 4 a 5 mm Catéter con diámetro externo de 2.3 a 2.5 mm, longitud 180 a 240 cm.</w:t>
            </w:r>
          </w:p>
        </w:tc>
      </w:tr>
      <w:tr w:rsidR="001A37FD" w:rsidRPr="001A37FD" w14:paraId="523CCCDA" w14:textId="77777777" w:rsidTr="001A37FD">
        <w:trPr>
          <w:trHeight w:val="290"/>
        </w:trPr>
        <w:tc>
          <w:tcPr>
            <w:tcW w:w="1319" w:type="dxa"/>
            <w:hideMark/>
          </w:tcPr>
          <w:p w14:paraId="5142C18B" w14:textId="77777777" w:rsidR="001A37FD" w:rsidRPr="001A37FD" w:rsidRDefault="001A37FD" w:rsidP="001A37FD">
            <w:pPr>
              <w:rPr>
                <w:rFonts w:cs="Noto Sans"/>
                <w:sz w:val="18"/>
                <w:szCs w:val="18"/>
              </w:rPr>
            </w:pPr>
            <w:r w:rsidRPr="001A37FD">
              <w:rPr>
                <w:rFonts w:cs="Noto Sans"/>
                <w:sz w:val="18"/>
                <w:szCs w:val="18"/>
              </w:rPr>
              <w:t>384</w:t>
            </w:r>
          </w:p>
        </w:tc>
        <w:tc>
          <w:tcPr>
            <w:tcW w:w="2483" w:type="dxa"/>
            <w:noWrap/>
            <w:hideMark/>
          </w:tcPr>
          <w:p w14:paraId="0907E03E"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E326FD6" w14:textId="77777777" w:rsidR="001A37FD" w:rsidRPr="001A37FD" w:rsidRDefault="001A37FD" w:rsidP="001A37FD">
            <w:pPr>
              <w:rPr>
                <w:rFonts w:cs="Noto Sans"/>
                <w:sz w:val="18"/>
                <w:szCs w:val="18"/>
              </w:rPr>
            </w:pPr>
            <w:r w:rsidRPr="001A37FD">
              <w:rPr>
                <w:rFonts w:cs="Noto Sans"/>
                <w:sz w:val="18"/>
                <w:szCs w:val="18"/>
              </w:rPr>
              <w:t>10.22.907</w:t>
            </w:r>
          </w:p>
        </w:tc>
        <w:tc>
          <w:tcPr>
            <w:tcW w:w="16566" w:type="dxa"/>
            <w:hideMark/>
          </w:tcPr>
          <w:p w14:paraId="3FF918E5" w14:textId="77777777" w:rsidR="001A37FD" w:rsidRPr="001A37FD" w:rsidRDefault="001A37FD" w:rsidP="001A37FD">
            <w:pPr>
              <w:rPr>
                <w:rFonts w:cs="Noto Sans"/>
                <w:sz w:val="18"/>
                <w:szCs w:val="18"/>
              </w:rPr>
            </w:pPr>
            <w:r w:rsidRPr="001A37FD">
              <w:rPr>
                <w:rFonts w:cs="Noto Sans"/>
                <w:sz w:val="18"/>
                <w:szCs w:val="18"/>
              </w:rPr>
              <w:t>Esfinterótomo de triple lumen. 20 a 30 mm 5.5 a 7 fr 200 a 240 cm o mayor de longitud.</w:t>
            </w:r>
          </w:p>
        </w:tc>
      </w:tr>
      <w:tr w:rsidR="001A37FD" w:rsidRPr="001A37FD" w14:paraId="595E7351" w14:textId="77777777" w:rsidTr="001A37FD">
        <w:trPr>
          <w:trHeight w:val="290"/>
        </w:trPr>
        <w:tc>
          <w:tcPr>
            <w:tcW w:w="1319" w:type="dxa"/>
            <w:hideMark/>
          </w:tcPr>
          <w:p w14:paraId="018BA1DD" w14:textId="77777777" w:rsidR="001A37FD" w:rsidRPr="001A37FD" w:rsidRDefault="001A37FD" w:rsidP="001A37FD">
            <w:pPr>
              <w:rPr>
                <w:rFonts w:cs="Noto Sans"/>
                <w:sz w:val="18"/>
                <w:szCs w:val="18"/>
              </w:rPr>
            </w:pPr>
            <w:r w:rsidRPr="001A37FD">
              <w:rPr>
                <w:rFonts w:cs="Noto Sans"/>
                <w:sz w:val="18"/>
                <w:szCs w:val="18"/>
              </w:rPr>
              <w:t>385</w:t>
            </w:r>
          </w:p>
        </w:tc>
        <w:tc>
          <w:tcPr>
            <w:tcW w:w="2483" w:type="dxa"/>
            <w:noWrap/>
            <w:hideMark/>
          </w:tcPr>
          <w:p w14:paraId="64CD468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2172EBD" w14:textId="77777777" w:rsidR="001A37FD" w:rsidRPr="001A37FD" w:rsidRDefault="001A37FD" w:rsidP="001A37FD">
            <w:pPr>
              <w:rPr>
                <w:rFonts w:cs="Noto Sans"/>
                <w:sz w:val="18"/>
                <w:szCs w:val="18"/>
              </w:rPr>
            </w:pPr>
            <w:r w:rsidRPr="001A37FD">
              <w:rPr>
                <w:rFonts w:cs="Noto Sans"/>
                <w:sz w:val="18"/>
                <w:szCs w:val="18"/>
              </w:rPr>
              <w:t>10.22.909</w:t>
            </w:r>
          </w:p>
        </w:tc>
        <w:tc>
          <w:tcPr>
            <w:tcW w:w="16566" w:type="dxa"/>
            <w:hideMark/>
          </w:tcPr>
          <w:p w14:paraId="3E68E679" w14:textId="77777777" w:rsidR="001A37FD" w:rsidRPr="001A37FD" w:rsidRDefault="001A37FD" w:rsidP="001A37FD">
            <w:pPr>
              <w:rPr>
                <w:rFonts w:cs="Noto Sans"/>
                <w:sz w:val="18"/>
                <w:szCs w:val="18"/>
              </w:rPr>
            </w:pPr>
            <w:r w:rsidRPr="001A37FD">
              <w:rPr>
                <w:rFonts w:cs="Noto Sans"/>
                <w:sz w:val="18"/>
                <w:szCs w:val="18"/>
              </w:rPr>
              <w:t>Gel lubricante</w:t>
            </w:r>
          </w:p>
        </w:tc>
      </w:tr>
      <w:tr w:rsidR="001A37FD" w:rsidRPr="001A37FD" w14:paraId="23E4EEEF" w14:textId="77777777" w:rsidTr="001A37FD">
        <w:trPr>
          <w:trHeight w:val="290"/>
        </w:trPr>
        <w:tc>
          <w:tcPr>
            <w:tcW w:w="1319" w:type="dxa"/>
            <w:hideMark/>
          </w:tcPr>
          <w:p w14:paraId="177ACF95" w14:textId="77777777" w:rsidR="001A37FD" w:rsidRPr="001A37FD" w:rsidRDefault="001A37FD" w:rsidP="001A37FD">
            <w:pPr>
              <w:rPr>
                <w:rFonts w:cs="Noto Sans"/>
                <w:sz w:val="18"/>
                <w:szCs w:val="18"/>
              </w:rPr>
            </w:pPr>
            <w:r w:rsidRPr="001A37FD">
              <w:rPr>
                <w:rFonts w:cs="Noto Sans"/>
                <w:sz w:val="18"/>
                <w:szCs w:val="18"/>
              </w:rPr>
              <w:t>386</w:t>
            </w:r>
          </w:p>
        </w:tc>
        <w:tc>
          <w:tcPr>
            <w:tcW w:w="2483" w:type="dxa"/>
            <w:noWrap/>
            <w:hideMark/>
          </w:tcPr>
          <w:p w14:paraId="5D7A42D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6634FC1" w14:textId="77777777" w:rsidR="001A37FD" w:rsidRPr="001A37FD" w:rsidRDefault="001A37FD" w:rsidP="001A37FD">
            <w:pPr>
              <w:rPr>
                <w:rFonts w:cs="Noto Sans"/>
                <w:sz w:val="18"/>
                <w:szCs w:val="18"/>
              </w:rPr>
            </w:pPr>
            <w:r w:rsidRPr="001A37FD">
              <w:rPr>
                <w:rFonts w:cs="Noto Sans"/>
                <w:sz w:val="18"/>
                <w:szCs w:val="18"/>
              </w:rPr>
              <w:t>10.22.911</w:t>
            </w:r>
          </w:p>
        </w:tc>
        <w:tc>
          <w:tcPr>
            <w:tcW w:w="16566" w:type="dxa"/>
            <w:hideMark/>
          </w:tcPr>
          <w:p w14:paraId="1AF77F8C" w14:textId="77777777" w:rsidR="001A37FD" w:rsidRPr="001A37FD" w:rsidRDefault="001A37FD" w:rsidP="001A37FD">
            <w:pPr>
              <w:rPr>
                <w:rFonts w:cs="Noto Sans"/>
                <w:sz w:val="18"/>
                <w:szCs w:val="18"/>
              </w:rPr>
            </w:pPr>
            <w:r w:rsidRPr="001A37FD">
              <w:rPr>
                <w:rFonts w:cs="Noto Sans"/>
                <w:sz w:val="18"/>
                <w:szCs w:val="18"/>
              </w:rPr>
              <w:t>Pinza de biopsia, longitud de trabajo de 180 cm o mayor, compatible con el gastroscopio ofertado y utilizado.</w:t>
            </w:r>
          </w:p>
        </w:tc>
      </w:tr>
      <w:tr w:rsidR="001A37FD" w:rsidRPr="001A37FD" w14:paraId="762D059C" w14:textId="77777777" w:rsidTr="001A37FD">
        <w:trPr>
          <w:trHeight w:val="290"/>
        </w:trPr>
        <w:tc>
          <w:tcPr>
            <w:tcW w:w="1319" w:type="dxa"/>
            <w:hideMark/>
          </w:tcPr>
          <w:p w14:paraId="20AF0ED5" w14:textId="77777777" w:rsidR="001A37FD" w:rsidRPr="001A37FD" w:rsidRDefault="001A37FD" w:rsidP="001A37FD">
            <w:pPr>
              <w:rPr>
                <w:rFonts w:cs="Noto Sans"/>
                <w:sz w:val="18"/>
                <w:szCs w:val="18"/>
              </w:rPr>
            </w:pPr>
            <w:r w:rsidRPr="001A37FD">
              <w:rPr>
                <w:rFonts w:cs="Noto Sans"/>
                <w:sz w:val="18"/>
                <w:szCs w:val="18"/>
              </w:rPr>
              <w:t>387</w:t>
            </w:r>
          </w:p>
        </w:tc>
        <w:tc>
          <w:tcPr>
            <w:tcW w:w="2483" w:type="dxa"/>
            <w:noWrap/>
            <w:hideMark/>
          </w:tcPr>
          <w:p w14:paraId="76D8CA3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5D2425F" w14:textId="77777777" w:rsidR="001A37FD" w:rsidRPr="001A37FD" w:rsidRDefault="001A37FD" w:rsidP="001A37FD">
            <w:pPr>
              <w:rPr>
                <w:rFonts w:cs="Noto Sans"/>
                <w:sz w:val="18"/>
                <w:szCs w:val="18"/>
              </w:rPr>
            </w:pPr>
            <w:r w:rsidRPr="001A37FD">
              <w:rPr>
                <w:rFonts w:cs="Noto Sans"/>
                <w:sz w:val="18"/>
                <w:szCs w:val="18"/>
              </w:rPr>
              <w:t>10.22.915</w:t>
            </w:r>
          </w:p>
        </w:tc>
        <w:tc>
          <w:tcPr>
            <w:tcW w:w="16566" w:type="dxa"/>
            <w:hideMark/>
          </w:tcPr>
          <w:p w14:paraId="1E491EBD" w14:textId="77777777" w:rsidR="001A37FD" w:rsidRPr="001A37FD" w:rsidRDefault="001A37FD" w:rsidP="001A37FD">
            <w:pPr>
              <w:rPr>
                <w:rFonts w:cs="Noto Sans"/>
                <w:sz w:val="18"/>
                <w:szCs w:val="18"/>
              </w:rPr>
            </w:pPr>
            <w:r w:rsidRPr="001A37FD">
              <w:rPr>
                <w:rFonts w:cs="Noto Sans"/>
                <w:sz w:val="18"/>
                <w:szCs w:val="18"/>
              </w:rPr>
              <w:t>Manguera de conexión al tanque de CO2 para para colonoscopía.</w:t>
            </w:r>
          </w:p>
        </w:tc>
      </w:tr>
      <w:tr w:rsidR="001A37FD" w:rsidRPr="001A37FD" w14:paraId="538FC200" w14:textId="77777777" w:rsidTr="001A37FD">
        <w:trPr>
          <w:trHeight w:val="290"/>
        </w:trPr>
        <w:tc>
          <w:tcPr>
            <w:tcW w:w="1319" w:type="dxa"/>
            <w:hideMark/>
          </w:tcPr>
          <w:p w14:paraId="383D206B" w14:textId="77777777" w:rsidR="001A37FD" w:rsidRPr="001A37FD" w:rsidRDefault="001A37FD" w:rsidP="001A37FD">
            <w:pPr>
              <w:rPr>
                <w:rFonts w:cs="Noto Sans"/>
                <w:sz w:val="18"/>
                <w:szCs w:val="18"/>
              </w:rPr>
            </w:pPr>
            <w:r w:rsidRPr="001A37FD">
              <w:rPr>
                <w:rFonts w:cs="Noto Sans"/>
                <w:sz w:val="18"/>
                <w:szCs w:val="18"/>
              </w:rPr>
              <w:t>388</w:t>
            </w:r>
          </w:p>
        </w:tc>
        <w:tc>
          <w:tcPr>
            <w:tcW w:w="2483" w:type="dxa"/>
            <w:noWrap/>
            <w:hideMark/>
          </w:tcPr>
          <w:p w14:paraId="1C116E5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3C274F7" w14:textId="77777777" w:rsidR="001A37FD" w:rsidRPr="001A37FD" w:rsidRDefault="001A37FD" w:rsidP="001A37FD">
            <w:pPr>
              <w:rPr>
                <w:rFonts w:cs="Noto Sans"/>
                <w:sz w:val="18"/>
                <w:szCs w:val="18"/>
              </w:rPr>
            </w:pPr>
            <w:r w:rsidRPr="001A37FD">
              <w:rPr>
                <w:rFonts w:cs="Noto Sans"/>
                <w:sz w:val="18"/>
                <w:szCs w:val="18"/>
              </w:rPr>
              <w:t>10.22.916</w:t>
            </w:r>
          </w:p>
        </w:tc>
        <w:tc>
          <w:tcPr>
            <w:tcW w:w="16566" w:type="dxa"/>
            <w:hideMark/>
          </w:tcPr>
          <w:p w14:paraId="360E0983" w14:textId="77777777" w:rsidR="001A37FD" w:rsidRPr="001A37FD" w:rsidRDefault="001A37FD" w:rsidP="001A37FD">
            <w:pPr>
              <w:rPr>
                <w:rFonts w:cs="Noto Sans"/>
                <w:sz w:val="18"/>
                <w:szCs w:val="18"/>
              </w:rPr>
            </w:pPr>
            <w:r w:rsidRPr="001A37FD">
              <w:rPr>
                <w:rFonts w:cs="Noto Sans"/>
                <w:sz w:val="18"/>
                <w:szCs w:val="18"/>
              </w:rPr>
              <w:t>Tapón de canal de trabajo compatible con endoscopio ofertado</w:t>
            </w:r>
          </w:p>
        </w:tc>
      </w:tr>
      <w:tr w:rsidR="001A37FD" w:rsidRPr="001A37FD" w14:paraId="73E95FDF" w14:textId="77777777" w:rsidTr="001A37FD">
        <w:trPr>
          <w:trHeight w:val="290"/>
        </w:trPr>
        <w:tc>
          <w:tcPr>
            <w:tcW w:w="1319" w:type="dxa"/>
            <w:hideMark/>
          </w:tcPr>
          <w:p w14:paraId="4D126AEB" w14:textId="77777777" w:rsidR="001A37FD" w:rsidRPr="001A37FD" w:rsidRDefault="001A37FD" w:rsidP="001A37FD">
            <w:pPr>
              <w:rPr>
                <w:rFonts w:cs="Noto Sans"/>
                <w:sz w:val="18"/>
                <w:szCs w:val="18"/>
              </w:rPr>
            </w:pPr>
            <w:r w:rsidRPr="001A37FD">
              <w:rPr>
                <w:rFonts w:cs="Noto Sans"/>
                <w:sz w:val="18"/>
                <w:szCs w:val="18"/>
              </w:rPr>
              <w:t>389</w:t>
            </w:r>
          </w:p>
        </w:tc>
        <w:tc>
          <w:tcPr>
            <w:tcW w:w="2483" w:type="dxa"/>
            <w:noWrap/>
            <w:hideMark/>
          </w:tcPr>
          <w:p w14:paraId="569C88F2"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E3E8202" w14:textId="77777777" w:rsidR="001A37FD" w:rsidRPr="001A37FD" w:rsidRDefault="001A37FD" w:rsidP="001A37FD">
            <w:pPr>
              <w:rPr>
                <w:rFonts w:cs="Noto Sans"/>
                <w:sz w:val="18"/>
                <w:szCs w:val="18"/>
              </w:rPr>
            </w:pPr>
            <w:r w:rsidRPr="001A37FD">
              <w:rPr>
                <w:rFonts w:cs="Noto Sans"/>
                <w:sz w:val="18"/>
                <w:szCs w:val="18"/>
              </w:rPr>
              <w:t>10.22.917</w:t>
            </w:r>
          </w:p>
        </w:tc>
        <w:tc>
          <w:tcPr>
            <w:tcW w:w="16566" w:type="dxa"/>
            <w:hideMark/>
          </w:tcPr>
          <w:p w14:paraId="4F0E5540" w14:textId="77777777" w:rsidR="001A37FD" w:rsidRPr="001A37FD" w:rsidRDefault="001A37FD" w:rsidP="001A37FD">
            <w:pPr>
              <w:rPr>
                <w:rFonts w:cs="Noto Sans"/>
                <w:sz w:val="18"/>
                <w:szCs w:val="18"/>
              </w:rPr>
            </w:pPr>
            <w:r w:rsidRPr="001A37FD">
              <w:rPr>
                <w:rFonts w:cs="Noto Sans"/>
                <w:sz w:val="18"/>
                <w:szCs w:val="18"/>
              </w:rPr>
              <w:t>Boquillas desechables para endoscopia, tamaño adulto pediátrico.</w:t>
            </w:r>
          </w:p>
        </w:tc>
      </w:tr>
      <w:tr w:rsidR="001A37FD" w:rsidRPr="001A37FD" w14:paraId="37608F90" w14:textId="77777777" w:rsidTr="001A37FD">
        <w:trPr>
          <w:trHeight w:val="580"/>
        </w:trPr>
        <w:tc>
          <w:tcPr>
            <w:tcW w:w="1319" w:type="dxa"/>
            <w:hideMark/>
          </w:tcPr>
          <w:p w14:paraId="5B0FF63B" w14:textId="77777777" w:rsidR="001A37FD" w:rsidRPr="001A37FD" w:rsidRDefault="001A37FD" w:rsidP="001A37FD">
            <w:pPr>
              <w:rPr>
                <w:rFonts w:cs="Noto Sans"/>
                <w:sz w:val="18"/>
                <w:szCs w:val="18"/>
              </w:rPr>
            </w:pPr>
            <w:r w:rsidRPr="001A37FD">
              <w:rPr>
                <w:rFonts w:cs="Noto Sans"/>
                <w:sz w:val="18"/>
                <w:szCs w:val="18"/>
              </w:rPr>
              <w:lastRenderedPageBreak/>
              <w:t>390</w:t>
            </w:r>
          </w:p>
        </w:tc>
        <w:tc>
          <w:tcPr>
            <w:tcW w:w="2483" w:type="dxa"/>
            <w:noWrap/>
            <w:hideMark/>
          </w:tcPr>
          <w:p w14:paraId="0E6617F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DB23319" w14:textId="77777777" w:rsidR="001A37FD" w:rsidRPr="001A37FD" w:rsidRDefault="001A37FD" w:rsidP="001A37FD">
            <w:pPr>
              <w:rPr>
                <w:rFonts w:cs="Noto Sans"/>
                <w:sz w:val="18"/>
                <w:szCs w:val="18"/>
              </w:rPr>
            </w:pPr>
            <w:r w:rsidRPr="001A37FD">
              <w:rPr>
                <w:rFonts w:cs="Noto Sans"/>
                <w:sz w:val="18"/>
                <w:szCs w:val="18"/>
              </w:rPr>
              <w:t>10.23.901</w:t>
            </w:r>
          </w:p>
        </w:tc>
        <w:tc>
          <w:tcPr>
            <w:tcW w:w="16566" w:type="dxa"/>
            <w:hideMark/>
          </w:tcPr>
          <w:p w14:paraId="385F3427" w14:textId="77777777" w:rsidR="001A37FD" w:rsidRPr="001A37FD" w:rsidRDefault="001A37FD" w:rsidP="001A37FD">
            <w:pPr>
              <w:rPr>
                <w:rFonts w:cs="Noto Sans"/>
                <w:sz w:val="18"/>
                <w:szCs w:val="18"/>
              </w:rPr>
            </w:pPr>
            <w:r w:rsidRPr="001A37FD">
              <w:rPr>
                <w:rFonts w:cs="Noto Sans"/>
                <w:sz w:val="18"/>
                <w:szCs w:val="18"/>
              </w:rPr>
              <w:t>Prótesis metálica, auto expandible, removible, totalmente cubierta de silicón (o cubierta equivalente), con diámetro en el rango de 16 a 25 mm y una longitud de 5 a 18 cm., con sistema de posicionamiento ( según tecnología de cada fabricante)</w:t>
            </w:r>
          </w:p>
        </w:tc>
      </w:tr>
      <w:tr w:rsidR="001A37FD" w:rsidRPr="001A37FD" w14:paraId="34F1D2E8" w14:textId="77777777" w:rsidTr="001A37FD">
        <w:trPr>
          <w:trHeight w:val="580"/>
        </w:trPr>
        <w:tc>
          <w:tcPr>
            <w:tcW w:w="1319" w:type="dxa"/>
            <w:hideMark/>
          </w:tcPr>
          <w:p w14:paraId="0E706786" w14:textId="77777777" w:rsidR="001A37FD" w:rsidRPr="001A37FD" w:rsidRDefault="001A37FD" w:rsidP="001A37FD">
            <w:pPr>
              <w:rPr>
                <w:rFonts w:cs="Noto Sans"/>
                <w:sz w:val="18"/>
                <w:szCs w:val="18"/>
              </w:rPr>
            </w:pPr>
            <w:r w:rsidRPr="001A37FD">
              <w:rPr>
                <w:rFonts w:cs="Noto Sans"/>
                <w:sz w:val="18"/>
                <w:szCs w:val="18"/>
              </w:rPr>
              <w:t>391</w:t>
            </w:r>
          </w:p>
        </w:tc>
        <w:tc>
          <w:tcPr>
            <w:tcW w:w="2483" w:type="dxa"/>
            <w:noWrap/>
            <w:hideMark/>
          </w:tcPr>
          <w:p w14:paraId="09403BD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044C835" w14:textId="77777777" w:rsidR="001A37FD" w:rsidRPr="001A37FD" w:rsidRDefault="001A37FD" w:rsidP="001A37FD">
            <w:pPr>
              <w:rPr>
                <w:rFonts w:cs="Noto Sans"/>
                <w:sz w:val="18"/>
                <w:szCs w:val="18"/>
              </w:rPr>
            </w:pPr>
            <w:r w:rsidRPr="001A37FD">
              <w:rPr>
                <w:rFonts w:cs="Noto Sans"/>
                <w:sz w:val="18"/>
                <w:szCs w:val="18"/>
              </w:rPr>
              <w:t>10.23.903</w:t>
            </w:r>
          </w:p>
        </w:tc>
        <w:tc>
          <w:tcPr>
            <w:tcW w:w="16566" w:type="dxa"/>
            <w:hideMark/>
          </w:tcPr>
          <w:p w14:paraId="69C13A98" w14:textId="77777777" w:rsidR="001A37FD" w:rsidRPr="001A37FD" w:rsidRDefault="001A37FD" w:rsidP="001A37FD">
            <w:pPr>
              <w:rPr>
                <w:rFonts w:cs="Noto Sans"/>
                <w:sz w:val="18"/>
                <w:szCs w:val="18"/>
              </w:rPr>
            </w:pPr>
            <w:r w:rsidRPr="001A37FD">
              <w:rPr>
                <w:rFonts w:cs="Noto Sans"/>
                <w:sz w:val="18"/>
                <w:szCs w:val="18"/>
              </w:rPr>
              <w:t>Pinza Anchor y Twin Grasper, de 180 a 230 cm., de longitud, con clips para sellado de perforaciones, fístulas y sangrados con tres tipos de configuración de mordida, diámetro 11, 12 y 14 mm o equivalente que cumpla la misma función.</w:t>
            </w:r>
          </w:p>
        </w:tc>
      </w:tr>
      <w:tr w:rsidR="001A37FD" w:rsidRPr="001A37FD" w14:paraId="0E3657FB" w14:textId="77777777" w:rsidTr="001A37FD">
        <w:trPr>
          <w:trHeight w:val="580"/>
        </w:trPr>
        <w:tc>
          <w:tcPr>
            <w:tcW w:w="1319" w:type="dxa"/>
            <w:hideMark/>
          </w:tcPr>
          <w:p w14:paraId="3C34CF8B" w14:textId="77777777" w:rsidR="001A37FD" w:rsidRPr="001A37FD" w:rsidRDefault="001A37FD" w:rsidP="001A37FD">
            <w:pPr>
              <w:rPr>
                <w:rFonts w:cs="Noto Sans"/>
                <w:sz w:val="18"/>
                <w:szCs w:val="18"/>
              </w:rPr>
            </w:pPr>
            <w:r w:rsidRPr="001A37FD">
              <w:rPr>
                <w:rFonts w:cs="Noto Sans"/>
                <w:sz w:val="18"/>
                <w:szCs w:val="18"/>
              </w:rPr>
              <w:t>392</w:t>
            </w:r>
          </w:p>
        </w:tc>
        <w:tc>
          <w:tcPr>
            <w:tcW w:w="2483" w:type="dxa"/>
            <w:noWrap/>
            <w:hideMark/>
          </w:tcPr>
          <w:p w14:paraId="510AE95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AA70414" w14:textId="77777777" w:rsidR="001A37FD" w:rsidRPr="001A37FD" w:rsidRDefault="001A37FD" w:rsidP="001A37FD">
            <w:pPr>
              <w:rPr>
                <w:rFonts w:cs="Noto Sans"/>
                <w:sz w:val="18"/>
                <w:szCs w:val="18"/>
              </w:rPr>
            </w:pPr>
            <w:r w:rsidRPr="001A37FD">
              <w:rPr>
                <w:rFonts w:cs="Noto Sans"/>
                <w:sz w:val="18"/>
                <w:szCs w:val="18"/>
              </w:rPr>
              <w:t>10.23.905</w:t>
            </w:r>
          </w:p>
        </w:tc>
        <w:tc>
          <w:tcPr>
            <w:tcW w:w="16566" w:type="dxa"/>
            <w:hideMark/>
          </w:tcPr>
          <w:p w14:paraId="645439B2" w14:textId="77777777" w:rsidR="001A37FD" w:rsidRPr="001A37FD" w:rsidRDefault="001A37FD" w:rsidP="001A37FD">
            <w:pPr>
              <w:rPr>
                <w:rFonts w:cs="Noto Sans"/>
                <w:sz w:val="18"/>
                <w:szCs w:val="18"/>
              </w:rPr>
            </w:pPr>
            <w:r w:rsidRPr="001A37FD">
              <w:rPr>
                <w:rFonts w:cs="Noto Sans"/>
                <w:sz w:val="18"/>
                <w:szCs w:val="18"/>
              </w:rPr>
              <w:t>Prótesis auto expandible total o parcialmente o totalmente descubierta para uso de tubo digestivo con diámetro mínimo de 18 mm y longitud de acuerdo al área anatómica, de distintas medidas.</w:t>
            </w:r>
          </w:p>
        </w:tc>
      </w:tr>
      <w:tr w:rsidR="001A37FD" w:rsidRPr="001A37FD" w14:paraId="03BD17F5" w14:textId="77777777" w:rsidTr="001A37FD">
        <w:trPr>
          <w:trHeight w:val="290"/>
        </w:trPr>
        <w:tc>
          <w:tcPr>
            <w:tcW w:w="1319" w:type="dxa"/>
            <w:hideMark/>
          </w:tcPr>
          <w:p w14:paraId="55D9E464" w14:textId="77777777" w:rsidR="001A37FD" w:rsidRPr="001A37FD" w:rsidRDefault="001A37FD" w:rsidP="001A37FD">
            <w:pPr>
              <w:rPr>
                <w:rFonts w:cs="Noto Sans"/>
                <w:sz w:val="18"/>
                <w:szCs w:val="18"/>
              </w:rPr>
            </w:pPr>
            <w:r w:rsidRPr="001A37FD">
              <w:rPr>
                <w:rFonts w:cs="Noto Sans"/>
                <w:sz w:val="18"/>
                <w:szCs w:val="18"/>
              </w:rPr>
              <w:t>393</w:t>
            </w:r>
          </w:p>
        </w:tc>
        <w:tc>
          <w:tcPr>
            <w:tcW w:w="2483" w:type="dxa"/>
            <w:noWrap/>
            <w:hideMark/>
          </w:tcPr>
          <w:p w14:paraId="231BB09D"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8533A2B" w14:textId="77777777" w:rsidR="001A37FD" w:rsidRPr="001A37FD" w:rsidRDefault="001A37FD" w:rsidP="001A37FD">
            <w:pPr>
              <w:rPr>
                <w:rFonts w:cs="Noto Sans"/>
                <w:sz w:val="18"/>
                <w:szCs w:val="18"/>
              </w:rPr>
            </w:pPr>
            <w:r w:rsidRPr="001A37FD">
              <w:rPr>
                <w:rFonts w:cs="Noto Sans"/>
                <w:sz w:val="18"/>
                <w:szCs w:val="18"/>
              </w:rPr>
              <w:t>10.23.906</w:t>
            </w:r>
          </w:p>
        </w:tc>
        <w:tc>
          <w:tcPr>
            <w:tcW w:w="16566" w:type="dxa"/>
            <w:hideMark/>
          </w:tcPr>
          <w:p w14:paraId="2BEB7A3C" w14:textId="77777777" w:rsidR="001A37FD" w:rsidRPr="001A37FD" w:rsidRDefault="001A37FD" w:rsidP="001A37FD">
            <w:pPr>
              <w:rPr>
                <w:rFonts w:cs="Noto Sans"/>
                <w:sz w:val="18"/>
                <w:szCs w:val="18"/>
              </w:rPr>
            </w:pPr>
            <w:r w:rsidRPr="001A37FD">
              <w:rPr>
                <w:rFonts w:cs="Noto Sans"/>
                <w:sz w:val="18"/>
                <w:szCs w:val="18"/>
              </w:rPr>
              <w:t>Sistema (tipo OTSG o equivalente que cumpla la misma función), para sellado de perforaciones, fístulas, sangrados y resecciones.</w:t>
            </w:r>
          </w:p>
        </w:tc>
      </w:tr>
      <w:tr w:rsidR="001A37FD" w:rsidRPr="001A37FD" w14:paraId="2F9386FD" w14:textId="77777777" w:rsidTr="001A37FD">
        <w:trPr>
          <w:trHeight w:val="290"/>
        </w:trPr>
        <w:tc>
          <w:tcPr>
            <w:tcW w:w="1319" w:type="dxa"/>
            <w:hideMark/>
          </w:tcPr>
          <w:p w14:paraId="084CC269" w14:textId="77777777" w:rsidR="001A37FD" w:rsidRPr="001A37FD" w:rsidRDefault="001A37FD" w:rsidP="001A37FD">
            <w:pPr>
              <w:rPr>
                <w:rFonts w:cs="Noto Sans"/>
                <w:sz w:val="18"/>
                <w:szCs w:val="18"/>
              </w:rPr>
            </w:pPr>
            <w:r w:rsidRPr="001A37FD">
              <w:rPr>
                <w:rFonts w:cs="Noto Sans"/>
                <w:sz w:val="18"/>
                <w:szCs w:val="18"/>
              </w:rPr>
              <w:t>394</w:t>
            </w:r>
          </w:p>
        </w:tc>
        <w:tc>
          <w:tcPr>
            <w:tcW w:w="2483" w:type="dxa"/>
            <w:noWrap/>
            <w:hideMark/>
          </w:tcPr>
          <w:p w14:paraId="03CAF6A9"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C6573EF" w14:textId="77777777" w:rsidR="001A37FD" w:rsidRPr="001A37FD" w:rsidRDefault="001A37FD" w:rsidP="001A37FD">
            <w:pPr>
              <w:rPr>
                <w:rFonts w:cs="Noto Sans"/>
                <w:sz w:val="18"/>
                <w:szCs w:val="18"/>
              </w:rPr>
            </w:pPr>
            <w:r w:rsidRPr="001A37FD">
              <w:rPr>
                <w:rFonts w:cs="Noto Sans"/>
                <w:sz w:val="18"/>
                <w:szCs w:val="18"/>
              </w:rPr>
              <w:t>10.23.907</w:t>
            </w:r>
          </w:p>
        </w:tc>
        <w:tc>
          <w:tcPr>
            <w:tcW w:w="16566" w:type="dxa"/>
            <w:hideMark/>
          </w:tcPr>
          <w:p w14:paraId="7B1D56B0" w14:textId="77777777" w:rsidR="001A37FD" w:rsidRPr="001A37FD" w:rsidRDefault="001A37FD" w:rsidP="001A37FD">
            <w:pPr>
              <w:rPr>
                <w:rFonts w:cs="Noto Sans"/>
                <w:sz w:val="18"/>
                <w:szCs w:val="18"/>
              </w:rPr>
            </w:pPr>
            <w:r w:rsidRPr="001A37FD">
              <w:rPr>
                <w:rFonts w:cs="Noto Sans"/>
                <w:sz w:val="18"/>
                <w:szCs w:val="18"/>
              </w:rPr>
              <w:t>Botón de repuesto o recambio según calibre solicitado (14 a 20 fr) de diferentes longitudes 0.8 a 3.5 cm.</w:t>
            </w:r>
          </w:p>
        </w:tc>
      </w:tr>
      <w:tr w:rsidR="001A37FD" w:rsidRPr="001A37FD" w14:paraId="1B72B8FC" w14:textId="77777777" w:rsidTr="001A37FD">
        <w:trPr>
          <w:trHeight w:val="580"/>
        </w:trPr>
        <w:tc>
          <w:tcPr>
            <w:tcW w:w="1319" w:type="dxa"/>
            <w:hideMark/>
          </w:tcPr>
          <w:p w14:paraId="49AE64DC" w14:textId="77777777" w:rsidR="001A37FD" w:rsidRPr="001A37FD" w:rsidRDefault="001A37FD" w:rsidP="001A37FD">
            <w:pPr>
              <w:rPr>
                <w:rFonts w:cs="Noto Sans"/>
                <w:sz w:val="18"/>
                <w:szCs w:val="18"/>
              </w:rPr>
            </w:pPr>
            <w:r w:rsidRPr="001A37FD">
              <w:rPr>
                <w:rFonts w:cs="Noto Sans"/>
                <w:sz w:val="18"/>
                <w:szCs w:val="18"/>
              </w:rPr>
              <w:t>395</w:t>
            </w:r>
          </w:p>
        </w:tc>
        <w:tc>
          <w:tcPr>
            <w:tcW w:w="2483" w:type="dxa"/>
            <w:noWrap/>
            <w:hideMark/>
          </w:tcPr>
          <w:p w14:paraId="42603AA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0B7776F" w14:textId="77777777" w:rsidR="001A37FD" w:rsidRPr="001A37FD" w:rsidRDefault="001A37FD" w:rsidP="001A37FD">
            <w:pPr>
              <w:rPr>
                <w:rFonts w:cs="Noto Sans"/>
                <w:sz w:val="18"/>
                <w:szCs w:val="18"/>
              </w:rPr>
            </w:pPr>
            <w:r w:rsidRPr="001A37FD">
              <w:rPr>
                <w:rFonts w:cs="Noto Sans"/>
                <w:sz w:val="18"/>
                <w:szCs w:val="18"/>
              </w:rPr>
              <w:t>10.23.908</w:t>
            </w:r>
          </w:p>
        </w:tc>
        <w:tc>
          <w:tcPr>
            <w:tcW w:w="16566" w:type="dxa"/>
            <w:hideMark/>
          </w:tcPr>
          <w:p w14:paraId="196D917A" w14:textId="77777777" w:rsidR="001A37FD" w:rsidRPr="001A37FD" w:rsidRDefault="001A37FD" w:rsidP="001A37FD">
            <w:pPr>
              <w:rPr>
                <w:rFonts w:cs="Noto Sans"/>
                <w:sz w:val="18"/>
                <w:szCs w:val="18"/>
              </w:rPr>
            </w:pPr>
            <w:r w:rsidRPr="001A37FD">
              <w:rPr>
                <w:rFonts w:cs="Noto Sans"/>
                <w:sz w:val="18"/>
                <w:szCs w:val="18"/>
              </w:rPr>
              <w:t>Prótesis biliar, metálica de nitinol (o cubierta equivalente) totalmente cubierta, auto expandible de 10 mm de diámetro y 4 cm de longitud, con introductor de 6 fr guía 0.035" pulgadas, de 200 cm., de longitud.</w:t>
            </w:r>
          </w:p>
        </w:tc>
      </w:tr>
      <w:tr w:rsidR="001A37FD" w:rsidRPr="001A37FD" w14:paraId="10D9B7CB" w14:textId="77777777" w:rsidTr="001A37FD">
        <w:trPr>
          <w:trHeight w:val="290"/>
        </w:trPr>
        <w:tc>
          <w:tcPr>
            <w:tcW w:w="1319" w:type="dxa"/>
            <w:hideMark/>
          </w:tcPr>
          <w:p w14:paraId="1B2F5B5A" w14:textId="77777777" w:rsidR="001A37FD" w:rsidRPr="001A37FD" w:rsidRDefault="001A37FD" w:rsidP="001A37FD">
            <w:pPr>
              <w:rPr>
                <w:rFonts w:cs="Noto Sans"/>
                <w:sz w:val="18"/>
                <w:szCs w:val="18"/>
              </w:rPr>
            </w:pPr>
            <w:r w:rsidRPr="001A37FD">
              <w:rPr>
                <w:rFonts w:cs="Noto Sans"/>
                <w:sz w:val="18"/>
                <w:szCs w:val="18"/>
              </w:rPr>
              <w:t>396</w:t>
            </w:r>
          </w:p>
        </w:tc>
        <w:tc>
          <w:tcPr>
            <w:tcW w:w="2483" w:type="dxa"/>
            <w:noWrap/>
            <w:hideMark/>
          </w:tcPr>
          <w:p w14:paraId="02D0459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B0A119A" w14:textId="77777777" w:rsidR="001A37FD" w:rsidRPr="001A37FD" w:rsidRDefault="001A37FD" w:rsidP="001A37FD">
            <w:pPr>
              <w:rPr>
                <w:rFonts w:cs="Noto Sans"/>
                <w:sz w:val="18"/>
                <w:szCs w:val="18"/>
              </w:rPr>
            </w:pPr>
            <w:r w:rsidRPr="001A37FD">
              <w:rPr>
                <w:rFonts w:cs="Noto Sans"/>
                <w:sz w:val="18"/>
                <w:szCs w:val="18"/>
              </w:rPr>
              <w:t>10.23.909</w:t>
            </w:r>
          </w:p>
        </w:tc>
        <w:tc>
          <w:tcPr>
            <w:tcW w:w="16566" w:type="dxa"/>
            <w:hideMark/>
          </w:tcPr>
          <w:p w14:paraId="1C520014" w14:textId="77777777" w:rsidR="001A37FD" w:rsidRPr="001A37FD" w:rsidRDefault="001A37FD" w:rsidP="001A37FD">
            <w:pPr>
              <w:rPr>
                <w:rFonts w:cs="Noto Sans"/>
                <w:sz w:val="18"/>
                <w:szCs w:val="18"/>
              </w:rPr>
            </w:pPr>
            <w:r w:rsidRPr="001A37FD">
              <w:rPr>
                <w:rFonts w:cs="Noto Sans"/>
                <w:sz w:val="18"/>
                <w:szCs w:val="18"/>
              </w:rPr>
              <w:t>Prótesis esofágica de 18 mm de diámetro y 7 a 12 cm., de longitud, con guía.</w:t>
            </w:r>
          </w:p>
        </w:tc>
      </w:tr>
      <w:tr w:rsidR="001A37FD" w:rsidRPr="001A37FD" w14:paraId="600BEDA5" w14:textId="77777777" w:rsidTr="001A37FD">
        <w:trPr>
          <w:trHeight w:val="290"/>
        </w:trPr>
        <w:tc>
          <w:tcPr>
            <w:tcW w:w="1319" w:type="dxa"/>
            <w:hideMark/>
          </w:tcPr>
          <w:p w14:paraId="0B6C9FFF" w14:textId="77777777" w:rsidR="001A37FD" w:rsidRPr="001A37FD" w:rsidRDefault="001A37FD" w:rsidP="001A37FD">
            <w:pPr>
              <w:rPr>
                <w:rFonts w:cs="Noto Sans"/>
                <w:sz w:val="18"/>
                <w:szCs w:val="18"/>
              </w:rPr>
            </w:pPr>
            <w:r w:rsidRPr="001A37FD">
              <w:rPr>
                <w:rFonts w:cs="Noto Sans"/>
                <w:sz w:val="18"/>
                <w:szCs w:val="18"/>
              </w:rPr>
              <w:t>397</w:t>
            </w:r>
          </w:p>
        </w:tc>
        <w:tc>
          <w:tcPr>
            <w:tcW w:w="2483" w:type="dxa"/>
            <w:noWrap/>
            <w:hideMark/>
          </w:tcPr>
          <w:p w14:paraId="6142A46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4AA9235" w14:textId="77777777" w:rsidR="001A37FD" w:rsidRPr="001A37FD" w:rsidRDefault="001A37FD" w:rsidP="001A37FD">
            <w:pPr>
              <w:rPr>
                <w:rFonts w:cs="Noto Sans"/>
                <w:sz w:val="18"/>
                <w:szCs w:val="18"/>
              </w:rPr>
            </w:pPr>
            <w:r w:rsidRPr="001A37FD">
              <w:rPr>
                <w:rFonts w:cs="Noto Sans"/>
                <w:sz w:val="18"/>
                <w:szCs w:val="18"/>
              </w:rPr>
              <w:t>10.23.910</w:t>
            </w:r>
          </w:p>
        </w:tc>
        <w:tc>
          <w:tcPr>
            <w:tcW w:w="16566" w:type="dxa"/>
            <w:hideMark/>
          </w:tcPr>
          <w:p w14:paraId="2EB7E654" w14:textId="77777777" w:rsidR="001A37FD" w:rsidRPr="001A37FD" w:rsidRDefault="001A37FD" w:rsidP="001A37FD">
            <w:pPr>
              <w:rPr>
                <w:rFonts w:cs="Noto Sans"/>
                <w:sz w:val="18"/>
                <w:szCs w:val="18"/>
              </w:rPr>
            </w:pPr>
            <w:r w:rsidRPr="001A37FD">
              <w:rPr>
                <w:rFonts w:cs="Noto Sans"/>
                <w:sz w:val="18"/>
                <w:szCs w:val="18"/>
              </w:rPr>
              <w:t>Prótesis o Stent plástica biliar, precargada o con sistema de liberación, calibre de 8.5 a 11.5 fr., longitud de 5 a 15 cm.</w:t>
            </w:r>
          </w:p>
        </w:tc>
      </w:tr>
      <w:tr w:rsidR="001A37FD" w:rsidRPr="001A37FD" w14:paraId="0306FB1E" w14:textId="77777777" w:rsidTr="001A37FD">
        <w:trPr>
          <w:trHeight w:val="580"/>
        </w:trPr>
        <w:tc>
          <w:tcPr>
            <w:tcW w:w="1319" w:type="dxa"/>
            <w:hideMark/>
          </w:tcPr>
          <w:p w14:paraId="44A8B792" w14:textId="77777777" w:rsidR="001A37FD" w:rsidRPr="001A37FD" w:rsidRDefault="001A37FD" w:rsidP="001A37FD">
            <w:pPr>
              <w:rPr>
                <w:rFonts w:cs="Noto Sans"/>
                <w:sz w:val="18"/>
                <w:szCs w:val="18"/>
              </w:rPr>
            </w:pPr>
            <w:r w:rsidRPr="001A37FD">
              <w:rPr>
                <w:rFonts w:cs="Noto Sans"/>
                <w:sz w:val="18"/>
                <w:szCs w:val="18"/>
              </w:rPr>
              <w:t>398</w:t>
            </w:r>
          </w:p>
        </w:tc>
        <w:tc>
          <w:tcPr>
            <w:tcW w:w="2483" w:type="dxa"/>
            <w:noWrap/>
            <w:hideMark/>
          </w:tcPr>
          <w:p w14:paraId="179733B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EA76E2A" w14:textId="77777777" w:rsidR="001A37FD" w:rsidRPr="001A37FD" w:rsidRDefault="001A37FD" w:rsidP="001A37FD">
            <w:pPr>
              <w:rPr>
                <w:rFonts w:cs="Noto Sans"/>
                <w:sz w:val="18"/>
                <w:szCs w:val="18"/>
              </w:rPr>
            </w:pPr>
            <w:r w:rsidRPr="001A37FD">
              <w:rPr>
                <w:rFonts w:cs="Noto Sans"/>
                <w:sz w:val="18"/>
                <w:szCs w:val="18"/>
              </w:rPr>
              <w:t>10.23.911</w:t>
            </w:r>
          </w:p>
        </w:tc>
        <w:tc>
          <w:tcPr>
            <w:tcW w:w="16566" w:type="dxa"/>
            <w:hideMark/>
          </w:tcPr>
          <w:p w14:paraId="1839F8B5" w14:textId="77777777" w:rsidR="001A37FD" w:rsidRPr="001A37FD" w:rsidRDefault="001A37FD" w:rsidP="001A37FD">
            <w:pPr>
              <w:rPr>
                <w:rFonts w:cs="Noto Sans"/>
                <w:sz w:val="18"/>
                <w:szCs w:val="18"/>
              </w:rPr>
            </w:pPr>
            <w:r w:rsidRPr="001A37FD">
              <w:rPr>
                <w:rFonts w:cs="Noto Sans"/>
                <w:sz w:val="18"/>
                <w:szCs w:val="18"/>
              </w:rPr>
              <w:t>Prótesis metálica auto expandible tipo yoyo para drenaje de pseudoquiste o necrosectomía pancreática de 10 mm o más de apertura y de diámetro lateral de 20 mm de longitud como mínimo</w:t>
            </w:r>
          </w:p>
        </w:tc>
      </w:tr>
      <w:tr w:rsidR="001A37FD" w:rsidRPr="001A37FD" w14:paraId="4FBD7339" w14:textId="77777777" w:rsidTr="001A37FD">
        <w:trPr>
          <w:trHeight w:val="290"/>
        </w:trPr>
        <w:tc>
          <w:tcPr>
            <w:tcW w:w="1319" w:type="dxa"/>
            <w:hideMark/>
          </w:tcPr>
          <w:p w14:paraId="3DDC6CB0" w14:textId="77777777" w:rsidR="001A37FD" w:rsidRPr="001A37FD" w:rsidRDefault="001A37FD" w:rsidP="001A37FD">
            <w:pPr>
              <w:rPr>
                <w:rFonts w:cs="Noto Sans"/>
                <w:sz w:val="18"/>
                <w:szCs w:val="18"/>
              </w:rPr>
            </w:pPr>
            <w:r w:rsidRPr="001A37FD">
              <w:rPr>
                <w:rFonts w:cs="Noto Sans"/>
                <w:sz w:val="18"/>
                <w:szCs w:val="18"/>
              </w:rPr>
              <w:t>399</w:t>
            </w:r>
          </w:p>
        </w:tc>
        <w:tc>
          <w:tcPr>
            <w:tcW w:w="2483" w:type="dxa"/>
            <w:noWrap/>
            <w:hideMark/>
          </w:tcPr>
          <w:p w14:paraId="4C427E05"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DE96DBE" w14:textId="77777777" w:rsidR="001A37FD" w:rsidRPr="001A37FD" w:rsidRDefault="001A37FD" w:rsidP="001A37FD">
            <w:pPr>
              <w:rPr>
                <w:rFonts w:cs="Noto Sans"/>
                <w:sz w:val="18"/>
                <w:szCs w:val="18"/>
              </w:rPr>
            </w:pPr>
            <w:r w:rsidRPr="001A37FD">
              <w:rPr>
                <w:rFonts w:cs="Noto Sans"/>
                <w:sz w:val="18"/>
                <w:szCs w:val="18"/>
              </w:rPr>
              <w:t>10.23.912</w:t>
            </w:r>
          </w:p>
        </w:tc>
        <w:tc>
          <w:tcPr>
            <w:tcW w:w="16566" w:type="dxa"/>
            <w:hideMark/>
          </w:tcPr>
          <w:p w14:paraId="6F23E963" w14:textId="77777777" w:rsidR="001A37FD" w:rsidRPr="001A37FD" w:rsidRDefault="001A37FD" w:rsidP="001A37FD">
            <w:pPr>
              <w:rPr>
                <w:rFonts w:cs="Noto Sans"/>
                <w:sz w:val="18"/>
                <w:szCs w:val="18"/>
              </w:rPr>
            </w:pPr>
            <w:r w:rsidRPr="001A37FD">
              <w:rPr>
                <w:rFonts w:cs="Noto Sans"/>
                <w:sz w:val="18"/>
                <w:szCs w:val="18"/>
              </w:rPr>
              <w:t>Asa endoscópica para polipectomía de tres medidas diferentes y de 230 cm de longitud compatible con los tubos ofertados.</w:t>
            </w:r>
          </w:p>
        </w:tc>
      </w:tr>
      <w:tr w:rsidR="001A37FD" w:rsidRPr="001A37FD" w14:paraId="04BDB31A" w14:textId="77777777" w:rsidTr="001A37FD">
        <w:trPr>
          <w:trHeight w:val="290"/>
        </w:trPr>
        <w:tc>
          <w:tcPr>
            <w:tcW w:w="1319" w:type="dxa"/>
            <w:hideMark/>
          </w:tcPr>
          <w:p w14:paraId="31FA4014" w14:textId="77777777" w:rsidR="001A37FD" w:rsidRPr="001A37FD" w:rsidRDefault="001A37FD" w:rsidP="001A37FD">
            <w:pPr>
              <w:rPr>
                <w:rFonts w:cs="Noto Sans"/>
                <w:sz w:val="18"/>
                <w:szCs w:val="18"/>
              </w:rPr>
            </w:pPr>
            <w:r w:rsidRPr="001A37FD">
              <w:rPr>
                <w:rFonts w:cs="Noto Sans"/>
                <w:sz w:val="18"/>
                <w:szCs w:val="18"/>
              </w:rPr>
              <w:t>400</w:t>
            </w:r>
          </w:p>
        </w:tc>
        <w:tc>
          <w:tcPr>
            <w:tcW w:w="2483" w:type="dxa"/>
            <w:noWrap/>
            <w:hideMark/>
          </w:tcPr>
          <w:p w14:paraId="6879081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6386FD7" w14:textId="77777777" w:rsidR="001A37FD" w:rsidRPr="001A37FD" w:rsidRDefault="001A37FD" w:rsidP="001A37FD">
            <w:pPr>
              <w:rPr>
                <w:rFonts w:cs="Noto Sans"/>
                <w:sz w:val="18"/>
                <w:szCs w:val="18"/>
              </w:rPr>
            </w:pPr>
            <w:r w:rsidRPr="001A37FD">
              <w:rPr>
                <w:rFonts w:cs="Noto Sans"/>
                <w:sz w:val="18"/>
                <w:szCs w:val="18"/>
              </w:rPr>
              <w:t>10.23.913</w:t>
            </w:r>
          </w:p>
        </w:tc>
        <w:tc>
          <w:tcPr>
            <w:tcW w:w="16566" w:type="dxa"/>
            <w:hideMark/>
          </w:tcPr>
          <w:p w14:paraId="3E274CE5" w14:textId="77777777" w:rsidR="001A37FD" w:rsidRPr="001A37FD" w:rsidRDefault="001A37FD" w:rsidP="001A37FD">
            <w:pPr>
              <w:rPr>
                <w:rFonts w:cs="Noto Sans"/>
                <w:sz w:val="18"/>
                <w:szCs w:val="18"/>
              </w:rPr>
            </w:pPr>
            <w:r w:rsidRPr="001A37FD">
              <w:rPr>
                <w:rFonts w:cs="Noto Sans"/>
                <w:sz w:val="18"/>
                <w:szCs w:val="18"/>
              </w:rPr>
              <w:t>Asa para pólipos planos con crecimiento lateral (diente de Tiburón o media luna) , de 2.4 o 2.6 mm de diámetro y 230 a 240 cm de longitud.</w:t>
            </w:r>
          </w:p>
        </w:tc>
      </w:tr>
      <w:tr w:rsidR="001A37FD" w:rsidRPr="001A37FD" w14:paraId="22ABFC31" w14:textId="77777777" w:rsidTr="001A37FD">
        <w:trPr>
          <w:trHeight w:val="870"/>
        </w:trPr>
        <w:tc>
          <w:tcPr>
            <w:tcW w:w="1319" w:type="dxa"/>
            <w:hideMark/>
          </w:tcPr>
          <w:p w14:paraId="7C8CB1FA" w14:textId="77777777" w:rsidR="001A37FD" w:rsidRPr="001A37FD" w:rsidRDefault="001A37FD" w:rsidP="001A37FD">
            <w:pPr>
              <w:rPr>
                <w:rFonts w:cs="Noto Sans"/>
                <w:sz w:val="18"/>
                <w:szCs w:val="18"/>
              </w:rPr>
            </w:pPr>
            <w:r w:rsidRPr="001A37FD">
              <w:rPr>
                <w:rFonts w:cs="Noto Sans"/>
                <w:sz w:val="18"/>
                <w:szCs w:val="18"/>
              </w:rPr>
              <w:t>401</w:t>
            </w:r>
          </w:p>
        </w:tc>
        <w:tc>
          <w:tcPr>
            <w:tcW w:w="2483" w:type="dxa"/>
            <w:noWrap/>
            <w:hideMark/>
          </w:tcPr>
          <w:p w14:paraId="3C94B33D"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FAD08E6" w14:textId="77777777" w:rsidR="001A37FD" w:rsidRPr="001A37FD" w:rsidRDefault="001A37FD" w:rsidP="001A37FD">
            <w:pPr>
              <w:rPr>
                <w:rFonts w:cs="Noto Sans"/>
                <w:sz w:val="18"/>
                <w:szCs w:val="18"/>
              </w:rPr>
            </w:pPr>
            <w:r w:rsidRPr="001A37FD">
              <w:rPr>
                <w:rFonts w:cs="Noto Sans"/>
                <w:sz w:val="18"/>
                <w:szCs w:val="18"/>
              </w:rPr>
              <w:t>10.23.914</w:t>
            </w:r>
          </w:p>
        </w:tc>
        <w:tc>
          <w:tcPr>
            <w:tcW w:w="16566" w:type="dxa"/>
            <w:hideMark/>
          </w:tcPr>
          <w:p w14:paraId="1C3B1BF3" w14:textId="77777777" w:rsidR="001A37FD" w:rsidRPr="001A37FD" w:rsidRDefault="001A37FD" w:rsidP="001A37FD">
            <w:pPr>
              <w:rPr>
                <w:rFonts w:cs="Noto Sans"/>
                <w:sz w:val="18"/>
                <w:szCs w:val="18"/>
              </w:rPr>
            </w:pPr>
            <w:r w:rsidRPr="001A37FD">
              <w:rPr>
                <w:rFonts w:cs="Noto Sans"/>
                <w:sz w:val="18"/>
                <w:szCs w:val="18"/>
              </w:rPr>
              <w:t>Balón para dilatación neumática para la estrechez esofágica de 20 a 40 mm de diámetro, con accesorio de insuflación. Para el caso de pediatría deben de ser de 5,6,8,10,12,14,16,18 y 20 ATM (o balón de dilatación de acuerdo con la tecnología de cada fabricante y de acuerdo a las necesidades del área usuaria y del paciente pediátrico)</w:t>
            </w:r>
          </w:p>
        </w:tc>
      </w:tr>
      <w:tr w:rsidR="001A37FD" w:rsidRPr="001A37FD" w14:paraId="66DBB668" w14:textId="77777777" w:rsidTr="001A37FD">
        <w:trPr>
          <w:trHeight w:val="290"/>
        </w:trPr>
        <w:tc>
          <w:tcPr>
            <w:tcW w:w="1319" w:type="dxa"/>
            <w:hideMark/>
          </w:tcPr>
          <w:p w14:paraId="3AF69F25" w14:textId="77777777" w:rsidR="001A37FD" w:rsidRPr="001A37FD" w:rsidRDefault="001A37FD" w:rsidP="001A37FD">
            <w:pPr>
              <w:rPr>
                <w:rFonts w:cs="Noto Sans"/>
                <w:sz w:val="18"/>
                <w:szCs w:val="18"/>
              </w:rPr>
            </w:pPr>
            <w:r w:rsidRPr="001A37FD">
              <w:rPr>
                <w:rFonts w:cs="Noto Sans"/>
                <w:sz w:val="18"/>
                <w:szCs w:val="18"/>
              </w:rPr>
              <w:t>402</w:t>
            </w:r>
          </w:p>
        </w:tc>
        <w:tc>
          <w:tcPr>
            <w:tcW w:w="2483" w:type="dxa"/>
            <w:noWrap/>
            <w:hideMark/>
          </w:tcPr>
          <w:p w14:paraId="224422E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AFB2D24" w14:textId="77777777" w:rsidR="001A37FD" w:rsidRPr="001A37FD" w:rsidRDefault="001A37FD" w:rsidP="001A37FD">
            <w:pPr>
              <w:rPr>
                <w:rFonts w:cs="Noto Sans"/>
                <w:sz w:val="18"/>
                <w:szCs w:val="18"/>
              </w:rPr>
            </w:pPr>
            <w:r w:rsidRPr="001A37FD">
              <w:rPr>
                <w:rFonts w:cs="Noto Sans"/>
                <w:sz w:val="18"/>
                <w:szCs w:val="18"/>
              </w:rPr>
              <w:t>10.23.915</w:t>
            </w:r>
          </w:p>
        </w:tc>
        <w:tc>
          <w:tcPr>
            <w:tcW w:w="16566" w:type="dxa"/>
            <w:hideMark/>
          </w:tcPr>
          <w:p w14:paraId="00FF8D48" w14:textId="77777777" w:rsidR="001A37FD" w:rsidRPr="001A37FD" w:rsidRDefault="001A37FD" w:rsidP="001A37FD">
            <w:pPr>
              <w:rPr>
                <w:rFonts w:cs="Noto Sans"/>
                <w:sz w:val="18"/>
                <w:szCs w:val="18"/>
              </w:rPr>
            </w:pPr>
            <w:r w:rsidRPr="001A37FD">
              <w:rPr>
                <w:rFonts w:cs="Noto Sans"/>
                <w:sz w:val="18"/>
                <w:szCs w:val="18"/>
              </w:rPr>
              <w:t>Canastilla con red de 180 a 240 cm., de longitud y de 3 x 6 cm., de diámetro. O canastilla de Dormia sin red de 4 a 6 hilos de 180 a 240cm de longitud.</w:t>
            </w:r>
          </w:p>
        </w:tc>
      </w:tr>
      <w:tr w:rsidR="001A37FD" w:rsidRPr="001A37FD" w14:paraId="546DE707" w14:textId="77777777" w:rsidTr="001A37FD">
        <w:trPr>
          <w:trHeight w:val="290"/>
        </w:trPr>
        <w:tc>
          <w:tcPr>
            <w:tcW w:w="1319" w:type="dxa"/>
            <w:hideMark/>
          </w:tcPr>
          <w:p w14:paraId="15F196EA" w14:textId="77777777" w:rsidR="001A37FD" w:rsidRPr="001A37FD" w:rsidRDefault="001A37FD" w:rsidP="001A37FD">
            <w:pPr>
              <w:rPr>
                <w:rFonts w:cs="Noto Sans"/>
                <w:sz w:val="18"/>
                <w:szCs w:val="18"/>
              </w:rPr>
            </w:pPr>
            <w:r w:rsidRPr="001A37FD">
              <w:rPr>
                <w:rFonts w:cs="Noto Sans"/>
                <w:sz w:val="18"/>
                <w:szCs w:val="18"/>
              </w:rPr>
              <w:t>403</w:t>
            </w:r>
          </w:p>
        </w:tc>
        <w:tc>
          <w:tcPr>
            <w:tcW w:w="2483" w:type="dxa"/>
            <w:noWrap/>
            <w:hideMark/>
          </w:tcPr>
          <w:p w14:paraId="703759D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67F385F" w14:textId="77777777" w:rsidR="001A37FD" w:rsidRPr="001A37FD" w:rsidRDefault="001A37FD" w:rsidP="001A37FD">
            <w:pPr>
              <w:rPr>
                <w:rFonts w:cs="Noto Sans"/>
                <w:sz w:val="18"/>
                <w:szCs w:val="18"/>
              </w:rPr>
            </w:pPr>
            <w:r w:rsidRPr="001A37FD">
              <w:rPr>
                <w:rFonts w:cs="Noto Sans"/>
                <w:sz w:val="18"/>
                <w:szCs w:val="18"/>
              </w:rPr>
              <w:t>10.23.916</w:t>
            </w:r>
          </w:p>
        </w:tc>
        <w:tc>
          <w:tcPr>
            <w:tcW w:w="16566" w:type="dxa"/>
            <w:hideMark/>
          </w:tcPr>
          <w:p w14:paraId="29A25A46" w14:textId="77777777" w:rsidR="001A37FD" w:rsidRPr="001A37FD" w:rsidRDefault="001A37FD" w:rsidP="001A37FD">
            <w:pPr>
              <w:rPr>
                <w:rFonts w:cs="Noto Sans"/>
                <w:sz w:val="18"/>
                <w:szCs w:val="18"/>
              </w:rPr>
            </w:pPr>
            <w:r w:rsidRPr="001A37FD">
              <w:rPr>
                <w:rFonts w:cs="Noto Sans"/>
                <w:sz w:val="18"/>
                <w:szCs w:val="18"/>
              </w:rPr>
              <w:t>Cepillo de 2.4 o mayor, de 180 a 230cm de longitud para citología esofágica. Compatible con el equipo ofertado.</w:t>
            </w:r>
          </w:p>
        </w:tc>
      </w:tr>
      <w:tr w:rsidR="001A37FD" w:rsidRPr="001A37FD" w14:paraId="6961C5CA" w14:textId="77777777" w:rsidTr="001A37FD">
        <w:trPr>
          <w:trHeight w:val="580"/>
        </w:trPr>
        <w:tc>
          <w:tcPr>
            <w:tcW w:w="1319" w:type="dxa"/>
            <w:hideMark/>
          </w:tcPr>
          <w:p w14:paraId="1744C8D8" w14:textId="77777777" w:rsidR="001A37FD" w:rsidRPr="001A37FD" w:rsidRDefault="001A37FD" w:rsidP="001A37FD">
            <w:pPr>
              <w:rPr>
                <w:rFonts w:cs="Noto Sans"/>
                <w:sz w:val="18"/>
                <w:szCs w:val="18"/>
              </w:rPr>
            </w:pPr>
            <w:r w:rsidRPr="001A37FD">
              <w:rPr>
                <w:rFonts w:cs="Noto Sans"/>
                <w:sz w:val="18"/>
                <w:szCs w:val="18"/>
              </w:rPr>
              <w:t>404</w:t>
            </w:r>
          </w:p>
        </w:tc>
        <w:tc>
          <w:tcPr>
            <w:tcW w:w="2483" w:type="dxa"/>
            <w:noWrap/>
            <w:hideMark/>
          </w:tcPr>
          <w:p w14:paraId="44D9BD0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0352548" w14:textId="77777777" w:rsidR="001A37FD" w:rsidRPr="001A37FD" w:rsidRDefault="001A37FD" w:rsidP="001A37FD">
            <w:pPr>
              <w:rPr>
                <w:rFonts w:cs="Noto Sans"/>
                <w:sz w:val="18"/>
                <w:szCs w:val="18"/>
              </w:rPr>
            </w:pPr>
            <w:r w:rsidRPr="001A37FD">
              <w:rPr>
                <w:rFonts w:cs="Noto Sans"/>
                <w:sz w:val="18"/>
                <w:szCs w:val="18"/>
              </w:rPr>
              <w:t>10.23.917</w:t>
            </w:r>
          </w:p>
        </w:tc>
        <w:tc>
          <w:tcPr>
            <w:tcW w:w="16566" w:type="dxa"/>
            <w:hideMark/>
          </w:tcPr>
          <w:p w14:paraId="41E42B66" w14:textId="77777777" w:rsidR="001A37FD" w:rsidRPr="001A37FD" w:rsidRDefault="001A37FD" w:rsidP="001A37FD">
            <w:pPr>
              <w:rPr>
                <w:rFonts w:cs="Noto Sans"/>
                <w:sz w:val="18"/>
                <w:szCs w:val="18"/>
              </w:rPr>
            </w:pPr>
            <w:r w:rsidRPr="001A37FD">
              <w:rPr>
                <w:rFonts w:cs="Noto Sans"/>
                <w:sz w:val="18"/>
                <w:szCs w:val="18"/>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r>
      <w:tr w:rsidR="001A37FD" w:rsidRPr="001A37FD" w14:paraId="5AAC3938" w14:textId="77777777" w:rsidTr="001A37FD">
        <w:trPr>
          <w:trHeight w:val="290"/>
        </w:trPr>
        <w:tc>
          <w:tcPr>
            <w:tcW w:w="1319" w:type="dxa"/>
            <w:hideMark/>
          </w:tcPr>
          <w:p w14:paraId="66EDB923" w14:textId="77777777" w:rsidR="001A37FD" w:rsidRPr="001A37FD" w:rsidRDefault="001A37FD" w:rsidP="001A37FD">
            <w:pPr>
              <w:rPr>
                <w:rFonts w:cs="Noto Sans"/>
                <w:sz w:val="18"/>
                <w:szCs w:val="18"/>
              </w:rPr>
            </w:pPr>
            <w:r w:rsidRPr="001A37FD">
              <w:rPr>
                <w:rFonts w:cs="Noto Sans"/>
                <w:sz w:val="18"/>
                <w:szCs w:val="18"/>
              </w:rPr>
              <w:lastRenderedPageBreak/>
              <w:t>405</w:t>
            </w:r>
          </w:p>
        </w:tc>
        <w:tc>
          <w:tcPr>
            <w:tcW w:w="2483" w:type="dxa"/>
            <w:noWrap/>
            <w:hideMark/>
          </w:tcPr>
          <w:p w14:paraId="48E45CFD"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BD0379D" w14:textId="77777777" w:rsidR="001A37FD" w:rsidRPr="001A37FD" w:rsidRDefault="001A37FD" w:rsidP="001A37FD">
            <w:pPr>
              <w:rPr>
                <w:rFonts w:cs="Noto Sans"/>
                <w:sz w:val="18"/>
                <w:szCs w:val="18"/>
              </w:rPr>
            </w:pPr>
            <w:r w:rsidRPr="001A37FD">
              <w:rPr>
                <w:rFonts w:cs="Noto Sans"/>
                <w:sz w:val="18"/>
                <w:szCs w:val="18"/>
              </w:rPr>
              <w:t>10.23.918</w:t>
            </w:r>
          </w:p>
        </w:tc>
        <w:tc>
          <w:tcPr>
            <w:tcW w:w="16566" w:type="dxa"/>
            <w:hideMark/>
          </w:tcPr>
          <w:p w14:paraId="7DF27CD7" w14:textId="77777777" w:rsidR="001A37FD" w:rsidRPr="001A37FD" w:rsidRDefault="001A37FD" w:rsidP="001A37FD">
            <w:pPr>
              <w:rPr>
                <w:rFonts w:cs="Noto Sans"/>
                <w:sz w:val="18"/>
                <w:szCs w:val="18"/>
              </w:rPr>
            </w:pPr>
            <w:r w:rsidRPr="001A37FD">
              <w:rPr>
                <w:rFonts w:cs="Noto Sans"/>
                <w:sz w:val="18"/>
                <w:szCs w:val="18"/>
              </w:rPr>
              <w:t>Catéter de ablación con argón hibrida con long de más de 1.9 metros y diámetro de 2.3 mm o Sonda de Argón con longitud de acuerdo a las necesidades del paciente</w:t>
            </w:r>
          </w:p>
        </w:tc>
      </w:tr>
      <w:tr w:rsidR="001A37FD" w:rsidRPr="001A37FD" w14:paraId="79383F3A" w14:textId="77777777" w:rsidTr="001A37FD">
        <w:trPr>
          <w:trHeight w:val="290"/>
        </w:trPr>
        <w:tc>
          <w:tcPr>
            <w:tcW w:w="1319" w:type="dxa"/>
            <w:hideMark/>
          </w:tcPr>
          <w:p w14:paraId="1C1BEF97" w14:textId="77777777" w:rsidR="001A37FD" w:rsidRPr="001A37FD" w:rsidRDefault="001A37FD" w:rsidP="001A37FD">
            <w:pPr>
              <w:rPr>
                <w:rFonts w:cs="Noto Sans"/>
                <w:sz w:val="18"/>
                <w:szCs w:val="18"/>
              </w:rPr>
            </w:pPr>
            <w:r w:rsidRPr="001A37FD">
              <w:rPr>
                <w:rFonts w:cs="Noto Sans"/>
                <w:sz w:val="18"/>
                <w:szCs w:val="18"/>
              </w:rPr>
              <w:t>406</w:t>
            </w:r>
          </w:p>
        </w:tc>
        <w:tc>
          <w:tcPr>
            <w:tcW w:w="2483" w:type="dxa"/>
            <w:noWrap/>
            <w:hideMark/>
          </w:tcPr>
          <w:p w14:paraId="76C329F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82D5506" w14:textId="77777777" w:rsidR="001A37FD" w:rsidRPr="001A37FD" w:rsidRDefault="001A37FD" w:rsidP="001A37FD">
            <w:pPr>
              <w:rPr>
                <w:rFonts w:cs="Noto Sans"/>
                <w:sz w:val="18"/>
                <w:szCs w:val="18"/>
              </w:rPr>
            </w:pPr>
            <w:r w:rsidRPr="001A37FD">
              <w:rPr>
                <w:rFonts w:cs="Noto Sans"/>
                <w:sz w:val="18"/>
                <w:szCs w:val="18"/>
              </w:rPr>
              <w:t>10.23.919</w:t>
            </w:r>
          </w:p>
        </w:tc>
        <w:tc>
          <w:tcPr>
            <w:tcW w:w="16566" w:type="dxa"/>
            <w:hideMark/>
          </w:tcPr>
          <w:p w14:paraId="3E23A9DC" w14:textId="77777777" w:rsidR="001A37FD" w:rsidRPr="001A37FD" w:rsidRDefault="001A37FD" w:rsidP="001A37FD">
            <w:pPr>
              <w:rPr>
                <w:rFonts w:cs="Noto Sans"/>
                <w:sz w:val="18"/>
                <w:szCs w:val="18"/>
              </w:rPr>
            </w:pPr>
            <w:r w:rsidRPr="001A37FD">
              <w:rPr>
                <w:rFonts w:cs="Noto Sans"/>
                <w:sz w:val="18"/>
                <w:szCs w:val="18"/>
              </w:rPr>
              <w:t>Polvo hemostático para coaptación de sangrado no variceal.</w:t>
            </w:r>
          </w:p>
        </w:tc>
      </w:tr>
      <w:tr w:rsidR="001A37FD" w:rsidRPr="001A37FD" w14:paraId="00DE1E0F" w14:textId="77777777" w:rsidTr="001A37FD">
        <w:trPr>
          <w:trHeight w:val="290"/>
        </w:trPr>
        <w:tc>
          <w:tcPr>
            <w:tcW w:w="1319" w:type="dxa"/>
            <w:hideMark/>
          </w:tcPr>
          <w:p w14:paraId="7DDE79E5" w14:textId="77777777" w:rsidR="001A37FD" w:rsidRPr="001A37FD" w:rsidRDefault="001A37FD" w:rsidP="001A37FD">
            <w:pPr>
              <w:rPr>
                <w:rFonts w:cs="Noto Sans"/>
                <w:sz w:val="18"/>
                <w:szCs w:val="18"/>
              </w:rPr>
            </w:pPr>
            <w:r w:rsidRPr="001A37FD">
              <w:rPr>
                <w:rFonts w:cs="Noto Sans"/>
                <w:sz w:val="18"/>
                <w:szCs w:val="18"/>
              </w:rPr>
              <w:t>407</w:t>
            </w:r>
          </w:p>
        </w:tc>
        <w:tc>
          <w:tcPr>
            <w:tcW w:w="2483" w:type="dxa"/>
            <w:noWrap/>
            <w:hideMark/>
          </w:tcPr>
          <w:p w14:paraId="5AF740B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A79EC44" w14:textId="77777777" w:rsidR="001A37FD" w:rsidRPr="001A37FD" w:rsidRDefault="001A37FD" w:rsidP="001A37FD">
            <w:pPr>
              <w:rPr>
                <w:rFonts w:cs="Noto Sans"/>
                <w:sz w:val="18"/>
                <w:szCs w:val="18"/>
              </w:rPr>
            </w:pPr>
            <w:r w:rsidRPr="001A37FD">
              <w:rPr>
                <w:rFonts w:cs="Noto Sans"/>
                <w:sz w:val="18"/>
                <w:szCs w:val="18"/>
              </w:rPr>
              <w:t>10.23.922</w:t>
            </w:r>
          </w:p>
        </w:tc>
        <w:tc>
          <w:tcPr>
            <w:tcW w:w="16566" w:type="dxa"/>
            <w:hideMark/>
          </w:tcPr>
          <w:p w14:paraId="1269D35C" w14:textId="77777777" w:rsidR="001A37FD" w:rsidRPr="001A37FD" w:rsidRDefault="001A37FD" w:rsidP="001A37FD">
            <w:pPr>
              <w:rPr>
                <w:rFonts w:cs="Noto Sans"/>
                <w:sz w:val="18"/>
                <w:szCs w:val="18"/>
              </w:rPr>
            </w:pPr>
            <w:r w:rsidRPr="001A37FD">
              <w:rPr>
                <w:rFonts w:cs="Noto Sans"/>
                <w:sz w:val="18"/>
                <w:szCs w:val="18"/>
              </w:rPr>
              <w:t>Stent bronquial neonatal metálico recubierto diferentes longitudes.</w:t>
            </w:r>
          </w:p>
        </w:tc>
      </w:tr>
      <w:tr w:rsidR="001A37FD" w:rsidRPr="001A37FD" w14:paraId="72A0FF80" w14:textId="77777777" w:rsidTr="001A37FD">
        <w:trPr>
          <w:trHeight w:val="290"/>
        </w:trPr>
        <w:tc>
          <w:tcPr>
            <w:tcW w:w="1319" w:type="dxa"/>
            <w:hideMark/>
          </w:tcPr>
          <w:p w14:paraId="6433CA50" w14:textId="77777777" w:rsidR="001A37FD" w:rsidRPr="001A37FD" w:rsidRDefault="001A37FD" w:rsidP="001A37FD">
            <w:pPr>
              <w:rPr>
                <w:rFonts w:cs="Noto Sans"/>
                <w:sz w:val="18"/>
                <w:szCs w:val="18"/>
              </w:rPr>
            </w:pPr>
            <w:r w:rsidRPr="001A37FD">
              <w:rPr>
                <w:rFonts w:cs="Noto Sans"/>
                <w:sz w:val="18"/>
                <w:szCs w:val="18"/>
              </w:rPr>
              <w:t>408</w:t>
            </w:r>
          </w:p>
        </w:tc>
        <w:tc>
          <w:tcPr>
            <w:tcW w:w="2483" w:type="dxa"/>
            <w:noWrap/>
            <w:hideMark/>
          </w:tcPr>
          <w:p w14:paraId="31E546FE"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3E13ABE" w14:textId="77777777" w:rsidR="001A37FD" w:rsidRPr="001A37FD" w:rsidRDefault="001A37FD" w:rsidP="001A37FD">
            <w:pPr>
              <w:rPr>
                <w:rFonts w:cs="Noto Sans"/>
                <w:sz w:val="18"/>
                <w:szCs w:val="18"/>
              </w:rPr>
            </w:pPr>
            <w:r w:rsidRPr="001A37FD">
              <w:rPr>
                <w:rFonts w:cs="Noto Sans"/>
                <w:sz w:val="18"/>
                <w:szCs w:val="18"/>
              </w:rPr>
              <w:t>10.23.926</w:t>
            </w:r>
          </w:p>
        </w:tc>
        <w:tc>
          <w:tcPr>
            <w:tcW w:w="16566" w:type="dxa"/>
            <w:hideMark/>
          </w:tcPr>
          <w:p w14:paraId="329754E7" w14:textId="77777777" w:rsidR="001A37FD" w:rsidRPr="001A37FD" w:rsidRDefault="001A37FD" w:rsidP="001A37FD">
            <w:pPr>
              <w:rPr>
                <w:rFonts w:cs="Noto Sans"/>
                <w:sz w:val="18"/>
                <w:szCs w:val="18"/>
              </w:rPr>
            </w:pPr>
            <w:r w:rsidRPr="001A37FD">
              <w:rPr>
                <w:rFonts w:cs="Noto Sans"/>
                <w:sz w:val="18"/>
                <w:szCs w:val="18"/>
              </w:rPr>
              <w:t>Asa endoscópica con red para atrapar pólipos de acuerdo al canal de trabajo.</w:t>
            </w:r>
          </w:p>
        </w:tc>
      </w:tr>
      <w:tr w:rsidR="001A37FD" w:rsidRPr="001A37FD" w14:paraId="391C90EE" w14:textId="77777777" w:rsidTr="001A37FD">
        <w:trPr>
          <w:trHeight w:val="580"/>
        </w:trPr>
        <w:tc>
          <w:tcPr>
            <w:tcW w:w="1319" w:type="dxa"/>
            <w:hideMark/>
          </w:tcPr>
          <w:p w14:paraId="2576CCAF" w14:textId="77777777" w:rsidR="001A37FD" w:rsidRPr="001A37FD" w:rsidRDefault="001A37FD" w:rsidP="001A37FD">
            <w:pPr>
              <w:rPr>
                <w:rFonts w:cs="Noto Sans"/>
                <w:sz w:val="18"/>
                <w:szCs w:val="18"/>
              </w:rPr>
            </w:pPr>
            <w:r w:rsidRPr="001A37FD">
              <w:rPr>
                <w:rFonts w:cs="Noto Sans"/>
                <w:sz w:val="18"/>
                <w:szCs w:val="18"/>
              </w:rPr>
              <w:t>409</w:t>
            </w:r>
          </w:p>
        </w:tc>
        <w:tc>
          <w:tcPr>
            <w:tcW w:w="2483" w:type="dxa"/>
            <w:noWrap/>
            <w:hideMark/>
          </w:tcPr>
          <w:p w14:paraId="599720B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5CF6088" w14:textId="77777777" w:rsidR="001A37FD" w:rsidRPr="001A37FD" w:rsidRDefault="001A37FD" w:rsidP="001A37FD">
            <w:pPr>
              <w:rPr>
                <w:rFonts w:cs="Noto Sans"/>
                <w:sz w:val="18"/>
                <w:szCs w:val="18"/>
              </w:rPr>
            </w:pPr>
            <w:r w:rsidRPr="001A37FD">
              <w:rPr>
                <w:rFonts w:cs="Noto Sans"/>
                <w:sz w:val="18"/>
                <w:szCs w:val="18"/>
              </w:rPr>
              <w:t>10.23.927</w:t>
            </w:r>
          </w:p>
        </w:tc>
        <w:tc>
          <w:tcPr>
            <w:tcW w:w="16566" w:type="dxa"/>
            <w:hideMark/>
          </w:tcPr>
          <w:p w14:paraId="4FB6F688" w14:textId="77777777" w:rsidR="001A37FD" w:rsidRPr="001A37FD" w:rsidRDefault="001A37FD" w:rsidP="001A37FD">
            <w:pPr>
              <w:rPr>
                <w:rFonts w:cs="Noto Sans"/>
                <w:sz w:val="18"/>
                <w:szCs w:val="18"/>
              </w:rPr>
            </w:pPr>
            <w:r w:rsidRPr="001A37FD">
              <w:rPr>
                <w:rFonts w:cs="Noto Sans"/>
                <w:sz w:val="18"/>
                <w:szCs w:val="18"/>
              </w:rPr>
              <w:t>Balón de dilatación biliar hidrostático o hidroneumático entre 4 a 20 mm de diámetro, con un rango de 2 a 8 cm de longitud, con manómetro de presión para insuflación.</w:t>
            </w:r>
          </w:p>
        </w:tc>
      </w:tr>
      <w:tr w:rsidR="001A37FD" w:rsidRPr="001A37FD" w14:paraId="00DB15B8" w14:textId="77777777" w:rsidTr="001A37FD">
        <w:trPr>
          <w:trHeight w:val="580"/>
        </w:trPr>
        <w:tc>
          <w:tcPr>
            <w:tcW w:w="1319" w:type="dxa"/>
            <w:hideMark/>
          </w:tcPr>
          <w:p w14:paraId="17F0C5EB" w14:textId="77777777" w:rsidR="001A37FD" w:rsidRPr="001A37FD" w:rsidRDefault="001A37FD" w:rsidP="001A37FD">
            <w:pPr>
              <w:rPr>
                <w:rFonts w:cs="Noto Sans"/>
                <w:sz w:val="18"/>
                <w:szCs w:val="18"/>
              </w:rPr>
            </w:pPr>
            <w:r w:rsidRPr="001A37FD">
              <w:rPr>
                <w:rFonts w:cs="Noto Sans"/>
                <w:sz w:val="18"/>
                <w:szCs w:val="18"/>
              </w:rPr>
              <w:t>410</w:t>
            </w:r>
          </w:p>
        </w:tc>
        <w:tc>
          <w:tcPr>
            <w:tcW w:w="2483" w:type="dxa"/>
            <w:noWrap/>
            <w:hideMark/>
          </w:tcPr>
          <w:p w14:paraId="0AE5787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04BAB53"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11F8622D"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3A9B780C" w14:textId="77777777" w:rsidTr="001A37FD">
        <w:trPr>
          <w:trHeight w:val="290"/>
        </w:trPr>
        <w:tc>
          <w:tcPr>
            <w:tcW w:w="1319" w:type="dxa"/>
            <w:hideMark/>
          </w:tcPr>
          <w:p w14:paraId="6FDCDE40" w14:textId="77777777" w:rsidR="001A37FD" w:rsidRPr="001A37FD" w:rsidRDefault="001A37FD" w:rsidP="001A37FD">
            <w:pPr>
              <w:rPr>
                <w:rFonts w:cs="Noto Sans"/>
                <w:sz w:val="18"/>
                <w:szCs w:val="18"/>
              </w:rPr>
            </w:pPr>
            <w:r w:rsidRPr="001A37FD">
              <w:rPr>
                <w:rFonts w:cs="Noto Sans"/>
                <w:sz w:val="18"/>
                <w:szCs w:val="18"/>
              </w:rPr>
              <w:t>411</w:t>
            </w:r>
          </w:p>
        </w:tc>
        <w:tc>
          <w:tcPr>
            <w:tcW w:w="2483" w:type="dxa"/>
            <w:noWrap/>
            <w:hideMark/>
          </w:tcPr>
          <w:p w14:paraId="0747361D"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1F3B519"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0D7773A0"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143D4F09" w14:textId="77777777" w:rsidTr="001A37FD">
        <w:trPr>
          <w:trHeight w:val="290"/>
        </w:trPr>
        <w:tc>
          <w:tcPr>
            <w:tcW w:w="1319" w:type="dxa"/>
            <w:hideMark/>
          </w:tcPr>
          <w:p w14:paraId="795943AA" w14:textId="77777777" w:rsidR="001A37FD" w:rsidRPr="001A37FD" w:rsidRDefault="001A37FD" w:rsidP="001A37FD">
            <w:pPr>
              <w:rPr>
                <w:rFonts w:cs="Noto Sans"/>
                <w:sz w:val="18"/>
                <w:szCs w:val="18"/>
              </w:rPr>
            </w:pPr>
            <w:r w:rsidRPr="001A37FD">
              <w:rPr>
                <w:rFonts w:cs="Noto Sans"/>
                <w:sz w:val="18"/>
                <w:szCs w:val="18"/>
              </w:rPr>
              <w:t>412</w:t>
            </w:r>
          </w:p>
        </w:tc>
        <w:tc>
          <w:tcPr>
            <w:tcW w:w="2483" w:type="dxa"/>
            <w:noWrap/>
            <w:hideMark/>
          </w:tcPr>
          <w:p w14:paraId="7085D2C1"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8F33C02" w14:textId="77777777" w:rsidR="001A37FD" w:rsidRPr="001A37FD" w:rsidRDefault="001A37FD" w:rsidP="001A37FD">
            <w:pPr>
              <w:rPr>
                <w:rFonts w:cs="Noto Sans"/>
                <w:sz w:val="18"/>
                <w:szCs w:val="18"/>
              </w:rPr>
            </w:pPr>
            <w:r w:rsidRPr="001A37FD">
              <w:rPr>
                <w:rFonts w:cs="Noto Sans"/>
                <w:sz w:val="18"/>
                <w:szCs w:val="18"/>
              </w:rPr>
              <w:t>10.23.930</w:t>
            </w:r>
          </w:p>
        </w:tc>
        <w:tc>
          <w:tcPr>
            <w:tcW w:w="16566" w:type="dxa"/>
            <w:hideMark/>
          </w:tcPr>
          <w:p w14:paraId="06520959" w14:textId="77777777" w:rsidR="001A37FD" w:rsidRPr="001A37FD" w:rsidRDefault="001A37FD" w:rsidP="001A37FD">
            <w:pPr>
              <w:rPr>
                <w:rFonts w:cs="Noto Sans"/>
                <w:sz w:val="18"/>
                <w:szCs w:val="18"/>
              </w:rPr>
            </w:pPr>
            <w:r w:rsidRPr="001A37FD">
              <w:rPr>
                <w:rFonts w:cs="Noto Sans"/>
                <w:sz w:val="18"/>
                <w:szCs w:val="18"/>
              </w:rPr>
              <w:t>Canastilla para litotricia y extracción de cálculos, 2 a 2.8 mm de diámetro, con apertura de canasta de 1.5cm a 3 cm presentar medidas intermedias.</w:t>
            </w:r>
          </w:p>
        </w:tc>
      </w:tr>
      <w:tr w:rsidR="001A37FD" w:rsidRPr="001A37FD" w14:paraId="18E2B75D" w14:textId="77777777" w:rsidTr="001A37FD">
        <w:trPr>
          <w:trHeight w:val="290"/>
        </w:trPr>
        <w:tc>
          <w:tcPr>
            <w:tcW w:w="1319" w:type="dxa"/>
            <w:hideMark/>
          </w:tcPr>
          <w:p w14:paraId="0F0DCC7D" w14:textId="77777777" w:rsidR="001A37FD" w:rsidRPr="001A37FD" w:rsidRDefault="001A37FD" w:rsidP="001A37FD">
            <w:pPr>
              <w:rPr>
                <w:rFonts w:cs="Noto Sans"/>
                <w:sz w:val="18"/>
                <w:szCs w:val="18"/>
              </w:rPr>
            </w:pPr>
            <w:r w:rsidRPr="001A37FD">
              <w:rPr>
                <w:rFonts w:cs="Noto Sans"/>
                <w:sz w:val="18"/>
                <w:szCs w:val="18"/>
              </w:rPr>
              <w:t>413</w:t>
            </w:r>
          </w:p>
        </w:tc>
        <w:tc>
          <w:tcPr>
            <w:tcW w:w="2483" w:type="dxa"/>
            <w:noWrap/>
            <w:hideMark/>
          </w:tcPr>
          <w:p w14:paraId="1F6A7E1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3736E40" w14:textId="77777777" w:rsidR="001A37FD" w:rsidRPr="001A37FD" w:rsidRDefault="001A37FD" w:rsidP="001A37FD">
            <w:pPr>
              <w:rPr>
                <w:rFonts w:cs="Noto Sans"/>
                <w:sz w:val="18"/>
                <w:szCs w:val="18"/>
              </w:rPr>
            </w:pPr>
            <w:r w:rsidRPr="001A37FD">
              <w:rPr>
                <w:rFonts w:cs="Noto Sans"/>
                <w:sz w:val="18"/>
                <w:szCs w:val="18"/>
              </w:rPr>
              <w:t>10.23.932</w:t>
            </w:r>
          </w:p>
        </w:tc>
        <w:tc>
          <w:tcPr>
            <w:tcW w:w="16566" w:type="dxa"/>
            <w:hideMark/>
          </w:tcPr>
          <w:p w14:paraId="0E5974CE" w14:textId="77777777" w:rsidR="001A37FD" w:rsidRPr="001A37FD" w:rsidRDefault="001A37FD" w:rsidP="001A37FD">
            <w:pPr>
              <w:rPr>
                <w:rFonts w:cs="Noto Sans"/>
                <w:sz w:val="18"/>
                <w:szCs w:val="18"/>
              </w:rPr>
            </w:pPr>
            <w:r w:rsidRPr="001A37FD">
              <w:rPr>
                <w:rFonts w:cs="Noto Sans"/>
                <w:sz w:val="18"/>
                <w:szCs w:val="18"/>
              </w:rPr>
              <w:t>Catéter con Balón de extracción triple lumen 8.5 a 18 mm (incluir medidas intermedias) Con punta distal, y longitud de 195 a 210 cm estéril y desechable.</w:t>
            </w:r>
          </w:p>
        </w:tc>
      </w:tr>
      <w:tr w:rsidR="001A37FD" w:rsidRPr="001A37FD" w14:paraId="151925C3" w14:textId="77777777" w:rsidTr="001A37FD">
        <w:trPr>
          <w:trHeight w:val="290"/>
        </w:trPr>
        <w:tc>
          <w:tcPr>
            <w:tcW w:w="1319" w:type="dxa"/>
            <w:hideMark/>
          </w:tcPr>
          <w:p w14:paraId="4CA12AEC" w14:textId="77777777" w:rsidR="001A37FD" w:rsidRPr="001A37FD" w:rsidRDefault="001A37FD" w:rsidP="001A37FD">
            <w:pPr>
              <w:rPr>
                <w:rFonts w:cs="Noto Sans"/>
                <w:sz w:val="18"/>
                <w:szCs w:val="18"/>
              </w:rPr>
            </w:pPr>
            <w:r w:rsidRPr="001A37FD">
              <w:rPr>
                <w:rFonts w:cs="Noto Sans"/>
                <w:sz w:val="18"/>
                <w:szCs w:val="18"/>
              </w:rPr>
              <w:t>414</w:t>
            </w:r>
          </w:p>
        </w:tc>
        <w:tc>
          <w:tcPr>
            <w:tcW w:w="2483" w:type="dxa"/>
            <w:noWrap/>
            <w:hideMark/>
          </w:tcPr>
          <w:p w14:paraId="5DF88C27"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325AE01" w14:textId="77777777" w:rsidR="001A37FD" w:rsidRPr="001A37FD" w:rsidRDefault="001A37FD" w:rsidP="001A37FD">
            <w:pPr>
              <w:rPr>
                <w:rFonts w:cs="Noto Sans"/>
                <w:sz w:val="18"/>
                <w:szCs w:val="18"/>
              </w:rPr>
            </w:pPr>
            <w:r w:rsidRPr="001A37FD">
              <w:rPr>
                <w:rFonts w:cs="Noto Sans"/>
                <w:sz w:val="18"/>
                <w:szCs w:val="18"/>
              </w:rPr>
              <w:t>10.23.934</w:t>
            </w:r>
          </w:p>
        </w:tc>
        <w:tc>
          <w:tcPr>
            <w:tcW w:w="16566" w:type="dxa"/>
            <w:hideMark/>
          </w:tcPr>
          <w:p w14:paraId="77911D2C" w14:textId="77777777" w:rsidR="001A37FD" w:rsidRPr="001A37FD" w:rsidRDefault="001A37FD" w:rsidP="001A37FD">
            <w:pPr>
              <w:rPr>
                <w:rFonts w:cs="Noto Sans"/>
                <w:sz w:val="18"/>
                <w:szCs w:val="18"/>
              </w:rPr>
            </w:pPr>
            <w:r w:rsidRPr="001A37FD">
              <w:rPr>
                <w:rFonts w:cs="Noto Sans"/>
                <w:sz w:val="18"/>
                <w:szCs w:val="18"/>
              </w:rPr>
              <w:t>Cianocrilato vial.</w:t>
            </w:r>
          </w:p>
        </w:tc>
      </w:tr>
      <w:tr w:rsidR="001A37FD" w:rsidRPr="001A37FD" w14:paraId="5ABA6BB0" w14:textId="77777777" w:rsidTr="001A37FD">
        <w:trPr>
          <w:trHeight w:val="290"/>
        </w:trPr>
        <w:tc>
          <w:tcPr>
            <w:tcW w:w="1319" w:type="dxa"/>
            <w:hideMark/>
          </w:tcPr>
          <w:p w14:paraId="00CA583A" w14:textId="77777777" w:rsidR="001A37FD" w:rsidRPr="001A37FD" w:rsidRDefault="001A37FD" w:rsidP="001A37FD">
            <w:pPr>
              <w:rPr>
                <w:rFonts w:cs="Noto Sans"/>
                <w:sz w:val="18"/>
                <w:szCs w:val="18"/>
              </w:rPr>
            </w:pPr>
            <w:r w:rsidRPr="001A37FD">
              <w:rPr>
                <w:rFonts w:cs="Noto Sans"/>
                <w:sz w:val="18"/>
                <w:szCs w:val="18"/>
              </w:rPr>
              <w:t>415</w:t>
            </w:r>
          </w:p>
        </w:tc>
        <w:tc>
          <w:tcPr>
            <w:tcW w:w="2483" w:type="dxa"/>
            <w:noWrap/>
            <w:hideMark/>
          </w:tcPr>
          <w:p w14:paraId="6DA746E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5577DE8" w14:textId="77777777" w:rsidR="001A37FD" w:rsidRPr="001A37FD" w:rsidRDefault="001A37FD" w:rsidP="001A37FD">
            <w:pPr>
              <w:rPr>
                <w:rFonts w:cs="Noto Sans"/>
                <w:sz w:val="18"/>
                <w:szCs w:val="18"/>
              </w:rPr>
            </w:pPr>
            <w:r w:rsidRPr="001A37FD">
              <w:rPr>
                <w:rFonts w:cs="Noto Sans"/>
                <w:sz w:val="18"/>
                <w:szCs w:val="18"/>
              </w:rPr>
              <w:t>10.23.935</w:t>
            </w:r>
          </w:p>
        </w:tc>
        <w:tc>
          <w:tcPr>
            <w:tcW w:w="16566" w:type="dxa"/>
            <w:hideMark/>
          </w:tcPr>
          <w:p w14:paraId="48861402" w14:textId="77777777" w:rsidR="001A37FD" w:rsidRPr="001A37FD" w:rsidRDefault="001A37FD" w:rsidP="001A37FD">
            <w:pPr>
              <w:rPr>
                <w:rFonts w:cs="Noto Sans"/>
                <w:sz w:val="18"/>
                <w:szCs w:val="18"/>
              </w:rPr>
            </w:pPr>
            <w:r w:rsidRPr="001A37FD">
              <w:rPr>
                <w:rFonts w:cs="Noto Sans"/>
                <w:sz w:val="18"/>
                <w:szCs w:val="18"/>
              </w:rPr>
              <w:t>Clip para hemostasia endoscópica.</w:t>
            </w:r>
          </w:p>
        </w:tc>
      </w:tr>
      <w:tr w:rsidR="001A37FD" w:rsidRPr="001A37FD" w14:paraId="3FBF1335" w14:textId="77777777" w:rsidTr="001A37FD">
        <w:trPr>
          <w:trHeight w:val="290"/>
        </w:trPr>
        <w:tc>
          <w:tcPr>
            <w:tcW w:w="1319" w:type="dxa"/>
            <w:hideMark/>
          </w:tcPr>
          <w:p w14:paraId="3CC22C69" w14:textId="77777777" w:rsidR="001A37FD" w:rsidRPr="001A37FD" w:rsidRDefault="001A37FD" w:rsidP="001A37FD">
            <w:pPr>
              <w:rPr>
                <w:rFonts w:cs="Noto Sans"/>
                <w:sz w:val="18"/>
                <w:szCs w:val="18"/>
              </w:rPr>
            </w:pPr>
            <w:r w:rsidRPr="001A37FD">
              <w:rPr>
                <w:rFonts w:cs="Noto Sans"/>
                <w:sz w:val="18"/>
                <w:szCs w:val="18"/>
              </w:rPr>
              <w:t>416</w:t>
            </w:r>
          </w:p>
        </w:tc>
        <w:tc>
          <w:tcPr>
            <w:tcW w:w="2483" w:type="dxa"/>
            <w:noWrap/>
            <w:hideMark/>
          </w:tcPr>
          <w:p w14:paraId="002E7A16"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120E4B7A" w14:textId="77777777" w:rsidR="001A37FD" w:rsidRPr="001A37FD" w:rsidRDefault="001A37FD" w:rsidP="001A37FD">
            <w:pPr>
              <w:rPr>
                <w:rFonts w:cs="Noto Sans"/>
                <w:sz w:val="18"/>
                <w:szCs w:val="18"/>
              </w:rPr>
            </w:pPr>
            <w:r w:rsidRPr="001A37FD">
              <w:rPr>
                <w:rFonts w:cs="Noto Sans"/>
                <w:sz w:val="18"/>
                <w:szCs w:val="18"/>
              </w:rPr>
              <w:t>10.23.937</w:t>
            </w:r>
          </w:p>
        </w:tc>
        <w:tc>
          <w:tcPr>
            <w:tcW w:w="16566" w:type="dxa"/>
            <w:hideMark/>
          </w:tcPr>
          <w:p w14:paraId="4972449D" w14:textId="77777777" w:rsidR="001A37FD" w:rsidRPr="001A37FD" w:rsidRDefault="001A37FD" w:rsidP="001A37FD">
            <w:pPr>
              <w:rPr>
                <w:rFonts w:cs="Noto Sans"/>
                <w:sz w:val="18"/>
                <w:szCs w:val="18"/>
              </w:rPr>
            </w:pPr>
            <w:r w:rsidRPr="001A37FD">
              <w:rPr>
                <w:rFonts w:cs="Noto Sans"/>
                <w:sz w:val="18"/>
                <w:szCs w:val="18"/>
              </w:rPr>
              <w:t>Endoprótesis plástica de doble cola de cochino, 4 a 5 cm de longitud calibre 3 a 10 fr.</w:t>
            </w:r>
          </w:p>
        </w:tc>
      </w:tr>
      <w:tr w:rsidR="001A37FD" w:rsidRPr="00C6383F" w14:paraId="7B9BAD8D" w14:textId="77777777" w:rsidTr="001A37FD">
        <w:trPr>
          <w:trHeight w:val="290"/>
        </w:trPr>
        <w:tc>
          <w:tcPr>
            <w:tcW w:w="1319" w:type="dxa"/>
            <w:hideMark/>
          </w:tcPr>
          <w:p w14:paraId="2050B1F2" w14:textId="77777777" w:rsidR="001A37FD" w:rsidRPr="001A37FD" w:rsidRDefault="001A37FD" w:rsidP="001A37FD">
            <w:pPr>
              <w:rPr>
                <w:rFonts w:cs="Noto Sans"/>
                <w:sz w:val="18"/>
                <w:szCs w:val="18"/>
              </w:rPr>
            </w:pPr>
            <w:r w:rsidRPr="001A37FD">
              <w:rPr>
                <w:rFonts w:cs="Noto Sans"/>
                <w:sz w:val="18"/>
                <w:szCs w:val="18"/>
              </w:rPr>
              <w:t>417</w:t>
            </w:r>
          </w:p>
        </w:tc>
        <w:tc>
          <w:tcPr>
            <w:tcW w:w="2483" w:type="dxa"/>
            <w:noWrap/>
            <w:hideMark/>
          </w:tcPr>
          <w:p w14:paraId="52C754A6"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40745F0" w14:textId="77777777" w:rsidR="001A37FD" w:rsidRPr="001A37FD" w:rsidRDefault="001A37FD" w:rsidP="001A37FD">
            <w:pPr>
              <w:rPr>
                <w:rFonts w:cs="Noto Sans"/>
                <w:sz w:val="18"/>
                <w:szCs w:val="18"/>
              </w:rPr>
            </w:pPr>
            <w:r w:rsidRPr="001A37FD">
              <w:rPr>
                <w:rFonts w:cs="Noto Sans"/>
                <w:sz w:val="18"/>
                <w:szCs w:val="18"/>
              </w:rPr>
              <w:t>10.23.938</w:t>
            </w:r>
          </w:p>
        </w:tc>
        <w:tc>
          <w:tcPr>
            <w:tcW w:w="16566" w:type="dxa"/>
            <w:hideMark/>
          </w:tcPr>
          <w:p w14:paraId="6612D5A9" w14:textId="77777777" w:rsidR="001A37FD" w:rsidRPr="001A37FD" w:rsidRDefault="001A37FD" w:rsidP="001A37FD">
            <w:pPr>
              <w:rPr>
                <w:rFonts w:cs="Noto Sans"/>
                <w:sz w:val="18"/>
                <w:szCs w:val="18"/>
                <w:lang w:val="pt-PT"/>
              </w:rPr>
            </w:pPr>
            <w:r w:rsidRPr="001A37FD">
              <w:rPr>
                <w:rFonts w:cs="Noto Sans"/>
                <w:sz w:val="18"/>
                <w:szCs w:val="18"/>
                <w:lang w:val="pt-PT"/>
              </w:rPr>
              <w:t>Esfinterótomo de corte O precorte, de 5 mm, O 7.5 fr.</w:t>
            </w:r>
          </w:p>
        </w:tc>
      </w:tr>
      <w:tr w:rsidR="001A37FD" w:rsidRPr="001A37FD" w14:paraId="2893F172" w14:textId="77777777" w:rsidTr="001A37FD">
        <w:trPr>
          <w:trHeight w:val="290"/>
        </w:trPr>
        <w:tc>
          <w:tcPr>
            <w:tcW w:w="1319" w:type="dxa"/>
            <w:hideMark/>
          </w:tcPr>
          <w:p w14:paraId="1E5DEF6A" w14:textId="77777777" w:rsidR="001A37FD" w:rsidRPr="001A37FD" w:rsidRDefault="001A37FD" w:rsidP="001A37FD">
            <w:pPr>
              <w:rPr>
                <w:rFonts w:cs="Noto Sans"/>
                <w:sz w:val="18"/>
                <w:szCs w:val="18"/>
              </w:rPr>
            </w:pPr>
            <w:r w:rsidRPr="001A37FD">
              <w:rPr>
                <w:rFonts w:cs="Noto Sans"/>
                <w:sz w:val="18"/>
                <w:szCs w:val="18"/>
              </w:rPr>
              <w:t>418</w:t>
            </w:r>
          </w:p>
        </w:tc>
        <w:tc>
          <w:tcPr>
            <w:tcW w:w="2483" w:type="dxa"/>
            <w:noWrap/>
            <w:hideMark/>
          </w:tcPr>
          <w:p w14:paraId="14B66C49"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564D788" w14:textId="77777777" w:rsidR="001A37FD" w:rsidRPr="001A37FD" w:rsidRDefault="001A37FD" w:rsidP="001A37FD">
            <w:pPr>
              <w:rPr>
                <w:rFonts w:cs="Noto Sans"/>
                <w:sz w:val="18"/>
                <w:szCs w:val="18"/>
              </w:rPr>
            </w:pPr>
            <w:r w:rsidRPr="001A37FD">
              <w:rPr>
                <w:rFonts w:cs="Noto Sans"/>
                <w:sz w:val="18"/>
                <w:szCs w:val="18"/>
              </w:rPr>
              <w:t>10.23.939</w:t>
            </w:r>
          </w:p>
        </w:tc>
        <w:tc>
          <w:tcPr>
            <w:tcW w:w="16566" w:type="dxa"/>
            <w:hideMark/>
          </w:tcPr>
          <w:p w14:paraId="78AD39EB" w14:textId="77777777" w:rsidR="001A37FD" w:rsidRPr="001A37FD" w:rsidRDefault="001A37FD" w:rsidP="001A37FD">
            <w:pPr>
              <w:rPr>
                <w:rFonts w:cs="Noto Sans"/>
                <w:sz w:val="18"/>
                <w:szCs w:val="18"/>
              </w:rPr>
            </w:pPr>
            <w:r w:rsidRPr="001A37FD">
              <w:rPr>
                <w:rFonts w:cs="Noto Sans"/>
                <w:sz w:val="18"/>
                <w:szCs w:val="18"/>
              </w:rPr>
              <w:t>Esfinterótomo de triple lumen de precorte de 7 a 5 fr.</w:t>
            </w:r>
          </w:p>
        </w:tc>
      </w:tr>
      <w:tr w:rsidR="001A37FD" w:rsidRPr="001A37FD" w14:paraId="10EAEA04" w14:textId="77777777" w:rsidTr="001A37FD">
        <w:trPr>
          <w:trHeight w:val="290"/>
        </w:trPr>
        <w:tc>
          <w:tcPr>
            <w:tcW w:w="1319" w:type="dxa"/>
            <w:hideMark/>
          </w:tcPr>
          <w:p w14:paraId="4EA26CAB" w14:textId="77777777" w:rsidR="001A37FD" w:rsidRPr="001A37FD" w:rsidRDefault="001A37FD" w:rsidP="001A37FD">
            <w:pPr>
              <w:rPr>
                <w:rFonts w:cs="Noto Sans"/>
                <w:sz w:val="18"/>
                <w:szCs w:val="18"/>
              </w:rPr>
            </w:pPr>
            <w:r w:rsidRPr="001A37FD">
              <w:rPr>
                <w:rFonts w:cs="Noto Sans"/>
                <w:sz w:val="18"/>
                <w:szCs w:val="18"/>
              </w:rPr>
              <w:t>419</w:t>
            </w:r>
          </w:p>
        </w:tc>
        <w:tc>
          <w:tcPr>
            <w:tcW w:w="2483" w:type="dxa"/>
            <w:noWrap/>
            <w:hideMark/>
          </w:tcPr>
          <w:p w14:paraId="482FB62F"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96D0FA6" w14:textId="77777777" w:rsidR="001A37FD" w:rsidRPr="001A37FD" w:rsidRDefault="001A37FD" w:rsidP="001A37FD">
            <w:pPr>
              <w:rPr>
                <w:rFonts w:cs="Noto Sans"/>
                <w:sz w:val="18"/>
                <w:szCs w:val="18"/>
              </w:rPr>
            </w:pPr>
            <w:r w:rsidRPr="001A37FD">
              <w:rPr>
                <w:rFonts w:cs="Noto Sans"/>
                <w:sz w:val="18"/>
                <w:szCs w:val="18"/>
              </w:rPr>
              <w:t>10.23.940</w:t>
            </w:r>
          </w:p>
        </w:tc>
        <w:tc>
          <w:tcPr>
            <w:tcW w:w="16566" w:type="dxa"/>
            <w:hideMark/>
          </w:tcPr>
          <w:p w14:paraId="17FE46B2" w14:textId="77777777" w:rsidR="001A37FD" w:rsidRPr="001A37FD" w:rsidRDefault="001A37FD" w:rsidP="001A37FD">
            <w:pPr>
              <w:rPr>
                <w:rFonts w:cs="Noto Sans"/>
                <w:sz w:val="18"/>
                <w:szCs w:val="18"/>
              </w:rPr>
            </w:pPr>
            <w:r w:rsidRPr="001A37FD">
              <w:rPr>
                <w:rFonts w:cs="Noto Sans"/>
                <w:sz w:val="18"/>
                <w:szCs w:val="18"/>
              </w:rPr>
              <w:t>Guía de alto rendimiento, diámetro dentro del rango de 0.035" con longitud de 230 a 240 cm o mayor.</w:t>
            </w:r>
          </w:p>
        </w:tc>
      </w:tr>
      <w:tr w:rsidR="001A37FD" w:rsidRPr="001A37FD" w14:paraId="6B30759A" w14:textId="77777777" w:rsidTr="001A37FD">
        <w:trPr>
          <w:trHeight w:val="290"/>
        </w:trPr>
        <w:tc>
          <w:tcPr>
            <w:tcW w:w="1319" w:type="dxa"/>
            <w:hideMark/>
          </w:tcPr>
          <w:p w14:paraId="1F205CA5" w14:textId="77777777" w:rsidR="001A37FD" w:rsidRPr="001A37FD" w:rsidRDefault="001A37FD" w:rsidP="001A37FD">
            <w:pPr>
              <w:rPr>
                <w:rFonts w:cs="Noto Sans"/>
                <w:sz w:val="18"/>
                <w:szCs w:val="18"/>
              </w:rPr>
            </w:pPr>
            <w:r w:rsidRPr="001A37FD">
              <w:rPr>
                <w:rFonts w:cs="Noto Sans"/>
                <w:sz w:val="18"/>
                <w:szCs w:val="18"/>
              </w:rPr>
              <w:t>420</w:t>
            </w:r>
          </w:p>
        </w:tc>
        <w:tc>
          <w:tcPr>
            <w:tcW w:w="2483" w:type="dxa"/>
            <w:noWrap/>
            <w:hideMark/>
          </w:tcPr>
          <w:p w14:paraId="378EDA78"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E5FEDBB" w14:textId="77777777" w:rsidR="001A37FD" w:rsidRPr="001A37FD" w:rsidRDefault="001A37FD" w:rsidP="001A37FD">
            <w:pPr>
              <w:rPr>
                <w:rFonts w:cs="Noto Sans"/>
                <w:sz w:val="18"/>
                <w:szCs w:val="18"/>
              </w:rPr>
            </w:pPr>
            <w:r w:rsidRPr="001A37FD">
              <w:rPr>
                <w:rFonts w:cs="Noto Sans"/>
                <w:sz w:val="18"/>
                <w:szCs w:val="18"/>
              </w:rPr>
              <w:t>10.23.942</w:t>
            </w:r>
          </w:p>
        </w:tc>
        <w:tc>
          <w:tcPr>
            <w:tcW w:w="16566" w:type="dxa"/>
            <w:hideMark/>
          </w:tcPr>
          <w:p w14:paraId="41300B5B" w14:textId="77777777" w:rsidR="001A37FD" w:rsidRPr="001A37FD" w:rsidRDefault="001A37FD" w:rsidP="001A37FD">
            <w:pPr>
              <w:rPr>
                <w:rFonts w:cs="Noto Sans"/>
                <w:sz w:val="18"/>
                <w:szCs w:val="18"/>
              </w:rPr>
            </w:pPr>
            <w:r w:rsidRPr="001A37FD">
              <w:rPr>
                <w:rFonts w:cs="Noto Sans"/>
                <w:sz w:val="18"/>
                <w:szCs w:val="18"/>
              </w:rPr>
              <w:t>Lipiodol frasco ámpula.</w:t>
            </w:r>
          </w:p>
        </w:tc>
      </w:tr>
      <w:tr w:rsidR="001A37FD" w:rsidRPr="001A37FD" w14:paraId="159A3D34" w14:textId="77777777" w:rsidTr="001A37FD">
        <w:trPr>
          <w:trHeight w:val="290"/>
        </w:trPr>
        <w:tc>
          <w:tcPr>
            <w:tcW w:w="1319" w:type="dxa"/>
            <w:hideMark/>
          </w:tcPr>
          <w:p w14:paraId="3D1C8317" w14:textId="77777777" w:rsidR="001A37FD" w:rsidRPr="001A37FD" w:rsidRDefault="001A37FD" w:rsidP="001A37FD">
            <w:pPr>
              <w:rPr>
                <w:rFonts w:cs="Noto Sans"/>
                <w:sz w:val="18"/>
                <w:szCs w:val="18"/>
              </w:rPr>
            </w:pPr>
            <w:r w:rsidRPr="001A37FD">
              <w:rPr>
                <w:rFonts w:cs="Noto Sans"/>
                <w:sz w:val="18"/>
                <w:szCs w:val="18"/>
              </w:rPr>
              <w:t>421</w:t>
            </w:r>
          </w:p>
        </w:tc>
        <w:tc>
          <w:tcPr>
            <w:tcW w:w="2483" w:type="dxa"/>
            <w:noWrap/>
            <w:hideMark/>
          </w:tcPr>
          <w:p w14:paraId="09DDE3C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078C5CE"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54492842"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27920541" w14:textId="77777777" w:rsidTr="001A37FD">
        <w:trPr>
          <w:trHeight w:val="290"/>
        </w:trPr>
        <w:tc>
          <w:tcPr>
            <w:tcW w:w="1319" w:type="dxa"/>
            <w:hideMark/>
          </w:tcPr>
          <w:p w14:paraId="592AA378" w14:textId="77777777" w:rsidR="001A37FD" w:rsidRPr="001A37FD" w:rsidRDefault="001A37FD" w:rsidP="001A37FD">
            <w:pPr>
              <w:rPr>
                <w:rFonts w:cs="Noto Sans"/>
                <w:sz w:val="18"/>
                <w:szCs w:val="18"/>
              </w:rPr>
            </w:pPr>
            <w:r w:rsidRPr="001A37FD">
              <w:rPr>
                <w:rFonts w:cs="Noto Sans"/>
                <w:sz w:val="18"/>
                <w:szCs w:val="18"/>
              </w:rPr>
              <w:t>422</w:t>
            </w:r>
          </w:p>
        </w:tc>
        <w:tc>
          <w:tcPr>
            <w:tcW w:w="2483" w:type="dxa"/>
            <w:noWrap/>
            <w:hideMark/>
          </w:tcPr>
          <w:p w14:paraId="53CE198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4B6D95E"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15BDA5E5"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683654DA" w14:textId="77777777" w:rsidTr="001A37FD">
        <w:trPr>
          <w:trHeight w:val="290"/>
        </w:trPr>
        <w:tc>
          <w:tcPr>
            <w:tcW w:w="1319" w:type="dxa"/>
            <w:hideMark/>
          </w:tcPr>
          <w:p w14:paraId="27E057E5" w14:textId="77777777" w:rsidR="001A37FD" w:rsidRPr="001A37FD" w:rsidRDefault="001A37FD" w:rsidP="001A37FD">
            <w:pPr>
              <w:rPr>
                <w:rFonts w:cs="Noto Sans"/>
                <w:sz w:val="18"/>
                <w:szCs w:val="18"/>
              </w:rPr>
            </w:pPr>
            <w:r w:rsidRPr="001A37FD">
              <w:rPr>
                <w:rFonts w:cs="Noto Sans"/>
                <w:sz w:val="18"/>
                <w:szCs w:val="18"/>
              </w:rPr>
              <w:t>423</w:t>
            </w:r>
          </w:p>
        </w:tc>
        <w:tc>
          <w:tcPr>
            <w:tcW w:w="2483" w:type="dxa"/>
            <w:noWrap/>
            <w:hideMark/>
          </w:tcPr>
          <w:p w14:paraId="6498B864"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1E6CA1D" w14:textId="77777777" w:rsidR="001A37FD" w:rsidRPr="001A37FD" w:rsidRDefault="001A37FD" w:rsidP="001A37FD">
            <w:pPr>
              <w:rPr>
                <w:rFonts w:cs="Noto Sans"/>
                <w:sz w:val="18"/>
                <w:szCs w:val="18"/>
              </w:rPr>
            </w:pPr>
            <w:r w:rsidRPr="001A37FD">
              <w:rPr>
                <w:rFonts w:cs="Noto Sans"/>
                <w:sz w:val="18"/>
                <w:szCs w:val="18"/>
              </w:rPr>
              <w:t>10.23.946</w:t>
            </w:r>
          </w:p>
        </w:tc>
        <w:tc>
          <w:tcPr>
            <w:tcW w:w="16566" w:type="dxa"/>
            <w:hideMark/>
          </w:tcPr>
          <w:p w14:paraId="1DE4A90F" w14:textId="77777777" w:rsidR="001A37FD" w:rsidRPr="001A37FD" w:rsidRDefault="001A37FD" w:rsidP="001A37FD">
            <w:pPr>
              <w:rPr>
                <w:rFonts w:cs="Noto Sans"/>
                <w:sz w:val="18"/>
                <w:szCs w:val="18"/>
              </w:rPr>
            </w:pPr>
            <w:r w:rsidRPr="001A37FD">
              <w:rPr>
                <w:rFonts w:cs="Noto Sans"/>
                <w:sz w:val="18"/>
                <w:szCs w:val="18"/>
              </w:rPr>
              <w:t>Set de ligadura variceal con al menos 6 bandas, para adulto y/o pediátrico 8.6 a 11.5 mm compatible con el diámetro externo del barril y de acuerdo al procedimiento.</w:t>
            </w:r>
          </w:p>
        </w:tc>
      </w:tr>
      <w:tr w:rsidR="001A37FD" w:rsidRPr="001A37FD" w14:paraId="17F2B041" w14:textId="77777777" w:rsidTr="001A37FD">
        <w:trPr>
          <w:trHeight w:val="290"/>
        </w:trPr>
        <w:tc>
          <w:tcPr>
            <w:tcW w:w="1319" w:type="dxa"/>
            <w:hideMark/>
          </w:tcPr>
          <w:p w14:paraId="07621613" w14:textId="77777777" w:rsidR="001A37FD" w:rsidRPr="001A37FD" w:rsidRDefault="001A37FD" w:rsidP="001A37FD">
            <w:pPr>
              <w:rPr>
                <w:rFonts w:cs="Noto Sans"/>
                <w:sz w:val="18"/>
                <w:szCs w:val="18"/>
              </w:rPr>
            </w:pPr>
            <w:r w:rsidRPr="001A37FD">
              <w:rPr>
                <w:rFonts w:cs="Noto Sans"/>
                <w:sz w:val="18"/>
                <w:szCs w:val="18"/>
              </w:rPr>
              <w:t>424</w:t>
            </w:r>
          </w:p>
        </w:tc>
        <w:tc>
          <w:tcPr>
            <w:tcW w:w="2483" w:type="dxa"/>
            <w:noWrap/>
            <w:hideMark/>
          </w:tcPr>
          <w:p w14:paraId="58F59970"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10C42EA"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2E6FF40F"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08E210CC" w14:textId="77777777" w:rsidTr="001A37FD">
        <w:trPr>
          <w:trHeight w:val="290"/>
        </w:trPr>
        <w:tc>
          <w:tcPr>
            <w:tcW w:w="1319" w:type="dxa"/>
            <w:hideMark/>
          </w:tcPr>
          <w:p w14:paraId="5460680E" w14:textId="77777777" w:rsidR="001A37FD" w:rsidRPr="001A37FD" w:rsidRDefault="001A37FD" w:rsidP="001A37FD">
            <w:pPr>
              <w:rPr>
                <w:rFonts w:cs="Noto Sans"/>
                <w:sz w:val="18"/>
                <w:szCs w:val="18"/>
              </w:rPr>
            </w:pPr>
            <w:r w:rsidRPr="001A37FD">
              <w:rPr>
                <w:rFonts w:cs="Noto Sans"/>
                <w:sz w:val="18"/>
                <w:szCs w:val="18"/>
              </w:rPr>
              <w:t>425</w:t>
            </w:r>
          </w:p>
        </w:tc>
        <w:tc>
          <w:tcPr>
            <w:tcW w:w="2483" w:type="dxa"/>
            <w:noWrap/>
            <w:hideMark/>
          </w:tcPr>
          <w:p w14:paraId="1184D501"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2FEC3AC4" w14:textId="77777777" w:rsidR="001A37FD" w:rsidRPr="001A37FD" w:rsidRDefault="001A37FD" w:rsidP="001A37FD">
            <w:pPr>
              <w:rPr>
                <w:rFonts w:cs="Noto Sans"/>
                <w:sz w:val="18"/>
                <w:szCs w:val="18"/>
              </w:rPr>
            </w:pPr>
            <w:r w:rsidRPr="001A37FD">
              <w:rPr>
                <w:rFonts w:cs="Noto Sans"/>
                <w:sz w:val="18"/>
                <w:szCs w:val="18"/>
              </w:rPr>
              <w:t>10.23.953</w:t>
            </w:r>
          </w:p>
        </w:tc>
        <w:tc>
          <w:tcPr>
            <w:tcW w:w="16566" w:type="dxa"/>
            <w:hideMark/>
          </w:tcPr>
          <w:p w14:paraId="14973BE9" w14:textId="77777777" w:rsidR="001A37FD" w:rsidRPr="001A37FD" w:rsidRDefault="001A37FD" w:rsidP="001A37FD">
            <w:pPr>
              <w:rPr>
                <w:rFonts w:cs="Noto Sans"/>
                <w:sz w:val="18"/>
                <w:szCs w:val="18"/>
              </w:rPr>
            </w:pPr>
            <w:r w:rsidRPr="001A37FD">
              <w:rPr>
                <w:rFonts w:cs="Noto Sans"/>
                <w:sz w:val="18"/>
                <w:szCs w:val="18"/>
              </w:rPr>
              <w:t>Asa endoscópica caliente para polipectomía de tres medidas diferentes y de 230 cm de longitud compatible con los tubos ofertados.</w:t>
            </w:r>
          </w:p>
        </w:tc>
      </w:tr>
      <w:tr w:rsidR="001A37FD" w:rsidRPr="001A37FD" w14:paraId="3DE9AD1F" w14:textId="77777777" w:rsidTr="001A37FD">
        <w:trPr>
          <w:trHeight w:val="290"/>
        </w:trPr>
        <w:tc>
          <w:tcPr>
            <w:tcW w:w="1319" w:type="dxa"/>
            <w:hideMark/>
          </w:tcPr>
          <w:p w14:paraId="63AB0998" w14:textId="77777777" w:rsidR="001A37FD" w:rsidRPr="001A37FD" w:rsidRDefault="001A37FD" w:rsidP="001A37FD">
            <w:pPr>
              <w:rPr>
                <w:rFonts w:cs="Noto Sans"/>
                <w:sz w:val="18"/>
                <w:szCs w:val="18"/>
              </w:rPr>
            </w:pPr>
            <w:r w:rsidRPr="001A37FD">
              <w:rPr>
                <w:rFonts w:cs="Noto Sans"/>
                <w:sz w:val="18"/>
                <w:szCs w:val="18"/>
              </w:rPr>
              <w:lastRenderedPageBreak/>
              <w:t>426</w:t>
            </w:r>
          </w:p>
        </w:tc>
        <w:tc>
          <w:tcPr>
            <w:tcW w:w="2483" w:type="dxa"/>
            <w:noWrap/>
            <w:hideMark/>
          </w:tcPr>
          <w:p w14:paraId="339C01DB"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03000F25"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3451B717"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7AED6948" w14:textId="77777777" w:rsidTr="001A37FD">
        <w:trPr>
          <w:trHeight w:val="290"/>
        </w:trPr>
        <w:tc>
          <w:tcPr>
            <w:tcW w:w="1319" w:type="dxa"/>
            <w:hideMark/>
          </w:tcPr>
          <w:p w14:paraId="48A35ED8" w14:textId="77777777" w:rsidR="001A37FD" w:rsidRPr="001A37FD" w:rsidRDefault="001A37FD" w:rsidP="001A37FD">
            <w:pPr>
              <w:rPr>
                <w:rFonts w:cs="Noto Sans"/>
                <w:sz w:val="18"/>
                <w:szCs w:val="18"/>
              </w:rPr>
            </w:pPr>
            <w:r w:rsidRPr="001A37FD">
              <w:rPr>
                <w:rFonts w:cs="Noto Sans"/>
                <w:sz w:val="18"/>
                <w:szCs w:val="18"/>
              </w:rPr>
              <w:t>427</w:t>
            </w:r>
          </w:p>
        </w:tc>
        <w:tc>
          <w:tcPr>
            <w:tcW w:w="2483" w:type="dxa"/>
            <w:noWrap/>
            <w:hideMark/>
          </w:tcPr>
          <w:p w14:paraId="3E7A637A"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78472572"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5C74765B"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7D320E8F" w14:textId="77777777" w:rsidTr="001A37FD">
        <w:trPr>
          <w:trHeight w:val="290"/>
        </w:trPr>
        <w:tc>
          <w:tcPr>
            <w:tcW w:w="1319" w:type="dxa"/>
            <w:hideMark/>
          </w:tcPr>
          <w:p w14:paraId="00ECE266" w14:textId="77777777" w:rsidR="001A37FD" w:rsidRPr="001A37FD" w:rsidRDefault="001A37FD" w:rsidP="001A37FD">
            <w:pPr>
              <w:rPr>
                <w:rFonts w:cs="Noto Sans"/>
                <w:sz w:val="18"/>
                <w:szCs w:val="18"/>
              </w:rPr>
            </w:pPr>
            <w:r w:rsidRPr="001A37FD">
              <w:rPr>
                <w:rFonts w:cs="Noto Sans"/>
                <w:sz w:val="18"/>
                <w:szCs w:val="18"/>
              </w:rPr>
              <w:t>428</w:t>
            </w:r>
          </w:p>
        </w:tc>
        <w:tc>
          <w:tcPr>
            <w:tcW w:w="2483" w:type="dxa"/>
            <w:noWrap/>
            <w:hideMark/>
          </w:tcPr>
          <w:p w14:paraId="1AB6249F"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8A798C4"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309C749A"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03831B64" w14:textId="77777777" w:rsidTr="001A37FD">
        <w:trPr>
          <w:trHeight w:val="290"/>
        </w:trPr>
        <w:tc>
          <w:tcPr>
            <w:tcW w:w="1319" w:type="dxa"/>
            <w:hideMark/>
          </w:tcPr>
          <w:p w14:paraId="04658342" w14:textId="77777777" w:rsidR="001A37FD" w:rsidRPr="001A37FD" w:rsidRDefault="001A37FD" w:rsidP="001A37FD">
            <w:pPr>
              <w:rPr>
                <w:rFonts w:cs="Noto Sans"/>
                <w:sz w:val="18"/>
                <w:szCs w:val="18"/>
              </w:rPr>
            </w:pPr>
            <w:r w:rsidRPr="001A37FD">
              <w:rPr>
                <w:rFonts w:cs="Noto Sans"/>
                <w:sz w:val="18"/>
                <w:szCs w:val="18"/>
              </w:rPr>
              <w:t>429</w:t>
            </w:r>
          </w:p>
        </w:tc>
        <w:tc>
          <w:tcPr>
            <w:tcW w:w="2483" w:type="dxa"/>
            <w:noWrap/>
            <w:hideMark/>
          </w:tcPr>
          <w:p w14:paraId="45691F77"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CE903AD"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423EEFD2"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468996B8" w14:textId="77777777" w:rsidTr="001A37FD">
        <w:trPr>
          <w:trHeight w:val="290"/>
        </w:trPr>
        <w:tc>
          <w:tcPr>
            <w:tcW w:w="1319" w:type="dxa"/>
            <w:hideMark/>
          </w:tcPr>
          <w:p w14:paraId="57BE8579" w14:textId="77777777" w:rsidR="001A37FD" w:rsidRPr="001A37FD" w:rsidRDefault="001A37FD" w:rsidP="001A37FD">
            <w:pPr>
              <w:rPr>
                <w:rFonts w:cs="Noto Sans"/>
                <w:sz w:val="18"/>
                <w:szCs w:val="18"/>
              </w:rPr>
            </w:pPr>
            <w:r w:rsidRPr="001A37FD">
              <w:rPr>
                <w:rFonts w:cs="Noto Sans"/>
                <w:sz w:val="18"/>
                <w:szCs w:val="18"/>
              </w:rPr>
              <w:t>430</w:t>
            </w:r>
          </w:p>
        </w:tc>
        <w:tc>
          <w:tcPr>
            <w:tcW w:w="2483" w:type="dxa"/>
            <w:noWrap/>
            <w:hideMark/>
          </w:tcPr>
          <w:p w14:paraId="43134AFF"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63102E2" w14:textId="77777777" w:rsidR="001A37FD" w:rsidRPr="001A37FD" w:rsidRDefault="001A37FD" w:rsidP="001A37FD">
            <w:pPr>
              <w:rPr>
                <w:rFonts w:cs="Noto Sans"/>
                <w:sz w:val="18"/>
                <w:szCs w:val="18"/>
              </w:rPr>
            </w:pPr>
            <w:r w:rsidRPr="001A37FD">
              <w:rPr>
                <w:rFonts w:cs="Noto Sans"/>
                <w:sz w:val="18"/>
                <w:szCs w:val="18"/>
              </w:rPr>
              <w:t>10.23.958</w:t>
            </w:r>
          </w:p>
        </w:tc>
        <w:tc>
          <w:tcPr>
            <w:tcW w:w="16566" w:type="dxa"/>
            <w:hideMark/>
          </w:tcPr>
          <w:p w14:paraId="314887AC" w14:textId="77777777" w:rsidR="001A37FD" w:rsidRPr="001A37FD" w:rsidRDefault="001A37FD" w:rsidP="001A37FD">
            <w:pPr>
              <w:rPr>
                <w:rFonts w:cs="Noto Sans"/>
                <w:sz w:val="18"/>
                <w:szCs w:val="18"/>
              </w:rPr>
            </w:pPr>
            <w:r w:rsidRPr="001A37FD">
              <w:rPr>
                <w:rFonts w:cs="Noto Sans"/>
                <w:sz w:val="18"/>
                <w:szCs w:val="18"/>
              </w:rPr>
              <w:t>Capuchón para duodenoscopio desechable, según tecnología del fabricante</w:t>
            </w:r>
          </w:p>
        </w:tc>
      </w:tr>
      <w:tr w:rsidR="001A37FD" w:rsidRPr="001A37FD" w14:paraId="0430A594" w14:textId="77777777" w:rsidTr="001A37FD">
        <w:trPr>
          <w:trHeight w:val="290"/>
        </w:trPr>
        <w:tc>
          <w:tcPr>
            <w:tcW w:w="1319" w:type="dxa"/>
            <w:hideMark/>
          </w:tcPr>
          <w:p w14:paraId="2767E464" w14:textId="77777777" w:rsidR="001A37FD" w:rsidRPr="001A37FD" w:rsidRDefault="001A37FD" w:rsidP="001A37FD">
            <w:pPr>
              <w:rPr>
                <w:rFonts w:cs="Noto Sans"/>
                <w:sz w:val="18"/>
                <w:szCs w:val="18"/>
              </w:rPr>
            </w:pPr>
            <w:r w:rsidRPr="001A37FD">
              <w:rPr>
                <w:rFonts w:cs="Noto Sans"/>
                <w:sz w:val="18"/>
                <w:szCs w:val="18"/>
              </w:rPr>
              <w:t>431</w:t>
            </w:r>
          </w:p>
        </w:tc>
        <w:tc>
          <w:tcPr>
            <w:tcW w:w="2483" w:type="dxa"/>
            <w:noWrap/>
            <w:hideMark/>
          </w:tcPr>
          <w:p w14:paraId="57B1981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53254476"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57C037FC"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6AD9BC30" w14:textId="77777777" w:rsidTr="001A37FD">
        <w:trPr>
          <w:trHeight w:val="290"/>
        </w:trPr>
        <w:tc>
          <w:tcPr>
            <w:tcW w:w="1319" w:type="dxa"/>
            <w:hideMark/>
          </w:tcPr>
          <w:p w14:paraId="594CC8E0" w14:textId="77777777" w:rsidR="001A37FD" w:rsidRPr="001A37FD" w:rsidRDefault="001A37FD" w:rsidP="001A37FD">
            <w:pPr>
              <w:rPr>
                <w:rFonts w:cs="Noto Sans"/>
                <w:sz w:val="18"/>
                <w:szCs w:val="18"/>
              </w:rPr>
            </w:pPr>
            <w:r w:rsidRPr="001A37FD">
              <w:rPr>
                <w:rFonts w:cs="Noto Sans"/>
                <w:sz w:val="18"/>
                <w:szCs w:val="18"/>
              </w:rPr>
              <w:t>432</w:t>
            </w:r>
          </w:p>
        </w:tc>
        <w:tc>
          <w:tcPr>
            <w:tcW w:w="2483" w:type="dxa"/>
            <w:noWrap/>
            <w:hideMark/>
          </w:tcPr>
          <w:p w14:paraId="71C3165C"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643DB138"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2DC49D77"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6B9945B9" w14:textId="77777777" w:rsidTr="001A37FD">
        <w:trPr>
          <w:trHeight w:val="290"/>
        </w:trPr>
        <w:tc>
          <w:tcPr>
            <w:tcW w:w="1319" w:type="dxa"/>
            <w:hideMark/>
          </w:tcPr>
          <w:p w14:paraId="3E157519" w14:textId="77777777" w:rsidR="001A37FD" w:rsidRPr="001A37FD" w:rsidRDefault="001A37FD" w:rsidP="001A37FD">
            <w:pPr>
              <w:rPr>
                <w:rFonts w:cs="Noto Sans"/>
                <w:sz w:val="18"/>
                <w:szCs w:val="18"/>
              </w:rPr>
            </w:pPr>
            <w:r w:rsidRPr="001A37FD">
              <w:rPr>
                <w:rFonts w:cs="Noto Sans"/>
                <w:sz w:val="18"/>
                <w:szCs w:val="18"/>
              </w:rPr>
              <w:t>433</w:t>
            </w:r>
          </w:p>
        </w:tc>
        <w:tc>
          <w:tcPr>
            <w:tcW w:w="2483" w:type="dxa"/>
            <w:noWrap/>
            <w:hideMark/>
          </w:tcPr>
          <w:p w14:paraId="583A1D11"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4879FEF9" w14:textId="77777777" w:rsidR="001A37FD" w:rsidRPr="001A37FD" w:rsidRDefault="001A37FD" w:rsidP="001A37FD">
            <w:pPr>
              <w:rPr>
                <w:rFonts w:cs="Noto Sans"/>
                <w:sz w:val="18"/>
                <w:szCs w:val="18"/>
              </w:rPr>
            </w:pPr>
            <w:r w:rsidRPr="001A37FD">
              <w:rPr>
                <w:rFonts w:cs="Noto Sans"/>
                <w:sz w:val="18"/>
                <w:szCs w:val="18"/>
              </w:rPr>
              <w:t>10.23.961</w:t>
            </w:r>
          </w:p>
        </w:tc>
        <w:tc>
          <w:tcPr>
            <w:tcW w:w="16566" w:type="dxa"/>
            <w:hideMark/>
          </w:tcPr>
          <w:p w14:paraId="0B378295" w14:textId="77777777" w:rsidR="001A37FD" w:rsidRPr="001A37FD" w:rsidRDefault="001A37FD" w:rsidP="001A37FD">
            <w:pPr>
              <w:rPr>
                <w:rFonts w:cs="Noto Sans"/>
                <w:sz w:val="18"/>
                <w:szCs w:val="18"/>
              </w:rPr>
            </w:pPr>
            <w:r w:rsidRPr="001A37FD">
              <w:rPr>
                <w:rFonts w:cs="Noto Sans"/>
                <w:sz w:val="18"/>
                <w:szCs w:val="18"/>
              </w:rPr>
              <w:t>Trampa endoscópica atrapa pólipos, de acuerdo al canal de trabajo.</w:t>
            </w:r>
          </w:p>
        </w:tc>
      </w:tr>
      <w:tr w:rsidR="001A37FD" w:rsidRPr="001A37FD" w14:paraId="78509F72" w14:textId="77777777" w:rsidTr="001A37FD">
        <w:trPr>
          <w:trHeight w:val="290"/>
        </w:trPr>
        <w:tc>
          <w:tcPr>
            <w:tcW w:w="1319" w:type="dxa"/>
            <w:hideMark/>
          </w:tcPr>
          <w:p w14:paraId="7214C1DD" w14:textId="77777777" w:rsidR="001A37FD" w:rsidRPr="001A37FD" w:rsidRDefault="001A37FD" w:rsidP="001A37FD">
            <w:pPr>
              <w:rPr>
                <w:rFonts w:cs="Noto Sans"/>
                <w:sz w:val="18"/>
                <w:szCs w:val="18"/>
              </w:rPr>
            </w:pPr>
            <w:r w:rsidRPr="001A37FD">
              <w:rPr>
                <w:rFonts w:cs="Noto Sans"/>
                <w:sz w:val="18"/>
                <w:szCs w:val="18"/>
              </w:rPr>
              <w:t>434</w:t>
            </w:r>
          </w:p>
        </w:tc>
        <w:tc>
          <w:tcPr>
            <w:tcW w:w="2483" w:type="dxa"/>
            <w:noWrap/>
            <w:hideMark/>
          </w:tcPr>
          <w:p w14:paraId="215E3EA3" w14:textId="77777777" w:rsidR="001A37FD" w:rsidRPr="001A37FD" w:rsidRDefault="001A37FD" w:rsidP="001A37FD">
            <w:pPr>
              <w:rPr>
                <w:rFonts w:cs="Noto Sans"/>
                <w:sz w:val="18"/>
                <w:szCs w:val="18"/>
              </w:rPr>
            </w:pPr>
            <w:r w:rsidRPr="001A37FD">
              <w:rPr>
                <w:rFonts w:cs="Noto Sans"/>
                <w:sz w:val="18"/>
                <w:szCs w:val="18"/>
              </w:rPr>
              <w:t>H.G.Z. No. 197</w:t>
            </w:r>
          </w:p>
        </w:tc>
        <w:tc>
          <w:tcPr>
            <w:tcW w:w="952" w:type="dxa"/>
            <w:noWrap/>
            <w:hideMark/>
          </w:tcPr>
          <w:p w14:paraId="3795B6BA" w14:textId="77777777" w:rsidR="001A37FD" w:rsidRPr="001A37FD" w:rsidRDefault="001A37FD" w:rsidP="001A37FD">
            <w:pPr>
              <w:rPr>
                <w:rFonts w:cs="Noto Sans"/>
                <w:sz w:val="18"/>
                <w:szCs w:val="18"/>
              </w:rPr>
            </w:pPr>
            <w:r w:rsidRPr="001A37FD">
              <w:rPr>
                <w:rFonts w:cs="Noto Sans"/>
                <w:sz w:val="18"/>
                <w:szCs w:val="18"/>
              </w:rPr>
              <w:t>10.23.962</w:t>
            </w:r>
          </w:p>
        </w:tc>
        <w:tc>
          <w:tcPr>
            <w:tcW w:w="16566" w:type="dxa"/>
            <w:hideMark/>
          </w:tcPr>
          <w:p w14:paraId="058FCA4D" w14:textId="77777777" w:rsidR="001A37FD" w:rsidRPr="001A37FD" w:rsidRDefault="001A37FD" w:rsidP="001A37FD">
            <w:pPr>
              <w:rPr>
                <w:rFonts w:cs="Noto Sans"/>
                <w:sz w:val="18"/>
                <w:szCs w:val="18"/>
              </w:rPr>
            </w:pPr>
            <w:r w:rsidRPr="001A37FD">
              <w:rPr>
                <w:rFonts w:cs="Noto Sans"/>
                <w:sz w:val="18"/>
                <w:szCs w:val="18"/>
              </w:rPr>
              <w:t>Sobreclips para hemostasia endoscópica, diferentes medidas.</w:t>
            </w:r>
          </w:p>
        </w:tc>
      </w:tr>
      <w:tr w:rsidR="001A37FD" w:rsidRPr="001A37FD" w14:paraId="0EDAA6F4" w14:textId="77777777" w:rsidTr="001A37FD">
        <w:trPr>
          <w:trHeight w:val="290"/>
        </w:trPr>
        <w:tc>
          <w:tcPr>
            <w:tcW w:w="1319" w:type="dxa"/>
            <w:hideMark/>
          </w:tcPr>
          <w:p w14:paraId="4801D073" w14:textId="77777777" w:rsidR="001A37FD" w:rsidRPr="001A37FD" w:rsidRDefault="001A37FD" w:rsidP="001A37FD">
            <w:pPr>
              <w:rPr>
                <w:rFonts w:cs="Noto Sans"/>
                <w:sz w:val="18"/>
                <w:szCs w:val="18"/>
              </w:rPr>
            </w:pPr>
            <w:r w:rsidRPr="001A37FD">
              <w:rPr>
                <w:rFonts w:cs="Noto Sans"/>
                <w:sz w:val="18"/>
                <w:szCs w:val="18"/>
              </w:rPr>
              <w:t>435</w:t>
            </w:r>
          </w:p>
        </w:tc>
        <w:tc>
          <w:tcPr>
            <w:tcW w:w="2483" w:type="dxa"/>
            <w:noWrap/>
            <w:hideMark/>
          </w:tcPr>
          <w:p w14:paraId="08A6A55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C20F096" w14:textId="77777777" w:rsidR="001A37FD" w:rsidRPr="001A37FD" w:rsidRDefault="001A37FD" w:rsidP="001A37FD">
            <w:pPr>
              <w:rPr>
                <w:rFonts w:cs="Noto Sans"/>
                <w:sz w:val="18"/>
                <w:szCs w:val="18"/>
              </w:rPr>
            </w:pPr>
            <w:r w:rsidRPr="001A37FD">
              <w:rPr>
                <w:rFonts w:cs="Noto Sans"/>
                <w:sz w:val="18"/>
                <w:szCs w:val="18"/>
              </w:rPr>
              <w:t>10.01.905</w:t>
            </w:r>
          </w:p>
        </w:tc>
        <w:tc>
          <w:tcPr>
            <w:tcW w:w="16566" w:type="dxa"/>
            <w:hideMark/>
          </w:tcPr>
          <w:p w14:paraId="16BA945E" w14:textId="77777777" w:rsidR="001A37FD" w:rsidRPr="001A37FD" w:rsidRDefault="001A37FD" w:rsidP="001A37FD">
            <w:pPr>
              <w:rPr>
                <w:rFonts w:cs="Noto Sans"/>
                <w:sz w:val="18"/>
                <w:szCs w:val="18"/>
              </w:rPr>
            </w:pPr>
            <w:r w:rsidRPr="001A37FD">
              <w:rPr>
                <w:rFonts w:cs="Noto Sans"/>
                <w:sz w:val="18"/>
                <w:szCs w:val="18"/>
              </w:rPr>
              <w:t>Sistema de reparación meniscal dentro/fuera</w:t>
            </w:r>
          </w:p>
        </w:tc>
      </w:tr>
      <w:tr w:rsidR="001A37FD" w:rsidRPr="001A37FD" w14:paraId="05BD528D" w14:textId="77777777" w:rsidTr="001A37FD">
        <w:trPr>
          <w:trHeight w:val="290"/>
        </w:trPr>
        <w:tc>
          <w:tcPr>
            <w:tcW w:w="1319" w:type="dxa"/>
            <w:hideMark/>
          </w:tcPr>
          <w:p w14:paraId="75439915" w14:textId="77777777" w:rsidR="001A37FD" w:rsidRPr="001A37FD" w:rsidRDefault="001A37FD" w:rsidP="001A37FD">
            <w:pPr>
              <w:rPr>
                <w:rFonts w:cs="Noto Sans"/>
                <w:sz w:val="18"/>
                <w:szCs w:val="18"/>
              </w:rPr>
            </w:pPr>
            <w:r w:rsidRPr="001A37FD">
              <w:rPr>
                <w:rFonts w:cs="Noto Sans"/>
                <w:sz w:val="18"/>
                <w:szCs w:val="18"/>
              </w:rPr>
              <w:t>436</w:t>
            </w:r>
          </w:p>
        </w:tc>
        <w:tc>
          <w:tcPr>
            <w:tcW w:w="2483" w:type="dxa"/>
            <w:noWrap/>
            <w:hideMark/>
          </w:tcPr>
          <w:p w14:paraId="3D54AE8B"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4B8E455" w14:textId="77777777" w:rsidR="001A37FD" w:rsidRPr="001A37FD" w:rsidRDefault="001A37FD" w:rsidP="001A37FD">
            <w:pPr>
              <w:rPr>
                <w:rFonts w:cs="Noto Sans"/>
                <w:sz w:val="18"/>
                <w:szCs w:val="18"/>
              </w:rPr>
            </w:pPr>
            <w:r w:rsidRPr="001A37FD">
              <w:rPr>
                <w:rFonts w:cs="Noto Sans"/>
                <w:sz w:val="18"/>
                <w:szCs w:val="18"/>
              </w:rPr>
              <w:t>10.01.906</w:t>
            </w:r>
          </w:p>
        </w:tc>
        <w:tc>
          <w:tcPr>
            <w:tcW w:w="16566" w:type="dxa"/>
            <w:hideMark/>
          </w:tcPr>
          <w:p w14:paraId="741C88E9" w14:textId="77777777" w:rsidR="001A37FD" w:rsidRPr="001A37FD" w:rsidRDefault="001A37FD" w:rsidP="001A37FD">
            <w:pPr>
              <w:rPr>
                <w:rFonts w:cs="Noto Sans"/>
                <w:sz w:val="18"/>
                <w:szCs w:val="18"/>
              </w:rPr>
            </w:pPr>
            <w:r w:rsidRPr="001A37FD">
              <w:rPr>
                <w:rFonts w:cs="Noto Sans"/>
                <w:sz w:val="18"/>
                <w:szCs w:val="18"/>
              </w:rPr>
              <w:t>Sistema de reparación meniscal afuera/adentro</w:t>
            </w:r>
          </w:p>
        </w:tc>
      </w:tr>
      <w:tr w:rsidR="001A37FD" w:rsidRPr="001A37FD" w14:paraId="0401AF84" w14:textId="77777777" w:rsidTr="001A37FD">
        <w:trPr>
          <w:trHeight w:val="290"/>
        </w:trPr>
        <w:tc>
          <w:tcPr>
            <w:tcW w:w="1319" w:type="dxa"/>
            <w:hideMark/>
          </w:tcPr>
          <w:p w14:paraId="4B14A119" w14:textId="77777777" w:rsidR="001A37FD" w:rsidRPr="001A37FD" w:rsidRDefault="001A37FD" w:rsidP="001A37FD">
            <w:pPr>
              <w:rPr>
                <w:rFonts w:cs="Noto Sans"/>
                <w:sz w:val="18"/>
                <w:szCs w:val="18"/>
              </w:rPr>
            </w:pPr>
            <w:r w:rsidRPr="001A37FD">
              <w:rPr>
                <w:rFonts w:cs="Noto Sans"/>
                <w:sz w:val="18"/>
                <w:szCs w:val="18"/>
              </w:rPr>
              <w:t>437</w:t>
            </w:r>
          </w:p>
        </w:tc>
        <w:tc>
          <w:tcPr>
            <w:tcW w:w="2483" w:type="dxa"/>
            <w:noWrap/>
            <w:hideMark/>
          </w:tcPr>
          <w:p w14:paraId="7175068F"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1898AEB" w14:textId="77777777" w:rsidR="001A37FD" w:rsidRPr="001A37FD" w:rsidRDefault="001A37FD" w:rsidP="001A37FD">
            <w:pPr>
              <w:rPr>
                <w:rFonts w:cs="Noto Sans"/>
                <w:sz w:val="18"/>
                <w:szCs w:val="18"/>
              </w:rPr>
            </w:pPr>
            <w:r w:rsidRPr="001A37FD">
              <w:rPr>
                <w:rFonts w:cs="Noto Sans"/>
                <w:sz w:val="18"/>
                <w:szCs w:val="18"/>
              </w:rPr>
              <w:t>10.01.908</w:t>
            </w:r>
          </w:p>
        </w:tc>
        <w:tc>
          <w:tcPr>
            <w:tcW w:w="16566" w:type="dxa"/>
            <w:hideMark/>
          </w:tcPr>
          <w:p w14:paraId="04A333AA" w14:textId="77777777" w:rsidR="001A37FD" w:rsidRPr="001A37FD" w:rsidRDefault="001A37FD" w:rsidP="001A37FD">
            <w:pPr>
              <w:rPr>
                <w:rFonts w:cs="Noto Sans"/>
                <w:sz w:val="18"/>
                <w:szCs w:val="18"/>
              </w:rPr>
            </w:pPr>
            <w:r w:rsidRPr="001A37FD">
              <w:rPr>
                <w:rFonts w:cs="Noto Sans"/>
                <w:sz w:val="18"/>
                <w:szCs w:val="18"/>
              </w:rPr>
              <w:t>Sistema de reparación todo-dentro con nudo deslizante con implante, ya sea no absorbible o con suturas.</w:t>
            </w:r>
          </w:p>
        </w:tc>
      </w:tr>
      <w:tr w:rsidR="001A37FD" w:rsidRPr="001A37FD" w14:paraId="3EE96972" w14:textId="77777777" w:rsidTr="001A37FD">
        <w:trPr>
          <w:trHeight w:val="580"/>
        </w:trPr>
        <w:tc>
          <w:tcPr>
            <w:tcW w:w="1319" w:type="dxa"/>
            <w:hideMark/>
          </w:tcPr>
          <w:p w14:paraId="4FB71B9E" w14:textId="77777777" w:rsidR="001A37FD" w:rsidRPr="001A37FD" w:rsidRDefault="001A37FD" w:rsidP="001A37FD">
            <w:pPr>
              <w:rPr>
                <w:rFonts w:cs="Noto Sans"/>
                <w:sz w:val="18"/>
                <w:szCs w:val="18"/>
              </w:rPr>
            </w:pPr>
            <w:r w:rsidRPr="001A37FD">
              <w:rPr>
                <w:rFonts w:cs="Noto Sans"/>
                <w:sz w:val="18"/>
                <w:szCs w:val="18"/>
              </w:rPr>
              <w:t>438</w:t>
            </w:r>
          </w:p>
        </w:tc>
        <w:tc>
          <w:tcPr>
            <w:tcW w:w="2483" w:type="dxa"/>
            <w:noWrap/>
            <w:hideMark/>
          </w:tcPr>
          <w:p w14:paraId="3EAB4CDF"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CB0E3FF" w14:textId="77777777" w:rsidR="001A37FD" w:rsidRPr="001A37FD" w:rsidRDefault="001A37FD" w:rsidP="001A37FD">
            <w:pPr>
              <w:rPr>
                <w:rFonts w:cs="Noto Sans"/>
                <w:sz w:val="18"/>
                <w:szCs w:val="18"/>
              </w:rPr>
            </w:pPr>
            <w:r w:rsidRPr="001A37FD">
              <w:rPr>
                <w:rFonts w:cs="Noto Sans"/>
                <w:sz w:val="18"/>
                <w:szCs w:val="18"/>
              </w:rPr>
              <w:t>10.01.914</w:t>
            </w:r>
          </w:p>
        </w:tc>
        <w:tc>
          <w:tcPr>
            <w:tcW w:w="16566" w:type="dxa"/>
            <w:hideMark/>
          </w:tcPr>
          <w:p w14:paraId="39279770" w14:textId="77777777" w:rsidR="001A37FD" w:rsidRPr="001A37FD" w:rsidRDefault="001A37FD" w:rsidP="001A37FD">
            <w:pPr>
              <w:rPr>
                <w:rFonts w:cs="Noto Sans"/>
                <w:sz w:val="18"/>
                <w:szCs w:val="18"/>
              </w:rPr>
            </w:pPr>
            <w:r w:rsidRPr="001A37FD">
              <w:rPr>
                <w:rFonts w:cs="Noto Sans"/>
                <w:sz w:val="18"/>
                <w:szCs w:val="18"/>
              </w:rPr>
              <w:t>Consumibles para distractores de artroscopia de tobillo, hombro en decúbito lateral, hombro en silla de playa, artroscopia de muñeca y artroscopia de cadera (incluir Posicionador o grúa, de acuerdo a tecnología del fabricante).</w:t>
            </w:r>
          </w:p>
        </w:tc>
      </w:tr>
      <w:tr w:rsidR="001A37FD" w:rsidRPr="001A37FD" w14:paraId="6168440F" w14:textId="77777777" w:rsidTr="001A37FD">
        <w:trPr>
          <w:trHeight w:val="290"/>
        </w:trPr>
        <w:tc>
          <w:tcPr>
            <w:tcW w:w="1319" w:type="dxa"/>
            <w:hideMark/>
          </w:tcPr>
          <w:p w14:paraId="1B7F1860" w14:textId="77777777" w:rsidR="001A37FD" w:rsidRPr="001A37FD" w:rsidRDefault="001A37FD" w:rsidP="001A37FD">
            <w:pPr>
              <w:rPr>
                <w:rFonts w:cs="Noto Sans"/>
                <w:sz w:val="18"/>
                <w:szCs w:val="18"/>
              </w:rPr>
            </w:pPr>
            <w:r w:rsidRPr="001A37FD">
              <w:rPr>
                <w:rFonts w:cs="Noto Sans"/>
                <w:sz w:val="18"/>
                <w:szCs w:val="18"/>
              </w:rPr>
              <w:t>439</w:t>
            </w:r>
          </w:p>
        </w:tc>
        <w:tc>
          <w:tcPr>
            <w:tcW w:w="2483" w:type="dxa"/>
            <w:noWrap/>
            <w:hideMark/>
          </w:tcPr>
          <w:p w14:paraId="75D6EC2B"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12F30E5" w14:textId="77777777" w:rsidR="001A37FD" w:rsidRPr="001A37FD" w:rsidRDefault="001A37FD" w:rsidP="001A37FD">
            <w:pPr>
              <w:rPr>
                <w:rFonts w:cs="Noto Sans"/>
                <w:sz w:val="18"/>
                <w:szCs w:val="18"/>
              </w:rPr>
            </w:pPr>
            <w:r w:rsidRPr="001A37FD">
              <w:rPr>
                <w:rFonts w:cs="Noto Sans"/>
                <w:sz w:val="18"/>
                <w:szCs w:val="18"/>
              </w:rPr>
              <w:t>10.01.916</w:t>
            </w:r>
          </w:p>
        </w:tc>
        <w:tc>
          <w:tcPr>
            <w:tcW w:w="16566" w:type="dxa"/>
            <w:hideMark/>
          </w:tcPr>
          <w:p w14:paraId="1A73A406" w14:textId="77777777" w:rsidR="001A37FD" w:rsidRPr="001A37FD" w:rsidRDefault="001A37FD" w:rsidP="001A37FD">
            <w:pPr>
              <w:rPr>
                <w:rFonts w:cs="Noto Sans"/>
                <w:sz w:val="18"/>
                <w:szCs w:val="18"/>
              </w:rPr>
            </w:pPr>
            <w:r w:rsidRPr="001A37FD">
              <w:rPr>
                <w:rFonts w:cs="Noto Sans"/>
                <w:sz w:val="18"/>
                <w:szCs w:val="18"/>
              </w:rPr>
              <w:t>Fresa cortante O esférica para hueso duro y cartílago de 3.0 a 5.5 mm diámetro por 10.5 a 17 cm de longitud.</w:t>
            </w:r>
          </w:p>
        </w:tc>
      </w:tr>
      <w:tr w:rsidR="001A37FD" w:rsidRPr="001A37FD" w14:paraId="4BF5BEB6" w14:textId="77777777" w:rsidTr="001A37FD">
        <w:trPr>
          <w:trHeight w:val="290"/>
        </w:trPr>
        <w:tc>
          <w:tcPr>
            <w:tcW w:w="1319" w:type="dxa"/>
            <w:hideMark/>
          </w:tcPr>
          <w:p w14:paraId="7807D108" w14:textId="77777777" w:rsidR="001A37FD" w:rsidRPr="001A37FD" w:rsidRDefault="001A37FD" w:rsidP="001A37FD">
            <w:pPr>
              <w:rPr>
                <w:rFonts w:cs="Noto Sans"/>
                <w:sz w:val="18"/>
                <w:szCs w:val="18"/>
              </w:rPr>
            </w:pPr>
            <w:r w:rsidRPr="001A37FD">
              <w:rPr>
                <w:rFonts w:cs="Noto Sans"/>
                <w:sz w:val="18"/>
                <w:szCs w:val="18"/>
              </w:rPr>
              <w:t>440</w:t>
            </w:r>
          </w:p>
        </w:tc>
        <w:tc>
          <w:tcPr>
            <w:tcW w:w="2483" w:type="dxa"/>
            <w:noWrap/>
            <w:hideMark/>
          </w:tcPr>
          <w:p w14:paraId="5EEB1B16"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C7B0C81" w14:textId="77777777" w:rsidR="001A37FD" w:rsidRPr="001A37FD" w:rsidRDefault="001A37FD" w:rsidP="001A37FD">
            <w:pPr>
              <w:rPr>
                <w:rFonts w:cs="Noto Sans"/>
                <w:sz w:val="18"/>
                <w:szCs w:val="18"/>
              </w:rPr>
            </w:pPr>
            <w:r w:rsidRPr="001A37FD">
              <w:rPr>
                <w:rFonts w:cs="Noto Sans"/>
                <w:sz w:val="18"/>
                <w:szCs w:val="18"/>
              </w:rPr>
              <w:t>10.01.919</w:t>
            </w:r>
          </w:p>
        </w:tc>
        <w:tc>
          <w:tcPr>
            <w:tcW w:w="16566" w:type="dxa"/>
            <w:hideMark/>
          </w:tcPr>
          <w:p w14:paraId="179BB830" w14:textId="77777777" w:rsidR="001A37FD" w:rsidRPr="001A37FD" w:rsidRDefault="001A37FD" w:rsidP="001A37FD">
            <w:pPr>
              <w:rPr>
                <w:rFonts w:cs="Noto Sans"/>
                <w:sz w:val="18"/>
                <w:szCs w:val="18"/>
              </w:rPr>
            </w:pPr>
            <w:r w:rsidRPr="001A37FD">
              <w:rPr>
                <w:rFonts w:cs="Noto Sans"/>
                <w:sz w:val="18"/>
                <w:szCs w:val="18"/>
              </w:rPr>
              <w:t>Pasadores de sutura con monofilamento recto, 45° izquierda, derecha, 70 y 45 hacia arriba.</w:t>
            </w:r>
          </w:p>
        </w:tc>
      </w:tr>
      <w:tr w:rsidR="001A37FD" w:rsidRPr="001A37FD" w14:paraId="4139F764" w14:textId="77777777" w:rsidTr="001A37FD">
        <w:trPr>
          <w:trHeight w:val="290"/>
        </w:trPr>
        <w:tc>
          <w:tcPr>
            <w:tcW w:w="1319" w:type="dxa"/>
            <w:hideMark/>
          </w:tcPr>
          <w:p w14:paraId="2DA22B94" w14:textId="77777777" w:rsidR="001A37FD" w:rsidRPr="001A37FD" w:rsidRDefault="001A37FD" w:rsidP="001A37FD">
            <w:pPr>
              <w:rPr>
                <w:rFonts w:cs="Noto Sans"/>
                <w:sz w:val="18"/>
                <w:szCs w:val="18"/>
              </w:rPr>
            </w:pPr>
            <w:r w:rsidRPr="001A37FD">
              <w:rPr>
                <w:rFonts w:cs="Noto Sans"/>
                <w:sz w:val="18"/>
                <w:szCs w:val="18"/>
              </w:rPr>
              <w:t>441</w:t>
            </w:r>
          </w:p>
        </w:tc>
        <w:tc>
          <w:tcPr>
            <w:tcW w:w="2483" w:type="dxa"/>
            <w:noWrap/>
            <w:hideMark/>
          </w:tcPr>
          <w:p w14:paraId="416E8FFA"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9964109" w14:textId="77777777" w:rsidR="001A37FD" w:rsidRPr="001A37FD" w:rsidRDefault="001A37FD" w:rsidP="001A37FD">
            <w:pPr>
              <w:rPr>
                <w:rFonts w:cs="Noto Sans"/>
                <w:sz w:val="18"/>
                <w:szCs w:val="18"/>
              </w:rPr>
            </w:pPr>
            <w:r w:rsidRPr="001A37FD">
              <w:rPr>
                <w:rFonts w:cs="Noto Sans"/>
                <w:sz w:val="18"/>
                <w:szCs w:val="18"/>
              </w:rPr>
              <w:t>10.01.921</w:t>
            </w:r>
          </w:p>
        </w:tc>
        <w:tc>
          <w:tcPr>
            <w:tcW w:w="16566" w:type="dxa"/>
            <w:hideMark/>
          </w:tcPr>
          <w:p w14:paraId="2449E098" w14:textId="77777777" w:rsidR="001A37FD" w:rsidRPr="001A37FD" w:rsidRDefault="001A37FD" w:rsidP="001A37FD">
            <w:pPr>
              <w:rPr>
                <w:rFonts w:cs="Noto Sans"/>
                <w:sz w:val="18"/>
                <w:szCs w:val="18"/>
              </w:rPr>
            </w:pPr>
            <w:r w:rsidRPr="001A37FD">
              <w:rPr>
                <w:rFonts w:cs="Noto Sans"/>
                <w:sz w:val="18"/>
                <w:szCs w:val="18"/>
              </w:rPr>
              <w:t>Sutura de alta resistencia de diámetro 00 o Sutura de alta resistencia 2-0 de diámetro de polietileno o Sutura de ultra alto peso molecular 2-0 blanca y agujas.</w:t>
            </w:r>
          </w:p>
        </w:tc>
      </w:tr>
      <w:tr w:rsidR="001A37FD" w:rsidRPr="001A37FD" w14:paraId="64803CF5" w14:textId="77777777" w:rsidTr="001A37FD">
        <w:trPr>
          <w:trHeight w:val="580"/>
        </w:trPr>
        <w:tc>
          <w:tcPr>
            <w:tcW w:w="1319" w:type="dxa"/>
            <w:hideMark/>
          </w:tcPr>
          <w:p w14:paraId="67D49ECD" w14:textId="77777777" w:rsidR="001A37FD" w:rsidRPr="001A37FD" w:rsidRDefault="001A37FD" w:rsidP="001A37FD">
            <w:pPr>
              <w:rPr>
                <w:rFonts w:cs="Noto Sans"/>
                <w:sz w:val="18"/>
                <w:szCs w:val="18"/>
              </w:rPr>
            </w:pPr>
            <w:r w:rsidRPr="001A37FD">
              <w:rPr>
                <w:rFonts w:cs="Noto Sans"/>
                <w:sz w:val="18"/>
                <w:szCs w:val="18"/>
              </w:rPr>
              <w:t>442</w:t>
            </w:r>
          </w:p>
        </w:tc>
        <w:tc>
          <w:tcPr>
            <w:tcW w:w="2483" w:type="dxa"/>
            <w:noWrap/>
            <w:hideMark/>
          </w:tcPr>
          <w:p w14:paraId="62DD18C1"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70B8EBC" w14:textId="77777777" w:rsidR="001A37FD" w:rsidRPr="001A37FD" w:rsidRDefault="001A37FD" w:rsidP="001A37FD">
            <w:pPr>
              <w:rPr>
                <w:rFonts w:cs="Noto Sans"/>
                <w:sz w:val="18"/>
                <w:szCs w:val="18"/>
              </w:rPr>
            </w:pPr>
            <w:r w:rsidRPr="001A37FD">
              <w:rPr>
                <w:rFonts w:cs="Noto Sans"/>
                <w:sz w:val="18"/>
                <w:szCs w:val="18"/>
              </w:rPr>
              <w:t>10.01.926</w:t>
            </w:r>
          </w:p>
        </w:tc>
        <w:tc>
          <w:tcPr>
            <w:tcW w:w="16566" w:type="dxa"/>
            <w:hideMark/>
          </w:tcPr>
          <w:p w14:paraId="716FAE57" w14:textId="77777777" w:rsidR="001A37FD" w:rsidRPr="001A37FD" w:rsidRDefault="001A37FD" w:rsidP="001A37FD">
            <w:pPr>
              <w:rPr>
                <w:rFonts w:cs="Noto Sans"/>
                <w:sz w:val="18"/>
                <w:szCs w:val="18"/>
              </w:rPr>
            </w:pPr>
            <w:r w:rsidRPr="001A37FD">
              <w:rPr>
                <w:rFonts w:cs="Noto Sans"/>
                <w:sz w:val="18"/>
                <w:szCs w:val="18"/>
              </w:rPr>
              <w:t>Punta de rasurador agresiva o semi-agresiva para aplicaciones en resección de tejido blando desde 2mm hasta 4.0 mm o Fresa ovalada para resección agresiva de hueso desde 2 mm</w:t>
            </w:r>
          </w:p>
        </w:tc>
      </w:tr>
      <w:tr w:rsidR="001A37FD" w:rsidRPr="001A37FD" w14:paraId="4C17F491" w14:textId="77777777" w:rsidTr="001A37FD">
        <w:trPr>
          <w:trHeight w:val="290"/>
        </w:trPr>
        <w:tc>
          <w:tcPr>
            <w:tcW w:w="1319" w:type="dxa"/>
            <w:hideMark/>
          </w:tcPr>
          <w:p w14:paraId="26AF7EDD" w14:textId="77777777" w:rsidR="001A37FD" w:rsidRPr="001A37FD" w:rsidRDefault="001A37FD" w:rsidP="001A37FD">
            <w:pPr>
              <w:rPr>
                <w:rFonts w:cs="Noto Sans"/>
                <w:sz w:val="18"/>
                <w:szCs w:val="18"/>
              </w:rPr>
            </w:pPr>
            <w:r w:rsidRPr="001A37FD">
              <w:rPr>
                <w:rFonts w:cs="Noto Sans"/>
                <w:sz w:val="18"/>
                <w:szCs w:val="18"/>
              </w:rPr>
              <w:t>443</w:t>
            </w:r>
          </w:p>
        </w:tc>
        <w:tc>
          <w:tcPr>
            <w:tcW w:w="2483" w:type="dxa"/>
            <w:noWrap/>
            <w:hideMark/>
          </w:tcPr>
          <w:p w14:paraId="35A2A16D"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B17B4D4" w14:textId="77777777" w:rsidR="001A37FD" w:rsidRPr="001A37FD" w:rsidRDefault="001A37FD" w:rsidP="001A37FD">
            <w:pPr>
              <w:rPr>
                <w:rFonts w:cs="Noto Sans"/>
                <w:sz w:val="18"/>
                <w:szCs w:val="18"/>
              </w:rPr>
            </w:pPr>
            <w:r w:rsidRPr="001A37FD">
              <w:rPr>
                <w:rFonts w:cs="Noto Sans"/>
                <w:sz w:val="18"/>
                <w:szCs w:val="18"/>
              </w:rPr>
              <w:t>10.01.930</w:t>
            </w:r>
          </w:p>
        </w:tc>
        <w:tc>
          <w:tcPr>
            <w:tcW w:w="16566" w:type="dxa"/>
            <w:hideMark/>
          </w:tcPr>
          <w:p w14:paraId="178107E1" w14:textId="77777777" w:rsidR="001A37FD" w:rsidRPr="001A37FD" w:rsidRDefault="001A37FD" w:rsidP="001A37FD">
            <w:pPr>
              <w:rPr>
                <w:rFonts w:cs="Noto Sans"/>
                <w:sz w:val="18"/>
                <w:szCs w:val="18"/>
              </w:rPr>
            </w:pPr>
            <w:r w:rsidRPr="001A37FD">
              <w:rPr>
                <w:rFonts w:cs="Noto Sans"/>
                <w:sz w:val="18"/>
                <w:szCs w:val="18"/>
              </w:rPr>
              <w:t>Pasadores de sutura con monofilamento recto, 45° izquierda, derecha, 70 y 45 hacia arriba.</w:t>
            </w:r>
          </w:p>
        </w:tc>
      </w:tr>
      <w:tr w:rsidR="001A37FD" w:rsidRPr="001A37FD" w14:paraId="7FF389FA" w14:textId="77777777" w:rsidTr="001A37FD">
        <w:trPr>
          <w:trHeight w:val="290"/>
        </w:trPr>
        <w:tc>
          <w:tcPr>
            <w:tcW w:w="1319" w:type="dxa"/>
            <w:hideMark/>
          </w:tcPr>
          <w:p w14:paraId="4E0E307F" w14:textId="77777777" w:rsidR="001A37FD" w:rsidRPr="001A37FD" w:rsidRDefault="001A37FD" w:rsidP="001A37FD">
            <w:pPr>
              <w:rPr>
                <w:rFonts w:cs="Noto Sans"/>
                <w:sz w:val="18"/>
                <w:szCs w:val="18"/>
              </w:rPr>
            </w:pPr>
            <w:r w:rsidRPr="001A37FD">
              <w:rPr>
                <w:rFonts w:cs="Noto Sans"/>
                <w:sz w:val="18"/>
                <w:szCs w:val="18"/>
              </w:rPr>
              <w:t>444</w:t>
            </w:r>
          </w:p>
        </w:tc>
        <w:tc>
          <w:tcPr>
            <w:tcW w:w="2483" w:type="dxa"/>
            <w:noWrap/>
            <w:hideMark/>
          </w:tcPr>
          <w:p w14:paraId="11675F77"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5C61E37" w14:textId="77777777" w:rsidR="001A37FD" w:rsidRPr="001A37FD" w:rsidRDefault="001A37FD" w:rsidP="001A37FD">
            <w:pPr>
              <w:rPr>
                <w:rFonts w:cs="Noto Sans"/>
                <w:sz w:val="18"/>
                <w:szCs w:val="18"/>
              </w:rPr>
            </w:pPr>
            <w:r w:rsidRPr="001A37FD">
              <w:rPr>
                <w:rFonts w:cs="Noto Sans"/>
                <w:sz w:val="18"/>
                <w:szCs w:val="18"/>
              </w:rPr>
              <w:t>10.01.933</w:t>
            </w:r>
          </w:p>
        </w:tc>
        <w:tc>
          <w:tcPr>
            <w:tcW w:w="16566" w:type="dxa"/>
            <w:hideMark/>
          </w:tcPr>
          <w:p w14:paraId="5C81F07B"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bipolar o coblación angulada o recta u oval, para pequeñas articulaciones.</w:t>
            </w:r>
          </w:p>
        </w:tc>
      </w:tr>
      <w:tr w:rsidR="001A37FD" w:rsidRPr="001A37FD" w14:paraId="77BDE633" w14:textId="77777777" w:rsidTr="001A37FD">
        <w:trPr>
          <w:trHeight w:val="290"/>
        </w:trPr>
        <w:tc>
          <w:tcPr>
            <w:tcW w:w="1319" w:type="dxa"/>
            <w:hideMark/>
          </w:tcPr>
          <w:p w14:paraId="3D014038" w14:textId="77777777" w:rsidR="001A37FD" w:rsidRPr="001A37FD" w:rsidRDefault="001A37FD" w:rsidP="001A37FD">
            <w:pPr>
              <w:rPr>
                <w:rFonts w:cs="Noto Sans"/>
                <w:sz w:val="18"/>
                <w:szCs w:val="18"/>
              </w:rPr>
            </w:pPr>
            <w:r w:rsidRPr="001A37FD">
              <w:rPr>
                <w:rFonts w:cs="Noto Sans"/>
                <w:sz w:val="18"/>
                <w:szCs w:val="18"/>
              </w:rPr>
              <w:t>445</w:t>
            </w:r>
          </w:p>
        </w:tc>
        <w:tc>
          <w:tcPr>
            <w:tcW w:w="2483" w:type="dxa"/>
            <w:noWrap/>
            <w:hideMark/>
          </w:tcPr>
          <w:p w14:paraId="74097CAE"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B012556" w14:textId="77777777" w:rsidR="001A37FD" w:rsidRPr="001A37FD" w:rsidRDefault="001A37FD" w:rsidP="001A37FD">
            <w:pPr>
              <w:rPr>
                <w:rFonts w:cs="Noto Sans"/>
                <w:sz w:val="18"/>
                <w:szCs w:val="18"/>
              </w:rPr>
            </w:pPr>
            <w:r w:rsidRPr="001A37FD">
              <w:rPr>
                <w:rFonts w:cs="Noto Sans"/>
                <w:sz w:val="18"/>
                <w:szCs w:val="18"/>
              </w:rPr>
              <w:t>10.01.934</w:t>
            </w:r>
          </w:p>
        </w:tc>
        <w:tc>
          <w:tcPr>
            <w:tcW w:w="16566" w:type="dxa"/>
            <w:hideMark/>
          </w:tcPr>
          <w:p w14:paraId="66020D1C"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o bipolar o coblación, recta u oval o angulada desde 60° a 90°.</w:t>
            </w:r>
          </w:p>
        </w:tc>
      </w:tr>
      <w:tr w:rsidR="001A37FD" w:rsidRPr="001A37FD" w14:paraId="0C05A48B" w14:textId="77777777" w:rsidTr="001A37FD">
        <w:trPr>
          <w:trHeight w:val="580"/>
        </w:trPr>
        <w:tc>
          <w:tcPr>
            <w:tcW w:w="1319" w:type="dxa"/>
            <w:hideMark/>
          </w:tcPr>
          <w:p w14:paraId="4B353C78" w14:textId="77777777" w:rsidR="001A37FD" w:rsidRPr="001A37FD" w:rsidRDefault="001A37FD" w:rsidP="001A37FD">
            <w:pPr>
              <w:rPr>
                <w:rFonts w:cs="Noto Sans"/>
                <w:sz w:val="18"/>
                <w:szCs w:val="18"/>
              </w:rPr>
            </w:pPr>
            <w:r w:rsidRPr="001A37FD">
              <w:rPr>
                <w:rFonts w:cs="Noto Sans"/>
                <w:sz w:val="18"/>
                <w:szCs w:val="18"/>
              </w:rPr>
              <w:t>446</w:t>
            </w:r>
          </w:p>
        </w:tc>
        <w:tc>
          <w:tcPr>
            <w:tcW w:w="2483" w:type="dxa"/>
            <w:noWrap/>
            <w:hideMark/>
          </w:tcPr>
          <w:p w14:paraId="545DB0DE"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957165B" w14:textId="77777777" w:rsidR="001A37FD" w:rsidRPr="001A37FD" w:rsidRDefault="001A37FD" w:rsidP="001A37FD">
            <w:pPr>
              <w:rPr>
                <w:rFonts w:cs="Noto Sans"/>
                <w:sz w:val="18"/>
                <w:szCs w:val="18"/>
              </w:rPr>
            </w:pPr>
            <w:r w:rsidRPr="001A37FD">
              <w:rPr>
                <w:rFonts w:cs="Noto Sans"/>
                <w:sz w:val="18"/>
                <w:szCs w:val="18"/>
              </w:rPr>
              <w:t>10.01.936</w:t>
            </w:r>
          </w:p>
        </w:tc>
        <w:tc>
          <w:tcPr>
            <w:tcW w:w="16566" w:type="dxa"/>
            <w:hideMark/>
          </w:tcPr>
          <w:p w14:paraId="0D017582" w14:textId="77777777" w:rsidR="001A37FD" w:rsidRPr="001A37FD" w:rsidRDefault="001A37FD" w:rsidP="001A37FD">
            <w:pPr>
              <w:rPr>
                <w:rFonts w:cs="Noto Sans"/>
                <w:sz w:val="18"/>
                <w:szCs w:val="18"/>
              </w:rPr>
            </w:pPr>
            <w:r w:rsidRPr="001A37FD">
              <w:rPr>
                <w:rFonts w:cs="Noto Sans"/>
                <w:sz w:val="18"/>
                <w:szCs w:val="18"/>
              </w:rPr>
              <w:t>Bulto de ropa básico de artroscopia, que incluya: batas para cirujano, ayudante e instrumentista, secantes, campos, sabanas clínicas, sabana hendida para rodilla, impermeables.</w:t>
            </w:r>
          </w:p>
        </w:tc>
      </w:tr>
      <w:tr w:rsidR="001A37FD" w:rsidRPr="001A37FD" w14:paraId="287ADD96" w14:textId="77777777" w:rsidTr="001A37FD">
        <w:trPr>
          <w:trHeight w:val="290"/>
        </w:trPr>
        <w:tc>
          <w:tcPr>
            <w:tcW w:w="1319" w:type="dxa"/>
            <w:hideMark/>
          </w:tcPr>
          <w:p w14:paraId="4F861155" w14:textId="77777777" w:rsidR="001A37FD" w:rsidRPr="001A37FD" w:rsidRDefault="001A37FD" w:rsidP="001A37FD">
            <w:pPr>
              <w:rPr>
                <w:rFonts w:cs="Noto Sans"/>
                <w:sz w:val="18"/>
                <w:szCs w:val="18"/>
              </w:rPr>
            </w:pPr>
            <w:r w:rsidRPr="001A37FD">
              <w:rPr>
                <w:rFonts w:cs="Noto Sans"/>
                <w:sz w:val="18"/>
                <w:szCs w:val="18"/>
              </w:rPr>
              <w:t>447</w:t>
            </w:r>
          </w:p>
        </w:tc>
        <w:tc>
          <w:tcPr>
            <w:tcW w:w="2483" w:type="dxa"/>
            <w:noWrap/>
            <w:hideMark/>
          </w:tcPr>
          <w:p w14:paraId="6553C37E"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97F9BE7"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0F8CD2AD"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5EBD69D3" w14:textId="77777777" w:rsidTr="001A37FD">
        <w:trPr>
          <w:trHeight w:val="870"/>
        </w:trPr>
        <w:tc>
          <w:tcPr>
            <w:tcW w:w="1319" w:type="dxa"/>
            <w:hideMark/>
          </w:tcPr>
          <w:p w14:paraId="0C9399D0" w14:textId="77777777" w:rsidR="001A37FD" w:rsidRPr="001A37FD" w:rsidRDefault="001A37FD" w:rsidP="001A37FD">
            <w:pPr>
              <w:rPr>
                <w:rFonts w:cs="Noto Sans"/>
                <w:sz w:val="18"/>
                <w:szCs w:val="18"/>
              </w:rPr>
            </w:pPr>
            <w:r w:rsidRPr="001A37FD">
              <w:rPr>
                <w:rFonts w:cs="Noto Sans"/>
                <w:sz w:val="18"/>
                <w:szCs w:val="18"/>
              </w:rPr>
              <w:lastRenderedPageBreak/>
              <w:t>448</w:t>
            </w:r>
          </w:p>
        </w:tc>
        <w:tc>
          <w:tcPr>
            <w:tcW w:w="2483" w:type="dxa"/>
            <w:noWrap/>
            <w:hideMark/>
          </w:tcPr>
          <w:p w14:paraId="15807DA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D6064BF"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7605FCBA"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60B02F1C" w14:textId="77777777" w:rsidTr="001A37FD">
        <w:trPr>
          <w:trHeight w:val="580"/>
        </w:trPr>
        <w:tc>
          <w:tcPr>
            <w:tcW w:w="1319" w:type="dxa"/>
            <w:hideMark/>
          </w:tcPr>
          <w:p w14:paraId="2391A00A" w14:textId="77777777" w:rsidR="001A37FD" w:rsidRPr="001A37FD" w:rsidRDefault="001A37FD" w:rsidP="001A37FD">
            <w:pPr>
              <w:rPr>
                <w:rFonts w:cs="Noto Sans"/>
                <w:sz w:val="18"/>
                <w:szCs w:val="18"/>
              </w:rPr>
            </w:pPr>
            <w:r w:rsidRPr="001A37FD">
              <w:rPr>
                <w:rFonts w:cs="Noto Sans"/>
                <w:sz w:val="18"/>
                <w:szCs w:val="18"/>
              </w:rPr>
              <w:t>449</w:t>
            </w:r>
          </w:p>
        </w:tc>
        <w:tc>
          <w:tcPr>
            <w:tcW w:w="2483" w:type="dxa"/>
            <w:noWrap/>
            <w:hideMark/>
          </w:tcPr>
          <w:p w14:paraId="24B5780D"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60CB4B16"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720C65F4"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3C770ABC" w14:textId="77777777" w:rsidTr="001A37FD">
        <w:trPr>
          <w:trHeight w:val="290"/>
        </w:trPr>
        <w:tc>
          <w:tcPr>
            <w:tcW w:w="1319" w:type="dxa"/>
            <w:hideMark/>
          </w:tcPr>
          <w:p w14:paraId="620C2D8C" w14:textId="77777777" w:rsidR="001A37FD" w:rsidRPr="001A37FD" w:rsidRDefault="001A37FD" w:rsidP="001A37FD">
            <w:pPr>
              <w:rPr>
                <w:rFonts w:cs="Noto Sans"/>
                <w:sz w:val="18"/>
                <w:szCs w:val="18"/>
              </w:rPr>
            </w:pPr>
            <w:r w:rsidRPr="001A37FD">
              <w:rPr>
                <w:rFonts w:cs="Noto Sans"/>
                <w:sz w:val="18"/>
                <w:szCs w:val="18"/>
              </w:rPr>
              <w:t>450</w:t>
            </w:r>
          </w:p>
        </w:tc>
        <w:tc>
          <w:tcPr>
            <w:tcW w:w="2483" w:type="dxa"/>
            <w:noWrap/>
            <w:hideMark/>
          </w:tcPr>
          <w:p w14:paraId="083C2EAD"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7D75C06"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6BF1F5FE"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36060CE4" w14:textId="77777777" w:rsidTr="001A37FD">
        <w:trPr>
          <w:trHeight w:val="290"/>
        </w:trPr>
        <w:tc>
          <w:tcPr>
            <w:tcW w:w="1319" w:type="dxa"/>
            <w:hideMark/>
          </w:tcPr>
          <w:p w14:paraId="3DE392B5" w14:textId="77777777" w:rsidR="001A37FD" w:rsidRPr="001A37FD" w:rsidRDefault="001A37FD" w:rsidP="001A37FD">
            <w:pPr>
              <w:rPr>
                <w:rFonts w:cs="Noto Sans"/>
                <w:sz w:val="18"/>
                <w:szCs w:val="18"/>
              </w:rPr>
            </w:pPr>
            <w:r w:rsidRPr="001A37FD">
              <w:rPr>
                <w:rFonts w:cs="Noto Sans"/>
                <w:sz w:val="18"/>
                <w:szCs w:val="18"/>
              </w:rPr>
              <w:t>451</w:t>
            </w:r>
          </w:p>
        </w:tc>
        <w:tc>
          <w:tcPr>
            <w:tcW w:w="2483" w:type="dxa"/>
            <w:noWrap/>
            <w:hideMark/>
          </w:tcPr>
          <w:p w14:paraId="5E7FFD5F"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6F281A9F"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7092424A"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38BC22FB" w14:textId="77777777" w:rsidTr="001A37FD">
        <w:trPr>
          <w:trHeight w:val="290"/>
        </w:trPr>
        <w:tc>
          <w:tcPr>
            <w:tcW w:w="1319" w:type="dxa"/>
            <w:hideMark/>
          </w:tcPr>
          <w:p w14:paraId="212951FC" w14:textId="77777777" w:rsidR="001A37FD" w:rsidRPr="001A37FD" w:rsidRDefault="001A37FD" w:rsidP="001A37FD">
            <w:pPr>
              <w:rPr>
                <w:rFonts w:cs="Noto Sans"/>
                <w:sz w:val="18"/>
                <w:szCs w:val="18"/>
              </w:rPr>
            </w:pPr>
            <w:r w:rsidRPr="001A37FD">
              <w:rPr>
                <w:rFonts w:cs="Noto Sans"/>
                <w:sz w:val="18"/>
                <w:szCs w:val="18"/>
              </w:rPr>
              <w:t>452</w:t>
            </w:r>
          </w:p>
        </w:tc>
        <w:tc>
          <w:tcPr>
            <w:tcW w:w="2483" w:type="dxa"/>
            <w:noWrap/>
            <w:hideMark/>
          </w:tcPr>
          <w:p w14:paraId="493AEB24"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45B9F90"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7A054F32"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3DA95A5C" w14:textId="77777777" w:rsidTr="001A37FD">
        <w:trPr>
          <w:trHeight w:val="290"/>
        </w:trPr>
        <w:tc>
          <w:tcPr>
            <w:tcW w:w="1319" w:type="dxa"/>
            <w:hideMark/>
          </w:tcPr>
          <w:p w14:paraId="2496CDBA" w14:textId="77777777" w:rsidR="001A37FD" w:rsidRPr="001A37FD" w:rsidRDefault="001A37FD" w:rsidP="001A37FD">
            <w:pPr>
              <w:rPr>
                <w:rFonts w:cs="Noto Sans"/>
                <w:sz w:val="18"/>
                <w:szCs w:val="18"/>
              </w:rPr>
            </w:pPr>
            <w:r w:rsidRPr="001A37FD">
              <w:rPr>
                <w:rFonts w:cs="Noto Sans"/>
                <w:sz w:val="18"/>
                <w:szCs w:val="18"/>
              </w:rPr>
              <w:t>453</w:t>
            </w:r>
          </w:p>
        </w:tc>
        <w:tc>
          <w:tcPr>
            <w:tcW w:w="2483" w:type="dxa"/>
            <w:noWrap/>
            <w:hideMark/>
          </w:tcPr>
          <w:p w14:paraId="485F2A8B"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5EFE566" w14:textId="77777777" w:rsidR="001A37FD" w:rsidRPr="001A37FD" w:rsidRDefault="001A37FD" w:rsidP="001A37FD">
            <w:pPr>
              <w:rPr>
                <w:rFonts w:cs="Noto Sans"/>
                <w:sz w:val="18"/>
                <w:szCs w:val="18"/>
              </w:rPr>
            </w:pPr>
            <w:r w:rsidRPr="001A37FD">
              <w:rPr>
                <w:rFonts w:cs="Noto Sans"/>
                <w:sz w:val="18"/>
                <w:szCs w:val="18"/>
              </w:rPr>
              <w:t>10.04.913</w:t>
            </w:r>
          </w:p>
        </w:tc>
        <w:tc>
          <w:tcPr>
            <w:tcW w:w="16566" w:type="dxa"/>
            <w:hideMark/>
          </w:tcPr>
          <w:p w14:paraId="5F4037CB"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03D8DB4E" w14:textId="77777777" w:rsidTr="001A37FD">
        <w:trPr>
          <w:trHeight w:val="290"/>
        </w:trPr>
        <w:tc>
          <w:tcPr>
            <w:tcW w:w="1319" w:type="dxa"/>
            <w:hideMark/>
          </w:tcPr>
          <w:p w14:paraId="24FC5FAE" w14:textId="77777777" w:rsidR="001A37FD" w:rsidRPr="001A37FD" w:rsidRDefault="001A37FD" w:rsidP="001A37FD">
            <w:pPr>
              <w:rPr>
                <w:rFonts w:cs="Noto Sans"/>
                <w:sz w:val="18"/>
                <w:szCs w:val="18"/>
              </w:rPr>
            </w:pPr>
            <w:r w:rsidRPr="001A37FD">
              <w:rPr>
                <w:rFonts w:cs="Noto Sans"/>
                <w:sz w:val="18"/>
                <w:szCs w:val="18"/>
              </w:rPr>
              <w:t>454</w:t>
            </w:r>
          </w:p>
        </w:tc>
        <w:tc>
          <w:tcPr>
            <w:tcW w:w="2483" w:type="dxa"/>
            <w:noWrap/>
            <w:hideMark/>
          </w:tcPr>
          <w:p w14:paraId="00EF4B0A"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71E7447"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665FCA18"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655746F8" w14:textId="77777777" w:rsidTr="001A37FD">
        <w:trPr>
          <w:trHeight w:val="290"/>
        </w:trPr>
        <w:tc>
          <w:tcPr>
            <w:tcW w:w="1319" w:type="dxa"/>
            <w:hideMark/>
          </w:tcPr>
          <w:p w14:paraId="3161F7FC" w14:textId="77777777" w:rsidR="001A37FD" w:rsidRPr="001A37FD" w:rsidRDefault="001A37FD" w:rsidP="001A37FD">
            <w:pPr>
              <w:rPr>
                <w:rFonts w:cs="Noto Sans"/>
                <w:sz w:val="18"/>
                <w:szCs w:val="18"/>
              </w:rPr>
            </w:pPr>
            <w:r w:rsidRPr="001A37FD">
              <w:rPr>
                <w:rFonts w:cs="Noto Sans"/>
                <w:sz w:val="18"/>
                <w:szCs w:val="18"/>
              </w:rPr>
              <w:t>455</w:t>
            </w:r>
          </w:p>
        </w:tc>
        <w:tc>
          <w:tcPr>
            <w:tcW w:w="2483" w:type="dxa"/>
            <w:noWrap/>
            <w:hideMark/>
          </w:tcPr>
          <w:p w14:paraId="16733E50"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E2A4CA4"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17CB17A8"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784B810A" w14:textId="77777777" w:rsidTr="001A37FD">
        <w:trPr>
          <w:trHeight w:val="290"/>
        </w:trPr>
        <w:tc>
          <w:tcPr>
            <w:tcW w:w="1319" w:type="dxa"/>
            <w:hideMark/>
          </w:tcPr>
          <w:p w14:paraId="604A881C" w14:textId="77777777" w:rsidR="001A37FD" w:rsidRPr="001A37FD" w:rsidRDefault="001A37FD" w:rsidP="001A37FD">
            <w:pPr>
              <w:rPr>
                <w:rFonts w:cs="Noto Sans"/>
                <w:sz w:val="18"/>
                <w:szCs w:val="18"/>
              </w:rPr>
            </w:pPr>
            <w:r w:rsidRPr="001A37FD">
              <w:rPr>
                <w:rFonts w:cs="Noto Sans"/>
                <w:sz w:val="18"/>
                <w:szCs w:val="18"/>
              </w:rPr>
              <w:t>456</w:t>
            </w:r>
          </w:p>
        </w:tc>
        <w:tc>
          <w:tcPr>
            <w:tcW w:w="2483" w:type="dxa"/>
            <w:noWrap/>
            <w:hideMark/>
          </w:tcPr>
          <w:p w14:paraId="26548938"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420E42A" w14:textId="77777777" w:rsidR="001A37FD" w:rsidRPr="001A37FD" w:rsidRDefault="001A37FD" w:rsidP="001A37FD">
            <w:pPr>
              <w:rPr>
                <w:rFonts w:cs="Noto Sans"/>
                <w:sz w:val="18"/>
                <w:szCs w:val="18"/>
              </w:rPr>
            </w:pPr>
            <w:r w:rsidRPr="001A37FD">
              <w:rPr>
                <w:rFonts w:cs="Noto Sans"/>
                <w:sz w:val="18"/>
                <w:szCs w:val="18"/>
              </w:rPr>
              <w:t>10.04.916</w:t>
            </w:r>
          </w:p>
        </w:tc>
        <w:tc>
          <w:tcPr>
            <w:tcW w:w="16566" w:type="dxa"/>
            <w:hideMark/>
          </w:tcPr>
          <w:p w14:paraId="4CDDE949" w14:textId="77777777" w:rsidR="001A37FD" w:rsidRPr="001A37FD" w:rsidRDefault="001A37FD" w:rsidP="001A37FD">
            <w:pPr>
              <w:rPr>
                <w:rFonts w:cs="Noto Sans"/>
                <w:sz w:val="18"/>
                <w:szCs w:val="18"/>
              </w:rPr>
            </w:pPr>
            <w:r w:rsidRPr="001A37FD">
              <w:rPr>
                <w:rFonts w:cs="Noto Sans"/>
                <w:sz w:val="18"/>
                <w:szCs w:val="18"/>
              </w:rPr>
              <w:t>Canastilla de Dormia de nitinol de 1.8 a 3 fr (ureterolito láser flexible).</w:t>
            </w:r>
          </w:p>
        </w:tc>
      </w:tr>
      <w:tr w:rsidR="001A37FD" w:rsidRPr="001A37FD" w14:paraId="725FEB80" w14:textId="77777777" w:rsidTr="001A37FD">
        <w:trPr>
          <w:trHeight w:val="290"/>
        </w:trPr>
        <w:tc>
          <w:tcPr>
            <w:tcW w:w="1319" w:type="dxa"/>
            <w:hideMark/>
          </w:tcPr>
          <w:p w14:paraId="03A24F94" w14:textId="77777777" w:rsidR="001A37FD" w:rsidRPr="001A37FD" w:rsidRDefault="001A37FD" w:rsidP="001A37FD">
            <w:pPr>
              <w:rPr>
                <w:rFonts w:cs="Noto Sans"/>
                <w:sz w:val="18"/>
                <w:szCs w:val="18"/>
              </w:rPr>
            </w:pPr>
            <w:r w:rsidRPr="001A37FD">
              <w:rPr>
                <w:rFonts w:cs="Noto Sans"/>
                <w:sz w:val="18"/>
                <w:szCs w:val="18"/>
              </w:rPr>
              <w:t>457</w:t>
            </w:r>
          </w:p>
        </w:tc>
        <w:tc>
          <w:tcPr>
            <w:tcW w:w="2483" w:type="dxa"/>
            <w:noWrap/>
            <w:hideMark/>
          </w:tcPr>
          <w:p w14:paraId="04D38675"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1D9F7FE" w14:textId="77777777" w:rsidR="001A37FD" w:rsidRPr="001A37FD" w:rsidRDefault="001A37FD" w:rsidP="001A37FD">
            <w:pPr>
              <w:rPr>
                <w:rFonts w:cs="Noto Sans"/>
                <w:sz w:val="18"/>
                <w:szCs w:val="18"/>
              </w:rPr>
            </w:pPr>
            <w:r w:rsidRPr="001A37FD">
              <w:rPr>
                <w:rFonts w:cs="Noto Sans"/>
                <w:sz w:val="18"/>
                <w:szCs w:val="18"/>
              </w:rPr>
              <w:t>10.04.918</w:t>
            </w:r>
          </w:p>
        </w:tc>
        <w:tc>
          <w:tcPr>
            <w:tcW w:w="16566" w:type="dxa"/>
            <w:hideMark/>
          </w:tcPr>
          <w:p w14:paraId="620B9BAB" w14:textId="77777777" w:rsidR="001A37FD" w:rsidRPr="001A37FD" w:rsidRDefault="001A37FD" w:rsidP="001A37FD">
            <w:pPr>
              <w:rPr>
                <w:rFonts w:cs="Noto Sans"/>
                <w:sz w:val="18"/>
                <w:szCs w:val="18"/>
              </w:rPr>
            </w:pPr>
            <w:r w:rsidRPr="001A37FD">
              <w:rPr>
                <w:rFonts w:cs="Noto Sans"/>
                <w:sz w:val="18"/>
                <w:szCs w:val="18"/>
              </w:rPr>
              <w:t>Camisa de acceso ureteral hidrofílica.</w:t>
            </w:r>
          </w:p>
        </w:tc>
      </w:tr>
      <w:tr w:rsidR="001A37FD" w:rsidRPr="001A37FD" w14:paraId="084474D3" w14:textId="77777777" w:rsidTr="001A37FD">
        <w:trPr>
          <w:trHeight w:val="290"/>
        </w:trPr>
        <w:tc>
          <w:tcPr>
            <w:tcW w:w="1319" w:type="dxa"/>
            <w:hideMark/>
          </w:tcPr>
          <w:p w14:paraId="64DA7B6B" w14:textId="77777777" w:rsidR="001A37FD" w:rsidRPr="001A37FD" w:rsidRDefault="001A37FD" w:rsidP="001A37FD">
            <w:pPr>
              <w:rPr>
                <w:rFonts w:cs="Noto Sans"/>
                <w:sz w:val="18"/>
                <w:szCs w:val="18"/>
              </w:rPr>
            </w:pPr>
            <w:r w:rsidRPr="001A37FD">
              <w:rPr>
                <w:rFonts w:cs="Noto Sans"/>
                <w:sz w:val="18"/>
                <w:szCs w:val="18"/>
              </w:rPr>
              <w:t>458</w:t>
            </w:r>
          </w:p>
        </w:tc>
        <w:tc>
          <w:tcPr>
            <w:tcW w:w="2483" w:type="dxa"/>
            <w:noWrap/>
            <w:hideMark/>
          </w:tcPr>
          <w:p w14:paraId="2CBDA3B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23DA5C1"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120C9889"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0074ADBA" w14:textId="77777777" w:rsidTr="001A37FD">
        <w:trPr>
          <w:trHeight w:val="290"/>
        </w:trPr>
        <w:tc>
          <w:tcPr>
            <w:tcW w:w="1319" w:type="dxa"/>
            <w:hideMark/>
          </w:tcPr>
          <w:p w14:paraId="45427DD8" w14:textId="77777777" w:rsidR="001A37FD" w:rsidRPr="001A37FD" w:rsidRDefault="001A37FD" w:rsidP="001A37FD">
            <w:pPr>
              <w:rPr>
                <w:rFonts w:cs="Noto Sans"/>
                <w:sz w:val="18"/>
                <w:szCs w:val="18"/>
              </w:rPr>
            </w:pPr>
            <w:r w:rsidRPr="001A37FD">
              <w:rPr>
                <w:rFonts w:cs="Noto Sans"/>
                <w:sz w:val="18"/>
                <w:szCs w:val="18"/>
              </w:rPr>
              <w:t>459</w:t>
            </w:r>
          </w:p>
        </w:tc>
        <w:tc>
          <w:tcPr>
            <w:tcW w:w="2483" w:type="dxa"/>
            <w:noWrap/>
            <w:hideMark/>
          </w:tcPr>
          <w:p w14:paraId="22E2B457"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6E2D4485"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59AA9721"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4FEEA0E1" w14:textId="77777777" w:rsidTr="001A37FD">
        <w:trPr>
          <w:trHeight w:val="290"/>
        </w:trPr>
        <w:tc>
          <w:tcPr>
            <w:tcW w:w="1319" w:type="dxa"/>
            <w:hideMark/>
          </w:tcPr>
          <w:p w14:paraId="173958CB" w14:textId="77777777" w:rsidR="001A37FD" w:rsidRPr="001A37FD" w:rsidRDefault="001A37FD" w:rsidP="001A37FD">
            <w:pPr>
              <w:rPr>
                <w:rFonts w:cs="Noto Sans"/>
                <w:sz w:val="18"/>
                <w:szCs w:val="18"/>
              </w:rPr>
            </w:pPr>
            <w:r w:rsidRPr="001A37FD">
              <w:rPr>
                <w:rFonts w:cs="Noto Sans"/>
                <w:sz w:val="18"/>
                <w:szCs w:val="18"/>
              </w:rPr>
              <w:t>460</w:t>
            </w:r>
          </w:p>
        </w:tc>
        <w:tc>
          <w:tcPr>
            <w:tcW w:w="2483" w:type="dxa"/>
            <w:noWrap/>
            <w:hideMark/>
          </w:tcPr>
          <w:p w14:paraId="0E101B46"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AF2FBE6"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76B66FDE"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3C618BBC" w14:textId="77777777" w:rsidTr="001A37FD">
        <w:trPr>
          <w:trHeight w:val="290"/>
        </w:trPr>
        <w:tc>
          <w:tcPr>
            <w:tcW w:w="1319" w:type="dxa"/>
            <w:hideMark/>
          </w:tcPr>
          <w:p w14:paraId="109EB853" w14:textId="77777777" w:rsidR="001A37FD" w:rsidRPr="001A37FD" w:rsidRDefault="001A37FD" w:rsidP="001A37FD">
            <w:pPr>
              <w:rPr>
                <w:rFonts w:cs="Noto Sans"/>
                <w:sz w:val="18"/>
                <w:szCs w:val="18"/>
              </w:rPr>
            </w:pPr>
            <w:r w:rsidRPr="001A37FD">
              <w:rPr>
                <w:rFonts w:cs="Noto Sans"/>
                <w:sz w:val="18"/>
                <w:szCs w:val="18"/>
              </w:rPr>
              <w:t>461</w:t>
            </w:r>
          </w:p>
        </w:tc>
        <w:tc>
          <w:tcPr>
            <w:tcW w:w="2483" w:type="dxa"/>
            <w:noWrap/>
            <w:hideMark/>
          </w:tcPr>
          <w:p w14:paraId="341200CD"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1B5783D"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19D285BE"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64ACCCBA" w14:textId="77777777" w:rsidTr="001A37FD">
        <w:trPr>
          <w:trHeight w:val="290"/>
        </w:trPr>
        <w:tc>
          <w:tcPr>
            <w:tcW w:w="1319" w:type="dxa"/>
            <w:hideMark/>
          </w:tcPr>
          <w:p w14:paraId="053A909B" w14:textId="77777777" w:rsidR="001A37FD" w:rsidRPr="001A37FD" w:rsidRDefault="001A37FD" w:rsidP="001A37FD">
            <w:pPr>
              <w:rPr>
                <w:rFonts w:cs="Noto Sans"/>
                <w:sz w:val="18"/>
                <w:szCs w:val="18"/>
              </w:rPr>
            </w:pPr>
            <w:r w:rsidRPr="001A37FD">
              <w:rPr>
                <w:rFonts w:cs="Noto Sans"/>
                <w:sz w:val="18"/>
                <w:szCs w:val="18"/>
              </w:rPr>
              <w:t>462</w:t>
            </w:r>
          </w:p>
        </w:tc>
        <w:tc>
          <w:tcPr>
            <w:tcW w:w="2483" w:type="dxa"/>
            <w:noWrap/>
            <w:hideMark/>
          </w:tcPr>
          <w:p w14:paraId="32CA2D9A"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14435A1" w14:textId="77777777" w:rsidR="001A37FD" w:rsidRPr="001A37FD" w:rsidRDefault="001A37FD" w:rsidP="001A37FD">
            <w:pPr>
              <w:rPr>
                <w:rFonts w:cs="Noto Sans"/>
                <w:sz w:val="18"/>
                <w:szCs w:val="18"/>
              </w:rPr>
            </w:pPr>
            <w:r w:rsidRPr="001A37FD">
              <w:rPr>
                <w:rFonts w:cs="Noto Sans"/>
                <w:sz w:val="18"/>
                <w:szCs w:val="18"/>
              </w:rPr>
              <w:t>10.04.927</w:t>
            </w:r>
          </w:p>
        </w:tc>
        <w:tc>
          <w:tcPr>
            <w:tcW w:w="16566" w:type="dxa"/>
            <w:hideMark/>
          </w:tcPr>
          <w:p w14:paraId="00CA1C50"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3F784287" w14:textId="77777777" w:rsidTr="001A37FD">
        <w:trPr>
          <w:trHeight w:val="290"/>
        </w:trPr>
        <w:tc>
          <w:tcPr>
            <w:tcW w:w="1319" w:type="dxa"/>
            <w:hideMark/>
          </w:tcPr>
          <w:p w14:paraId="5436E718" w14:textId="77777777" w:rsidR="001A37FD" w:rsidRPr="001A37FD" w:rsidRDefault="001A37FD" w:rsidP="001A37FD">
            <w:pPr>
              <w:rPr>
                <w:rFonts w:cs="Noto Sans"/>
                <w:sz w:val="18"/>
                <w:szCs w:val="18"/>
              </w:rPr>
            </w:pPr>
            <w:r w:rsidRPr="001A37FD">
              <w:rPr>
                <w:rFonts w:cs="Noto Sans"/>
                <w:sz w:val="18"/>
                <w:szCs w:val="18"/>
              </w:rPr>
              <w:t>463</w:t>
            </w:r>
          </w:p>
        </w:tc>
        <w:tc>
          <w:tcPr>
            <w:tcW w:w="2483" w:type="dxa"/>
            <w:noWrap/>
            <w:hideMark/>
          </w:tcPr>
          <w:p w14:paraId="594C5BC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61690BB9" w14:textId="77777777" w:rsidR="001A37FD" w:rsidRPr="001A37FD" w:rsidRDefault="001A37FD" w:rsidP="001A37FD">
            <w:pPr>
              <w:rPr>
                <w:rFonts w:cs="Noto Sans"/>
                <w:sz w:val="18"/>
                <w:szCs w:val="18"/>
              </w:rPr>
            </w:pPr>
            <w:r w:rsidRPr="001A37FD">
              <w:rPr>
                <w:rFonts w:cs="Noto Sans"/>
                <w:sz w:val="18"/>
                <w:szCs w:val="18"/>
              </w:rPr>
              <w:t>10.04.928</w:t>
            </w:r>
          </w:p>
        </w:tc>
        <w:tc>
          <w:tcPr>
            <w:tcW w:w="16566" w:type="dxa"/>
            <w:hideMark/>
          </w:tcPr>
          <w:p w14:paraId="15F3A7C7" w14:textId="77777777" w:rsidR="001A37FD" w:rsidRPr="001A37FD" w:rsidRDefault="001A37FD" w:rsidP="001A37FD">
            <w:pPr>
              <w:rPr>
                <w:rFonts w:cs="Noto Sans"/>
                <w:sz w:val="18"/>
                <w:szCs w:val="18"/>
              </w:rPr>
            </w:pPr>
            <w:r w:rsidRPr="001A37FD">
              <w:rPr>
                <w:rFonts w:cs="Noto Sans"/>
                <w:sz w:val="18"/>
                <w:szCs w:val="18"/>
              </w:rPr>
              <w:t>Canastilla de dormia de nitinol de 3 a 4.5 fr y 65cm a 120cm, de longitud, de 4 alambres y diámetro de canasta de 1 a 2 cm. Compatible con el equipo ofertado</w:t>
            </w:r>
          </w:p>
        </w:tc>
      </w:tr>
      <w:tr w:rsidR="001A37FD" w:rsidRPr="001A37FD" w14:paraId="1503B837" w14:textId="77777777" w:rsidTr="001A37FD">
        <w:trPr>
          <w:trHeight w:val="290"/>
        </w:trPr>
        <w:tc>
          <w:tcPr>
            <w:tcW w:w="1319" w:type="dxa"/>
            <w:hideMark/>
          </w:tcPr>
          <w:p w14:paraId="039D0898" w14:textId="77777777" w:rsidR="001A37FD" w:rsidRPr="001A37FD" w:rsidRDefault="001A37FD" w:rsidP="001A37FD">
            <w:pPr>
              <w:rPr>
                <w:rFonts w:cs="Noto Sans"/>
                <w:sz w:val="18"/>
                <w:szCs w:val="18"/>
              </w:rPr>
            </w:pPr>
            <w:r w:rsidRPr="001A37FD">
              <w:rPr>
                <w:rFonts w:cs="Noto Sans"/>
                <w:sz w:val="18"/>
                <w:szCs w:val="18"/>
              </w:rPr>
              <w:t>464</w:t>
            </w:r>
          </w:p>
        </w:tc>
        <w:tc>
          <w:tcPr>
            <w:tcW w:w="2483" w:type="dxa"/>
            <w:noWrap/>
            <w:hideMark/>
          </w:tcPr>
          <w:p w14:paraId="3A5F50A3"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5A55780"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631AC4FB"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0DBBB119" w14:textId="77777777" w:rsidTr="001A37FD">
        <w:trPr>
          <w:trHeight w:val="290"/>
        </w:trPr>
        <w:tc>
          <w:tcPr>
            <w:tcW w:w="1319" w:type="dxa"/>
            <w:hideMark/>
          </w:tcPr>
          <w:p w14:paraId="4ABEC017" w14:textId="77777777" w:rsidR="001A37FD" w:rsidRPr="001A37FD" w:rsidRDefault="001A37FD" w:rsidP="001A37FD">
            <w:pPr>
              <w:rPr>
                <w:rFonts w:cs="Noto Sans"/>
                <w:sz w:val="18"/>
                <w:szCs w:val="18"/>
              </w:rPr>
            </w:pPr>
            <w:r w:rsidRPr="001A37FD">
              <w:rPr>
                <w:rFonts w:cs="Noto Sans"/>
                <w:sz w:val="18"/>
                <w:szCs w:val="18"/>
              </w:rPr>
              <w:t>465</w:t>
            </w:r>
          </w:p>
        </w:tc>
        <w:tc>
          <w:tcPr>
            <w:tcW w:w="2483" w:type="dxa"/>
            <w:noWrap/>
            <w:hideMark/>
          </w:tcPr>
          <w:p w14:paraId="12DC0F58"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F456668"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4476698A"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3F585361" w14:textId="77777777" w:rsidTr="001A37FD">
        <w:trPr>
          <w:trHeight w:val="290"/>
        </w:trPr>
        <w:tc>
          <w:tcPr>
            <w:tcW w:w="1319" w:type="dxa"/>
            <w:hideMark/>
          </w:tcPr>
          <w:p w14:paraId="7485B703" w14:textId="77777777" w:rsidR="001A37FD" w:rsidRPr="001A37FD" w:rsidRDefault="001A37FD" w:rsidP="001A37FD">
            <w:pPr>
              <w:rPr>
                <w:rFonts w:cs="Noto Sans"/>
                <w:sz w:val="18"/>
                <w:szCs w:val="18"/>
              </w:rPr>
            </w:pPr>
            <w:r w:rsidRPr="001A37FD">
              <w:rPr>
                <w:rFonts w:cs="Noto Sans"/>
                <w:sz w:val="18"/>
                <w:szCs w:val="18"/>
              </w:rPr>
              <w:t>466</w:t>
            </w:r>
          </w:p>
        </w:tc>
        <w:tc>
          <w:tcPr>
            <w:tcW w:w="2483" w:type="dxa"/>
            <w:noWrap/>
            <w:hideMark/>
          </w:tcPr>
          <w:p w14:paraId="48CAF15D"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C9A5F9E"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3952FA47"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42ADB761" w14:textId="77777777" w:rsidTr="001A37FD">
        <w:trPr>
          <w:trHeight w:val="290"/>
        </w:trPr>
        <w:tc>
          <w:tcPr>
            <w:tcW w:w="1319" w:type="dxa"/>
            <w:hideMark/>
          </w:tcPr>
          <w:p w14:paraId="3A83850F" w14:textId="77777777" w:rsidR="001A37FD" w:rsidRPr="001A37FD" w:rsidRDefault="001A37FD" w:rsidP="001A37FD">
            <w:pPr>
              <w:rPr>
                <w:rFonts w:cs="Noto Sans"/>
                <w:sz w:val="18"/>
                <w:szCs w:val="18"/>
              </w:rPr>
            </w:pPr>
            <w:r w:rsidRPr="001A37FD">
              <w:rPr>
                <w:rFonts w:cs="Noto Sans"/>
                <w:sz w:val="18"/>
                <w:szCs w:val="18"/>
              </w:rPr>
              <w:t>467</w:t>
            </w:r>
          </w:p>
        </w:tc>
        <w:tc>
          <w:tcPr>
            <w:tcW w:w="2483" w:type="dxa"/>
            <w:noWrap/>
            <w:hideMark/>
          </w:tcPr>
          <w:p w14:paraId="62945B9A"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08B03E6" w14:textId="77777777" w:rsidR="001A37FD" w:rsidRPr="001A37FD" w:rsidRDefault="001A37FD" w:rsidP="001A37FD">
            <w:pPr>
              <w:rPr>
                <w:rFonts w:cs="Noto Sans"/>
                <w:sz w:val="18"/>
                <w:szCs w:val="18"/>
              </w:rPr>
            </w:pPr>
            <w:r w:rsidRPr="001A37FD">
              <w:rPr>
                <w:rFonts w:cs="Noto Sans"/>
                <w:sz w:val="18"/>
                <w:szCs w:val="18"/>
              </w:rPr>
              <w:t>10.04.932</w:t>
            </w:r>
          </w:p>
        </w:tc>
        <w:tc>
          <w:tcPr>
            <w:tcW w:w="16566" w:type="dxa"/>
            <w:hideMark/>
          </w:tcPr>
          <w:p w14:paraId="20219068" w14:textId="77777777" w:rsidR="001A37FD" w:rsidRPr="001A37FD" w:rsidRDefault="001A37FD" w:rsidP="001A37FD">
            <w:pPr>
              <w:rPr>
                <w:rFonts w:cs="Noto Sans"/>
                <w:sz w:val="18"/>
                <w:szCs w:val="18"/>
              </w:rPr>
            </w:pPr>
            <w:r w:rsidRPr="001A37FD">
              <w:rPr>
                <w:rFonts w:cs="Noto Sans"/>
                <w:sz w:val="18"/>
                <w:szCs w:val="18"/>
              </w:rPr>
              <w:t>Fibra láser de 200 O mayor micras.</w:t>
            </w:r>
          </w:p>
        </w:tc>
      </w:tr>
      <w:tr w:rsidR="001A37FD" w:rsidRPr="001A37FD" w14:paraId="32105F7F" w14:textId="77777777" w:rsidTr="001A37FD">
        <w:trPr>
          <w:trHeight w:val="580"/>
        </w:trPr>
        <w:tc>
          <w:tcPr>
            <w:tcW w:w="1319" w:type="dxa"/>
            <w:hideMark/>
          </w:tcPr>
          <w:p w14:paraId="1D60D6A9" w14:textId="77777777" w:rsidR="001A37FD" w:rsidRPr="001A37FD" w:rsidRDefault="001A37FD" w:rsidP="001A37FD">
            <w:pPr>
              <w:rPr>
                <w:rFonts w:cs="Noto Sans"/>
                <w:sz w:val="18"/>
                <w:szCs w:val="18"/>
              </w:rPr>
            </w:pPr>
            <w:r w:rsidRPr="001A37FD">
              <w:rPr>
                <w:rFonts w:cs="Noto Sans"/>
                <w:sz w:val="18"/>
                <w:szCs w:val="18"/>
              </w:rPr>
              <w:t>468</w:t>
            </w:r>
          </w:p>
        </w:tc>
        <w:tc>
          <w:tcPr>
            <w:tcW w:w="2483" w:type="dxa"/>
            <w:noWrap/>
            <w:hideMark/>
          </w:tcPr>
          <w:p w14:paraId="2717E3BE"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A88BB66"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4A8A2DEB"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3A25713F" w14:textId="77777777" w:rsidTr="001A37FD">
        <w:trPr>
          <w:trHeight w:val="580"/>
        </w:trPr>
        <w:tc>
          <w:tcPr>
            <w:tcW w:w="1319" w:type="dxa"/>
            <w:hideMark/>
          </w:tcPr>
          <w:p w14:paraId="392C5DC9" w14:textId="77777777" w:rsidR="001A37FD" w:rsidRPr="001A37FD" w:rsidRDefault="001A37FD" w:rsidP="001A37FD">
            <w:pPr>
              <w:rPr>
                <w:rFonts w:cs="Noto Sans"/>
                <w:sz w:val="18"/>
                <w:szCs w:val="18"/>
              </w:rPr>
            </w:pPr>
            <w:r w:rsidRPr="001A37FD">
              <w:rPr>
                <w:rFonts w:cs="Noto Sans"/>
                <w:sz w:val="18"/>
                <w:szCs w:val="18"/>
              </w:rPr>
              <w:lastRenderedPageBreak/>
              <w:t>469</w:t>
            </w:r>
          </w:p>
        </w:tc>
        <w:tc>
          <w:tcPr>
            <w:tcW w:w="2483" w:type="dxa"/>
            <w:noWrap/>
            <w:hideMark/>
          </w:tcPr>
          <w:p w14:paraId="7616A8E8"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E5AB1A8" w14:textId="77777777" w:rsidR="001A37FD" w:rsidRPr="001A37FD" w:rsidRDefault="001A37FD" w:rsidP="001A37FD">
            <w:pPr>
              <w:rPr>
                <w:rFonts w:cs="Noto Sans"/>
                <w:sz w:val="18"/>
                <w:szCs w:val="18"/>
              </w:rPr>
            </w:pPr>
            <w:r w:rsidRPr="001A37FD">
              <w:rPr>
                <w:rFonts w:cs="Noto Sans"/>
                <w:sz w:val="18"/>
                <w:szCs w:val="18"/>
              </w:rPr>
              <w:t>10.04.934</w:t>
            </w:r>
          </w:p>
        </w:tc>
        <w:tc>
          <w:tcPr>
            <w:tcW w:w="16566" w:type="dxa"/>
            <w:hideMark/>
          </w:tcPr>
          <w:p w14:paraId="585E7117" w14:textId="77777777" w:rsidR="001A37FD" w:rsidRPr="001A37FD" w:rsidRDefault="001A37FD" w:rsidP="001A37FD">
            <w:pPr>
              <w:rPr>
                <w:rFonts w:cs="Noto Sans"/>
                <w:sz w:val="18"/>
                <w:szCs w:val="18"/>
              </w:rPr>
            </w:pPr>
            <w:r w:rsidRPr="001A37FD">
              <w:rPr>
                <w:rFonts w:cs="Noto Sans"/>
                <w:sz w:val="18"/>
                <w:szCs w:val="18"/>
              </w:rPr>
              <w:t>Guía extra rígida de alambre de 0.035" a 0.038” O Guía para catéter ureteral de alambre, con cubierta hidrofílica, calibre de 0.035" a 0.038" pulgadas, longitud de 145 a 150 cm, punta recta 3 a 8 cm.</w:t>
            </w:r>
          </w:p>
        </w:tc>
      </w:tr>
      <w:tr w:rsidR="001A37FD" w:rsidRPr="001A37FD" w14:paraId="39A62543" w14:textId="77777777" w:rsidTr="001A37FD">
        <w:trPr>
          <w:trHeight w:val="580"/>
        </w:trPr>
        <w:tc>
          <w:tcPr>
            <w:tcW w:w="1319" w:type="dxa"/>
            <w:hideMark/>
          </w:tcPr>
          <w:p w14:paraId="49765B52" w14:textId="77777777" w:rsidR="001A37FD" w:rsidRPr="001A37FD" w:rsidRDefault="001A37FD" w:rsidP="001A37FD">
            <w:pPr>
              <w:rPr>
                <w:rFonts w:cs="Noto Sans"/>
                <w:sz w:val="18"/>
                <w:szCs w:val="18"/>
              </w:rPr>
            </w:pPr>
            <w:r w:rsidRPr="001A37FD">
              <w:rPr>
                <w:rFonts w:cs="Noto Sans"/>
                <w:sz w:val="18"/>
                <w:szCs w:val="18"/>
              </w:rPr>
              <w:t>470</w:t>
            </w:r>
          </w:p>
        </w:tc>
        <w:tc>
          <w:tcPr>
            <w:tcW w:w="2483" w:type="dxa"/>
            <w:noWrap/>
            <w:hideMark/>
          </w:tcPr>
          <w:p w14:paraId="5C9A4608"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57D9AAB"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5EA34BF7"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04B1F152" w14:textId="77777777" w:rsidTr="001A37FD">
        <w:trPr>
          <w:trHeight w:val="580"/>
        </w:trPr>
        <w:tc>
          <w:tcPr>
            <w:tcW w:w="1319" w:type="dxa"/>
            <w:hideMark/>
          </w:tcPr>
          <w:p w14:paraId="35F04FB6" w14:textId="77777777" w:rsidR="001A37FD" w:rsidRPr="001A37FD" w:rsidRDefault="001A37FD" w:rsidP="001A37FD">
            <w:pPr>
              <w:rPr>
                <w:rFonts w:cs="Noto Sans"/>
                <w:sz w:val="18"/>
                <w:szCs w:val="18"/>
              </w:rPr>
            </w:pPr>
            <w:r w:rsidRPr="001A37FD">
              <w:rPr>
                <w:rFonts w:cs="Noto Sans"/>
                <w:sz w:val="18"/>
                <w:szCs w:val="18"/>
              </w:rPr>
              <w:t>471</w:t>
            </w:r>
          </w:p>
        </w:tc>
        <w:tc>
          <w:tcPr>
            <w:tcW w:w="2483" w:type="dxa"/>
            <w:noWrap/>
            <w:hideMark/>
          </w:tcPr>
          <w:p w14:paraId="5F2EC0D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FA831FA"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1291F6B3"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46D7ED95" w14:textId="77777777" w:rsidTr="001A37FD">
        <w:trPr>
          <w:trHeight w:val="290"/>
        </w:trPr>
        <w:tc>
          <w:tcPr>
            <w:tcW w:w="1319" w:type="dxa"/>
            <w:hideMark/>
          </w:tcPr>
          <w:p w14:paraId="3983846C" w14:textId="77777777" w:rsidR="001A37FD" w:rsidRPr="001A37FD" w:rsidRDefault="001A37FD" w:rsidP="001A37FD">
            <w:pPr>
              <w:rPr>
                <w:rFonts w:cs="Noto Sans"/>
                <w:sz w:val="18"/>
                <w:szCs w:val="18"/>
              </w:rPr>
            </w:pPr>
            <w:r w:rsidRPr="001A37FD">
              <w:rPr>
                <w:rFonts w:cs="Noto Sans"/>
                <w:sz w:val="18"/>
                <w:szCs w:val="18"/>
              </w:rPr>
              <w:t>472</w:t>
            </w:r>
          </w:p>
        </w:tc>
        <w:tc>
          <w:tcPr>
            <w:tcW w:w="2483" w:type="dxa"/>
            <w:noWrap/>
            <w:hideMark/>
          </w:tcPr>
          <w:p w14:paraId="057BEE77"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E780CCA"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5E8F9F1C"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4931709C" w14:textId="77777777" w:rsidTr="001A37FD">
        <w:trPr>
          <w:trHeight w:val="290"/>
        </w:trPr>
        <w:tc>
          <w:tcPr>
            <w:tcW w:w="1319" w:type="dxa"/>
            <w:hideMark/>
          </w:tcPr>
          <w:p w14:paraId="64C242FF" w14:textId="77777777" w:rsidR="001A37FD" w:rsidRPr="001A37FD" w:rsidRDefault="001A37FD" w:rsidP="001A37FD">
            <w:pPr>
              <w:rPr>
                <w:rFonts w:cs="Noto Sans"/>
                <w:sz w:val="18"/>
                <w:szCs w:val="18"/>
              </w:rPr>
            </w:pPr>
            <w:r w:rsidRPr="001A37FD">
              <w:rPr>
                <w:rFonts w:cs="Noto Sans"/>
                <w:sz w:val="18"/>
                <w:szCs w:val="18"/>
              </w:rPr>
              <w:t>473</w:t>
            </w:r>
          </w:p>
        </w:tc>
        <w:tc>
          <w:tcPr>
            <w:tcW w:w="2483" w:type="dxa"/>
            <w:noWrap/>
            <w:hideMark/>
          </w:tcPr>
          <w:p w14:paraId="0B9110A0"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7377163"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0505C3B4"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4D44E693" w14:textId="77777777" w:rsidTr="001A37FD">
        <w:trPr>
          <w:trHeight w:val="580"/>
        </w:trPr>
        <w:tc>
          <w:tcPr>
            <w:tcW w:w="1319" w:type="dxa"/>
            <w:hideMark/>
          </w:tcPr>
          <w:p w14:paraId="08B9EE90" w14:textId="77777777" w:rsidR="001A37FD" w:rsidRPr="001A37FD" w:rsidRDefault="001A37FD" w:rsidP="001A37FD">
            <w:pPr>
              <w:rPr>
                <w:rFonts w:cs="Noto Sans"/>
                <w:sz w:val="18"/>
                <w:szCs w:val="18"/>
              </w:rPr>
            </w:pPr>
            <w:r w:rsidRPr="001A37FD">
              <w:rPr>
                <w:rFonts w:cs="Noto Sans"/>
                <w:sz w:val="18"/>
                <w:szCs w:val="18"/>
              </w:rPr>
              <w:t>474</w:t>
            </w:r>
          </w:p>
        </w:tc>
        <w:tc>
          <w:tcPr>
            <w:tcW w:w="2483" w:type="dxa"/>
            <w:noWrap/>
            <w:hideMark/>
          </w:tcPr>
          <w:p w14:paraId="6001AE47"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B87BAD3"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6117131B"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0561C052" w14:textId="77777777" w:rsidTr="001A37FD">
        <w:trPr>
          <w:trHeight w:val="290"/>
        </w:trPr>
        <w:tc>
          <w:tcPr>
            <w:tcW w:w="1319" w:type="dxa"/>
            <w:hideMark/>
          </w:tcPr>
          <w:p w14:paraId="674E613A" w14:textId="77777777" w:rsidR="001A37FD" w:rsidRPr="001A37FD" w:rsidRDefault="001A37FD" w:rsidP="001A37FD">
            <w:pPr>
              <w:rPr>
                <w:rFonts w:cs="Noto Sans"/>
                <w:sz w:val="18"/>
                <w:szCs w:val="18"/>
              </w:rPr>
            </w:pPr>
            <w:r w:rsidRPr="001A37FD">
              <w:rPr>
                <w:rFonts w:cs="Noto Sans"/>
                <w:sz w:val="18"/>
                <w:szCs w:val="18"/>
              </w:rPr>
              <w:t>475</w:t>
            </w:r>
          </w:p>
        </w:tc>
        <w:tc>
          <w:tcPr>
            <w:tcW w:w="2483" w:type="dxa"/>
            <w:noWrap/>
            <w:hideMark/>
          </w:tcPr>
          <w:p w14:paraId="44F4E761"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25D5101"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50F941E5"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76F55F67" w14:textId="77777777" w:rsidTr="001A37FD">
        <w:trPr>
          <w:trHeight w:val="290"/>
        </w:trPr>
        <w:tc>
          <w:tcPr>
            <w:tcW w:w="1319" w:type="dxa"/>
            <w:hideMark/>
          </w:tcPr>
          <w:p w14:paraId="121BB0E8" w14:textId="77777777" w:rsidR="001A37FD" w:rsidRPr="001A37FD" w:rsidRDefault="001A37FD" w:rsidP="001A37FD">
            <w:pPr>
              <w:rPr>
                <w:rFonts w:cs="Noto Sans"/>
                <w:sz w:val="18"/>
                <w:szCs w:val="18"/>
              </w:rPr>
            </w:pPr>
            <w:r w:rsidRPr="001A37FD">
              <w:rPr>
                <w:rFonts w:cs="Noto Sans"/>
                <w:sz w:val="18"/>
                <w:szCs w:val="18"/>
              </w:rPr>
              <w:t>476</w:t>
            </w:r>
          </w:p>
        </w:tc>
        <w:tc>
          <w:tcPr>
            <w:tcW w:w="2483" w:type="dxa"/>
            <w:noWrap/>
            <w:hideMark/>
          </w:tcPr>
          <w:p w14:paraId="4B5E60B7"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EB11B4D"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6B715C78"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6C9EBEFD" w14:textId="77777777" w:rsidTr="001A37FD">
        <w:trPr>
          <w:trHeight w:val="290"/>
        </w:trPr>
        <w:tc>
          <w:tcPr>
            <w:tcW w:w="1319" w:type="dxa"/>
            <w:hideMark/>
          </w:tcPr>
          <w:p w14:paraId="3E59DD57" w14:textId="77777777" w:rsidR="001A37FD" w:rsidRPr="001A37FD" w:rsidRDefault="001A37FD" w:rsidP="001A37FD">
            <w:pPr>
              <w:rPr>
                <w:rFonts w:cs="Noto Sans"/>
                <w:sz w:val="18"/>
                <w:szCs w:val="18"/>
              </w:rPr>
            </w:pPr>
            <w:r w:rsidRPr="001A37FD">
              <w:rPr>
                <w:rFonts w:cs="Noto Sans"/>
                <w:sz w:val="18"/>
                <w:szCs w:val="18"/>
              </w:rPr>
              <w:t>477</w:t>
            </w:r>
          </w:p>
        </w:tc>
        <w:tc>
          <w:tcPr>
            <w:tcW w:w="2483" w:type="dxa"/>
            <w:noWrap/>
            <w:hideMark/>
          </w:tcPr>
          <w:p w14:paraId="188D343D"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7C19D5A2"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0625A104"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6C1985FF" w14:textId="77777777" w:rsidTr="001A37FD">
        <w:trPr>
          <w:trHeight w:val="290"/>
        </w:trPr>
        <w:tc>
          <w:tcPr>
            <w:tcW w:w="1319" w:type="dxa"/>
            <w:hideMark/>
          </w:tcPr>
          <w:p w14:paraId="2111D404" w14:textId="77777777" w:rsidR="001A37FD" w:rsidRPr="001A37FD" w:rsidRDefault="001A37FD" w:rsidP="001A37FD">
            <w:pPr>
              <w:rPr>
                <w:rFonts w:cs="Noto Sans"/>
                <w:sz w:val="18"/>
                <w:szCs w:val="18"/>
              </w:rPr>
            </w:pPr>
            <w:r w:rsidRPr="001A37FD">
              <w:rPr>
                <w:rFonts w:cs="Noto Sans"/>
                <w:sz w:val="18"/>
                <w:szCs w:val="18"/>
              </w:rPr>
              <w:t>478</w:t>
            </w:r>
          </w:p>
        </w:tc>
        <w:tc>
          <w:tcPr>
            <w:tcW w:w="2483" w:type="dxa"/>
            <w:noWrap/>
            <w:hideMark/>
          </w:tcPr>
          <w:p w14:paraId="43FF6AB4"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8AD5FA5"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6E3B1820"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52C494C2" w14:textId="77777777" w:rsidTr="001A37FD">
        <w:trPr>
          <w:trHeight w:val="290"/>
        </w:trPr>
        <w:tc>
          <w:tcPr>
            <w:tcW w:w="1319" w:type="dxa"/>
            <w:hideMark/>
          </w:tcPr>
          <w:p w14:paraId="2A3689F0" w14:textId="77777777" w:rsidR="001A37FD" w:rsidRPr="001A37FD" w:rsidRDefault="001A37FD" w:rsidP="001A37FD">
            <w:pPr>
              <w:rPr>
                <w:rFonts w:cs="Noto Sans"/>
                <w:sz w:val="18"/>
                <w:szCs w:val="18"/>
              </w:rPr>
            </w:pPr>
            <w:r w:rsidRPr="001A37FD">
              <w:rPr>
                <w:rFonts w:cs="Noto Sans"/>
                <w:sz w:val="18"/>
                <w:szCs w:val="18"/>
              </w:rPr>
              <w:t>479</w:t>
            </w:r>
          </w:p>
        </w:tc>
        <w:tc>
          <w:tcPr>
            <w:tcW w:w="2483" w:type="dxa"/>
            <w:noWrap/>
            <w:hideMark/>
          </w:tcPr>
          <w:p w14:paraId="0956913C"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90E647E"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18320A5F"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464A93C4" w14:textId="77777777" w:rsidTr="001A37FD">
        <w:trPr>
          <w:trHeight w:val="290"/>
        </w:trPr>
        <w:tc>
          <w:tcPr>
            <w:tcW w:w="1319" w:type="dxa"/>
            <w:hideMark/>
          </w:tcPr>
          <w:p w14:paraId="5A8BC3CC" w14:textId="77777777" w:rsidR="001A37FD" w:rsidRPr="001A37FD" w:rsidRDefault="001A37FD" w:rsidP="001A37FD">
            <w:pPr>
              <w:rPr>
                <w:rFonts w:cs="Noto Sans"/>
                <w:sz w:val="18"/>
                <w:szCs w:val="18"/>
              </w:rPr>
            </w:pPr>
            <w:r w:rsidRPr="001A37FD">
              <w:rPr>
                <w:rFonts w:cs="Noto Sans"/>
                <w:sz w:val="18"/>
                <w:szCs w:val="18"/>
              </w:rPr>
              <w:t>480</w:t>
            </w:r>
          </w:p>
        </w:tc>
        <w:tc>
          <w:tcPr>
            <w:tcW w:w="2483" w:type="dxa"/>
            <w:noWrap/>
            <w:hideMark/>
          </w:tcPr>
          <w:p w14:paraId="3EE34379"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FA0550C"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34EB69E7"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197A2FD6" w14:textId="77777777" w:rsidTr="001A37FD">
        <w:trPr>
          <w:trHeight w:val="290"/>
        </w:trPr>
        <w:tc>
          <w:tcPr>
            <w:tcW w:w="1319" w:type="dxa"/>
            <w:hideMark/>
          </w:tcPr>
          <w:p w14:paraId="36139FAB" w14:textId="77777777" w:rsidR="001A37FD" w:rsidRPr="001A37FD" w:rsidRDefault="001A37FD" w:rsidP="001A37FD">
            <w:pPr>
              <w:rPr>
                <w:rFonts w:cs="Noto Sans"/>
                <w:sz w:val="18"/>
                <w:szCs w:val="18"/>
              </w:rPr>
            </w:pPr>
            <w:r w:rsidRPr="001A37FD">
              <w:rPr>
                <w:rFonts w:cs="Noto Sans"/>
                <w:sz w:val="18"/>
                <w:szCs w:val="18"/>
              </w:rPr>
              <w:t>481</w:t>
            </w:r>
          </w:p>
        </w:tc>
        <w:tc>
          <w:tcPr>
            <w:tcW w:w="2483" w:type="dxa"/>
            <w:noWrap/>
            <w:hideMark/>
          </w:tcPr>
          <w:p w14:paraId="29E13851"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03A430F"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162B62CE"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652803AB" w14:textId="77777777" w:rsidTr="001A37FD">
        <w:trPr>
          <w:trHeight w:val="580"/>
        </w:trPr>
        <w:tc>
          <w:tcPr>
            <w:tcW w:w="1319" w:type="dxa"/>
            <w:hideMark/>
          </w:tcPr>
          <w:p w14:paraId="7F89E4A7" w14:textId="77777777" w:rsidR="001A37FD" w:rsidRPr="001A37FD" w:rsidRDefault="001A37FD" w:rsidP="001A37FD">
            <w:pPr>
              <w:rPr>
                <w:rFonts w:cs="Noto Sans"/>
                <w:sz w:val="18"/>
                <w:szCs w:val="18"/>
              </w:rPr>
            </w:pPr>
            <w:r w:rsidRPr="001A37FD">
              <w:rPr>
                <w:rFonts w:cs="Noto Sans"/>
                <w:sz w:val="18"/>
                <w:szCs w:val="18"/>
              </w:rPr>
              <w:t>482</w:t>
            </w:r>
          </w:p>
        </w:tc>
        <w:tc>
          <w:tcPr>
            <w:tcW w:w="2483" w:type="dxa"/>
            <w:noWrap/>
            <w:hideMark/>
          </w:tcPr>
          <w:p w14:paraId="6815D88C"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92152B2"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7E6E365A"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005D9650" w14:textId="77777777" w:rsidTr="001A37FD">
        <w:trPr>
          <w:trHeight w:val="290"/>
        </w:trPr>
        <w:tc>
          <w:tcPr>
            <w:tcW w:w="1319" w:type="dxa"/>
            <w:hideMark/>
          </w:tcPr>
          <w:p w14:paraId="4B21A364" w14:textId="77777777" w:rsidR="001A37FD" w:rsidRPr="001A37FD" w:rsidRDefault="001A37FD" w:rsidP="001A37FD">
            <w:pPr>
              <w:rPr>
                <w:rFonts w:cs="Noto Sans"/>
                <w:sz w:val="18"/>
                <w:szCs w:val="18"/>
              </w:rPr>
            </w:pPr>
            <w:r w:rsidRPr="001A37FD">
              <w:rPr>
                <w:rFonts w:cs="Noto Sans"/>
                <w:sz w:val="18"/>
                <w:szCs w:val="18"/>
              </w:rPr>
              <w:t>483</w:t>
            </w:r>
          </w:p>
        </w:tc>
        <w:tc>
          <w:tcPr>
            <w:tcW w:w="2483" w:type="dxa"/>
            <w:noWrap/>
            <w:hideMark/>
          </w:tcPr>
          <w:p w14:paraId="64861F39"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868BD21"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352C5249"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2EAC14C1" w14:textId="77777777" w:rsidTr="001A37FD">
        <w:trPr>
          <w:trHeight w:val="290"/>
        </w:trPr>
        <w:tc>
          <w:tcPr>
            <w:tcW w:w="1319" w:type="dxa"/>
            <w:hideMark/>
          </w:tcPr>
          <w:p w14:paraId="215C1BBC" w14:textId="77777777" w:rsidR="001A37FD" w:rsidRPr="001A37FD" w:rsidRDefault="001A37FD" w:rsidP="001A37FD">
            <w:pPr>
              <w:rPr>
                <w:rFonts w:cs="Noto Sans"/>
                <w:sz w:val="18"/>
                <w:szCs w:val="18"/>
              </w:rPr>
            </w:pPr>
            <w:r w:rsidRPr="001A37FD">
              <w:rPr>
                <w:rFonts w:cs="Noto Sans"/>
                <w:sz w:val="18"/>
                <w:szCs w:val="18"/>
              </w:rPr>
              <w:t>484</w:t>
            </w:r>
          </w:p>
        </w:tc>
        <w:tc>
          <w:tcPr>
            <w:tcW w:w="2483" w:type="dxa"/>
            <w:noWrap/>
            <w:hideMark/>
          </w:tcPr>
          <w:p w14:paraId="65A0B644"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617D350E"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1B693893"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787133F7" w14:textId="77777777" w:rsidTr="001A37FD">
        <w:trPr>
          <w:trHeight w:val="290"/>
        </w:trPr>
        <w:tc>
          <w:tcPr>
            <w:tcW w:w="1319" w:type="dxa"/>
            <w:hideMark/>
          </w:tcPr>
          <w:p w14:paraId="1AA4F02E" w14:textId="77777777" w:rsidR="001A37FD" w:rsidRPr="001A37FD" w:rsidRDefault="001A37FD" w:rsidP="001A37FD">
            <w:pPr>
              <w:rPr>
                <w:rFonts w:cs="Noto Sans"/>
                <w:sz w:val="18"/>
                <w:szCs w:val="18"/>
              </w:rPr>
            </w:pPr>
            <w:r w:rsidRPr="001A37FD">
              <w:rPr>
                <w:rFonts w:cs="Noto Sans"/>
                <w:sz w:val="18"/>
                <w:szCs w:val="18"/>
              </w:rPr>
              <w:t>485</w:t>
            </w:r>
          </w:p>
        </w:tc>
        <w:tc>
          <w:tcPr>
            <w:tcW w:w="2483" w:type="dxa"/>
            <w:noWrap/>
            <w:hideMark/>
          </w:tcPr>
          <w:p w14:paraId="449ED3CD"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C303711"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00BD479E"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33A68C81" w14:textId="77777777" w:rsidTr="001A37FD">
        <w:trPr>
          <w:trHeight w:val="290"/>
        </w:trPr>
        <w:tc>
          <w:tcPr>
            <w:tcW w:w="1319" w:type="dxa"/>
            <w:hideMark/>
          </w:tcPr>
          <w:p w14:paraId="29E37415" w14:textId="77777777" w:rsidR="001A37FD" w:rsidRPr="001A37FD" w:rsidRDefault="001A37FD" w:rsidP="001A37FD">
            <w:pPr>
              <w:rPr>
                <w:rFonts w:cs="Noto Sans"/>
                <w:sz w:val="18"/>
                <w:szCs w:val="18"/>
              </w:rPr>
            </w:pPr>
            <w:r w:rsidRPr="001A37FD">
              <w:rPr>
                <w:rFonts w:cs="Noto Sans"/>
                <w:sz w:val="18"/>
                <w:szCs w:val="18"/>
              </w:rPr>
              <w:t>486</w:t>
            </w:r>
          </w:p>
        </w:tc>
        <w:tc>
          <w:tcPr>
            <w:tcW w:w="2483" w:type="dxa"/>
            <w:noWrap/>
            <w:hideMark/>
          </w:tcPr>
          <w:p w14:paraId="15E9177B"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A3698F6"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0B96CF97"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0E3FB33E" w14:textId="77777777" w:rsidTr="001A37FD">
        <w:trPr>
          <w:trHeight w:val="290"/>
        </w:trPr>
        <w:tc>
          <w:tcPr>
            <w:tcW w:w="1319" w:type="dxa"/>
            <w:hideMark/>
          </w:tcPr>
          <w:p w14:paraId="1768F0A1" w14:textId="77777777" w:rsidR="001A37FD" w:rsidRPr="001A37FD" w:rsidRDefault="001A37FD" w:rsidP="001A37FD">
            <w:pPr>
              <w:rPr>
                <w:rFonts w:cs="Noto Sans"/>
                <w:sz w:val="18"/>
                <w:szCs w:val="18"/>
              </w:rPr>
            </w:pPr>
            <w:r w:rsidRPr="001A37FD">
              <w:rPr>
                <w:rFonts w:cs="Noto Sans"/>
                <w:sz w:val="18"/>
                <w:szCs w:val="18"/>
              </w:rPr>
              <w:t>487</w:t>
            </w:r>
          </w:p>
        </w:tc>
        <w:tc>
          <w:tcPr>
            <w:tcW w:w="2483" w:type="dxa"/>
            <w:noWrap/>
            <w:hideMark/>
          </w:tcPr>
          <w:p w14:paraId="2FE41A1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CC8E640"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22360A8E"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4CB57920" w14:textId="77777777" w:rsidTr="001A37FD">
        <w:trPr>
          <w:trHeight w:val="290"/>
        </w:trPr>
        <w:tc>
          <w:tcPr>
            <w:tcW w:w="1319" w:type="dxa"/>
            <w:hideMark/>
          </w:tcPr>
          <w:p w14:paraId="3CCC1A34" w14:textId="77777777" w:rsidR="001A37FD" w:rsidRPr="001A37FD" w:rsidRDefault="001A37FD" w:rsidP="001A37FD">
            <w:pPr>
              <w:rPr>
                <w:rFonts w:cs="Noto Sans"/>
                <w:sz w:val="18"/>
                <w:szCs w:val="18"/>
              </w:rPr>
            </w:pPr>
            <w:r w:rsidRPr="001A37FD">
              <w:rPr>
                <w:rFonts w:cs="Noto Sans"/>
                <w:sz w:val="18"/>
                <w:szCs w:val="18"/>
              </w:rPr>
              <w:t>488</w:t>
            </w:r>
          </w:p>
        </w:tc>
        <w:tc>
          <w:tcPr>
            <w:tcW w:w="2483" w:type="dxa"/>
            <w:noWrap/>
            <w:hideMark/>
          </w:tcPr>
          <w:p w14:paraId="7D161E1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48C88EE"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2E6DFDFC"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1BAFD038" w14:textId="77777777" w:rsidTr="001A37FD">
        <w:trPr>
          <w:trHeight w:val="290"/>
        </w:trPr>
        <w:tc>
          <w:tcPr>
            <w:tcW w:w="1319" w:type="dxa"/>
            <w:hideMark/>
          </w:tcPr>
          <w:p w14:paraId="68F48C86" w14:textId="77777777" w:rsidR="001A37FD" w:rsidRPr="001A37FD" w:rsidRDefault="001A37FD" w:rsidP="001A37FD">
            <w:pPr>
              <w:rPr>
                <w:rFonts w:cs="Noto Sans"/>
                <w:sz w:val="18"/>
                <w:szCs w:val="18"/>
              </w:rPr>
            </w:pPr>
            <w:r w:rsidRPr="001A37FD">
              <w:rPr>
                <w:rFonts w:cs="Noto Sans"/>
                <w:sz w:val="18"/>
                <w:szCs w:val="18"/>
              </w:rPr>
              <w:lastRenderedPageBreak/>
              <w:t>489</w:t>
            </w:r>
          </w:p>
        </w:tc>
        <w:tc>
          <w:tcPr>
            <w:tcW w:w="2483" w:type="dxa"/>
            <w:noWrap/>
            <w:hideMark/>
          </w:tcPr>
          <w:p w14:paraId="08BFF0F6"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68BBFA5" w14:textId="77777777" w:rsidR="001A37FD" w:rsidRPr="001A37FD" w:rsidRDefault="001A37FD" w:rsidP="001A37FD">
            <w:pPr>
              <w:rPr>
                <w:rFonts w:cs="Noto Sans"/>
                <w:sz w:val="18"/>
                <w:szCs w:val="18"/>
              </w:rPr>
            </w:pPr>
            <w:r w:rsidRPr="001A37FD">
              <w:rPr>
                <w:rFonts w:cs="Noto Sans"/>
                <w:sz w:val="18"/>
                <w:szCs w:val="18"/>
              </w:rPr>
              <w:t>10.21.903</w:t>
            </w:r>
          </w:p>
        </w:tc>
        <w:tc>
          <w:tcPr>
            <w:tcW w:w="16566" w:type="dxa"/>
            <w:hideMark/>
          </w:tcPr>
          <w:p w14:paraId="7A43F235" w14:textId="77777777" w:rsidR="001A37FD" w:rsidRPr="001A37FD" w:rsidRDefault="001A37FD" w:rsidP="001A37FD">
            <w:pPr>
              <w:rPr>
                <w:rFonts w:cs="Noto Sans"/>
                <w:sz w:val="18"/>
                <w:szCs w:val="18"/>
              </w:rPr>
            </w:pPr>
            <w:r w:rsidRPr="001A37FD">
              <w:rPr>
                <w:rFonts w:cs="Noto Sans"/>
                <w:sz w:val="18"/>
                <w:szCs w:val="18"/>
              </w:rPr>
              <w:t>Sobretubo flexible de 140 cm o mayor, con balón (de látex o silicón) incluido en la punta distal compatible con la marca o modelo ofertado de enteroscopio.</w:t>
            </w:r>
          </w:p>
        </w:tc>
      </w:tr>
      <w:tr w:rsidR="001A37FD" w:rsidRPr="001A37FD" w14:paraId="1D8FAFBA" w14:textId="77777777" w:rsidTr="001A37FD">
        <w:trPr>
          <w:trHeight w:val="290"/>
        </w:trPr>
        <w:tc>
          <w:tcPr>
            <w:tcW w:w="1319" w:type="dxa"/>
            <w:hideMark/>
          </w:tcPr>
          <w:p w14:paraId="42D3BCA6" w14:textId="77777777" w:rsidR="001A37FD" w:rsidRPr="001A37FD" w:rsidRDefault="001A37FD" w:rsidP="001A37FD">
            <w:pPr>
              <w:rPr>
                <w:rFonts w:cs="Noto Sans"/>
                <w:sz w:val="18"/>
                <w:szCs w:val="18"/>
              </w:rPr>
            </w:pPr>
            <w:r w:rsidRPr="001A37FD">
              <w:rPr>
                <w:rFonts w:cs="Noto Sans"/>
                <w:sz w:val="18"/>
                <w:szCs w:val="18"/>
              </w:rPr>
              <w:t>490</w:t>
            </w:r>
          </w:p>
        </w:tc>
        <w:tc>
          <w:tcPr>
            <w:tcW w:w="2483" w:type="dxa"/>
            <w:noWrap/>
            <w:hideMark/>
          </w:tcPr>
          <w:p w14:paraId="4FF9110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10E585D"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3E60AB12"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41520261" w14:textId="77777777" w:rsidTr="001A37FD">
        <w:trPr>
          <w:trHeight w:val="290"/>
        </w:trPr>
        <w:tc>
          <w:tcPr>
            <w:tcW w:w="1319" w:type="dxa"/>
            <w:hideMark/>
          </w:tcPr>
          <w:p w14:paraId="2C553269" w14:textId="77777777" w:rsidR="001A37FD" w:rsidRPr="001A37FD" w:rsidRDefault="001A37FD" w:rsidP="001A37FD">
            <w:pPr>
              <w:rPr>
                <w:rFonts w:cs="Noto Sans"/>
                <w:sz w:val="18"/>
                <w:szCs w:val="18"/>
              </w:rPr>
            </w:pPr>
            <w:r w:rsidRPr="001A37FD">
              <w:rPr>
                <w:rFonts w:cs="Noto Sans"/>
                <w:sz w:val="18"/>
                <w:szCs w:val="18"/>
              </w:rPr>
              <w:t>491</w:t>
            </w:r>
          </w:p>
        </w:tc>
        <w:tc>
          <w:tcPr>
            <w:tcW w:w="2483" w:type="dxa"/>
            <w:noWrap/>
            <w:hideMark/>
          </w:tcPr>
          <w:p w14:paraId="5B7BB6B1"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41C8842" w14:textId="77777777" w:rsidR="001A37FD" w:rsidRPr="001A37FD" w:rsidRDefault="001A37FD" w:rsidP="001A37FD">
            <w:pPr>
              <w:rPr>
                <w:rFonts w:cs="Noto Sans"/>
                <w:sz w:val="18"/>
                <w:szCs w:val="18"/>
              </w:rPr>
            </w:pPr>
            <w:r w:rsidRPr="001A37FD">
              <w:rPr>
                <w:rFonts w:cs="Noto Sans"/>
                <w:sz w:val="18"/>
                <w:szCs w:val="18"/>
              </w:rPr>
              <w:t>10.23.915</w:t>
            </w:r>
          </w:p>
        </w:tc>
        <w:tc>
          <w:tcPr>
            <w:tcW w:w="16566" w:type="dxa"/>
            <w:hideMark/>
          </w:tcPr>
          <w:p w14:paraId="45A40B4A" w14:textId="77777777" w:rsidR="001A37FD" w:rsidRPr="001A37FD" w:rsidRDefault="001A37FD" w:rsidP="001A37FD">
            <w:pPr>
              <w:rPr>
                <w:rFonts w:cs="Noto Sans"/>
                <w:sz w:val="18"/>
                <w:szCs w:val="18"/>
              </w:rPr>
            </w:pPr>
            <w:r w:rsidRPr="001A37FD">
              <w:rPr>
                <w:rFonts w:cs="Noto Sans"/>
                <w:sz w:val="18"/>
                <w:szCs w:val="18"/>
              </w:rPr>
              <w:t>Canastilla con red de 180 a 240 cm., de longitud y de 3 x 6 cm., de diámetro. O canastilla de Dormia sin red de 4 a 6 hilos de 180 a 240cm de longitud.</w:t>
            </w:r>
          </w:p>
        </w:tc>
      </w:tr>
      <w:tr w:rsidR="001A37FD" w:rsidRPr="001A37FD" w14:paraId="59EA4B46" w14:textId="77777777" w:rsidTr="001A37FD">
        <w:trPr>
          <w:trHeight w:val="290"/>
        </w:trPr>
        <w:tc>
          <w:tcPr>
            <w:tcW w:w="1319" w:type="dxa"/>
            <w:hideMark/>
          </w:tcPr>
          <w:p w14:paraId="02321DAE" w14:textId="77777777" w:rsidR="001A37FD" w:rsidRPr="001A37FD" w:rsidRDefault="001A37FD" w:rsidP="001A37FD">
            <w:pPr>
              <w:rPr>
                <w:rFonts w:cs="Noto Sans"/>
                <w:sz w:val="18"/>
                <w:szCs w:val="18"/>
              </w:rPr>
            </w:pPr>
            <w:r w:rsidRPr="001A37FD">
              <w:rPr>
                <w:rFonts w:cs="Noto Sans"/>
                <w:sz w:val="18"/>
                <w:szCs w:val="18"/>
              </w:rPr>
              <w:t>492</w:t>
            </w:r>
          </w:p>
        </w:tc>
        <w:tc>
          <w:tcPr>
            <w:tcW w:w="2483" w:type="dxa"/>
            <w:noWrap/>
            <w:hideMark/>
          </w:tcPr>
          <w:p w14:paraId="57A958E7"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6C474B5" w14:textId="77777777" w:rsidR="001A37FD" w:rsidRPr="001A37FD" w:rsidRDefault="001A37FD" w:rsidP="001A37FD">
            <w:pPr>
              <w:rPr>
                <w:rFonts w:cs="Noto Sans"/>
                <w:sz w:val="18"/>
                <w:szCs w:val="18"/>
              </w:rPr>
            </w:pPr>
            <w:r w:rsidRPr="001A37FD">
              <w:rPr>
                <w:rFonts w:cs="Noto Sans"/>
                <w:sz w:val="18"/>
                <w:szCs w:val="18"/>
              </w:rPr>
              <w:t>10.23.916</w:t>
            </w:r>
          </w:p>
        </w:tc>
        <w:tc>
          <w:tcPr>
            <w:tcW w:w="16566" w:type="dxa"/>
            <w:hideMark/>
          </w:tcPr>
          <w:p w14:paraId="09BE059F" w14:textId="77777777" w:rsidR="001A37FD" w:rsidRPr="001A37FD" w:rsidRDefault="001A37FD" w:rsidP="001A37FD">
            <w:pPr>
              <w:rPr>
                <w:rFonts w:cs="Noto Sans"/>
                <w:sz w:val="18"/>
                <w:szCs w:val="18"/>
              </w:rPr>
            </w:pPr>
            <w:r w:rsidRPr="001A37FD">
              <w:rPr>
                <w:rFonts w:cs="Noto Sans"/>
                <w:sz w:val="18"/>
                <w:szCs w:val="18"/>
              </w:rPr>
              <w:t>Cepillo de 2.4 o mayor, de 180 a 230cm de longitud para citología esofágica. Compatible con el equipo ofertado.</w:t>
            </w:r>
          </w:p>
        </w:tc>
      </w:tr>
      <w:tr w:rsidR="001A37FD" w:rsidRPr="001A37FD" w14:paraId="3D7A1A89" w14:textId="77777777" w:rsidTr="001A37FD">
        <w:trPr>
          <w:trHeight w:val="580"/>
        </w:trPr>
        <w:tc>
          <w:tcPr>
            <w:tcW w:w="1319" w:type="dxa"/>
            <w:hideMark/>
          </w:tcPr>
          <w:p w14:paraId="0C56A435" w14:textId="77777777" w:rsidR="001A37FD" w:rsidRPr="001A37FD" w:rsidRDefault="001A37FD" w:rsidP="001A37FD">
            <w:pPr>
              <w:rPr>
                <w:rFonts w:cs="Noto Sans"/>
                <w:sz w:val="18"/>
                <w:szCs w:val="18"/>
              </w:rPr>
            </w:pPr>
            <w:r w:rsidRPr="001A37FD">
              <w:rPr>
                <w:rFonts w:cs="Noto Sans"/>
                <w:sz w:val="18"/>
                <w:szCs w:val="18"/>
              </w:rPr>
              <w:t>493</w:t>
            </w:r>
          </w:p>
        </w:tc>
        <w:tc>
          <w:tcPr>
            <w:tcW w:w="2483" w:type="dxa"/>
            <w:noWrap/>
            <w:hideMark/>
          </w:tcPr>
          <w:p w14:paraId="72E64EAE"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86569B7" w14:textId="77777777" w:rsidR="001A37FD" w:rsidRPr="001A37FD" w:rsidRDefault="001A37FD" w:rsidP="001A37FD">
            <w:pPr>
              <w:rPr>
                <w:rFonts w:cs="Noto Sans"/>
                <w:sz w:val="18"/>
                <w:szCs w:val="18"/>
              </w:rPr>
            </w:pPr>
            <w:r w:rsidRPr="001A37FD">
              <w:rPr>
                <w:rFonts w:cs="Noto Sans"/>
                <w:sz w:val="18"/>
                <w:szCs w:val="18"/>
              </w:rPr>
              <w:t>10.23.917</w:t>
            </w:r>
          </w:p>
        </w:tc>
        <w:tc>
          <w:tcPr>
            <w:tcW w:w="16566" w:type="dxa"/>
            <w:hideMark/>
          </w:tcPr>
          <w:p w14:paraId="359558BD" w14:textId="77777777" w:rsidR="001A37FD" w:rsidRPr="001A37FD" w:rsidRDefault="001A37FD" w:rsidP="001A37FD">
            <w:pPr>
              <w:rPr>
                <w:rFonts w:cs="Noto Sans"/>
                <w:sz w:val="18"/>
                <w:szCs w:val="18"/>
              </w:rPr>
            </w:pPr>
            <w:r w:rsidRPr="001A37FD">
              <w:rPr>
                <w:rFonts w:cs="Noto Sans"/>
                <w:sz w:val="18"/>
                <w:szCs w:val="18"/>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r>
      <w:tr w:rsidR="001A37FD" w:rsidRPr="001A37FD" w14:paraId="2C1CFCF3" w14:textId="77777777" w:rsidTr="001A37FD">
        <w:trPr>
          <w:trHeight w:val="290"/>
        </w:trPr>
        <w:tc>
          <w:tcPr>
            <w:tcW w:w="1319" w:type="dxa"/>
            <w:hideMark/>
          </w:tcPr>
          <w:p w14:paraId="1058C560" w14:textId="77777777" w:rsidR="001A37FD" w:rsidRPr="001A37FD" w:rsidRDefault="001A37FD" w:rsidP="001A37FD">
            <w:pPr>
              <w:rPr>
                <w:rFonts w:cs="Noto Sans"/>
                <w:sz w:val="18"/>
                <w:szCs w:val="18"/>
              </w:rPr>
            </w:pPr>
            <w:r w:rsidRPr="001A37FD">
              <w:rPr>
                <w:rFonts w:cs="Noto Sans"/>
                <w:sz w:val="18"/>
                <w:szCs w:val="18"/>
              </w:rPr>
              <w:t>494</w:t>
            </w:r>
          </w:p>
        </w:tc>
        <w:tc>
          <w:tcPr>
            <w:tcW w:w="2483" w:type="dxa"/>
            <w:noWrap/>
            <w:hideMark/>
          </w:tcPr>
          <w:p w14:paraId="3898B1EB"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4EE4722" w14:textId="77777777" w:rsidR="001A37FD" w:rsidRPr="001A37FD" w:rsidRDefault="001A37FD" w:rsidP="001A37FD">
            <w:pPr>
              <w:rPr>
                <w:rFonts w:cs="Noto Sans"/>
                <w:sz w:val="18"/>
                <w:szCs w:val="18"/>
              </w:rPr>
            </w:pPr>
            <w:r w:rsidRPr="001A37FD">
              <w:rPr>
                <w:rFonts w:cs="Noto Sans"/>
                <w:sz w:val="18"/>
                <w:szCs w:val="18"/>
              </w:rPr>
              <w:t>10.23.926</w:t>
            </w:r>
          </w:p>
        </w:tc>
        <w:tc>
          <w:tcPr>
            <w:tcW w:w="16566" w:type="dxa"/>
            <w:hideMark/>
          </w:tcPr>
          <w:p w14:paraId="542BB71F" w14:textId="77777777" w:rsidR="001A37FD" w:rsidRPr="001A37FD" w:rsidRDefault="001A37FD" w:rsidP="001A37FD">
            <w:pPr>
              <w:rPr>
                <w:rFonts w:cs="Noto Sans"/>
                <w:sz w:val="18"/>
                <w:szCs w:val="18"/>
              </w:rPr>
            </w:pPr>
            <w:r w:rsidRPr="001A37FD">
              <w:rPr>
                <w:rFonts w:cs="Noto Sans"/>
                <w:sz w:val="18"/>
                <w:szCs w:val="18"/>
              </w:rPr>
              <w:t>Asa endoscópica con red para atrapar pólipos de acuerdo al canal de trabajo.</w:t>
            </w:r>
          </w:p>
        </w:tc>
      </w:tr>
      <w:tr w:rsidR="001A37FD" w:rsidRPr="001A37FD" w14:paraId="40FAEF69" w14:textId="77777777" w:rsidTr="001A37FD">
        <w:trPr>
          <w:trHeight w:val="290"/>
        </w:trPr>
        <w:tc>
          <w:tcPr>
            <w:tcW w:w="1319" w:type="dxa"/>
            <w:hideMark/>
          </w:tcPr>
          <w:p w14:paraId="6F20C433" w14:textId="77777777" w:rsidR="001A37FD" w:rsidRPr="001A37FD" w:rsidRDefault="001A37FD" w:rsidP="001A37FD">
            <w:pPr>
              <w:rPr>
                <w:rFonts w:cs="Noto Sans"/>
                <w:sz w:val="18"/>
                <w:szCs w:val="18"/>
              </w:rPr>
            </w:pPr>
            <w:r w:rsidRPr="001A37FD">
              <w:rPr>
                <w:rFonts w:cs="Noto Sans"/>
                <w:sz w:val="18"/>
                <w:szCs w:val="18"/>
              </w:rPr>
              <w:t>495</w:t>
            </w:r>
          </w:p>
        </w:tc>
        <w:tc>
          <w:tcPr>
            <w:tcW w:w="2483" w:type="dxa"/>
            <w:noWrap/>
            <w:hideMark/>
          </w:tcPr>
          <w:p w14:paraId="5713D52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EE455E4"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08BFCBD2"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1651DA8D" w14:textId="77777777" w:rsidTr="001A37FD">
        <w:trPr>
          <w:trHeight w:val="290"/>
        </w:trPr>
        <w:tc>
          <w:tcPr>
            <w:tcW w:w="1319" w:type="dxa"/>
            <w:hideMark/>
          </w:tcPr>
          <w:p w14:paraId="75BF6ADB" w14:textId="77777777" w:rsidR="001A37FD" w:rsidRPr="001A37FD" w:rsidRDefault="001A37FD" w:rsidP="001A37FD">
            <w:pPr>
              <w:rPr>
                <w:rFonts w:cs="Noto Sans"/>
                <w:sz w:val="18"/>
                <w:szCs w:val="18"/>
              </w:rPr>
            </w:pPr>
            <w:r w:rsidRPr="001A37FD">
              <w:rPr>
                <w:rFonts w:cs="Noto Sans"/>
                <w:sz w:val="18"/>
                <w:szCs w:val="18"/>
              </w:rPr>
              <w:t>496</w:t>
            </w:r>
          </w:p>
        </w:tc>
        <w:tc>
          <w:tcPr>
            <w:tcW w:w="2483" w:type="dxa"/>
            <w:noWrap/>
            <w:hideMark/>
          </w:tcPr>
          <w:p w14:paraId="4B7339FC"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1E845E14" w14:textId="77777777" w:rsidR="001A37FD" w:rsidRPr="001A37FD" w:rsidRDefault="001A37FD" w:rsidP="001A37FD">
            <w:pPr>
              <w:rPr>
                <w:rFonts w:cs="Noto Sans"/>
                <w:sz w:val="18"/>
                <w:szCs w:val="18"/>
              </w:rPr>
            </w:pPr>
            <w:r w:rsidRPr="001A37FD">
              <w:rPr>
                <w:rFonts w:cs="Noto Sans"/>
                <w:sz w:val="18"/>
                <w:szCs w:val="18"/>
              </w:rPr>
              <w:t>10.23.934</w:t>
            </w:r>
          </w:p>
        </w:tc>
        <w:tc>
          <w:tcPr>
            <w:tcW w:w="16566" w:type="dxa"/>
            <w:hideMark/>
          </w:tcPr>
          <w:p w14:paraId="5719DD76" w14:textId="77777777" w:rsidR="001A37FD" w:rsidRPr="001A37FD" w:rsidRDefault="001A37FD" w:rsidP="001A37FD">
            <w:pPr>
              <w:rPr>
                <w:rFonts w:cs="Noto Sans"/>
                <w:sz w:val="18"/>
                <w:szCs w:val="18"/>
              </w:rPr>
            </w:pPr>
            <w:r w:rsidRPr="001A37FD">
              <w:rPr>
                <w:rFonts w:cs="Noto Sans"/>
                <w:sz w:val="18"/>
                <w:szCs w:val="18"/>
              </w:rPr>
              <w:t>Cianocrilato vial.</w:t>
            </w:r>
          </w:p>
        </w:tc>
      </w:tr>
      <w:tr w:rsidR="001A37FD" w:rsidRPr="001A37FD" w14:paraId="7A44DC87" w14:textId="77777777" w:rsidTr="001A37FD">
        <w:trPr>
          <w:trHeight w:val="290"/>
        </w:trPr>
        <w:tc>
          <w:tcPr>
            <w:tcW w:w="1319" w:type="dxa"/>
            <w:hideMark/>
          </w:tcPr>
          <w:p w14:paraId="5D3A0F2A" w14:textId="77777777" w:rsidR="001A37FD" w:rsidRPr="001A37FD" w:rsidRDefault="001A37FD" w:rsidP="001A37FD">
            <w:pPr>
              <w:rPr>
                <w:rFonts w:cs="Noto Sans"/>
                <w:sz w:val="18"/>
                <w:szCs w:val="18"/>
              </w:rPr>
            </w:pPr>
            <w:r w:rsidRPr="001A37FD">
              <w:rPr>
                <w:rFonts w:cs="Noto Sans"/>
                <w:sz w:val="18"/>
                <w:szCs w:val="18"/>
              </w:rPr>
              <w:t>497</w:t>
            </w:r>
          </w:p>
        </w:tc>
        <w:tc>
          <w:tcPr>
            <w:tcW w:w="2483" w:type="dxa"/>
            <w:noWrap/>
            <w:hideMark/>
          </w:tcPr>
          <w:p w14:paraId="1764A417"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AF7B411" w14:textId="77777777" w:rsidR="001A37FD" w:rsidRPr="001A37FD" w:rsidRDefault="001A37FD" w:rsidP="001A37FD">
            <w:pPr>
              <w:rPr>
                <w:rFonts w:cs="Noto Sans"/>
                <w:sz w:val="18"/>
                <w:szCs w:val="18"/>
              </w:rPr>
            </w:pPr>
            <w:r w:rsidRPr="001A37FD">
              <w:rPr>
                <w:rFonts w:cs="Noto Sans"/>
                <w:sz w:val="18"/>
                <w:szCs w:val="18"/>
              </w:rPr>
              <w:t>10.23.935</w:t>
            </w:r>
          </w:p>
        </w:tc>
        <w:tc>
          <w:tcPr>
            <w:tcW w:w="16566" w:type="dxa"/>
            <w:hideMark/>
          </w:tcPr>
          <w:p w14:paraId="5BC39C02" w14:textId="77777777" w:rsidR="001A37FD" w:rsidRPr="001A37FD" w:rsidRDefault="001A37FD" w:rsidP="001A37FD">
            <w:pPr>
              <w:rPr>
                <w:rFonts w:cs="Noto Sans"/>
                <w:sz w:val="18"/>
                <w:szCs w:val="18"/>
              </w:rPr>
            </w:pPr>
            <w:r w:rsidRPr="001A37FD">
              <w:rPr>
                <w:rFonts w:cs="Noto Sans"/>
                <w:sz w:val="18"/>
                <w:szCs w:val="18"/>
              </w:rPr>
              <w:t>Clip para hemostasia endoscópica.</w:t>
            </w:r>
          </w:p>
        </w:tc>
      </w:tr>
      <w:tr w:rsidR="001A37FD" w:rsidRPr="001A37FD" w14:paraId="29B07401" w14:textId="77777777" w:rsidTr="001A37FD">
        <w:trPr>
          <w:trHeight w:val="290"/>
        </w:trPr>
        <w:tc>
          <w:tcPr>
            <w:tcW w:w="1319" w:type="dxa"/>
            <w:hideMark/>
          </w:tcPr>
          <w:p w14:paraId="3ECD2526" w14:textId="77777777" w:rsidR="001A37FD" w:rsidRPr="001A37FD" w:rsidRDefault="001A37FD" w:rsidP="001A37FD">
            <w:pPr>
              <w:rPr>
                <w:rFonts w:cs="Noto Sans"/>
                <w:sz w:val="18"/>
                <w:szCs w:val="18"/>
              </w:rPr>
            </w:pPr>
            <w:r w:rsidRPr="001A37FD">
              <w:rPr>
                <w:rFonts w:cs="Noto Sans"/>
                <w:sz w:val="18"/>
                <w:szCs w:val="18"/>
              </w:rPr>
              <w:t>498</w:t>
            </w:r>
          </w:p>
        </w:tc>
        <w:tc>
          <w:tcPr>
            <w:tcW w:w="2483" w:type="dxa"/>
            <w:noWrap/>
            <w:hideMark/>
          </w:tcPr>
          <w:p w14:paraId="5F16F141"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0E322B46" w14:textId="77777777" w:rsidR="001A37FD" w:rsidRPr="001A37FD" w:rsidRDefault="001A37FD" w:rsidP="001A37FD">
            <w:pPr>
              <w:rPr>
                <w:rFonts w:cs="Noto Sans"/>
                <w:sz w:val="18"/>
                <w:szCs w:val="18"/>
              </w:rPr>
            </w:pPr>
            <w:r w:rsidRPr="001A37FD">
              <w:rPr>
                <w:rFonts w:cs="Noto Sans"/>
                <w:sz w:val="18"/>
                <w:szCs w:val="18"/>
              </w:rPr>
              <w:t>10.23.942</w:t>
            </w:r>
          </w:p>
        </w:tc>
        <w:tc>
          <w:tcPr>
            <w:tcW w:w="16566" w:type="dxa"/>
            <w:hideMark/>
          </w:tcPr>
          <w:p w14:paraId="35B2DC0B" w14:textId="77777777" w:rsidR="001A37FD" w:rsidRPr="001A37FD" w:rsidRDefault="001A37FD" w:rsidP="001A37FD">
            <w:pPr>
              <w:rPr>
                <w:rFonts w:cs="Noto Sans"/>
                <w:sz w:val="18"/>
                <w:szCs w:val="18"/>
              </w:rPr>
            </w:pPr>
            <w:r w:rsidRPr="001A37FD">
              <w:rPr>
                <w:rFonts w:cs="Noto Sans"/>
                <w:sz w:val="18"/>
                <w:szCs w:val="18"/>
              </w:rPr>
              <w:t>Lipiodol frasco ámpula.</w:t>
            </w:r>
          </w:p>
        </w:tc>
      </w:tr>
      <w:tr w:rsidR="001A37FD" w:rsidRPr="001A37FD" w14:paraId="566C42B4" w14:textId="77777777" w:rsidTr="001A37FD">
        <w:trPr>
          <w:trHeight w:val="290"/>
        </w:trPr>
        <w:tc>
          <w:tcPr>
            <w:tcW w:w="1319" w:type="dxa"/>
            <w:hideMark/>
          </w:tcPr>
          <w:p w14:paraId="715F1451" w14:textId="77777777" w:rsidR="001A37FD" w:rsidRPr="001A37FD" w:rsidRDefault="001A37FD" w:rsidP="001A37FD">
            <w:pPr>
              <w:rPr>
                <w:rFonts w:cs="Noto Sans"/>
                <w:sz w:val="18"/>
                <w:szCs w:val="18"/>
              </w:rPr>
            </w:pPr>
            <w:r w:rsidRPr="001A37FD">
              <w:rPr>
                <w:rFonts w:cs="Noto Sans"/>
                <w:sz w:val="18"/>
                <w:szCs w:val="18"/>
              </w:rPr>
              <w:t>499</w:t>
            </w:r>
          </w:p>
        </w:tc>
        <w:tc>
          <w:tcPr>
            <w:tcW w:w="2483" w:type="dxa"/>
            <w:noWrap/>
            <w:hideMark/>
          </w:tcPr>
          <w:p w14:paraId="679B4BFA"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BBEAD08"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6D00E55E"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3B08BE7F" w14:textId="77777777" w:rsidTr="001A37FD">
        <w:trPr>
          <w:trHeight w:val="290"/>
        </w:trPr>
        <w:tc>
          <w:tcPr>
            <w:tcW w:w="1319" w:type="dxa"/>
            <w:hideMark/>
          </w:tcPr>
          <w:p w14:paraId="1247E177" w14:textId="77777777" w:rsidR="001A37FD" w:rsidRPr="001A37FD" w:rsidRDefault="001A37FD" w:rsidP="001A37FD">
            <w:pPr>
              <w:rPr>
                <w:rFonts w:cs="Noto Sans"/>
                <w:sz w:val="18"/>
                <w:szCs w:val="18"/>
              </w:rPr>
            </w:pPr>
            <w:r w:rsidRPr="001A37FD">
              <w:rPr>
                <w:rFonts w:cs="Noto Sans"/>
                <w:sz w:val="18"/>
                <w:szCs w:val="18"/>
              </w:rPr>
              <w:t>500</w:t>
            </w:r>
          </w:p>
        </w:tc>
        <w:tc>
          <w:tcPr>
            <w:tcW w:w="2483" w:type="dxa"/>
            <w:noWrap/>
            <w:hideMark/>
          </w:tcPr>
          <w:p w14:paraId="6AA13F2F"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701EDAD" w14:textId="77777777" w:rsidR="001A37FD" w:rsidRPr="001A37FD" w:rsidRDefault="001A37FD" w:rsidP="001A37FD">
            <w:pPr>
              <w:rPr>
                <w:rFonts w:cs="Noto Sans"/>
                <w:sz w:val="18"/>
                <w:szCs w:val="18"/>
              </w:rPr>
            </w:pPr>
            <w:r w:rsidRPr="001A37FD">
              <w:rPr>
                <w:rFonts w:cs="Noto Sans"/>
                <w:sz w:val="18"/>
                <w:szCs w:val="18"/>
              </w:rPr>
              <w:t>10.23.946</w:t>
            </w:r>
          </w:p>
        </w:tc>
        <w:tc>
          <w:tcPr>
            <w:tcW w:w="16566" w:type="dxa"/>
            <w:hideMark/>
          </w:tcPr>
          <w:p w14:paraId="3007EC80" w14:textId="77777777" w:rsidR="001A37FD" w:rsidRPr="001A37FD" w:rsidRDefault="001A37FD" w:rsidP="001A37FD">
            <w:pPr>
              <w:rPr>
                <w:rFonts w:cs="Noto Sans"/>
                <w:sz w:val="18"/>
                <w:szCs w:val="18"/>
              </w:rPr>
            </w:pPr>
            <w:r w:rsidRPr="001A37FD">
              <w:rPr>
                <w:rFonts w:cs="Noto Sans"/>
                <w:sz w:val="18"/>
                <w:szCs w:val="18"/>
              </w:rPr>
              <w:t>Set de ligadura variceal con al menos 6 bandas, para adulto y/o pediátrico 8.6 a 11.5 mm compatible con el diámetro externo del barril y de acuerdo al procedimiento.</w:t>
            </w:r>
          </w:p>
        </w:tc>
      </w:tr>
      <w:tr w:rsidR="001A37FD" w:rsidRPr="001A37FD" w14:paraId="6FA33AD8" w14:textId="77777777" w:rsidTr="001A37FD">
        <w:trPr>
          <w:trHeight w:val="290"/>
        </w:trPr>
        <w:tc>
          <w:tcPr>
            <w:tcW w:w="1319" w:type="dxa"/>
            <w:hideMark/>
          </w:tcPr>
          <w:p w14:paraId="5980D95D" w14:textId="77777777" w:rsidR="001A37FD" w:rsidRPr="001A37FD" w:rsidRDefault="001A37FD" w:rsidP="001A37FD">
            <w:pPr>
              <w:rPr>
                <w:rFonts w:cs="Noto Sans"/>
                <w:sz w:val="18"/>
                <w:szCs w:val="18"/>
              </w:rPr>
            </w:pPr>
            <w:r w:rsidRPr="001A37FD">
              <w:rPr>
                <w:rFonts w:cs="Noto Sans"/>
                <w:sz w:val="18"/>
                <w:szCs w:val="18"/>
              </w:rPr>
              <w:t>501</w:t>
            </w:r>
          </w:p>
        </w:tc>
        <w:tc>
          <w:tcPr>
            <w:tcW w:w="2483" w:type="dxa"/>
            <w:noWrap/>
            <w:hideMark/>
          </w:tcPr>
          <w:p w14:paraId="3F1FACB6"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D31997C" w14:textId="77777777" w:rsidR="001A37FD" w:rsidRPr="001A37FD" w:rsidRDefault="001A37FD" w:rsidP="001A37FD">
            <w:pPr>
              <w:rPr>
                <w:rFonts w:cs="Noto Sans"/>
                <w:sz w:val="18"/>
                <w:szCs w:val="18"/>
              </w:rPr>
            </w:pPr>
            <w:r w:rsidRPr="001A37FD">
              <w:rPr>
                <w:rFonts w:cs="Noto Sans"/>
                <w:sz w:val="18"/>
                <w:szCs w:val="18"/>
              </w:rPr>
              <w:t>10.23.953</w:t>
            </w:r>
          </w:p>
        </w:tc>
        <w:tc>
          <w:tcPr>
            <w:tcW w:w="16566" w:type="dxa"/>
            <w:hideMark/>
          </w:tcPr>
          <w:p w14:paraId="32D9FBF2" w14:textId="77777777" w:rsidR="001A37FD" w:rsidRPr="001A37FD" w:rsidRDefault="001A37FD" w:rsidP="001A37FD">
            <w:pPr>
              <w:rPr>
                <w:rFonts w:cs="Noto Sans"/>
                <w:sz w:val="18"/>
                <w:szCs w:val="18"/>
              </w:rPr>
            </w:pPr>
            <w:r w:rsidRPr="001A37FD">
              <w:rPr>
                <w:rFonts w:cs="Noto Sans"/>
                <w:sz w:val="18"/>
                <w:szCs w:val="18"/>
              </w:rPr>
              <w:t>Asa endoscópica caliente para polipectomía de tres medidas diferentes y de 230 cm de longitud compatible con los tubos ofertados.</w:t>
            </w:r>
          </w:p>
        </w:tc>
      </w:tr>
      <w:tr w:rsidR="001A37FD" w:rsidRPr="001A37FD" w14:paraId="3BE9993F" w14:textId="77777777" w:rsidTr="001A37FD">
        <w:trPr>
          <w:trHeight w:val="290"/>
        </w:trPr>
        <w:tc>
          <w:tcPr>
            <w:tcW w:w="1319" w:type="dxa"/>
            <w:hideMark/>
          </w:tcPr>
          <w:p w14:paraId="641558B1" w14:textId="77777777" w:rsidR="001A37FD" w:rsidRPr="001A37FD" w:rsidRDefault="001A37FD" w:rsidP="001A37FD">
            <w:pPr>
              <w:rPr>
                <w:rFonts w:cs="Noto Sans"/>
                <w:sz w:val="18"/>
                <w:szCs w:val="18"/>
              </w:rPr>
            </w:pPr>
            <w:r w:rsidRPr="001A37FD">
              <w:rPr>
                <w:rFonts w:cs="Noto Sans"/>
                <w:sz w:val="18"/>
                <w:szCs w:val="18"/>
              </w:rPr>
              <w:t>502</w:t>
            </w:r>
          </w:p>
        </w:tc>
        <w:tc>
          <w:tcPr>
            <w:tcW w:w="2483" w:type="dxa"/>
            <w:noWrap/>
            <w:hideMark/>
          </w:tcPr>
          <w:p w14:paraId="21F8719E"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532B82C7"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4744F7F7"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317DC654" w14:textId="77777777" w:rsidTr="001A37FD">
        <w:trPr>
          <w:trHeight w:val="290"/>
        </w:trPr>
        <w:tc>
          <w:tcPr>
            <w:tcW w:w="1319" w:type="dxa"/>
            <w:hideMark/>
          </w:tcPr>
          <w:p w14:paraId="0BA8C98D" w14:textId="77777777" w:rsidR="001A37FD" w:rsidRPr="001A37FD" w:rsidRDefault="001A37FD" w:rsidP="001A37FD">
            <w:pPr>
              <w:rPr>
                <w:rFonts w:cs="Noto Sans"/>
                <w:sz w:val="18"/>
                <w:szCs w:val="18"/>
              </w:rPr>
            </w:pPr>
            <w:r w:rsidRPr="001A37FD">
              <w:rPr>
                <w:rFonts w:cs="Noto Sans"/>
                <w:sz w:val="18"/>
                <w:szCs w:val="18"/>
              </w:rPr>
              <w:t>503</w:t>
            </w:r>
          </w:p>
        </w:tc>
        <w:tc>
          <w:tcPr>
            <w:tcW w:w="2483" w:type="dxa"/>
            <w:noWrap/>
            <w:hideMark/>
          </w:tcPr>
          <w:p w14:paraId="6548DA85"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6F41847"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4D542E37"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00C395C7" w14:textId="77777777" w:rsidTr="001A37FD">
        <w:trPr>
          <w:trHeight w:val="290"/>
        </w:trPr>
        <w:tc>
          <w:tcPr>
            <w:tcW w:w="1319" w:type="dxa"/>
            <w:hideMark/>
          </w:tcPr>
          <w:p w14:paraId="412E4FE5" w14:textId="77777777" w:rsidR="001A37FD" w:rsidRPr="001A37FD" w:rsidRDefault="001A37FD" w:rsidP="001A37FD">
            <w:pPr>
              <w:rPr>
                <w:rFonts w:cs="Noto Sans"/>
                <w:sz w:val="18"/>
                <w:szCs w:val="18"/>
              </w:rPr>
            </w:pPr>
            <w:r w:rsidRPr="001A37FD">
              <w:rPr>
                <w:rFonts w:cs="Noto Sans"/>
                <w:sz w:val="18"/>
                <w:szCs w:val="18"/>
              </w:rPr>
              <w:t>504</w:t>
            </w:r>
          </w:p>
        </w:tc>
        <w:tc>
          <w:tcPr>
            <w:tcW w:w="2483" w:type="dxa"/>
            <w:noWrap/>
            <w:hideMark/>
          </w:tcPr>
          <w:p w14:paraId="28BBD3B1"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48B4FC6D"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6244B43E"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7E5190A0" w14:textId="77777777" w:rsidTr="001A37FD">
        <w:trPr>
          <w:trHeight w:val="290"/>
        </w:trPr>
        <w:tc>
          <w:tcPr>
            <w:tcW w:w="1319" w:type="dxa"/>
            <w:hideMark/>
          </w:tcPr>
          <w:p w14:paraId="6A55B24E" w14:textId="77777777" w:rsidR="001A37FD" w:rsidRPr="001A37FD" w:rsidRDefault="001A37FD" w:rsidP="001A37FD">
            <w:pPr>
              <w:rPr>
                <w:rFonts w:cs="Noto Sans"/>
                <w:sz w:val="18"/>
                <w:szCs w:val="18"/>
              </w:rPr>
            </w:pPr>
            <w:r w:rsidRPr="001A37FD">
              <w:rPr>
                <w:rFonts w:cs="Noto Sans"/>
                <w:sz w:val="18"/>
                <w:szCs w:val="18"/>
              </w:rPr>
              <w:t>505</w:t>
            </w:r>
          </w:p>
        </w:tc>
        <w:tc>
          <w:tcPr>
            <w:tcW w:w="2483" w:type="dxa"/>
            <w:noWrap/>
            <w:hideMark/>
          </w:tcPr>
          <w:p w14:paraId="74A65152"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B8AAD2D"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022270E4"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73484390" w14:textId="77777777" w:rsidTr="001A37FD">
        <w:trPr>
          <w:trHeight w:val="290"/>
        </w:trPr>
        <w:tc>
          <w:tcPr>
            <w:tcW w:w="1319" w:type="dxa"/>
            <w:hideMark/>
          </w:tcPr>
          <w:p w14:paraId="1A263401" w14:textId="77777777" w:rsidR="001A37FD" w:rsidRPr="001A37FD" w:rsidRDefault="001A37FD" w:rsidP="001A37FD">
            <w:pPr>
              <w:rPr>
                <w:rFonts w:cs="Noto Sans"/>
                <w:sz w:val="18"/>
                <w:szCs w:val="18"/>
              </w:rPr>
            </w:pPr>
            <w:r w:rsidRPr="001A37FD">
              <w:rPr>
                <w:rFonts w:cs="Noto Sans"/>
                <w:sz w:val="18"/>
                <w:szCs w:val="18"/>
              </w:rPr>
              <w:t>506</w:t>
            </w:r>
          </w:p>
        </w:tc>
        <w:tc>
          <w:tcPr>
            <w:tcW w:w="2483" w:type="dxa"/>
            <w:noWrap/>
            <w:hideMark/>
          </w:tcPr>
          <w:p w14:paraId="46A5C7BB"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60EC21B4"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5DD5EF40"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506C1DE5" w14:textId="77777777" w:rsidTr="001A37FD">
        <w:trPr>
          <w:trHeight w:val="290"/>
        </w:trPr>
        <w:tc>
          <w:tcPr>
            <w:tcW w:w="1319" w:type="dxa"/>
            <w:hideMark/>
          </w:tcPr>
          <w:p w14:paraId="3654D8EF" w14:textId="77777777" w:rsidR="001A37FD" w:rsidRPr="001A37FD" w:rsidRDefault="001A37FD" w:rsidP="001A37FD">
            <w:pPr>
              <w:rPr>
                <w:rFonts w:cs="Noto Sans"/>
                <w:sz w:val="18"/>
                <w:szCs w:val="18"/>
              </w:rPr>
            </w:pPr>
            <w:r w:rsidRPr="001A37FD">
              <w:rPr>
                <w:rFonts w:cs="Noto Sans"/>
                <w:sz w:val="18"/>
                <w:szCs w:val="18"/>
              </w:rPr>
              <w:t>507</w:t>
            </w:r>
          </w:p>
        </w:tc>
        <w:tc>
          <w:tcPr>
            <w:tcW w:w="2483" w:type="dxa"/>
            <w:noWrap/>
            <w:hideMark/>
          </w:tcPr>
          <w:p w14:paraId="701318C5"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27AA3681" w14:textId="77777777" w:rsidR="001A37FD" w:rsidRPr="001A37FD" w:rsidRDefault="001A37FD" w:rsidP="001A37FD">
            <w:pPr>
              <w:rPr>
                <w:rFonts w:cs="Noto Sans"/>
                <w:sz w:val="18"/>
                <w:szCs w:val="18"/>
              </w:rPr>
            </w:pPr>
            <w:r w:rsidRPr="001A37FD">
              <w:rPr>
                <w:rFonts w:cs="Noto Sans"/>
                <w:sz w:val="18"/>
                <w:szCs w:val="18"/>
              </w:rPr>
              <w:t>10.23.961</w:t>
            </w:r>
          </w:p>
        </w:tc>
        <w:tc>
          <w:tcPr>
            <w:tcW w:w="16566" w:type="dxa"/>
            <w:hideMark/>
          </w:tcPr>
          <w:p w14:paraId="47F9ACEF" w14:textId="77777777" w:rsidR="001A37FD" w:rsidRPr="001A37FD" w:rsidRDefault="001A37FD" w:rsidP="001A37FD">
            <w:pPr>
              <w:rPr>
                <w:rFonts w:cs="Noto Sans"/>
                <w:sz w:val="18"/>
                <w:szCs w:val="18"/>
              </w:rPr>
            </w:pPr>
            <w:r w:rsidRPr="001A37FD">
              <w:rPr>
                <w:rFonts w:cs="Noto Sans"/>
                <w:sz w:val="18"/>
                <w:szCs w:val="18"/>
              </w:rPr>
              <w:t>Trampa endoscópica atrapa pólipos, de acuerdo al canal de trabajo.</w:t>
            </w:r>
          </w:p>
        </w:tc>
      </w:tr>
      <w:tr w:rsidR="001A37FD" w:rsidRPr="001A37FD" w14:paraId="18B00456" w14:textId="77777777" w:rsidTr="001A37FD">
        <w:trPr>
          <w:trHeight w:val="290"/>
        </w:trPr>
        <w:tc>
          <w:tcPr>
            <w:tcW w:w="1319" w:type="dxa"/>
            <w:hideMark/>
          </w:tcPr>
          <w:p w14:paraId="5EC3C88F" w14:textId="77777777" w:rsidR="001A37FD" w:rsidRPr="001A37FD" w:rsidRDefault="001A37FD" w:rsidP="001A37FD">
            <w:pPr>
              <w:rPr>
                <w:rFonts w:cs="Noto Sans"/>
                <w:sz w:val="18"/>
                <w:szCs w:val="18"/>
              </w:rPr>
            </w:pPr>
            <w:r w:rsidRPr="001A37FD">
              <w:rPr>
                <w:rFonts w:cs="Noto Sans"/>
                <w:sz w:val="18"/>
                <w:szCs w:val="18"/>
              </w:rPr>
              <w:t>508</w:t>
            </w:r>
          </w:p>
        </w:tc>
        <w:tc>
          <w:tcPr>
            <w:tcW w:w="2483" w:type="dxa"/>
            <w:noWrap/>
            <w:hideMark/>
          </w:tcPr>
          <w:p w14:paraId="17F20525" w14:textId="77777777" w:rsidR="001A37FD" w:rsidRPr="001A37FD" w:rsidRDefault="001A37FD" w:rsidP="001A37FD">
            <w:pPr>
              <w:rPr>
                <w:rFonts w:cs="Noto Sans"/>
                <w:sz w:val="18"/>
                <w:szCs w:val="18"/>
              </w:rPr>
            </w:pPr>
            <w:r w:rsidRPr="001A37FD">
              <w:rPr>
                <w:rFonts w:cs="Noto Sans"/>
                <w:sz w:val="18"/>
                <w:szCs w:val="18"/>
              </w:rPr>
              <w:t>H.G.Z. No. 53</w:t>
            </w:r>
          </w:p>
        </w:tc>
        <w:tc>
          <w:tcPr>
            <w:tcW w:w="952" w:type="dxa"/>
            <w:noWrap/>
            <w:hideMark/>
          </w:tcPr>
          <w:p w14:paraId="3ABC2533" w14:textId="77777777" w:rsidR="001A37FD" w:rsidRPr="001A37FD" w:rsidRDefault="001A37FD" w:rsidP="001A37FD">
            <w:pPr>
              <w:rPr>
                <w:rFonts w:cs="Noto Sans"/>
                <w:sz w:val="18"/>
                <w:szCs w:val="18"/>
              </w:rPr>
            </w:pPr>
            <w:r w:rsidRPr="001A37FD">
              <w:rPr>
                <w:rFonts w:cs="Noto Sans"/>
                <w:sz w:val="18"/>
                <w:szCs w:val="18"/>
              </w:rPr>
              <w:t>10.23.962</w:t>
            </w:r>
          </w:p>
        </w:tc>
        <w:tc>
          <w:tcPr>
            <w:tcW w:w="16566" w:type="dxa"/>
            <w:hideMark/>
          </w:tcPr>
          <w:p w14:paraId="5EEBD750" w14:textId="77777777" w:rsidR="001A37FD" w:rsidRPr="001A37FD" w:rsidRDefault="001A37FD" w:rsidP="001A37FD">
            <w:pPr>
              <w:rPr>
                <w:rFonts w:cs="Noto Sans"/>
                <w:sz w:val="18"/>
                <w:szCs w:val="18"/>
              </w:rPr>
            </w:pPr>
            <w:r w:rsidRPr="001A37FD">
              <w:rPr>
                <w:rFonts w:cs="Noto Sans"/>
                <w:sz w:val="18"/>
                <w:szCs w:val="18"/>
              </w:rPr>
              <w:t>Sobreclips para hemostasia endoscópica, diferentes medidas.</w:t>
            </w:r>
          </w:p>
        </w:tc>
      </w:tr>
      <w:tr w:rsidR="001A37FD" w:rsidRPr="001A37FD" w14:paraId="122AD6D9" w14:textId="77777777" w:rsidTr="001A37FD">
        <w:trPr>
          <w:trHeight w:val="290"/>
        </w:trPr>
        <w:tc>
          <w:tcPr>
            <w:tcW w:w="1319" w:type="dxa"/>
            <w:hideMark/>
          </w:tcPr>
          <w:p w14:paraId="33A31CC7" w14:textId="77777777" w:rsidR="001A37FD" w:rsidRPr="001A37FD" w:rsidRDefault="001A37FD" w:rsidP="001A37FD">
            <w:pPr>
              <w:rPr>
                <w:rFonts w:cs="Noto Sans"/>
                <w:sz w:val="18"/>
                <w:szCs w:val="18"/>
              </w:rPr>
            </w:pPr>
            <w:r w:rsidRPr="001A37FD">
              <w:rPr>
                <w:rFonts w:cs="Noto Sans"/>
                <w:sz w:val="18"/>
                <w:szCs w:val="18"/>
              </w:rPr>
              <w:t>509</w:t>
            </w:r>
          </w:p>
        </w:tc>
        <w:tc>
          <w:tcPr>
            <w:tcW w:w="2483" w:type="dxa"/>
            <w:noWrap/>
            <w:hideMark/>
          </w:tcPr>
          <w:p w14:paraId="1393C75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7537EFF" w14:textId="77777777" w:rsidR="001A37FD" w:rsidRPr="001A37FD" w:rsidRDefault="001A37FD" w:rsidP="001A37FD">
            <w:pPr>
              <w:rPr>
                <w:rFonts w:cs="Noto Sans"/>
                <w:sz w:val="18"/>
                <w:szCs w:val="18"/>
              </w:rPr>
            </w:pPr>
            <w:r w:rsidRPr="001A37FD">
              <w:rPr>
                <w:rFonts w:cs="Noto Sans"/>
                <w:sz w:val="18"/>
                <w:szCs w:val="18"/>
              </w:rPr>
              <w:t>10.01.905</w:t>
            </w:r>
          </w:p>
        </w:tc>
        <w:tc>
          <w:tcPr>
            <w:tcW w:w="16566" w:type="dxa"/>
            <w:hideMark/>
          </w:tcPr>
          <w:p w14:paraId="493BB20F" w14:textId="77777777" w:rsidR="001A37FD" w:rsidRPr="001A37FD" w:rsidRDefault="001A37FD" w:rsidP="001A37FD">
            <w:pPr>
              <w:rPr>
                <w:rFonts w:cs="Noto Sans"/>
                <w:sz w:val="18"/>
                <w:szCs w:val="18"/>
              </w:rPr>
            </w:pPr>
            <w:r w:rsidRPr="001A37FD">
              <w:rPr>
                <w:rFonts w:cs="Noto Sans"/>
                <w:sz w:val="18"/>
                <w:szCs w:val="18"/>
              </w:rPr>
              <w:t>Sistema de reparación meniscal dentro/fuera</w:t>
            </w:r>
          </w:p>
        </w:tc>
      </w:tr>
      <w:tr w:rsidR="001A37FD" w:rsidRPr="001A37FD" w14:paraId="6CEB4F17" w14:textId="77777777" w:rsidTr="001A37FD">
        <w:trPr>
          <w:trHeight w:val="290"/>
        </w:trPr>
        <w:tc>
          <w:tcPr>
            <w:tcW w:w="1319" w:type="dxa"/>
            <w:hideMark/>
          </w:tcPr>
          <w:p w14:paraId="1080FDCE" w14:textId="77777777" w:rsidR="001A37FD" w:rsidRPr="001A37FD" w:rsidRDefault="001A37FD" w:rsidP="001A37FD">
            <w:pPr>
              <w:rPr>
                <w:rFonts w:cs="Noto Sans"/>
                <w:sz w:val="18"/>
                <w:szCs w:val="18"/>
              </w:rPr>
            </w:pPr>
            <w:r w:rsidRPr="001A37FD">
              <w:rPr>
                <w:rFonts w:cs="Noto Sans"/>
                <w:sz w:val="18"/>
                <w:szCs w:val="18"/>
              </w:rPr>
              <w:t>510</w:t>
            </w:r>
          </w:p>
        </w:tc>
        <w:tc>
          <w:tcPr>
            <w:tcW w:w="2483" w:type="dxa"/>
            <w:noWrap/>
            <w:hideMark/>
          </w:tcPr>
          <w:p w14:paraId="3F95797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460A0F7" w14:textId="77777777" w:rsidR="001A37FD" w:rsidRPr="001A37FD" w:rsidRDefault="001A37FD" w:rsidP="001A37FD">
            <w:pPr>
              <w:rPr>
                <w:rFonts w:cs="Noto Sans"/>
                <w:sz w:val="18"/>
                <w:szCs w:val="18"/>
              </w:rPr>
            </w:pPr>
            <w:r w:rsidRPr="001A37FD">
              <w:rPr>
                <w:rFonts w:cs="Noto Sans"/>
                <w:sz w:val="18"/>
                <w:szCs w:val="18"/>
              </w:rPr>
              <w:t>10.01.906</w:t>
            </w:r>
          </w:p>
        </w:tc>
        <w:tc>
          <w:tcPr>
            <w:tcW w:w="16566" w:type="dxa"/>
            <w:hideMark/>
          </w:tcPr>
          <w:p w14:paraId="6A0C176B" w14:textId="77777777" w:rsidR="001A37FD" w:rsidRPr="001A37FD" w:rsidRDefault="001A37FD" w:rsidP="001A37FD">
            <w:pPr>
              <w:rPr>
                <w:rFonts w:cs="Noto Sans"/>
                <w:sz w:val="18"/>
                <w:szCs w:val="18"/>
              </w:rPr>
            </w:pPr>
            <w:r w:rsidRPr="001A37FD">
              <w:rPr>
                <w:rFonts w:cs="Noto Sans"/>
                <w:sz w:val="18"/>
                <w:szCs w:val="18"/>
              </w:rPr>
              <w:t>Sistema de reparación meniscal afuera/adentro</w:t>
            </w:r>
          </w:p>
        </w:tc>
      </w:tr>
      <w:tr w:rsidR="001A37FD" w:rsidRPr="001A37FD" w14:paraId="3F6F0132" w14:textId="77777777" w:rsidTr="001A37FD">
        <w:trPr>
          <w:trHeight w:val="290"/>
        </w:trPr>
        <w:tc>
          <w:tcPr>
            <w:tcW w:w="1319" w:type="dxa"/>
            <w:hideMark/>
          </w:tcPr>
          <w:p w14:paraId="1A4622CA" w14:textId="77777777" w:rsidR="001A37FD" w:rsidRPr="001A37FD" w:rsidRDefault="001A37FD" w:rsidP="001A37FD">
            <w:pPr>
              <w:rPr>
                <w:rFonts w:cs="Noto Sans"/>
                <w:sz w:val="18"/>
                <w:szCs w:val="18"/>
              </w:rPr>
            </w:pPr>
            <w:r w:rsidRPr="001A37FD">
              <w:rPr>
                <w:rFonts w:cs="Noto Sans"/>
                <w:sz w:val="18"/>
                <w:szCs w:val="18"/>
              </w:rPr>
              <w:lastRenderedPageBreak/>
              <w:t>511</w:t>
            </w:r>
          </w:p>
        </w:tc>
        <w:tc>
          <w:tcPr>
            <w:tcW w:w="2483" w:type="dxa"/>
            <w:noWrap/>
            <w:hideMark/>
          </w:tcPr>
          <w:p w14:paraId="0FB1558F"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12C0EF1" w14:textId="77777777" w:rsidR="001A37FD" w:rsidRPr="001A37FD" w:rsidRDefault="001A37FD" w:rsidP="001A37FD">
            <w:pPr>
              <w:rPr>
                <w:rFonts w:cs="Noto Sans"/>
                <w:sz w:val="18"/>
                <w:szCs w:val="18"/>
              </w:rPr>
            </w:pPr>
            <w:r w:rsidRPr="001A37FD">
              <w:rPr>
                <w:rFonts w:cs="Noto Sans"/>
                <w:sz w:val="18"/>
                <w:szCs w:val="18"/>
              </w:rPr>
              <w:t>10.01.908</w:t>
            </w:r>
          </w:p>
        </w:tc>
        <w:tc>
          <w:tcPr>
            <w:tcW w:w="16566" w:type="dxa"/>
            <w:hideMark/>
          </w:tcPr>
          <w:p w14:paraId="3245EBAC" w14:textId="77777777" w:rsidR="001A37FD" w:rsidRPr="001A37FD" w:rsidRDefault="001A37FD" w:rsidP="001A37FD">
            <w:pPr>
              <w:rPr>
                <w:rFonts w:cs="Noto Sans"/>
                <w:sz w:val="18"/>
                <w:szCs w:val="18"/>
              </w:rPr>
            </w:pPr>
            <w:r w:rsidRPr="001A37FD">
              <w:rPr>
                <w:rFonts w:cs="Noto Sans"/>
                <w:sz w:val="18"/>
                <w:szCs w:val="18"/>
              </w:rPr>
              <w:t>Sistema de reparación todo-dentro con nudo deslizante con implante, ya sea no absorbible o con suturas.</w:t>
            </w:r>
          </w:p>
        </w:tc>
      </w:tr>
      <w:tr w:rsidR="001A37FD" w:rsidRPr="001A37FD" w14:paraId="4A08B173" w14:textId="77777777" w:rsidTr="001A37FD">
        <w:trPr>
          <w:trHeight w:val="290"/>
        </w:trPr>
        <w:tc>
          <w:tcPr>
            <w:tcW w:w="1319" w:type="dxa"/>
            <w:hideMark/>
          </w:tcPr>
          <w:p w14:paraId="208DC198" w14:textId="77777777" w:rsidR="001A37FD" w:rsidRPr="001A37FD" w:rsidRDefault="001A37FD" w:rsidP="001A37FD">
            <w:pPr>
              <w:rPr>
                <w:rFonts w:cs="Noto Sans"/>
                <w:sz w:val="18"/>
                <w:szCs w:val="18"/>
              </w:rPr>
            </w:pPr>
            <w:r w:rsidRPr="001A37FD">
              <w:rPr>
                <w:rFonts w:cs="Noto Sans"/>
                <w:sz w:val="18"/>
                <w:szCs w:val="18"/>
              </w:rPr>
              <w:t>512</w:t>
            </w:r>
          </w:p>
        </w:tc>
        <w:tc>
          <w:tcPr>
            <w:tcW w:w="2483" w:type="dxa"/>
            <w:noWrap/>
            <w:hideMark/>
          </w:tcPr>
          <w:p w14:paraId="7948A34E"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2ADE54A" w14:textId="77777777" w:rsidR="001A37FD" w:rsidRPr="001A37FD" w:rsidRDefault="001A37FD" w:rsidP="001A37FD">
            <w:pPr>
              <w:rPr>
                <w:rFonts w:cs="Noto Sans"/>
                <w:sz w:val="18"/>
                <w:szCs w:val="18"/>
              </w:rPr>
            </w:pPr>
            <w:r w:rsidRPr="001A37FD">
              <w:rPr>
                <w:rFonts w:cs="Noto Sans"/>
                <w:sz w:val="18"/>
                <w:szCs w:val="18"/>
              </w:rPr>
              <w:t>10.01.916</w:t>
            </w:r>
          </w:p>
        </w:tc>
        <w:tc>
          <w:tcPr>
            <w:tcW w:w="16566" w:type="dxa"/>
            <w:hideMark/>
          </w:tcPr>
          <w:p w14:paraId="14422EC3" w14:textId="77777777" w:rsidR="001A37FD" w:rsidRPr="001A37FD" w:rsidRDefault="001A37FD" w:rsidP="001A37FD">
            <w:pPr>
              <w:rPr>
                <w:rFonts w:cs="Noto Sans"/>
                <w:sz w:val="18"/>
                <w:szCs w:val="18"/>
              </w:rPr>
            </w:pPr>
            <w:r w:rsidRPr="001A37FD">
              <w:rPr>
                <w:rFonts w:cs="Noto Sans"/>
                <w:sz w:val="18"/>
                <w:szCs w:val="18"/>
              </w:rPr>
              <w:t>Fresa cortante O esférica para hueso duro y cartílago de 3.0 a 5.5 mm diámetro por 10.5 a 17 cm de longitud.</w:t>
            </w:r>
          </w:p>
        </w:tc>
      </w:tr>
      <w:tr w:rsidR="001A37FD" w:rsidRPr="001A37FD" w14:paraId="434C8118" w14:textId="77777777" w:rsidTr="001A37FD">
        <w:trPr>
          <w:trHeight w:val="290"/>
        </w:trPr>
        <w:tc>
          <w:tcPr>
            <w:tcW w:w="1319" w:type="dxa"/>
            <w:hideMark/>
          </w:tcPr>
          <w:p w14:paraId="4A8C74F9" w14:textId="77777777" w:rsidR="001A37FD" w:rsidRPr="001A37FD" w:rsidRDefault="001A37FD" w:rsidP="001A37FD">
            <w:pPr>
              <w:rPr>
                <w:rFonts w:cs="Noto Sans"/>
                <w:sz w:val="18"/>
                <w:szCs w:val="18"/>
              </w:rPr>
            </w:pPr>
            <w:r w:rsidRPr="001A37FD">
              <w:rPr>
                <w:rFonts w:cs="Noto Sans"/>
                <w:sz w:val="18"/>
                <w:szCs w:val="18"/>
              </w:rPr>
              <w:t>513</w:t>
            </w:r>
          </w:p>
        </w:tc>
        <w:tc>
          <w:tcPr>
            <w:tcW w:w="2483" w:type="dxa"/>
            <w:noWrap/>
            <w:hideMark/>
          </w:tcPr>
          <w:p w14:paraId="09705964"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621F824" w14:textId="77777777" w:rsidR="001A37FD" w:rsidRPr="001A37FD" w:rsidRDefault="001A37FD" w:rsidP="001A37FD">
            <w:pPr>
              <w:rPr>
                <w:rFonts w:cs="Noto Sans"/>
                <w:sz w:val="18"/>
                <w:szCs w:val="18"/>
              </w:rPr>
            </w:pPr>
            <w:r w:rsidRPr="001A37FD">
              <w:rPr>
                <w:rFonts w:cs="Noto Sans"/>
                <w:sz w:val="18"/>
                <w:szCs w:val="18"/>
              </w:rPr>
              <w:t>10.01.921</w:t>
            </w:r>
          </w:p>
        </w:tc>
        <w:tc>
          <w:tcPr>
            <w:tcW w:w="16566" w:type="dxa"/>
            <w:hideMark/>
          </w:tcPr>
          <w:p w14:paraId="50395A5D" w14:textId="77777777" w:rsidR="001A37FD" w:rsidRPr="001A37FD" w:rsidRDefault="001A37FD" w:rsidP="001A37FD">
            <w:pPr>
              <w:rPr>
                <w:rFonts w:cs="Noto Sans"/>
                <w:sz w:val="18"/>
                <w:szCs w:val="18"/>
              </w:rPr>
            </w:pPr>
            <w:r w:rsidRPr="001A37FD">
              <w:rPr>
                <w:rFonts w:cs="Noto Sans"/>
                <w:sz w:val="18"/>
                <w:szCs w:val="18"/>
              </w:rPr>
              <w:t>Sutura de alta resistencia de diámetro 00 o Sutura de alta resistencia 2-0 de diámetro de polietileno o Sutura de ultra alto peso molecular 2-0 blanca y agujas.</w:t>
            </w:r>
          </w:p>
        </w:tc>
      </w:tr>
      <w:tr w:rsidR="001A37FD" w:rsidRPr="001A37FD" w14:paraId="21DFDC2C" w14:textId="77777777" w:rsidTr="001A37FD">
        <w:trPr>
          <w:trHeight w:val="580"/>
        </w:trPr>
        <w:tc>
          <w:tcPr>
            <w:tcW w:w="1319" w:type="dxa"/>
            <w:hideMark/>
          </w:tcPr>
          <w:p w14:paraId="6901515B" w14:textId="77777777" w:rsidR="001A37FD" w:rsidRPr="001A37FD" w:rsidRDefault="001A37FD" w:rsidP="001A37FD">
            <w:pPr>
              <w:rPr>
                <w:rFonts w:cs="Noto Sans"/>
                <w:sz w:val="18"/>
                <w:szCs w:val="18"/>
              </w:rPr>
            </w:pPr>
            <w:r w:rsidRPr="001A37FD">
              <w:rPr>
                <w:rFonts w:cs="Noto Sans"/>
                <w:sz w:val="18"/>
                <w:szCs w:val="18"/>
              </w:rPr>
              <w:t>514</w:t>
            </w:r>
          </w:p>
        </w:tc>
        <w:tc>
          <w:tcPr>
            <w:tcW w:w="2483" w:type="dxa"/>
            <w:noWrap/>
            <w:hideMark/>
          </w:tcPr>
          <w:p w14:paraId="729AEF84"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CE38487" w14:textId="77777777" w:rsidR="001A37FD" w:rsidRPr="001A37FD" w:rsidRDefault="001A37FD" w:rsidP="001A37FD">
            <w:pPr>
              <w:rPr>
                <w:rFonts w:cs="Noto Sans"/>
                <w:sz w:val="18"/>
                <w:szCs w:val="18"/>
              </w:rPr>
            </w:pPr>
            <w:r w:rsidRPr="001A37FD">
              <w:rPr>
                <w:rFonts w:cs="Noto Sans"/>
                <w:sz w:val="18"/>
                <w:szCs w:val="18"/>
              </w:rPr>
              <w:t>10.01.926</w:t>
            </w:r>
          </w:p>
        </w:tc>
        <w:tc>
          <w:tcPr>
            <w:tcW w:w="16566" w:type="dxa"/>
            <w:hideMark/>
          </w:tcPr>
          <w:p w14:paraId="7F600655" w14:textId="77777777" w:rsidR="001A37FD" w:rsidRPr="001A37FD" w:rsidRDefault="001A37FD" w:rsidP="001A37FD">
            <w:pPr>
              <w:rPr>
                <w:rFonts w:cs="Noto Sans"/>
                <w:sz w:val="18"/>
                <w:szCs w:val="18"/>
              </w:rPr>
            </w:pPr>
            <w:r w:rsidRPr="001A37FD">
              <w:rPr>
                <w:rFonts w:cs="Noto Sans"/>
                <w:sz w:val="18"/>
                <w:szCs w:val="18"/>
              </w:rPr>
              <w:t>Punta de rasurador agresiva o semi-agresiva para aplicaciones en resección de tejido blando desde 2mm hasta 4.0 mm o Fresa ovalada para resección agresiva de hueso desde 2 mm</w:t>
            </w:r>
          </w:p>
        </w:tc>
      </w:tr>
      <w:tr w:rsidR="001A37FD" w:rsidRPr="001A37FD" w14:paraId="00140112" w14:textId="77777777" w:rsidTr="001A37FD">
        <w:trPr>
          <w:trHeight w:val="290"/>
        </w:trPr>
        <w:tc>
          <w:tcPr>
            <w:tcW w:w="1319" w:type="dxa"/>
            <w:hideMark/>
          </w:tcPr>
          <w:p w14:paraId="240E500A" w14:textId="77777777" w:rsidR="001A37FD" w:rsidRPr="001A37FD" w:rsidRDefault="001A37FD" w:rsidP="001A37FD">
            <w:pPr>
              <w:rPr>
                <w:rFonts w:cs="Noto Sans"/>
                <w:sz w:val="18"/>
                <w:szCs w:val="18"/>
              </w:rPr>
            </w:pPr>
            <w:r w:rsidRPr="001A37FD">
              <w:rPr>
                <w:rFonts w:cs="Noto Sans"/>
                <w:sz w:val="18"/>
                <w:szCs w:val="18"/>
              </w:rPr>
              <w:t>515</w:t>
            </w:r>
          </w:p>
        </w:tc>
        <w:tc>
          <w:tcPr>
            <w:tcW w:w="2483" w:type="dxa"/>
            <w:noWrap/>
            <w:hideMark/>
          </w:tcPr>
          <w:p w14:paraId="5421511F"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D31E2AA" w14:textId="77777777" w:rsidR="001A37FD" w:rsidRPr="001A37FD" w:rsidRDefault="001A37FD" w:rsidP="001A37FD">
            <w:pPr>
              <w:rPr>
                <w:rFonts w:cs="Noto Sans"/>
                <w:sz w:val="18"/>
                <w:szCs w:val="18"/>
              </w:rPr>
            </w:pPr>
            <w:r w:rsidRPr="001A37FD">
              <w:rPr>
                <w:rFonts w:cs="Noto Sans"/>
                <w:sz w:val="18"/>
                <w:szCs w:val="18"/>
              </w:rPr>
              <w:t>10.01.933</w:t>
            </w:r>
          </w:p>
        </w:tc>
        <w:tc>
          <w:tcPr>
            <w:tcW w:w="16566" w:type="dxa"/>
            <w:hideMark/>
          </w:tcPr>
          <w:p w14:paraId="1DD1436A"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bipolar o coblación angulada o recta u oval, para pequeñas articulaciones.</w:t>
            </w:r>
          </w:p>
        </w:tc>
      </w:tr>
      <w:tr w:rsidR="001A37FD" w:rsidRPr="001A37FD" w14:paraId="6DCD9FD5" w14:textId="77777777" w:rsidTr="001A37FD">
        <w:trPr>
          <w:trHeight w:val="290"/>
        </w:trPr>
        <w:tc>
          <w:tcPr>
            <w:tcW w:w="1319" w:type="dxa"/>
            <w:hideMark/>
          </w:tcPr>
          <w:p w14:paraId="1A79AE90" w14:textId="77777777" w:rsidR="001A37FD" w:rsidRPr="001A37FD" w:rsidRDefault="001A37FD" w:rsidP="001A37FD">
            <w:pPr>
              <w:rPr>
                <w:rFonts w:cs="Noto Sans"/>
                <w:sz w:val="18"/>
                <w:szCs w:val="18"/>
              </w:rPr>
            </w:pPr>
            <w:r w:rsidRPr="001A37FD">
              <w:rPr>
                <w:rFonts w:cs="Noto Sans"/>
                <w:sz w:val="18"/>
                <w:szCs w:val="18"/>
              </w:rPr>
              <w:t>516</w:t>
            </w:r>
          </w:p>
        </w:tc>
        <w:tc>
          <w:tcPr>
            <w:tcW w:w="2483" w:type="dxa"/>
            <w:noWrap/>
            <w:hideMark/>
          </w:tcPr>
          <w:p w14:paraId="492A856F"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F4DC084" w14:textId="77777777" w:rsidR="001A37FD" w:rsidRPr="001A37FD" w:rsidRDefault="001A37FD" w:rsidP="001A37FD">
            <w:pPr>
              <w:rPr>
                <w:rFonts w:cs="Noto Sans"/>
                <w:sz w:val="18"/>
                <w:szCs w:val="18"/>
              </w:rPr>
            </w:pPr>
            <w:r w:rsidRPr="001A37FD">
              <w:rPr>
                <w:rFonts w:cs="Noto Sans"/>
                <w:sz w:val="18"/>
                <w:szCs w:val="18"/>
              </w:rPr>
              <w:t>10.01.934</w:t>
            </w:r>
          </w:p>
        </w:tc>
        <w:tc>
          <w:tcPr>
            <w:tcW w:w="16566" w:type="dxa"/>
            <w:hideMark/>
          </w:tcPr>
          <w:p w14:paraId="64DF83BC"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o bipolar o coblación, recta u oval o angulada desde 60° a 90°.</w:t>
            </w:r>
          </w:p>
        </w:tc>
      </w:tr>
      <w:tr w:rsidR="001A37FD" w:rsidRPr="001A37FD" w14:paraId="69E02B71" w14:textId="77777777" w:rsidTr="001A37FD">
        <w:trPr>
          <w:trHeight w:val="580"/>
        </w:trPr>
        <w:tc>
          <w:tcPr>
            <w:tcW w:w="1319" w:type="dxa"/>
            <w:hideMark/>
          </w:tcPr>
          <w:p w14:paraId="047994BC" w14:textId="77777777" w:rsidR="001A37FD" w:rsidRPr="001A37FD" w:rsidRDefault="001A37FD" w:rsidP="001A37FD">
            <w:pPr>
              <w:rPr>
                <w:rFonts w:cs="Noto Sans"/>
                <w:sz w:val="18"/>
                <w:szCs w:val="18"/>
              </w:rPr>
            </w:pPr>
            <w:r w:rsidRPr="001A37FD">
              <w:rPr>
                <w:rFonts w:cs="Noto Sans"/>
                <w:sz w:val="18"/>
                <w:szCs w:val="18"/>
              </w:rPr>
              <w:t>517</w:t>
            </w:r>
          </w:p>
        </w:tc>
        <w:tc>
          <w:tcPr>
            <w:tcW w:w="2483" w:type="dxa"/>
            <w:noWrap/>
            <w:hideMark/>
          </w:tcPr>
          <w:p w14:paraId="474BA891"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C8EAC53" w14:textId="77777777" w:rsidR="001A37FD" w:rsidRPr="001A37FD" w:rsidRDefault="001A37FD" w:rsidP="001A37FD">
            <w:pPr>
              <w:rPr>
                <w:rFonts w:cs="Noto Sans"/>
                <w:sz w:val="18"/>
                <w:szCs w:val="18"/>
              </w:rPr>
            </w:pPr>
            <w:r w:rsidRPr="001A37FD">
              <w:rPr>
                <w:rFonts w:cs="Noto Sans"/>
                <w:sz w:val="18"/>
                <w:szCs w:val="18"/>
              </w:rPr>
              <w:t>10.01.936</w:t>
            </w:r>
          </w:p>
        </w:tc>
        <w:tc>
          <w:tcPr>
            <w:tcW w:w="16566" w:type="dxa"/>
            <w:hideMark/>
          </w:tcPr>
          <w:p w14:paraId="4875CA56" w14:textId="77777777" w:rsidR="001A37FD" w:rsidRPr="001A37FD" w:rsidRDefault="001A37FD" w:rsidP="001A37FD">
            <w:pPr>
              <w:rPr>
                <w:rFonts w:cs="Noto Sans"/>
                <w:sz w:val="18"/>
                <w:szCs w:val="18"/>
              </w:rPr>
            </w:pPr>
            <w:r w:rsidRPr="001A37FD">
              <w:rPr>
                <w:rFonts w:cs="Noto Sans"/>
                <w:sz w:val="18"/>
                <w:szCs w:val="18"/>
              </w:rPr>
              <w:t>Bulto de ropa básico de artroscopia, que incluya: batas para cirujano, ayudante e instrumentista, secantes, campos, sabanas clínicas, sabana hendida para rodilla, impermeables.</w:t>
            </w:r>
          </w:p>
        </w:tc>
      </w:tr>
      <w:tr w:rsidR="001A37FD" w:rsidRPr="001A37FD" w14:paraId="17DB4703" w14:textId="77777777" w:rsidTr="001A37FD">
        <w:trPr>
          <w:trHeight w:val="290"/>
        </w:trPr>
        <w:tc>
          <w:tcPr>
            <w:tcW w:w="1319" w:type="dxa"/>
            <w:hideMark/>
          </w:tcPr>
          <w:p w14:paraId="57EF84F6" w14:textId="77777777" w:rsidR="001A37FD" w:rsidRPr="001A37FD" w:rsidRDefault="001A37FD" w:rsidP="001A37FD">
            <w:pPr>
              <w:rPr>
                <w:rFonts w:cs="Noto Sans"/>
                <w:sz w:val="18"/>
                <w:szCs w:val="18"/>
              </w:rPr>
            </w:pPr>
            <w:r w:rsidRPr="001A37FD">
              <w:rPr>
                <w:rFonts w:cs="Noto Sans"/>
                <w:sz w:val="18"/>
                <w:szCs w:val="18"/>
              </w:rPr>
              <w:t>518</w:t>
            </w:r>
          </w:p>
        </w:tc>
        <w:tc>
          <w:tcPr>
            <w:tcW w:w="2483" w:type="dxa"/>
            <w:noWrap/>
            <w:hideMark/>
          </w:tcPr>
          <w:p w14:paraId="1ACCB55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A54F078"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6799F1B9"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42A15777" w14:textId="77777777" w:rsidTr="001A37FD">
        <w:trPr>
          <w:trHeight w:val="870"/>
        </w:trPr>
        <w:tc>
          <w:tcPr>
            <w:tcW w:w="1319" w:type="dxa"/>
            <w:hideMark/>
          </w:tcPr>
          <w:p w14:paraId="523FFAC8" w14:textId="77777777" w:rsidR="001A37FD" w:rsidRPr="001A37FD" w:rsidRDefault="001A37FD" w:rsidP="001A37FD">
            <w:pPr>
              <w:rPr>
                <w:rFonts w:cs="Noto Sans"/>
                <w:sz w:val="18"/>
                <w:szCs w:val="18"/>
              </w:rPr>
            </w:pPr>
            <w:r w:rsidRPr="001A37FD">
              <w:rPr>
                <w:rFonts w:cs="Noto Sans"/>
                <w:sz w:val="18"/>
                <w:szCs w:val="18"/>
              </w:rPr>
              <w:t>519</w:t>
            </w:r>
          </w:p>
        </w:tc>
        <w:tc>
          <w:tcPr>
            <w:tcW w:w="2483" w:type="dxa"/>
            <w:noWrap/>
            <w:hideMark/>
          </w:tcPr>
          <w:p w14:paraId="7B84A97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B652546"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6253C45F"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605B9EF3" w14:textId="77777777" w:rsidTr="001A37FD">
        <w:trPr>
          <w:trHeight w:val="580"/>
        </w:trPr>
        <w:tc>
          <w:tcPr>
            <w:tcW w:w="1319" w:type="dxa"/>
            <w:hideMark/>
          </w:tcPr>
          <w:p w14:paraId="42A539BC" w14:textId="77777777" w:rsidR="001A37FD" w:rsidRPr="001A37FD" w:rsidRDefault="001A37FD" w:rsidP="001A37FD">
            <w:pPr>
              <w:rPr>
                <w:rFonts w:cs="Noto Sans"/>
                <w:sz w:val="18"/>
                <w:szCs w:val="18"/>
              </w:rPr>
            </w:pPr>
            <w:r w:rsidRPr="001A37FD">
              <w:rPr>
                <w:rFonts w:cs="Noto Sans"/>
                <w:sz w:val="18"/>
                <w:szCs w:val="18"/>
              </w:rPr>
              <w:t>520</w:t>
            </w:r>
          </w:p>
        </w:tc>
        <w:tc>
          <w:tcPr>
            <w:tcW w:w="2483" w:type="dxa"/>
            <w:noWrap/>
            <w:hideMark/>
          </w:tcPr>
          <w:p w14:paraId="57A4C267"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6C2D2D7"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5B1F71BF"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11EDCF92" w14:textId="77777777" w:rsidTr="001A37FD">
        <w:trPr>
          <w:trHeight w:val="290"/>
        </w:trPr>
        <w:tc>
          <w:tcPr>
            <w:tcW w:w="1319" w:type="dxa"/>
            <w:hideMark/>
          </w:tcPr>
          <w:p w14:paraId="35EDC611" w14:textId="77777777" w:rsidR="001A37FD" w:rsidRPr="001A37FD" w:rsidRDefault="001A37FD" w:rsidP="001A37FD">
            <w:pPr>
              <w:rPr>
                <w:rFonts w:cs="Noto Sans"/>
                <w:sz w:val="18"/>
                <w:szCs w:val="18"/>
              </w:rPr>
            </w:pPr>
            <w:r w:rsidRPr="001A37FD">
              <w:rPr>
                <w:rFonts w:cs="Noto Sans"/>
                <w:sz w:val="18"/>
                <w:szCs w:val="18"/>
              </w:rPr>
              <w:t>521</w:t>
            </w:r>
          </w:p>
        </w:tc>
        <w:tc>
          <w:tcPr>
            <w:tcW w:w="2483" w:type="dxa"/>
            <w:noWrap/>
            <w:hideMark/>
          </w:tcPr>
          <w:p w14:paraId="7DD44254"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3018DA5"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7DA3D9F7"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532F257B" w14:textId="77777777" w:rsidTr="001A37FD">
        <w:trPr>
          <w:trHeight w:val="290"/>
        </w:trPr>
        <w:tc>
          <w:tcPr>
            <w:tcW w:w="1319" w:type="dxa"/>
            <w:hideMark/>
          </w:tcPr>
          <w:p w14:paraId="6B40CACF" w14:textId="77777777" w:rsidR="001A37FD" w:rsidRPr="001A37FD" w:rsidRDefault="001A37FD" w:rsidP="001A37FD">
            <w:pPr>
              <w:rPr>
                <w:rFonts w:cs="Noto Sans"/>
                <w:sz w:val="18"/>
                <w:szCs w:val="18"/>
              </w:rPr>
            </w:pPr>
            <w:r w:rsidRPr="001A37FD">
              <w:rPr>
                <w:rFonts w:cs="Noto Sans"/>
                <w:sz w:val="18"/>
                <w:szCs w:val="18"/>
              </w:rPr>
              <w:t>522</w:t>
            </w:r>
          </w:p>
        </w:tc>
        <w:tc>
          <w:tcPr>
            <w:tcW w:w="2483" w:type="dxa"/>
            <w:noWrap/>
            <w:hideMark/>
          </w:tcPr>
          <w:p w14:paraId="2FB15EF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293DADB"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3D3FC9D8"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5CC89EE5" w14:textId="77777777" w:rsidTr="001A37FD">
        <w:trPr>
          <w:trHeight w:val="290"/>
        </w:trPr>
        <w:tc>
          <w:tcPr>
            <w:tcW w:w="1319" w:type="dxa"/>
            <w:hideMark/>
          </w:tcPr>
          <w:p w14:paraId="52BDBA7F" w14:textId="77777777" w:rsidR="001A37FD" w:rsidRPr="001A37FD" w:rsidRDefault="001A37FD" w:rsidP="001A37FD">
            <w:pPr>
              <w:rPr>
                <w:rFonts w:cs="Noto Sans"/>
                <w:sz w:val="18"/>
                <w:szCs w:val="18"/>
              </w:rPr>
            </w:pPr>
            <w:r w:rsidRPr="001A37FD">
              <w:rPr>
                <w:rFonts w:cs="Noto Sans"/>
                <w:sz w:val="18"/>
                <w:szCs w:val="18"/>
              </w:rPr>
              <w:t>523</w:t>
            </w:r>
          </w:p>
        </w:tc>
        <w:tc>
          <w:tcPr>
            <w:tcW w:w="2483" w:type="dxa"/>
            <w:noWrap/>
            <w:hideMark/>
          </w:tcPr>
          <w:p w14:paraId="53A879A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15085AB"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09249DDB"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3B6C2887" w14:textId="77777777" w:rsidTr="001A37FD">
        <w:trPr>
          <w:trHeight w:val="290"/>
        </w:trPr>
        <w:tc>
          <w:tcPr>
            <w:tcW w:w="1319" w:type="dxa"/>
            <w:hideMark/>
          </w:tcPr>
          <w:p w14:paraId="17848F59" w14:textId="77777777" w:rsidR="001A37FD" w:rsidRPr="001A37FD" w:rsidRDefault="001A37FD" w:rsidP="001A37FD">
            <w:pPr>
              <w:rPr>
                <w:rFonts w:cs="Noto Sans"/>
                <w:sz w:val="18"/>
                <w:szCs w:val="18"/>
              </w:rPr>
            </w:pPr>
            <w:r w:rsidRPr="001A37FD">
              <w:rPr>
                <w:rFonts w:cs="Noto Sans"/>
                <w:sz w:val="18"/>
                <w:szCs w:val="18"/>
              </w:rPr>
              <w:t>524</w:t>
            </w:r>
          </w:p>
        </w:tc>
        <w:tc>
          <w:tcPr>
            <w:tcW w:w="2483" w:type="dxa"/>
            <w:noWrap/>
            <w:hideMark/>
          </w:tcPr>
          <w:p w14:paraId="537C0486"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7C6758D"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73987923"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554BB727" w14:textId="77777777" w:rsidTr="001A37FD">
        <w:trPr>
          <w:trHeight w:val="290"/>
        </w:trPr>
        <w:tc>
          <w:tcPr>
            <w:tcW w:w="1319" w:type="dxa"/>
            <w:hideMark/>
          </w:tcPr>
          <w:p w14:paraId="3F5BA3C7" w14:textId="77777777" w:rsidR="001A37FD" w:rsidRPr="001A37FD" w:rsidRDefault="001A37FD" w:rsidP="001A37FD">
            <w:pPr>
              <w:rPr>
                <w:rFonts w:cs="Noto Sans"/>
                <w:sz w:val="18"/>
                <w:szCs w:val="18"/>
              </w:rPr>
            </w:pPr>
            <w:r w:rsidRPr="001A37FD">
              <w:rPr>
                <w:rFonts w:cs="Noto Sans"/>
                <w:sz w:val="18"/>
                <w:szCs w:val="18"/>
              </w:rPr>
              <w:t>525</w:t>
            </w:r>
          </w:p>
        </w:tc>
        <w:tc>
          <w:tcPr>
            <w:tcW w:w="2483" w:type="dxa"/>
            <w:noWrap/>
            <w:hideMark/>
          </w:tcPr>
          <w:p w14:paraId="39A6CFE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F81A242"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3B3AAEAB"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1F339AD8" w14:textId="77777777" w:rsidTr="001A37FD">
        <w:trPr>
          <w:trHeight w:val="290"/>
        </w:trPr>
        <w:tc>
          <w:tcPr>
            <w:tcW w:w="1319" w:type="dxa"/>
            <w:hideMark/>
          </w:tcPr>
          <w:p w14:paraId="54BE359F" w14:textId="77777777" w:rsidR="001A37FD" w:rsidRPr="001A37FD" w:rsidRDefault="001A37FD" w:rsidP="001A37FD">
            <w:pPr>
              <w:rPr>
                <w:rFonts w:cs="Noto Sans"/>
                <w:sz w:val="18"/>
                <w:szCs w:val="18"/>
              </w:rPr>
            </w:pPr>
            <w:r w:rsidRPr="001A37FD">
              <w:rPr>
                <w:rFonts w:cs="Noto Sans"/>
                <w:sz w:val="18"/>
                <w:szCs w:val="18"/>
              </w:rPr>
              <w:t>526</w:t>
            </w:r>
          </w:p>
        </w:tc>
        <w:tc>
          <w:tcPr>
            <w:tcW w:w="2483" w:type="dxa"/>
            <w:noWrap/>
            <w:hideMark/>
          </w:tcPr>
          <w:p w14:paraId="201C0887"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E7FEEDE"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3CFBB3F5"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006C9C3C" w14:textId="77777777" w:rsidTr="001A37FD">
        <w:trPr>
          <w:trHeight w:val="290"/>
        </w:trPr>
        <w:tc>
          <w:tcPr>
            <w:tcW w:w="1319" w:type="dxa"/>
            <w:hideMark/>
          </w:tcPr>
          <w:p w14:paraId="19C805F8" w14:textId="77777777" w:rsidR="001A37FD" w:rsidRPr="001A37FD" w:rsidRDefault="001A37FD" w:rsidP="001A37FD">
            <w:pPr>
              <w:rPr>
                <w:rFonts w:cs="Noto Sans"/>
                <w:sz w:val="18"/>
                <w:szCs w:val="18"/>
              </w:rPr>
            </w:pPr>
            <w:r w:rsidRPr="001A37FD">
              <w:rPr>
                <w:rFonts w:cs="Noto Sans"/>
                <w:sz w:val="18"/>
                <w:szCs w:val="18"/>
              </w:rPr>
              <w:t>527</w:t>
            </w:r>
          </w:p>
        </w:tc>
        <w:tc>
          <w:tcPr>
            <w:tcW w:w="2483" w:type="dxa"/>
            <w:noWrap/>
            <w:hideMark/>
          </w:tcPr>
          <w:p w14:paraId="2999C91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BC47AEF"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0BACD4CE"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3A49CBF3" w14:textId="77777777" w:rsidTr="001A37FD">
        <w:trPr>
          <w:trHeight w:val="290"/>
        </w:trPr>
        <w:tc>
          <w:tcPr>
            <w:tcW w:w="1319" w:type="dxa"/>
            <w:hideMark/>
          </w:tcPr>
          <w:p w14:paraId="61B26284" w14:textId="77777777" w:rsidR="001A37FD" w:rsidRPr="001A37FD" w:rsidRDefault="001A37FD" w:rsidP="001A37FD">
            <w:pPr>
              <w:rPr>
                <w:rFonts w:cs="Noto Sans"/>
                <w:sz w:val="18"/>
                <w:szCs w:val="18"/>
              </w:rPr>
            </w:pPr>
            <w:r w:rsidRPr="001A37FD">
              <w:rPr>
                <w:rFonts w:cs="Noto Sans"/>
                <w:sz w:val="18"/>
                <w:szCs w:val="18"/>
              </w:rPr>
              <w:t>528</w:t>
            </w:r>
          </w:p>
        </w:tc>
        <w:tc>
          <w:tcPr>
            <w:tcW w:w="2483" w:type="dxa"/>
            <w:noWrap/>
            <w:hideMark/>
          </w:tcPr>
          <w:p w14:paraId="137A4F0E"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63776A5"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28CF7860"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0094923E" w14:textId="77777777" w:rsidTr="001A37FD">
        <w:trPr>
          <w:trHeight w:val="290"/>
        </w:trPr>
        <w:tc>
          <w:tcPr>
            <w:tcW w:w="1319" w:type="dxa"/>
            <w:hideMark/>
          </w:tcPr>
          <w:p w14:paraId="3C21F149" w14:textId="77777777" w:rsidR="001A37FD" w:rsidRPr="001A37FD" w:rsidRDefault="001A37FD" w:rsidP="001A37FD">
            <w:pPr>
              <w:rPr>
                <w:rFonts w:cs="Noto Sans"/>
                <w:sz w:val="18"/>
                <w:szCs w:val="18"/>
              </w:rPr>
            </w:pPr>
            <w:r w:rsidRPr="001A37FD">
              <w:rPr>
                <w:rFonts w:cs="Noto Sans"/>
                <w:sz w:val="18"/>
                <w:szCs w:val="18"/>
              </w:rPr>
              <w:t>529</w:t>
            </w:r>
          </w:p>
        </w:tc>
        <w:tc>
          <w:tcPr>
            <w:tcW w:w="2483" w:type="dxa"/>
            <w:noWrap/>
            <w:hideMark/>
          </w:tcPr>
          <w:p w14:paraId="7D32465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CC1B374"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7E0E2B00"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7D714956" w14:textId="77777777" w:rsidTr="001A37FD">
        <w:trPr>
          <w:trHeight w:val="290"/>
        </w:trPr>
        <w:tc>
          <w:tcPr>
            <w:tcW w:w="1319" w:type="dxa"/>
            <w:hideMark/>
          </w:tcPr>
          <w:p w14:paraId="5EBB1616" w14:textId="77777777" w:rsidR="001A37FD" w:rsidRPr="001A37FD" w:rsidRDefault="001A37FD" w:rsidP="001A37FD">
            <w:pPr>
              <w:rPr>
                <w:rFonts w:cs="Noto Sans"/>
                <w:sz w:val="18"/>
                <w:szCs w:val="18"/>
              </w:rPr>
            </w:pPr>
            <w:r w:rsidRPr="001A37FD">
              <w:rPr>
                <w:rFonts w:cs="Noto Sans"/>
                <w:sz w:val="18"/>
                <w:szCs w:val="18"/>
              </w:rPr>
              <w:lastRenderedPageBreak/>
              <w:t>530</w:t>
            </w:r>
          </w:p>
        </w:tc>
        <w:tc>
          <w:tcPr>
            <w:tcW w:w="2483" w:type="dxa"/>
            <w:noWrap/>
            <w:hideMark/>
          </w:tcPr>
          <w:p w14:paraId="4A4B215C"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F4BA3C8"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53D715EF"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778C7961" w14:textId="77777777" w:rsidTr="001A37FD">
        <w:trPr>
          <w:trHeight w:val="290"/>
        </w:trPr>
        <w:tc>
          <w:tcPr>
            <w:tcW w:w="1319" w:type="dxa"/>
            <w:hideMark/>
          </w:tcPr>
          <w:p w14:paraId="7E176E6F" w14:textId="77777777" w:rsidR="001A37FD" w:rsidRPr="001A37FD" w:rsidRDefault="001A37FD" w:rsidP="001A37FD">
            <w:pPr>
              <w:rPr>
                <w:rFonts w:cs="Noto Sans"/>
                <w:sz w:val="18"/>
                <w:szCs w:val="18"/>
              </w:rPr>
            </w:pPr>
            <w:r w:rsidRPr="001A37FD">
              <w:rPr>
                <w:rFonts w:cs="Noto Sans"/>
                <w:sz w:val="18"/>
                <w:szCs w:val="18"/>
              </w:rPr>
              <w:t>531</w:t>
            </w:r>
          </w:p>
        </w:tc>
        <w:tc>
          <w:tcPr>
            <w:tcW w:w="2483" w:type="dxa"/>
            <w:noWrap/>
            <w:hideMark/>
          </w:tcPr>
          <w:p w14:paraId="63F4A4D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B63AF95"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7A53AFCE"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7BFFA4A9" w14:textId="77777777" w:rsidTr="001A37FD">
        <w:trPr>
          <w:trHeight w:val="290"/>
        </w:trPr>
        <w:tc>
          <w:tcPr>
            <w:tcW w:w="1319" w:type="dxa"/>
            <w:hideMark/>
          </w:tcPr>
          <w:p w14:paraId="63196EB4" w14:textId="77777777" w:rsidR="001A37FD" w:rsidRPr="001A37FD" w:rsidRDefault="001A37FD" w:rsidP="001A37FD">
            <w:pPr>
              <w:rPr>
                <w:rFonts w:cs="Noto Sans"/>
                <w:sz w:val="18"/>
                <w:szCs w:val="18"/>
              </w:rPr>
            </w:pPr>
            <w:r w:rsidRPr="001A37FD">
              <w:rPr>
                <w:rFonts w:cs="Noto Sans"/>
                <w:sz w:val="18"/>
                <w:szCs w:val="18"/>
              </w:rPr>
              <w:t>532</w:t>
            </w:r>
          </w:p>
        </w:tc>
        <w:tc>
          <w:tcPr>
            <w:tcW w:w="2483" w:type="dxa"/>
            <w:noWrap/>
            <w:hideMark/>
          </w:tcPr>
          <w:p w14:paraId="61B8E1F4"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CC1436E"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6D449B1D"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5FDC52D4" w14:textId="77777777" w:rsidTr="001A37FD">
        <w:trPr>
          <w:trHeight w:val="290"/>
        </w:trPr>
        <w:tc>
          <w:tcPr>
            <w:tcW w:w="1319" w:type="dxa"/>
            <w:hideMark/>
          </w:tcPr>
          <w:p w14:paraId="195CF4C9" w14:textId="77777777" w:rsidR="001A37FD" w:rsidRPr="001A37FD" w:rsidRDefault="001A37FD" w:rsidP="001A37FD">
            <w:pPr>
              <w:rPr>
                <w:rFonts w:cs="Noto Sans"/>
                <w:sz w:val="18"/>
                <w:szCs w:val="18"/>
              </w:rPr>
            </w:pPr>
            <w:r w:rsidRPr="001A37FD">
              <w:rPr>
                <w:rFonts w:cs="Noto Sans"/>
                <w:sz w:val="18"/>
                <w:szCs w:val="18"/>
              </w:rPr>
              <w:t>533</w:t>
            </w:r>
          </w:p>
        </w:tc>
        <w:tc>
          <w:tcPr>
            <w:tcW w:w="2483" w:type="dxa"/>
            <w:noWrap/>
            <w:hideMark/>
          </w:tcPr>
          <w:p w14:paraId="1E279392"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F5505A1"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2BC5D72B"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7930FEC2" w14:textId="77777777" w:rsidTr="001A37FD">
        <w:trPr>
          <w:trHeight w:val="580"/>
        </w:trPr>
        <w:tc>
          <w:tcPr>
            <w:tcW w:w="1319" w:type="dxa"/>
            <w:hideMark/>
          </w:tcPr>
          <w:p w14:paraId="2262706D" w14:textId="77777777" w:rsidR="001A37FD" w:rsidRPr="001A37FD" w:rsidRDefault="001A37FD" w:rsidP="001A37FD">
            <w:pPr>
              <w:rPr>
                <w:rFonts w:cs="Noto Sans"/>
                <w:sz w:val="18"/>
                <w:szCs w:val="18"/>
              </w:rPr>
            </w:pPr>
            <w:r w:rsidRPr="001A37FD">
              <w:rPr>
                <w:rFonts w:cs="Noto Sans"/>
                <w:sz w:val="18"/>
                <w:szCs w:val="18"/>
              </w:rPr>
              <w:t>534</w:t>
            </w:r>
          </w:p>
        </w:tc>
        <w:tc>
          <w:tcPr>
            <w:tcW w:w="2483" w:type="dxa"/>
            <w:noWrap/>
            <w:hideMark/>
          </w:tcPr>
          <w:p w14:paraId="357FBE2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0AF56C9"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61A1045B"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6AEEF314" w14:textId="77777777" w:rsidTr="001A37FD">
        <w:trPr>
          <w:trHeight w:val="580"/>
        </w:trPr>
        <w:tc>
          <w:tcPr>
            <w:tcW w:w="1319" w:type="dxa"/>
            <w:hideMark/>
          </w:tcPr>
          <w:p w14:paraId="67AA4CC3" w14:textId="77777777" w:rsidR="001A37FD" w:rsidRPr="001A37FD" w:rsidRDefault="001A37FD" w:rsidP="001A37FD">
            <w:pPr>
              <w:rPr>
                <w:rFonts w:cs="Noto Sans"/>
                <w:sz w:val="18"/>
                <w:szCs w:val="18"/>
              </w:rPr>
            </w:pPr>
            <w:r w:rsidRPr="001A37FD">
              <w:rPr>
                <w:rFonts w:cs="Noto Sans"/>
                <w:sz w:val="18"/>
                <w:szCs w:val="18"/>
              </w:rPr>
              <w:t>535</w:t>
            </w:r>
          </w:p>
        </w:tc>
        <w:tc>
          <w:tcPr>
            <w:tcW w:w="2483" w:type="dxa"/>
            <w:noWrap/>
            <w:hideMark/>
          </w:tcPr>
          <w:p w14:paraId="0B4FD17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022DEE1"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24CD16C3"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2CFE8C04" w14:textId="77777777" w:rsidTr="001A37FD">
        <w:trPr>
          <w:trHeight w:val="580"/>
        </w:trPr>
        <w:tc>
          <w:tcPr>
            <w:tcW w:w="1319" w:type="dxa"/>
            <w:hideMark/>
          </w:tcPr>
          <w:p w14:paraId="6BF047F7" w14:textId="77777777" w:rsidR="001A37FD" w:rsidRPr="001A37FD" w:rsidRDefault="001A37FD" w:rsidP="001A37FD">
            <w:pPr>
              <w:rPr>
                <w:rFonts w:cs="Noto Sans"/>
                <w:sz w:val="18"/>
                <w:szCs w:val="18"/>
              </w:rPr>
            </w:pPr>
            <w:r w:rsidRPr="001A37FD">
              <w:rPr>
                <w:rFonts w:cs="Noto Sans"/>
                <w:sz w:val="18"/>
                <w:szCs w:val="18"/>
              </w:rPr>
              <w:t>536</w:t>
            </w:r>
          </w:p>
        </w:tc>
        <w:tc>
          <w:tcPr>
            <w:tcW w:w="2483" w:type="dxa"/>
            <w:noWrap/>
            <w:hideMark/>
          </w:tcPr>
          <w:p w14:paraId="7C05B8C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28D9EDB"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0E13E9D7"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43FF8FEF" w14:textId="77777777" w:rsidTr="001A37FD">
        <w:trPr>
          <w:trHeight w:val="290"/>
        </w:trPr>
        <w:tc>
          <w:tcPr>
            <w:tcW w:w="1319" w:type="dxa"/>
            <w:hideMark/>
          </w:tcPr>
          <w:p w14:paraId="3C4E34B1" w14:textId="77777777" w:rsidR="001A37FD" w:rsidRPr="001A37FD" w:rsidRDefault="001A37FD" w:rsidP="001A37FD">
            <w:pPr>
              <w:rPr>
                <w:rFonts w:cs="Noto Sans"/>
                <w:sz w:val="18"/>
                <w:szCs w:val="18"/>
              </w:rPr>
            </w:pPr>
            <w:r w:rsidRPr="001A37FD">
              <w:rPr>
                <w:rFonts w:cs="Noto Sans"/>
                <w:sz w:val="18"/>
                <w:szCs w:val="18"/>
              </w:rPr>
              <w:t>537</w:t>
            </w:r>
          </w:p>
        </w:tc>
        <w:tc>
          <w:tcPr>
            <w:tcW w:w="2483" w:type="dxa"/>
            <w:noWrap/>
            <w:hideMark/>
          </w:tcPr>
          <w:p w14:paraId="1F484FD5"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42B5694"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7DA52814"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791EE765" w14:textId="77777777" w:rsidTr="001A37FD">
        <w:trPr>
          <w:trHeight w:val="290"/>
        </w:trPr>
        <w:tc>
          <w:tcPr>
            <w:tcW w:w="1319" w:type="dxa"/>
            <w:hideMark/>
          </w:tcPr>
          <w:p w14:paraId="3E41A9A7" w14:textId="77777777" w:rsidR="001A37FD" w:rsidRPr="001A37FD" w:rsidRDefault="001A37FD" w:rsidP="001A37FD">
            <w:pPr>
              <w:rPr>
                <w:rFonts w:cs="Noto Sans"/>
                <w:sz w:val="18"/>
                <w:szCs w:val="18"/>
              </w:rPr>
            </w:pPr>
            <w:r w:rsidRPr="001A37FD">
              <w:rPr>
                <w:rFonts w:cs="Noto Sans"/>
                <w:sz w:val="18"/>
                <w:szCs w:val="18"/>
              </w:rPr>
              <w:t>538</w:t>
            </w:r>
          </w:p>
        </w:tc>
        <w:tc>
          <w:tcPr>
            <w:tcW w:w="2483" w:type="dxa"/>
            <w:noWrap/>
            <w:hideMark/>
          </w:tcPr>
          <w:p w14:paraId="78163FBC"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89807DC"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4B724070"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51541D1B" w14:textId="77777777" w:rsidTr="001A37FD">
        <w:trPr>
          <w:trHeight w:val="580"/>
        </w:trPr>
        <w:tc>
          <w:tcPr>
            <w:tcW w:w="1319" w:type="dxa"/>
            <w:hideMark/>
          </w:tcPr>
          <w:p w14:paraId="319FFE4F" w14:textId="77777777" w:rsidR="001A37FD" w:rsidRPr="001A37FD" w:rsidRDefault="001A37FD" w:rsidP="001A37FD">
            <w:pPr>
              <w:rPr>
                <w:rFonts w:cs="Noto Sans"/>
                <w:sz w:val="18"/>
                <w:szCs w:val="18"/>
              </w:rPr>
            </w:pPr>
            <w:r w:rsidRPr="001A37FD">
              <w:rPr>
                <w:rFonts w:cs="Noto Sans"/>
                <w:sz w:val="18"/>
                <w:szCs w:val="18"/>
              </w:rPr>
              <w:t>539</w:t>
            </w:r>
          </w:p>
        </w:tc>
        <w:tc>
          <w:tcPr>
            <w:tcW w:w="2483" w:type="dxa"/>
            <w:noWrap/>
            <w:hideMark/>
          </w:tcPr>
          <w:p w14:paraId="61EBF6D6"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4695D4A"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492CA8CA"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68E2D867" w14:textId="77777777" w:rsidTr="001A37FD">
        <w:trPr>
          <w:trHeight w:val="290"/>
        </w:trPr>
        <w:tc>
          <w:tcPr>
            <w:tcW w:w="1319" w:type="dxa"/>
            <w:hideMark/>
          </w:tcPr>
          <w:p w14:paraId="22ED78D7" w14:textId="77777777" w:rsidR="001A37FD" w:rsidRPr="001A37FD" w:rsidRDefault="001A37FD" w:rsidP="001A37FD">
            <w:pPr>
              <w:rPr>
                <w:rFonts w:cs="Noto Sans"/>
                <w:sz w:val="18"/>
                <w:szCs w:val="18"/>
              </w:rPr>
            </w:pPr>
            <w:r w:rsidRPr="001A37FD">
              <w:rPr>
                <w:rFonts w:cs="Noto Sans"/>
                <w:sz w:val="18"/>
                <w:szCs w:val="18"/>
              </w:rPr>
              <w:t>540</w:t>
            </w:r>
          </w:p>
        </w:tc>
        <w:tc>
          <w:tcPr>
            <w:tcW w:w="2483" w:type="dxa"/>
            <w:noWrap/>
            <w:hideMark/>
          </w:tcPr>
          <w:p w14:paraId="0B419664"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E333C56"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3E9EB06B"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76268C62" w14:textId="77777777" w:rsidTr="001A37FD">
        <w:trPr>
          <w:trHeight w:val="290"/>
        </w:trPr>
        <w:tc>
          <w:tcPr>
            <w:tcW w:w="1319" w:type="dxa"/>
            <w:hideMark/>
          </w:tcPr>
          <w:p w14:paraId="6194D7F5" w14:textId="77777777" w:rsidR="001A37FD" w:rsidRPr="001A37FD" w:rsidRDefault="001A37FD" w:rsidP="001A37FD">
            <w:pPr>
              <w:rPr>
                <w:rFonts w:cs="Noto Sans"/>
                <w:sz w:val="18"/>
                <w:szCs w:val="18"/>
              </w:rPr>
            </w:pPr>
            <w:r w:rsidRPr="001A37FD">
              <w:rPr>
                <w:rFonts w:cs="Noto Sans"/>
                <w:sz w:val="18"/>
                <w:szCs w:val="18"/>
              </w:rPr>
              <w:t>541</w:t>
            </w:r>
          </w:p>
        </w:tc>
        <w:tc>
          <w:tcPr>
            <w:tcW w:w="2483" w:type="dxa"/>
            <w:noWrap/>
            <w:hideMark/>
          </w:tcPr>
          <w:p w14:paraId="262DCB77"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5E35891"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3DC97F54"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0C493628" w14:textId="77777777" w:rsidTr="001A37FD">
        <w:trPr>
          <w:trHeight w:val="290"/>
        </w:trPr>
        <w:tc>
          <w:tcPr>
            <w:tcW w:w="1319" w:type="dxa"/>
            <w:hideMark/>
          </w:tcPr>
          <w:p w14:paraId="3FE487C2" w14:textId="77777777" w:rsidR="001A37FD" w:rsidRPr="001A37FD" w:rsidRDefault="001A37FD" w:rsidP="001A37FD">
            <w:pPr>
              <w:rPr>
                <w:rFonts w:cs="Noto Sans"/>
                <w:sz w:val="18"/>
                <w:szCs w:val="18"/>
              </w:rPr>
            </w:pPr>
            <w:r w:rsidRPr="001A37FD">
              <w:rPr>
                <w:rFonts w:cs="Noto Sans"/>
                <w:sz w:val="18"/>
                <w:szCs w:val="18"/>
              </w:rPr>
              <w:t>542</w:t>
            </w:r>
          </w:p>
        </w:tc>
        <w:tc>
          <w:tcPr>
            <w:tcW w:w="2483" w:type="dxa"/>
            <w:noWrap/>
            <w:hideMark/>
          </w:tcPr>
          <w:p w14:paraId="3D38F691"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D57F164"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41D46591"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5612AC63" w14:textId="77777777" w:rsidTr="001A37FD">
        <w:trPr>
          <w:trHeight w:val="290"/>
        </w:trPr>
        <w:tc>
          <w:tcPr>
            <w:tcW w:w="1319" w:type="dxa"/>
            <w:hideMark/>
          </w:tcPr>
          <w:p w14:paraId="6FAF6522" w14:textId="77777777" w:rsidR="001A37FD" w:rsidRPr="001A37FD" w:rsidRDefault="001A37FD" w:rsidP="001A37FD">
            <w:pPr>
              <w:rPr>
                <w:rFonts w:cs="Noto Sans"/>
                <w:sz w:val="18"/>
                <w:szCs w:val="18"/>
              </w:rPr>
            </w:pPr>
            <w:r w:rsidRPr="001A37FD">
              <w:rPr>
                <w:rFonts w:cs="Noto Sans"/>
                <w:sz w:val="18"/>
                <w:szCs w:val="18"/>
              </w:rPr>
              <w:t>543</w:t>
            </w:r>
          </w:p>
        </w:tc>
        <w:tc>
          <w:tcPr>
            <w:tcW w:w="2483" w:type="dxa"/>
            <w:noWrap/>
            <w:hideMark/>
          </w:tcPr>
          <w:p w14:paraId="36C7C9EE"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99A7D9D"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26D1B4D2" w14:textId="77777777" w:rsidR="001A37FD" w:rsidRPr="001A37FD" w:rsidRDefault="001A37FD" w:rsidP="001A37FD">
            <w:pPr>
              <w:rPr>
                <w:rFonts w:cs="Noto Sans"/>
                <w:sz w:val="18"/>
                <w:szCs w:val="18"/>
              </w:rPr>
            </w:pPr>
            <w:r w:rsidRPr="001A37FD">
              <w:rPr>
                <w:rFonts w:cs="Noto Sans"/>
                <w:sz w:val="18"/>
                <w:szCs w:val="18"/>
              </w:rPr>
              <w:t>Sistema de fijación helicoidal de aleación de titanio para malla laparoscópica/ o Sistema de fijación biodegradable para fijación de malla.</w:t>
            </w:r>
          </w:p>
        </w:tc>
      </w:tr>
      <w:tr w:rsidR="001A37FD" w:rsidRPr="001A37FD" w14:paraId="31EED3B8" w14:textId="77777777" w:rsidTr="001A37FD">
        <w:trPr>
          <w:trHeight w:val="290"/>
        </w:trPr>
        <w:tc>
          <w:tcPr>
            <w:tcW w:w="1319" w:type="dxa"/>
            <w:hideMark/>
          </w:tcPr>
          <w:p w14:paraId="256C3279" w14:textId="77777777" w:rsidR="001A37FD" w:rsidRPr="001A37FD" w:rsidRDefault="001A37FD" w:rsidP="001A37FD">
            <w:pPr>
              <w:rPr>
                <w:rFonts w:cs="Noto Sans"/>
                <w:sz w:val="18"/>
                <w:szCs w:val="18"/>
              </w:rPr>
            </w:pPr>
            <w:r w:rsidRPr="001A37FD">
              <w:rPr>
                <w:rFonts w:cs="Noto Sans"/>
                <w:sz w:val="18"/>
                <w:szCs w:val="18"/>
              </w:rPr>
              <w:t>544</w:t>
            </w:r>
          </w:p>
        </w:tc>
        <w:tc>
          <w:tcPr>
            <w:tcW w:w="2483" w:type="dxa"/>
            <w:noWrap/>
            <w:hideMark/>
          </w:tcPr>
          <w:p w14:paraId="42D923FF"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F46D7E3"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7BD4E8AB"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3FB8FE72" w14:textId="77777777" w:rsidTr="001A37FD">
        <w:trPr>
          <w:trHeight w:val="290"/>
        </w:trPr>
        <w:tc>
          <w:tcPr>
            <w:tcW w:w="1319" w:type="dxa"/>
            <w:hideMark/>
          </w:tcPr>
          <w:p w14:paraId="323D0D64" w14:textId="77777777" w:rsidR="001A37FD" w:rsidRPr="001A37FD" w:rsidRDefault="001A37FD" w:rsidP="001A37FD">
            <w:pPr>
              <w:rPr>
                <w:rFonts w:cs="Noto Sans"/>
                <w:sz w:val="18"/>
                <w:szCs w:val="18"/>
              </w:rPr>
            </w:pPr>
            <w:r w:rsidRPr="001A37FD">
              <w:rPr>
                <w:rFonts w:cs="Noto Sans"/>
                <w:sz w:val="18"/>
                <w:szCs w:val="18"/>
              </w:rPr>
              <w:t>545</w:t>
            </w:r>
          </w:p>
        </w:tc>
        <w:tc>
          <w:tcPr>
            <w:tcW w:w="2483" w:type="dxa"/>
            <w:noWrap/>
            <w:hideMark/>
          </w:tcPr>
          <w:p w14:paraId="6B377D1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AC77576"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60F2050F"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435B9859" w14:textId="77777777" w:rsidTr="001A37FD">
        <w:trPr>
          <w:trHeight w:val="290"/>
        </w:trPr>
        <w:tc>
          <w:tcPr>
            <w:tcW w:w="1319" w:type="dxa"/>
            <w:hideMark/>
          </w:tcPr>
          <w:p w14:paraId="370627C4" w14:textId="77777777" w:rsidR="001A37FD" w:rsidRPr="001A37FD" w:rsidRDefault="001A37FD" w:rsidP="001A37FD">
            <w:pPr>
              <w:rPr>
                <w:rFonts w:cs="Noto Sans"/>
                <w:sz w:val="18"/>
                <w:szCs w:val="18"/>
              </w:rPr>
            </w:pPr>
            <w:r w:rsidRPr="001A37FD">
              <w:rPr>
                <w:rFonts w:cs="Noto Sans"/>
                <w:sz w:val="18"/>
                <w:szCs w:val="18"/>
              </w:rPr>
              <w:t>546</w:t>
            </w:r>
          </w:p>
        </w:tc>
        <w:tc>
          <w:tcPr>
            <w:tcW w:w="2483" w:type="dxa"/>
            <w:noWrap/>
            <w:hideMark/>
          </w:tcPr>
          <w:p w14:paraId="02306791"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601E598"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61D1A95F"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0B666445" w14:textId="77777777" w:rsidTr="001A37FD">
        <w:trPr>
          <w:trHeight w:val="290"/>
        </w:trPr>
        <w:tc>
          <w:tcPr>
            <w:tcW w:w="1319" w:type="dxa"/>
            <w:hideMark/>
          </w:tcPr>
          <w:p w14:paraId="2BF06B52" w14:textId="77777777" w:rsidR="001A37FD" w:rsidRPr="001A37FD" w:rsidRDefault="001A37FD" w:rsidP="001A37FD">
            <w:pPr>
              <w:rPr>
                <w:rFonts w:cs="Noto Sans"/>
                <w:sz w:val="18"/>
                <w:szCs w:val="18"/>
              </w:rPr>
            </w:pPr>
            <w:r w:rsidRPr="001A37FD">
              <w:rPr>
                <w:rFonts w:cs="Noto Sans"/>
                <w:sz w:val="18"/>
                <w:szCs w:val="18"/>
              </w:rPr>
              <w:t>547</w:t>
            </w:r>
          </w:p>
        </w:tc>
        <w:tc>
          <w:tcPr>
            <w:tcW w:w="2483" w:type="dxa"/>
            <w:noWrap/>
            <w:hideMark/>
          </w:tcPr>
          <w:p w14:paraId="4151EC3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EE032D3"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7A0ACCF9"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1D490F18" w14:textId="77777777" w:rsidTr="001A37FD">
        <w:trPr>
          <w:trHeight w:val="290"/>
        </w:trPr>
        <w:tc>
          <w:tcPr>
            <w:tcW w:w="1319" w:type="dxa"/>
            <w:hideMark/>
          </w:tcPr>
          <w:p w14:paraId="72216FA0" w14:textId="77777777" w:rsidR="001A37FD" w:rsidRPr="001A37FD" w:rsidRDefault="001A37FD" w:rsidP="001A37FD">
            <w:pPr>
              <w:rPr>
                <w:rFonts w:cs="Noto Sans"/>
                <w:sz w:val="18"/>
                <w:szCs w:val="18"/>
              </w:rPr>
            </w:pPr>
            <w:r w:rsidRPr="001A37FD">
              <w:rPr>
                <w:rFonts w:cs="Noto Sans"/>
                <w:sz w:val="18"/>
                <w:szCs w:val="18"/>
              </w:rPr>
              <w:t>548</w:t>
            </w:r>
          </w:p>
        </w:tc>
        <w:tc>
          <w:tcPr>
            <w:tcW w:w="2483" w:type="dxa"/>
            <w:noWrap/>
            <w:hideMark/>
          </w:tcPr>
          <w:p w14:paraId="07C42EAF"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C3FB63C"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033EDA4B"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1E2D8AFC" w14:textId="77777777" w:rsidTr="001A37FD">
        <w:trPr>
          <w:trHeight w:val="580"/>
        </w:trPr>
        <w:tc>
          <w:tcPr>
            <w:tcW w:w="1319" w:type="dxa"/>
            <w:hideMark/>
          </w:tcPr>
          <w:p w14:paraId="16D4C6C4" w14:textId="77777777" w:rsidR="001A37FD" w:rsidRPr="001A37FD" w:rsidRDefault="001A37FD" w:rsidP="001A37FD">
            <w:pPr>
              <w:rPr>
                <w:rFonts w:cs="Noto Sans"/>
                <w:sz w:val="18"/>
                <w:szCs w:val="18"/>
              </w:rPr>
            </w:pPr>
            <w:r w:rsidRPr="001A37FD">
              <w:rPr>
                <w:rFonts w:cs="Noto Sans"/>
                <w:sz w:val="18"/>
                <w:szCs w:val="18"/>
              </w:rPr>
              <w:t>549</w:t>
            </w:r>
          </w:p>
        </w:tc>
        <w:tc>
          <w:tcPr>
            <w:tcW w:w="2483" w:type="dxa"/>
            <w:noWrap/>
            <w:hideMark/>
          </w:tcPr>
          <w:p w14:paraId="7BDA1CC6"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98ED462"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7776A890"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0B667A79" w14:textId="77777777" w:rsidTr="001A37FD">
        <w:trPr>
          <w:trHeight w:val="290"/>
        </w:trPr>
        <w:tc>
          <w:tcPr>
            <w:tcW w:w="1319" w:type="dxa"/>
            <w:hideMark/>
          </w:tcPr>
          <w:p w14:paraId="5439A3F6" w14:textId="77777777" w:rsidR="001A37FD" w:rsidRPr="001A37FD" w:rsidRDefault="001A37FD" w:rsidP="001A37FD">
            <w:pPr>
              <w:rPr>
                <w:rFonts w:cs="Noto Sans"/>
                <w:sz w:val="18"/>
                <w:szCs w:val="18"/>
              </w:rPr>
            </w:pPr>
            <w:r w:rsidRPr="001A37FD">
              <w:rPr>
                <w:rFonts w:cs="Noto Sans"/>
                <w:sz w:val="18"/>
                <w:szCs w:val="18"/>
              </w:rPr>
              <w:t>550</w:t>
            </w:r>
          </w:p>
        </w:tc>
        <w:tc>
          <w:tcPr>
            <w:tcW w:w="2483" w:type="dxa"/>
            <w:noWrap/>
            <w:hideMark/>
          </w:tcPr>
          <w:p w14:paraId="4253F9F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AA984A0"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4451A652"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107CA3E9" w14:textId="77777777" w:rsidTr="001A37FD">
        <w:trPr>
          <w:trHeight w:val="290"/>
        </w:trPr>
        <w:tc>
          <w:tcPr>
            <w:tcW w:w="1319" w:type="dxa"/>
            <w:hideMark/>
          </w:tcPr>
          <w:p w14:paraId="75752FE6" w14:textId="77777777" w:rsidR="001A37FD" w:rsidRPr="001A37FD" w:rsidRDefault="001A37FD" w:rsidP="001A37FD">
            <w:pPr>
              <w:rPr>
                <w:rFonts w:cs="Noto Sans"/>
                <w:sz w:val="18"/>
                <w:szCs w:val="18"/>
              </w:rPr>
            </w:pPr>
            <w:r w:rsidRPr="001A37FD">
              <w:rPr>
                <w:rFonts w:cs="Noto Sans"/>
                <w:sz w:val="18"/>
                <w:szCs w:val="18"/>
              </w:rPr>
              <w:lastRenderedPageBreak/>
              <w:t>551</w:t>
            </w:r>
          </w:p>
        </w:tc>
        <w:tc>
          <w:tcPr>
            <w:tcW w:w="2483" w:type="dxa"/>
            <w:noWrap/>
            <w:hideMark/>
          </w:tcPr>
          <w:p w14:paraId="2BBB7062"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0D333BF"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5174FF8D"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32D66C85" w14:textId="77777777" w:rsidTr="001A37FD">
        <w:trPr>
          <w:trHeight w:val="290"/>
        </w:trPr>
        <w:tc>
          <w:tcPr>
            <w:tcW w:w="1319" w:type="dxa"/>
            <w:hideMark/>
          </w:tcPr>
          <w:p w14:paraId="18A8D366" w14:textId="77777777" w:rsidR="001A37FD" w:rsidRPr="001A37FD" w:rsidRDefault="001A37FD" w:rsidP="001A37FD">
            <w:pPr>
              <w:rPr>
                <w:rFonts w:cs="Noto Sans"/>
                <w:sz w:val="18"/>
                <w:szCs w:val="18"/>
              </w:rPr>
            </w:pPr>
            <w:r w:rsidRPr="001A37FD">
              <w:rPr>
                <w:rFonts w:cs="Noto Sans"/>
                <w:sz w:val="18"/>
                <w:szCs w:val="18"/>
              </w:rPr>
              <w:t>552</w:t>
            </w:r>
          </w:p>
        </w:tc>
        <w:tc>
          <w:tcPr>
            <w:tcW w:w="2483" w:type="dxa"/>
            <w:noWrap/>
            <w:hideMark/>
          </w:tcPr>
          <w:p w14:paraId="1FC2BAE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C8941BB"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08AB688C"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24EE6DE1" w14:textId="77777777" w:rsidTr="001A37FD">
        <w:trPr>
          <w:trHeight w:val="290"/>
        </w:trPr>
        <w:tc>
          <w:tcPr>
            <w:tcW w:w="1319" w:type="dxa"/>
            <w:hideMark/>
          </w:tcPr>
          <w:p w14:paraId="670E03DB" w14:textId="77777777" w:rsidR="001A37FD" w:rsidRPr="001A37FD" w:rsidRDefault="001A37FD" w:rsidP="001A37FD">
            <w:pPr>
              <w:rPr>
                <w:rFonts w:cs="Noto Sans"/>
                <w:sz w:val="18"/>
                <w:szCs w:val="18"/>
              </w:rPr>
            </w:pPr>
            <w:r w:rsidRPr="001A37FD">
              <w:rPr>
                <w:rFonts w:cs="Noto Sans"/>
                <w:sz w:val="18"/>
                <w:szCs w:val="18"/>
              </w:rPr>
              <w:t>553</w:t>
            </w:r>
          </w:p>
        </w:tc>
        <w:tc>
          <w:tcPr>
            <w:tcW w:w="2483" w:type="dxa"/>
            <w:noWrap/>
            <w:hideMark/>
          </w:tcPr>
          <w:p w14:paraId="1FB6C4B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1A5B0B8"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0C794F93"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76B6EA61" w14:textId="77777777" w:rsidTr="001A37FD">
        <w:trPr>
          <w:trHeight w:val="290"/>
        </w:trPr>
        <w:tc>
          <w:tcPr>
            <w:tcW w:w="1319" w:type="dxa"/>
            <w:hideMark/>
          </w:tcPr>
          <w:p w14:paraId="69FA2268" w14:textId="77777777" w:rsidR="001A37FD" w:rsidRPr="001A37FD" w:rsidRDefault="001A37FD" w:rsidP="001A37FD">
            <w:pPr>
              <w:rPr>
                <w:rFonts w:cs="Noto Sans"/>
                <w:sz w:val="18"/>
                <w:szCs w:val="18"/>
              </w:rPr>
            </w:pPr>
            <w:r w:rsidRPr="001A37FD">
              <w:rPr>
                <w:rFonts w:cs="Noto Sans"/>
                <w:sz w:val="18"/>
                <w:szCs w:val="18"/>
              </w:rPr>
              <w:t>554</w:t>
            </w:r>
          </w:p>
        </w:tc>
        <w:tc>
          <w:tcPr>
            <w:tcW w:w="2483" w:type="dxa"/>
            <w:noWrap/>
            <w:hideMark/>
          </w:tcPr>
          <w:p w14:paraId="3C06EF8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12028FE"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79D18A63"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3BA6599A" w14:textId="77777777" w:rsidTr="001A37FD">
        <w:trPr>
          <w:trHeight w:val="580"/>
        </w:trPr>
        <w:tc>
          <w:tcPr>
            <w:tcW w:w="1319" w:type="dxa"/>
            <w:hideMark/>
          </w:tcPr>
          <w:p w14:paraId="624A7329" w14:textId="77777777" w:rsidR="001A37FD" w:rsidRPr="001A37FD" w:rsidRDefault="001A37FD" w:rsidP="001A37FD">
            <w:pPr>
              <w:rPr>
                <w:rFonts w:cs="Noto Sans"/>
                <w:sz w:val="18"/>
                <w:szCs w:val="18"/>
              </w:rPr>
            </w:pPr>
            <w:r w:rsidRPr="001A37FD">
              <w:rPr>
                <w:rFonts w:cs="Noto Sans"/>
                <w:sz w:val="18"/>
                <w:szCs w:val="18"/>
              </w:rPr>
              <w:t>555</w:t>
            </w:r>
          </w:p>
        </w:tc>
        <w:tc>
          <w:tcPr>
            <w:tcW w:w="2483" w:type="dxa"/>
            <w:noWrap/>
            <w:hideMark/>
          </w:tcPr>
          <w:p w14:paraId="5D30E9B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88250E5" w14:textId="77777777" w:rsidR="001A37FD" w:rsidRPr="001A37FD" w:rsidRDefault="001A37FD" w:rsidP="001A37FD">
            <w:pPr>
              <w:rPr>
                <w:rFonts w:cs="Noto Sans"/>
                <w:sz w:val="18"/>
                <w:szCs w:val="18"/>
              </w:rPr>
            </w:pPr>
            <w:r w:rsidRPr="001A37FD">
              <w:rPr>
                <w:rFonts w:cs="Noto Sans"/>
                <w:sz w:val="18"/>
                <w:szCs w:val="18"/>
              </w:rPr>
              <w:t>10.07.901</w:t>
            </w:r>
          </w:p>
        </w:tc>
        <w:tc>
          <w:tcPr>
            <w:tcW w:w="16566" w:type="dxa"/>
            <w:hideMark/>
          </w:tcPr>
          <w:p w14:paraId="7A662500" w14:textId="77777777" w:rsidR="001A37FD" w:rsidRPr="001A37FD" w:rsidRDefault="001A37FD" w:rsidP="001A37FD">
            <w:pPr>
              <w:rPr>
                <w:rFonts w:cs="Noto Sans"/>
                <w:sz w:val="18"/>
                <w:szCs w:val="18"/>
              </w:rPr>
            </w:pPr>
            <w:r w:rsidRPr="001A37FD">
              <w:rPr>
                <w:rFonts w:cs="Noto Sans"/>
                <w:sz w:val="18"/>
                <w:szCs w:val="18"/>
              </w:rPr>
              <w:t>Trócares y camisas para cirugía laparoscópica, desechables que permitan utilizar instrumentos de 3 mm, 5 mm, 10 mm, 11 mm, 12 mm o 15 mm de diámetro (ofertar todas las medidas), con sistema automático de seguridad, con protección de filos, con válvula de paso luer-lock, de 55 a 150 mm</w:t>
            </w:r>
          </w:p>
        </w:tc>
      </w:tr>
      <w:tr w:rsidR="001A37FD" w:rsidRPr="001A37FD" w14:paraId="3DA57266" w14:textId="77777777" w:rsidTr="001A37FD">
        <w:trPr>
          <w:trHeight w:val="290"/>
        </w:trPr>
        <w:tc>
          <w:tcPr>
            <w:tcW w:w="1319" w:type="dxa"/>
            <w:hideMark/>
          </w:tcPr>
          <w:p w14:paraId="77C8324C" w14:textId="77777777" w:rsidR="001A37FD" w:rsidRPr="001A37FD" w:rsidRDefault="001A37FD" w:rsidP="001A37FD">
            <w:pPr>
              <w:rPr>
                <w:rFonts w:cs="Noto Sans"/>
                <w:sz w:val="18"/>
                <w:szCs w:val="18"/>
              </w:rPr>
            </w:pPr>
            <w:r w:rsidRPr="001A37FD">
              <w:rPr>
                <w:rFonts w:cs="Noto Sans"/>
                <w:sz w:val="18"/>
                <w:szCs w:val="18"/>
              </w:rPr>
              <w:t>556</w:t>
            </w:r>
          </w:p>
        </w:tc>
        <w:tc>
          <w:tcPr>
            <w:tcW w:w="2483" w:type="dxa"/>
            <w:noWrap/>
            <w:hideMark/>
          </w:tcPr>
          <w:p w14:paraId="563E8724"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7D361E5"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435F64A9"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0E2CEA14" w14:textId="77777777" w:rsidTr="001A37FD">
        <w:trPr>
          <w:trHeight w:val="290"/>
        </w:trPr>
        <w:tc>
          <w:tcPr>
            <w:tcW w:w="1319" w:type="dxa"/>
            <w:hideMark/>
          </w:tcPr>
          <w:p w14:paraId="0F228614" w14:textId="77777777" w:rsidR="001A37FD" w:rsidRPr="001A37FD" w:rsidRDefault="001A37FD" w:rsidP="001A37FD">
            <w:pPr>
              <w:rPr>
                <w:rFonts w:cs="Noto Sans"/>
                <w:sz w:val="18"/>
                <w:szCs w:val="18"/>
              </w:rPr>
            </w:pPr>
            <w:r w:rsidRPr="001A37FD">
              <w:rPr>
                <w:rFonts w:cs="Noto Sans"/>
                <w:sz w:val="18"/>
                <w:szCs w:val="18"/>
              </w:rPr>
              <w:t>557</w:t>
            </w:r>
          </w:p>
        </w:tc>
        <w:tc>
          <w:tcPr>
            <w:tcW w:w="2483" w:type="dxa"/>
            <w:noWrap/>
            <w:hideMark/>
          </w:tcPr>
          <w:p w14:paraId="3A7E6AA2"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ECD99A0"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508B619F"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69A73D02" w14:textId="77777777" w:rsidTr="001A37FD">
        <w:trPr>
          <w:trHeight w:val="290"/>
        </w:trPr>
        <w:tc>
          <w:tcPr>
            <w:tcW w:w="1319" w:type="dxa"/>
            <w:hideMark/>
          </w:tcPr>
          <w:p w14:paraId="6C1CC885" w14:textId="77777777" w:rsidR="001A37FD" w:rsidRPr="001A37FD" w:rsidRDefault="001A37FD" w:rsidP="001A37FD">
            <w:pPr>
              <w:rPr>
                <w:rFonts w:cs="Noto Sans"/>
                <w:sz w:val="18"/>
                <w:szCs w:val="18"/>
              </w:rPr>
            </w:pPr>
            <w:r w:rsidRPr="001A37FD">
              <w:rPr>
                <w:rFonts w:cs="Noto Sans"/>
                <w:sz w:val="18"/>
                <w:szCs w:val="18"/>
              </w:rPr>
              <w:t>558</w:t>
            </w:r>
          </w:p>
        </w:tc>
        <w:tc>
          <w:tcPr>
            <w:tcW w:w="2483" w:type="dxa"/>
            <w:noWrap/>
            <w:hideMark/>
          </w:tcPr>
          <w:p w14:paraId="27458C8E"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22DEF57" w14:textId="77777777" w:rsidR="001A37FD" w:rsidRPr="001A37FD" w:rsidRDefault="001A37FD" w:rsidP="001A37FD">
            <w:pPr>
              <w:rPr>
                <w:rFonts w:cs="Noto Sans"/>
                <w:sz w:val="18"/>
                <w:szCs w:val="18"/>
              </w:rPr>
            </w:pPr>
            <w:r w:rsidRPr="001A37FD">
              <w:rPr>
                <w:rFonts w:cs="Noto Sans"/>
                <w:sz w:val="18"/>
                <w:szCs w:val="18"/>
              </w:rPr>
              <w:t>10.21.903</w:t>
            </w:r>
          </w:p>
        </w:tc>
        <w:tc>
          <w:tcPr>
            <w:tcW w:w="16566" w:type="dxa"/>
            <w:hideMark/>
          </w:tcPr>
          <w:p w14:paraId="2743A896" w14:textId="77777777" w:rsidR="001A37FD" w:rsidRPr="001A37FD" w:rsidRDefault="001A37FD" w:rsidP="001A37FD">
            <w:pPr>
              <w:rPr>
                <w:rFonts w:cs="Noto Sans"/>
                <w:sz w:val="18"/>
                <w:szCs w:val="18"/>
              </w:rPr>
            </w:pPr>
            <w:r w:rsidRPr="001A37FD">
              <w:rPr>
                <w:rFonts w:cs="Noto Sans"/>
                <w:sz w:val="18"/>
                <w:szCs w:val="18"/>
              </w:rPr>
              <w:t>Sobretubo flexible de 140 cm o mayor, con balón (de látex o silicón) incluido en la punta distal compatible con la marca o modelo ofertado de enteroscopio.</w:t>
            </w:r>
          </w:p>
        </w:tc>
      </w:tr>
      <w:tr w:rsidR="001A37FD" w:rsidRPr="001A37FD" w14:paraId="34E79CCE" w14:textId="77777777" w:rsidTr="001A37FD">
        <w:trPr>
          <w:trHeight w:val="290"/>
        </w:trPr>
        <w:tc>
          <w:tcPr>
            <w:tcW w:w="1319" w:type="dxa"/>
            <w:hideMark/>
          </w:tcPr>
          <w:p w14:paraId="4FDC709C" w14:textId="77777777" w:rsidR="001A37FD" w:rsidRPr="001A37FD" w:rsidRDefault="001A37FD" w:rsidP="001A37FD">
            <w:pPr>
              <w:rPr>
                <w:rFonts w:cs="Noto Sans"/>
                <w:sz w:val="18"/>
                <w:szCs w:val="18"/>
              </w:rPr>
            </w:pPr>
            <w:r w:rsidRPr="001A37FD">
              <w:rPr>
                <w:rFonts w:cs="Noto Sans"/>
                <w:sz w:val="18"/>
                <w:szCs w:val="18"/>
              </w:rPr>
              <w:t>559</w:t>
            </w:r>
          </w:p>
        </w:tc>
        <w:tc>
          <w:tcPr>
            <w:tcW w:w="2483" w:type="dxa"/>
            <w:noWrap/>
            <w:hideMark/>
          </w:tcPr>
          <w:p w14:paraId="56D8E65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A087C81"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129D3ADB"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228D8422" w14:textId="77777777" w:rsidTr="001A37FD">
        <w:trPr>
          <w:trHeight w:val="290"/>
        </w:trPr>
        <w:tc>
          <w:tcPr>
            <w:tcW w:w="1319" w:type="dxa"/>
            <w:hideMark/>
          </w:tcPr>
          <w:p w14:paraId="34775BFC" w14:textId="77777777" w:rsidR="001A37FD" w:rsidRPr="001A37FD" w:rsidRDefault="001A37FD" w:rsidP="001A37FD">
            <w:pPr>
              <w:rPr>
                <w:rFonts w:cs="Noto Sans"/>
                <w:sz w:val="18"/>
                <w:szCs w:val="18"/>
              </w:rPr>
            </w:pPr>
            <w:r w:rsidRPr="001A37FD">
              <w:rPr>
                <w:rFonts w:cs="Noto Sans"/>
                <w:sz w:val="18"/>
                <w:szCs w:val="18"/>
              </w:rPr>
              <w:t>560</w:t>
            </w:r>
          </w:p>
        </w:tc>
        <w:tc>
          <w:tcPr>
            <w:tcW w:w="2483" w:type="dxa"/>
            <w:noWrap/>
            <w:hideMark/>
          </w:tcPr>
          <w:p w14:paraId="6210A185"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3115664" w14:textId="77777777" w:rsidR="001A37FD" w:rsidRPr="001A37FD" w:rsidRDefault="001A37FD" w:rsidP="001A37FD">
            <w:pPr>
              <w:rPr>
                <w:rFonts w:cs="Noto Sans"/>
                <w:sz w:val="18"/>
                <w:szCs w:val="18"/>
              </w:rPr>
            </w:pPr>
            <w:r w:rsidRPr="001A37FD">
              <w:rPr>
                <w:rFonts w:cs="Noto Sans"/>
                <w:sz w:val="18"/>
                <w:szCs w:val="18"/>
              </w:rPr>
              <w:t>10.21.908</w:t>
            </w:r>
          </w:p>
        </w:tc>
        <w:tc>
          <w:tcPr>
            <w:tcW w:w="16566" w:type="dxa"/>
            <w:hideMark/>
          </w:tcPr>
          <w:p w14:paraId="3B2C0375" w14:textId="77777777" w:rsidR="001A37FD" w:rsidRPr="001A37FD" w:rsidRDefault="001A37FD" w:rsidP="001A37FD">
            <w:pPr>
              <w:rPr>
                <w:rFonts w:cs="Noto Sans"/>
                <w:sz w:val="18"/>
                <w:szCs w:val="18"/>
              </w:rPr>
            </w:pPr>
            <w:r w:rsidRPr="001A37FD">
              <w:rPr>
                <w:rFonts w:cs="Noto Sans"/>
                <w:sz w:val="18"/>
                <w:szCs w:val="18"/>
              </w:rPr>
              <w:t>Trampa de lavado bronquial o equivalente.</w:t>
            </w:r>
          </w:p>
        </w:tc>
      </w:tr>
      <w:tr w:rsidR="001A37FD" w:rsidRPr="001A37FD" w14:paraId="4AC78E00" w14:textId="77777777" w:rsidTr="001A37FD">
        <w:trPr>
          <w:trHeight w:val="290"/>
        </w:trPr>
        <w:tc>
          <w:tcPr>
            <w:tcW w:w="1319" w:type="dxa"/>
            <w:hideMark/>
          </w:tcPr>
          <w:p w14:paraId="2A12E405" w14:textId="77777777" w:rsidR="001A37FD" w:rsidRPr="001A37FD" w:rsidRDefault="001A37FD" w:rsidP="001A37FD">
            <w:pPr>
              <w:rPr>
                <w:rFonts w:cs="Noto Sans"/>
                <w:sz w:val="18"/>
                <w:szCs w:val="18"/>
              </w:rPr>
            </w:pPr>
            <w:r w:rsidRPr="001A37FD">
              <w:rPr>
                <w:rFonts w:cs="Noto Sans"/>
                <w:sz w:val="18"/>
                <w:szCs w:val="18"/>
              </w:rPr>
              <w:t>561</w:t>
            </w:r>
          </w:p>
        </w:tc>
        <w:tc>
          <w:tcPr>
            <w:tcW w:w="2483" w:type="dxa"/>
            <w:noWrap/>
            <w:hideMark/>
          </w:tcPr>
          <w:p w14:paraId="31C25B3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8327785" w14:textId="77777777" w:rsidR="001A37FD" w:rsidRPr="001A37FD" w:rsidRDefault="001A37FD" w:rsidP="001A37FD">
            <w:pPr>
              <w:rPr>
                <w:rFonts w:cs="Noto Sans"/>
                <w:sz w:val="18"/>
                <w:szCs w:val="18"/>
              </w:rPr>
            </w:pPr>
            <w:r w:rsidRPr="001A37FD">
              <w:rPr>
                <w:rFonts w:cs="Noto Sans"/>
                <w:sz w:val="18"/>
                <w:szCs w:val="18"/>
              </w:rPr>
              <w:t>10.21.911</w:t>
            </w:r>
          </w:p>
        </w:tc>
        <w:tc>
          <w:tcPr>
            <w:tcW w:w="16566" w:type="dxa"/>
            <w:hideMark/>
          </w:tcPr>
          <w:p w14:paraId="131FECAE" w14:textId="77777777" w:rsidR="001A37FD" w:rsidRPr="001A37FD" w:rsidRDefault="001A37FD" w:rsidP="001A37FD">
            <w:pPr>
              <w:rPr>
                <w:rFonts w:cs="Noto Sans"/>
                <w:sz w:val="18"/>
                <w:szCs w:val="18"/>
              </w:rPr>
            </w:pPr>
            <w:r w:rsidRPr="001A37FD">
              <w:rPr>
                <w:rFonts w:cs="Noto Sans"/>
                <w:sz w:val="18"/>
                <w:szCs w:val="18"/>
              </w:rPr>
              <w:t>Pinza para extracción de cuerpo extraño para broncoscopio, tipo cacahuatera o similar.</w:t>
            </w:r>
          </w:p>
        </w:tc>
      </w:tr>
      <w:tr w:rsidR="001A37FD" w:rsidRPr="001A37FD" w14:paraId="53FAA8D0" w14:textId="77777777" w:rsidTr="001A37FD">
        <w:trPr>
          <w:trHeight w:val="290"/>
        </w:trPr>
        <w:tc>
          <w:tcPr>
            <w:tcW w:w="1319" w:type="dxa"/>
            <w:hideMark/>
          </w:tcPr>
          <w:p w14:paraId="649F7814" w14:textId="77777777" w:rsidR="001A37FD" w:rsidRPr="001A37FD" w:rsidRDefault="001A37FD" w:rsidP="001A37FD">
            <w:pPr>
              <w:rPr>
                <w:rFonts w:cs="Noto Sans"/>
                <w:sz w:val="18"/>
                <w:szCs w:val="18"/>
              </w:rPr>
            </w:pPr>
            <w:r w:rsidRPr="001A37FD">
              <w:rPr>
                <w:rFonts w:cs="Noto Sans"/>
                <w:sz w:val="18"/>
                <w:szCs w:val="18"/>
              </w:rPr>
              <w:t>562</w:t>
            </w:r>
          </w:p>
        </w:tc>
        <w:tc>
          <w:tcPr>
            <w:tcW w:w="2483" w:type="dxa"/>
            <w:noWrap/>
            <w:hideMark/>
          </w:tcPr>
          <w:p w14:paraId="54CE8E8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33F97A9" w14:textId="77777777" w:rsidR="001A37FD" w:rsidRPr="001A37FD" w:rsidRDefault="001A37FD" w:rsidP="001A37FD">
            <w:pPr>
              <w:rPr>
                <w:rFonts w:cs="Noto Sans"/>
                <w:sz w:val="18"/>
                <w:szCs w:val="18"/>
              </w:rPr>
            </w:pPr>
            <w:r w:rsidRPr="001A37FD">
              <w:rPr>
                <w:rFonts w:cs="Noto Sans"/>
                <w:sz w:val="18"/>
                <w:szCs w:val="18"/>
              </w:rPr>
              <w:t>10.21.912</w:t>
            </w:r>
          </w:p>
        </w:tc>
        <w:tc>
          <w:tcPr>
            <w:tcW w:w="16566" w:type="dxa"/>
            <w:hideMark/>
          </w:tcPr>
          <w:p w14:paraId="09A9D91B"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714E74F3" w14:textId="77777777" w:rsidTr="001A37FD">
        <w:trPr>
          <w:trHeight w:val="290"/>
        </w:trPr>
        <w:tc>
          <w:tcPr>
            <w:tcW w:w="1319" w:type="dxa"/>
            <w:hideMark/>
          </w:tcPr>
          <w:p w14:paraId="522B22C1" w14:textId="77777777" w:rsidR="001A37FD" w:rsidRPr="001A37FD" w:rsidRDefault="001A37FD" w:rsidP="001A37FD">
            <w:pPr>
              <w:rPr>
                <w:rFonts w:cs="Noto Sans"/>
                <w:sz w:val="18"/>
                <w:szCs w:val="18"/>
              </w:rPr>
            </w:pPr>
            <w:r w:rsidRPr="001A37FD">
              <w:rPr>
                <w:rFonts w:cs="Noto Sans"/>
                <w:sz w:val="18"/>
                <w:szCs w:val="18"/>
              </w:rPr>
              <w:t>563</w:t>
            </w:r>
          </w:p>
        </w:tc>
        <w:tc>
          <w:tcPr>
            <w:tcW w:w="2483" w:type="dxa"/>
            <w:noWrap/>
            <w:hideMark/>
          </w:tcPr>
          <w:p w14:paraId="5BE1353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9C40095" w14:textId="77777777" w:rsidR="001A37FD" w:rsidRPr="001A37FD" w:rsidRDefault="001A37FD" w:rsidP="001A37FD">
            <w:pPr>
              <w:rPr>
                <w:rFonts w:cs="Noto Sans"/>
                <w:sz w:val="18"/>
                <w:szCs w:val="18"/>
              </w:rPr>
            </w:pPr>
            <w:r w:rsidRPr="001A37FD">
              <w:rPr>
                <w:rFonts w:cs="Noto Sans"/>
                <w:sz w:val="18"/>
                <w:szCs w:val="18"/>
              </w:rPr>
              <w:t>10.21.913</w:t>
            </w:r>
          </w:p>
        </w:tc>
        <w:tc>
          <w:tcPr>
            <w:tcW w:w="16566" w:type="dxa"/>
            <w:hideMark/>
          </w:tcPr>
          <w:p w14:paraId="1F574067"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5BC4FBAA" w14:textId="77777777" w:rsidTr="001A37FD">
        <w:trPr>
          <w:trHeight w:val="290"/>
        </w:trPr>
        <w:tc>
          <w:tcPr>
            <w:tcW w:w="1319" w:type="dxa"/>
            <w:hideMark/>
          </w:tcPr>
          <w:p w14:paraId="69E97DB2" w14:textId="77777777" w:rsidR="001A37FD" w:rsidRPr="001A37FD" w:rsidRDefault="001A37FD" w:rsidP="001A37FD">
            <w:pPr>
              <w:rPr>
                <w:rFonts w:cs="Noto Sans"/>
                <w:sz w:val="18"/>
                <w:szCs w:val="18"/>
              </w:rPr>
            </w:pPr>
            <w:r w:rsidRPr="001A37FD">
              <w:rPr>
                <w:rFonts w:cs="Noto Sans"/>
                <w:sz w:val="18"/>
                <w:szCs w:val="18"/>
              </w:rPr>
              <w:t>564</w:t>
            </w:r>
          </w:p>
        </w:tc>
        <w:tc>
          <w:tcPr>
            <w:tcW w:w="2483" w:type="dxa"/>
            <w:noWrap/>
            <w:hideMark/>
          </w:tcPr>
          <w:p w14:paraId="3D87F366"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39172D0" w14:textId="77777777" w:rsidR="001A37FD" w:rsidRPr="001A37FD" w:rsidRDefault="001A37FD" w:rsidP="001A37FD">
            <w:pPr>
              <w:rPr>
                <w:rFonts w:cs="Noto Sans"/>
                <w:sz w:val="18"/>
                <w:szCs w:val="18"/>
              </w:rPr>
            </w:pPr>
            <w:r w:rsidRPr="001A37FD">
              <w:rPr>
                <w:rFonts w:cs="Noto Sans"/>
                <w:sz w:val="18"/>
                <w:szCs w:val="18"/>
              </w:rPr>
              <w:t>10.21.914</w:t>
            </w:r>
          </w:p>
        </w:tc>
        <w:tc>
          <w:tcPr>
            <w:tcW w:w="16566" w:type="dxa"/>
            <w:hideMark/>
          </w:tcPr>
          <w:p w14:paraId="1DEE587A" w14:textId="77777777" w:rsidR="001A37FD" w:rsidRPr="001A37FD" w:rsidRDefault="001A37FD" w:rsidP="001A37FD">
            <w:pPr>
              <w:rPr>
                <w:rFonts w:cs="Noto Sans"/>
                <w:sz w:val="18"/>
                <w:szCs w:val="18"/>
              </w:rPr>
            </w:pPr>
            <w:r w:rsidRPr="001A37FD">
              <w:rPr>
                <w:rFonts w:cs="Noto Sans"/>
                <w:sz w:val="18"/>
                <w:szCs w:val="18"/>
              </w:rPr>
              <w:t>Pinza para broncoscopio con mandíbula forma de cuchara redonda u oval para biopsia.</w:t>
            </w:r>
          </w:p>
        </w:tc>
      </w:tr>
      <w:tr w:rsidR="001A37FD" w:rsidRPr="001A37FD" w14:paraId="2854EA0B" w14:textId="77777777" w:rsidTr="001A37FD">
        <w:trPr>
          <w:trHeight w:val="290"/>
        </w:trPr>
        <w:tc>
          <w:tcPr>
            <w:tcW w:w="1319" w:type="dxa"/>
            <w:hideMark/>
          </w:tcPr>
          <w:p w14:paraId="2EF77D34" w14:textId="77777777" w:rsidR="001A37FD" w:rsidRPr="001A37FD" w:rsidRDefault="001A37FD" w:rsidP="001A37FD">
            <w:pPr>
              <w:rPr>
                <w:rFonts w:cs="Noto Sans"/>
                <w:sz w:val="18"/>
                <w:szCs w:val="18"/>
              </w:rPr>
            </w:pPr>
            <w:r w:rsidRPr="001A37FD">
              <w:rPr>
                <w:rFonts w:cs="Noto Sans"/>
                <w:sz w:val="18"/>
                <w:szCs w:val="18"/>
              </w:rPr>
              <w:t>565</w:t>
            </w:r>
          </w:p>
        </w:tc>
        <w:tc>
          <w:tcPr>
            <w:tcW w:w="2483" w:type="dxa"/>
            <w:noWrap/>
            <w:hideMark/>
          </w:tcPr>
          <w:p w14:paraId="678B029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AEE43E0" w14:textId="77777777" w:rsidR="001A37FD" w:rsidRPr="001A37FD" w:rsidRDefault="001A37FD" w:rsidP="001A37FD">
            <w:pPr>
              <w:rPr>
                <w:rFonts w:cs="Noto Sans"/>
                <w:sz w:val="18"/>
                <w:szCs w:val="18"/>
              </w:rPr>
            </w:pPr>
            <w:r w:rsidRPr="001A37FD">
              <w:rPr>
                <w:rFonts w:cs="Noto Sans"/>
                <w:sz w:val="18"/>
                <w:szCs w:val="18"/>
              </w:rPr>
              <w:t>10.21.915</w:t>
            </w:r>
          </w:p>
        </w:tc>
        <w:tc>
          <w:tcPr>
            <w:tcW w:w="16566" w:type="dxa"/>
            <w:hideMark/>
          </w:tcPr>
          <w:p w14:paraId="01AEC1FE" w14:textId="77777777" w:rsidR="001A37FD" w:rsidRPr="001A37FD" w:rsidRDefault="001A37FD" w:rsidP="001A37FD">
            <w:pPr>
              <w:rPr>
                <w:rFonts w:cs="Noto Sans"/>
                <w:sz w:val="18"/>
                <w:szCs w:val="18"/>
              </w:rPr>
            </w:pPr>
            <w:r w:rsidRPr="001A37FD">
              <w:rPr>
                <w:rFonts w:cs="Noto Sans"/>
                <w:sz w:val="18"/>
                <w:szCs w:val="18"/>
              </w:rPr>
              <w:t>Canastilla útil para la extracción de cuerpo extraño para broncoscopio.</w:t>
            </w:r>
          </w:p>
        </w:tc>
      </w:tr>
      <w:tr w:rsidR="001A37FD" w:rsidRPr="001A37FD" w14:paraId="11899D68" w14:textId="77777777" w:rsidTr="001A37FD">
        <w:trPr>
          <w:trHeight w:val="290"/>
        </w:trPr>
        <w:tc>
          <w:tcPr>
            <w:tcW w:w="1319" w:type="dxa"/>
            <w:hideMark/>
          </w:tcPr>
          <w:p w14:paraId="5CA36763" w14:textId="77777777" w:rsidR="001A37FD" w:rsidRPr="001A37FD" w:rsidRDefault="001A37FD" w:rsidP="001A37FD">
            <w:pPr>
              <w:rPr>
                <w:rFonts w:cs="Noto Sans"/>
                <w:sz w:val="18"/>
                <w:szCs w:val="18"/>
              </w:rPr>
            </w:pPr>
            <w:r w:rsidRPr="001A37FD">
              <w:rPr>
                <w:rFonts w:cs="Noto Sans"/>
                <w:sz w:val="18"/>
                <w:szCs w:val="18"/>
              </w:rPr>
              <w:t>566</w:t>
            </w:r>
          </w:p>
        </w:tc>
        <w:tc>
          <w:tcPr>
            <w:tcW w:w="2483" w:type="dxa"/>
            <w:noWrap/>
            <w:hideMark/>
          </w:tcPr>
          <w:p w14:paraId="03C2251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A14F0CA" w14:textId="77777777" w:rsidR="001A37FD" w:rsidRPr="001A37FD" w:rsidRDefault="001A37FD" w:rsidP="001A37FD">
            <w:pPr>
              <w:rPr>
                <w:rFonts w:cs="Noto Sans"/>
                <w:sz w:val="18"/>
                <w:szCs w:val="18"/>
              </w:rPr>
            </w:pPr>
            <w:r w:rsidRPr="001A37FD">
              <w:rPr>
                <w:rFonts w:cs="Noto Sans"/>
                <w:sz w:val="18"/>
                <w:szCs w:val="18"/>
              </w:rPr>
              <w:t>10.21.916</w:t>
            </w:r>
          </w:p>
        </w:tc>
        <w:tc>
          <w:tcPr>
            <w:tcW w:w="16566" w:type="dxa"/>
            <w:hideMark/>
          </w:tcPr>
          <w:p w14:paraId="206659A4" w14:textId="77777777" w:rsidR="001A37FD" w:rsidRPr="001A37FD" w:rsidRDefault="001A37FD" w:rsidP="001A37FD">
            <w:pPr>
              <w:rPr>
                <w:rFonts w:cs="Noto Sans"/>
                <w:sz w:val="18"/>
                <w:szCs w:val="18"/>
              </w:rPr>
            </w:pPr>
            <w:r w:rsidRPr="001A37FD">
              <w:rPr>
                <w:rFonts w:cs="Noto Sans"/>
                <w:sz w:val="18"/>
                <w:szCs w:val="18"/>
              </w:rPr>
              <w:t>Cepillo de citología, longitud de trabajo de en el rango de 120 a 140 cm protegido, compatible con el broncoscopio ofertado y utilizado.</w:t>
            </w:r>
          </w:p>
        </w:tc>
      </w:tr>
      <w:tr w:rsidR="001A37FD" w:rsidRPr="001A37FD" w14:paraId="5F106A48" w14:textId="77777777" w:rsidTr="001A37FD">
        <w:trPr>
          <w:trHeight w:val="290"/>
        </w:trPr>
        <w:tc>
          <w:tcPr>
            <w:tcW w:w="1319" w:type="dxa"/>
            <w:hideMark/>
          </w:tcPr>
          <w:p w14:paraId="6768546E" w14:textId="77777777" w:rsidR="001A37FD" w:rsidRPr="001A37FD" w:rsidRDefault="001A37FD" w:rsidP="001A37FD">
            <w:pPr>
              <w:rPr>
                <w:rFonts w:cs="Noto Sans"/>
                <w:sz w:val="18"/>
                <w:szCs w:val="18"/>
              </w:rPr>
            </w:pPr>
            <w:r w:rsidRPr="001A37FD">
              <w:rPr>
                <w:rFonts w:cs="Noto Sans"/>
                <w:sz w:val="18"/>
                <w:szCs w:val="18"/>
              </w:rPr>
              <w:t>567</w:t>
            </w:r>
          </w:p>
        </w:tc>
        <w:tc>
          <w:tcPr>
            <w:tcW w:w="2483" w:type="dxa"/>
            <w:noWrap/>
            <w:hideMark/>
          </w:tcPr>
          <w:p w14:paraId="287BDBE6"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2AFDB86" w14:textId="77777777" w:rsidR="001A37FD" w:rsidRPr="001A37FD" w:rsidRDefault="001A37FD" w:rsidP="001A37FD">
            <w:pPr>
              <w:rPr>
                <w:rFonts w:cs="Noto Sans"/>
                <w:sz w:val="18"/>
                <w:szCs w:val="18"/>
              </w:rPr>
            </w:pPr>
            <w:r w:rsidRPr="001A37FD">
              <w:rPr>
                <w:rFonts w:cs="Noto Sans"/>
                <w:sz w:val="18"/>
                <w:szCs w:val="18"/>
              </w:rPr>
              <w:t>10.21.917</w:t>
            </w:r>
          </w:p>
        </w:tc>
        <w:tc>
          <w:tcPr>
            <w:tcW w:w="16566" w:type="dxa"/>
            <w:hideMark/>
          </w:tcPr>
          <w:p w14:paraId="1F857CC6"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w:t>
            </w:r>
          </w:p>
        </w:tc>
      </w:tr>
      <w:tr w:rsidR="001A37FD" w:rsidRPr="001A37FD" w14:paraId="1921D8B1" w14:textId="77777777" w:rsidTr="001A37FD">
        <w:trPr>
          <w:trHeight w:val="580"/>
        </w:trPr>
        <w:tc>
          <w:tcPr>
            <w:tcW w:w="1319" w:type="dxa"/>
            <w:hideMark/>
          </w:tcPr>
          <w:p w14:paraId="13CA2865" w14:textId="77777777" w:rsidR="001A37FD" w:rsidRPr="001A37FD" w:rsidRDefault="001A37FD" w:rsidP="001A37FD">
            <w:pPr>
              <w:rPr>
                <w:rFonts w:cs="Noto Sans"/>
                <w:sz w:val="18"/>
                <w:szCs w:val="18"/>
              </w:rPr>
            </w:pPr>
            <w:r w:rsidRPr="001A37FD">
              <w:rPr>
                <w:rFonts w:cs="Noto Sans"/>
                <w:sz w:val="18"/>
                <w:szCs w:val="18"/>
              </w:rPr>
              <w:t>568</w:t>
            </w:r>
          </w:p>
        </w:tc>
        <w:tc>
          <w:tcPr>
            <w:tcW w:w="2483" w:type="dxa"/>
            <w:noWrap/>
            <w:hideMark/>
          </w:tcPr>
          <w:p w14:paraId="4D7C752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AA7E197"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55863811"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4210D967" w14:textId="77777777" w:rsidTr="001A37FD">
        <w:trPr>
          <w:trHeight w:val="580"/>
        </w:trPr>
        <w:tc>
          <w:tcPr>
            <w:tcW w:w="1319" w:type="dxa"/>
            <w:hideMark/>
          </w:tcPr>
          <w:p w14:paraId="4282C316" w14:textId="77777777" w:rsidR="001A37FD" w:rsidRPr="001A37FD" w:rsidRDefault="001A37FD" w:rsidP="001A37FD">
            <w:pPr>
              <w:rPr>
                <w:rFonts w:cs="Noto Sans"/>
                <w:sz w:val="18"/>
                <w:szCs w:val="18"/>
              </w:rPr>
            </w:pPr>
            <w:r w:rsidRPr="001A37FD">
              <w:rPr>
                <w:rFonts w:cs="Noto Sans"/>
                <w:sz w:val="18"/>
                <w:szCs w:val="18"/>
              </w:rPr>
              <w:t>569</w:t>
            </w:r>
          </w:p>
        </w:tc>
        <w:tc>
          <w:tcPr>
            <w:tcW w:w="2483" w:type="dxa"/>
            <w:noWrap/>
            <w:hideMark/>
          </w:tcPr>
          <w:p w14:paraId="2D82F31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3B499DE" w14:textId="77777777" w:rsidR="001A37FD" w:rsidRPr="001A37FD" w:rsidRDefault="001A37FD" w:rsidP="001A37FD">
            <w:pPr>
              <w:rPr>
                <w:rFonts w:cs="Noto Sans"/>
                <w:sz w:val="18"/>
                <w:szCs w:val="18"/>
              </w:rPr>
            </w:pPr>
            <w:r w:rsidRPr="001A37FD">
              <w:rPr>
                <w:rFonts w:cs="Noto Sans"/>
                <w:sz w:val="18"/>
                <w:szCs w:val="18"/>
              </w:rPr>
              <w:t>10.22.903</w:t>
            </w:r>
          </w:p>
        </w:tc>
        <w:tc>
          <w:tcPr>
            <w:tcW w:w="16566" w:type="dxa"/>
            <w:hideMark/>
          </w:tcPr>
          <w:p w14:paraId="127F8B54" w14:textId="77777777" w:rsidR="001A37FD" w:rsidRPr="001A37FD" w:rsidRDefault="001A37FD" w:rsidP="001A37FD">
            <w:pPr>
              <w:rPr>
                <w:rFonts w:cs="Noto Sans"/>
                <w:sz w:val="18"/>
                <w:szCs w:val="18"/>
              </w:rPr>
            </w:pPr>
            <w:r w:rsidRPr="001A37FD">
              <w:rPr>
                <w:rFonts w:cs="Noto Sans"/>
                <w:sz w:val="18"/>
                <w:szCs w:val="18"/>
              </w:rPr>
              <w:t>Aguja de hemostasia para escleroterapia; aguja de 22G a 25 G con medidas intermedias; extensión máxima de 4 a 5 mm Catéter con diámetro externo de 2.3 a 2.5 mm, longitud 180 a 240 cm.</w:t>
            </w:r>
          </w:p>
        </w:tc>
      </w:tr>
      <w:tr w:rsidR="001A37FD" w:rsidRPr="001A37FD" w14:paraId="649FCCA9" w14:textId="77777777" w:rsidTr="001A37FD">
        <w:trPr>
          <w:trHeight w:val="290"/>
        </w:trPr>
        <w:tc>
          <w:tcPr>
            <w:tcW w:w="1319" w:type="dxa"/>
            <w:hideMark/>
          </w:tcPr>
          <w:p w14:paraId="1B710DA0" w14:textId="77777777" w:rsidR="001A37FD" w:rsidRPr="001A37FD" w:rsidRDefault="001A37FD" w:rsidP="001A37FD">
            <w:pPr>
              <w:rPr>
                <w:rFonts w:cs="Noto Sans"/>
                <w:sz w:val="18"/>
                <w:szCs w:val="18"/>
              </w:rPr>
            </w:pPr>
            <w:r w:rsidRPr="001A37FD">
              <w:rPr>
                <w:rFonts w:cs="Noto Sans"/>
                <w:sz w:val="18"/>
                <w:szCs w:val="18"/>
              </w:rPr>
              <w:t>570</w:t>
            </w:r>
          </w:p>
        </w:tc>
        <w:tc>
          <w:tcPr>
            <w:tcW w:w="2483" w:type="dxa"/>
            <w:noWrap/>
            <w:hideMark/>
          </w:tcPr>
          <w:p w14:paraId="5B24785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12A34F8" w14:textId="77777777" w:rsidR="001A37FD" w:rsidRPr="001A37FD" w:rsidRDefault="001A37FD" w:rsidP="001A37FD">
            <w:pPr>
              <w:rPr>
                <w:rFonts w:cs="Noto Sans"/>
                <w:sz w:val="18"/>
                <w:szCs w:val="18"/>
              </w:rPr>
            </w:pPr>
            <w:r w:rsidRPr="001A37FD">
              <w:rPr>
                <w:rFonts w:cs="Noto Sans"/>
                <w:sz w:val="18"/>
                <w:szCs w:val="18"/>
              </w:rPr>
              <w:t>10.22.905</w:t>
            </w:r>
          </w:p>
        </w:tc>
        <w:tc>
          <w:tcPr>
            <w:tcW w:w="16566" w:type="dxa"/>
            <w:hideMark/>
          </w:tcPr>
          <w:p w14:paraId="6B3ED5DF" w14:textId="77777777" w:rsidR="001A37FD" w:rsidRPr="001A37FD" w:rsidRDefault="001A37FD" w:rsidP="001A37FD">
            <w:pPr>
              <w:rPr>
                <w:rFonts w:cs="Noto Sans"/>
                <w:sz w:val="18"/>
                <w:szCs w:val="18"/>
              </w:rPr>
            </w:pPr>
            <w:r w:rsidRPr="001A37FD">
              <w:rPr>
                <w:rFonts w:cs="Noto Sans"/>
                <w:sz w:val="18"/>
                <w:szCs w:val="18"/>
              </w:rPr>
              <w:t>Catéter para manometría esofágica reusable según equipo ofertado.</w:t>
            </w:r>
          </w:p>
        </w:tc>
      </w:tr>
      <w:tr w:rsidR="001A37FD" w:rsidRPr="001A37FD" w14:paraId="5CACD0BB" w14:textId="77777777" w:rsidTr="001A37FD">
        <w:trPr>
          <w:trHeight w:val="290"/>
        </w:trPr>
        <w:tc>
          <w:tcPr>
            <w:tcW w:w="1319" w:type="dxa"/>
            <w:hideMark/>
          </w:tcPr>
          <w:p w14:paraId="617B6AF3" w14:textId="77777777" w:rsidR="001A37FD" w:rsidRPr="001A37FD" w:rsidRDefault="001A37FD" w:rsidP="001A37FD">
            <w:pPr>
              <w:rPr>
                <w:rFonts w:cs="Noto Sans"/>
                <w:sz w:val="18"/>
                <w:szCs w:val="18"/>
              </w:rPr>
            </w:pPr>
            <w:r w:rsidRPr="001A37FD">
              <w:rPr>
                <w:rFonts w:cs="Noto Sans"/>
                <w:sz w:val="18"/>
                <w:szCs w:val="18"/>
              </w:rPr>
              <w:lastRenderedPageBreak/>
              <w:t>571</w:t>
            </w:r>
          </w:p>
        </w:tc>
        <w:tc>
          <w:tcPr>
            <w:tcW w:w="2483" w:type="dxa"/>
            <w:noWrap/>
            <w:hideMark/>
          </w:tcPr>
          <w:p w14:paraId="56C2DA45"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C3C7BC9" w14:textId="77777777" w:rsidR="001A37FD" w:rsidRPr="001A37FD" w:rsidRDefault="001A37FD" w:rsidP="001A37FD">
            <w:pPr>
              <w:rPr>
                <w:rFonts w:cs="Noto Sans"/>
                <w:sz w:val="18"/>
                <w:szCs w:val="18"/>
              </w:rPr>
            </w:pPr>
            <w:r w:rsidRPr="001A37FD">
              <w:rPr>
                <w:rFonts w:cs="Noto Sans"/>
                <w:sz w:val="18"/>
                <w:szCs w:val="18"/>
              </w:rPr>
              <w:t>10.22.906</w:t>
            </w:r>
          </w:p>
        </w:tc>
        <w:tc>
          <w:tcPr>
            <w:tcW w:w="16566" w:type="dxa"/>
            <w:hideMark/>
          </w:tcPr>
          <w:p w14:paraId="07658505" w14:textId="77777777" w:rsidR="001A37FD" w:rsidRPr="001A37FD" w:rsidRDefault="001A37FD" w:rsidP="001A37FD">
            <w:pPr>
              <w:rPr>
                <w:rFonts w:cs="Noto Sans"/>
                <w:sz w:val="18"/>
                <w:szCs w:val="18"/>
              </w:rPr>
            </w:pPr>
            <w:r w:rsidRPr="001A37FD">
              <w:rPr>
                <w:rFonts w:cs="Noto Sans"/>
                <w:sz w:val="18"/>
                <w:szCs w:val="18"/>
              </w:rPr>
              <w:t>Catéter de antimonio para pHmetría y canales de impedancia.</w:t>
            </w:r>
          </w:p>
        </w:tc>
      </w:tr>
      <w:tr w:rsidR="001A37FD" w:rsidRPr="001A37FD" w14:paraId="60048ECC" w14:textId="77777777" w:rsidTr="001A37FD">
        <w:trPr>
          <w:trHeight w:val="290"/>
        </w:trPr>
        <w:tc>
          <w:tcPr>
            <w:tcW w:w="1319" w:type="dxa"/>
            <w:hideMark/>
          </w:tcPr>
          <w:p w14:paraId="6CD06D73" w14:textId="77777777" w:rsidR="001A37FD" w:rsidRPr="001A37FD" w:rsidRDefault="001A37FD" w:rsidP="001A37FD">
            <w:pPr>
              <w:rPr>
                <w:rFonts w:cs="Noto Sans"/>
                <w:sz w:val="18"/>
                <w:szCs w:val="18"/>
              </w:rPr>
            </w:pPr>
            <w:r w:rsidRPr="001A37FD">
              <w:rPr>
                <w:rFonts w:cs="Noto Sans"/>
                <w:sz w:val="18"/>
                <w:szCs w:val="18"/>
              </w:rPr>
              <w:t>572</w:t>
            </w:r>
          </w:p>
        </w:tc>
        <w:tc>
          <w:tcPr>
            <w:tcW w:w="2483" w:type="dxa"/>
            <w:noWrap/>
            <w:hideMark/>
          </w:tcPr>
          <w:p w14:paraId="1303B49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034AACD" w14:textId="77777777" w:rsidR="001A37FD" w:rsidRPr="001A37FD" w:rsidRDefault="001A37FD" w:rsidP="001A37FD">
            <w:pPr>
              <w:rPr>
                <w:rFonts w:cs="Noto Sans"/>
                <w:sz w:val="18"/>
                <w:szCs w:val="18"/>
              </w:rPr>
            </w:pPr>
            <w:r w:rsidRPr="001A37FD">
              <w:rPr>
                <w:rFonts w:cs="Noto Sans"/>
                <w:sz w:val="18"/>
                <w:szCs w:val="18"/>
              </w:rPr>
              <w:t>10.22.907</w:t>
            </w:r>
          </w:p>
        </w:tc>
        <w:tc>
          <w:tcPr>
            <w:tcW w:w="16566" w:type="dxa"/>
            <w:hideMark/>
          </w:tcPr>
          <w:p w14:paraId="4F89440D" w14:textId="77777777" w:rsidR="001A37FD" w:rsidRPr="001A37FD" w:rsidRDefault="001A37FD" w:rsidP="001A37FD">
            <w:pPr>
              <w:rPr>
                <w:rFonts w:cs="Noto Sans"/>
                <w:sz w:val="18"/>
                <w:szCs w:val="18"/>
              </w:rPr>
            </w:pPr>
            <w:r w:rsidRPr="001A37FD">
              <w:rPr>
                <w:rFonts w:cs="Noto Sans"/>
                <w:sz w:val="18"/>
                <w:szCs w:val="18"/>
              </w:rPr>
              <w:t>Esfinterótomo de triple lumen. 20 a 30 mm 5.5 a 7 fr 200 a 240 cm o mayor de longitud.</w:t>
            </w:r>
          </w:p>
        </w:tc>
      </w:tr>
      <w:tr w:rsidR="001A37FD" w:rsidRPr="001A37FD" w14:paraId="3DB6628B" w14:textId="77777777" w:rsidTr="001A37FD">
        <w:trPr>
          <w:trHeight w:val="290"/>
        </w:trPr>
        <w:tc>
          <w:tcPr>
            <w:tcW w:w="1319" w:type="dxa"/>
            <w:hideMark/>
          </w:tcPr>
          <w:p w14:paraId="29E70D6A" w14:textId="77777777" w:rsidR="001A37FD" w:rsidRPr="001A37FD" w:rsidRDefault="001A37FD" w:rsidP="001A37FD">
            <w:pPr>
              <w:rPr>
                <w:rFonts w:cs="Noto Sans"/>
                <w:sz w:val="18"/>
                <w:szCs w:val="18"/>
              </w:rPr>
            </w:pPr>
            <w:r w:rsidRPr="001A37FD">
              <w:rPr>
                <w:rFonts w:cs="Noto Sans"/>
                <w:sz w:val="18"/>
                <w:szCs w:val="18"/>
              </w:rPr>
              <w:t>573</w:t>
            </w:r>
          </w:p>
        </w:tc>
        <w:tc>
          <w:tcPr>
            <w:tcW w:w="2483" w:type="dxa"/>
            <w:noWrap/>
            <w:hideMark/>
          </w:tcPr>
          <w:p w14:paraId="1FFA652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407C4F0" w14:textId="77777777" w:rsidR="001A37FD" w:rsidRPr="001A37FD" w:rsidRDefault="001A37FD" w:rsidP="001A37FD">
            <w:pPr>
              <w:rPr>
                <w:rFonts w:cs="Noto Sans"/>
                <w:sz w:val="18"/>
                <w:szCs w:val="18"/>
              </w:rPr>
            </w:pPr>
            <w:r w:rsidRPr="001A37FD">
              <w:rPr>
                <w:rFonts w:cs="Noto Sans"/>
                <w:sz w:val="18"/>
                <w:szCs w:val="18"/>
              </w:rPr>
              <w:t>10.22.909</w:t>
            </w:r>
          </w:p>
        </w:tc>
        <w:tc>
          <w:tcPr>
            <w:tcW w:w="16566" w:type="dxa"/>
            <w:hideMark/>
          </w:tcPr>
          <w:p w14:paraId="191B0C5F" w14:textId="77777777" w:rsidR="001A37FD" w:rsidRPr="001A37FD" w:rsidRDefault="001A37FD" w:rsidP="001A37FD">
            <w:pPr>
              <w:rPr>
                <w:rFonts w:cs="Noto Sans"/>
                <w:sz w:val="18"/>
                <w:szCs w:val="18"/>
              </w:rPr>
            </w:pPr>
            <w:r w:rsidRPr="001A37FD">
              <w:rPr>
                <w:rFonts w:cs="Noto Sans"/>
                <w:sz w:val="18"/>
                <w:szCs w:val="18"/>
              </w:rPr>
              <w:t>Gel lubricante</w:t>
            </w:r>
          </w:p>
        </w:tc>
      </w:tr>
      <w:tr w:rsidR="001A37FD" w:rsidRPr="001A37FD" w14:paraId="6220C510" w14:textId="77777777" w:rsidTr="001A37FD">
        <w:trPr>
          <w:trHeight w:val="290"/>
        </w:trPr>
        <w:tc>
          <w:tcPr>
            <w:tcW w:w="1319" w:type="dxa"/>
            <w:hideMark/>
          </w:tcPr>
          <w:p w14:paraId="18EF33A8" w14:textId="77777777" w:rsidR="001A37FD" w:rsidRPr="001A37FD" w:rsidRDefault="001A37FD" w:rsidP="001A37FD">
            <w:pPr>
              <w:rPr>
                <w:rFonts w:cs="Noto Sans"/>
                <w:sz w:val="18"/>
                <w:szCs w:val="18"/>
              </w:rPr>
            </w:pPr>
            <w:r w:rsidRPr="001A37FD">
              <w:rPr>
                <w:rFonts w:cs="Noto Sans"/>
                <w:sz w:val="18"/>
                <w:szCs w:val="18"/>
              </w:rPr>
              <w:t>574</w:t>
            </w:r>
          </w:p>
        </w:tc>
        <w:tc>
          <w:tcPr>
            <w:tcW w:w="2483" w:type="dxa"/>
            <w:noWrap/>
            <w:hideMark/>
          </w:tcPr>
          <w:p w14:paraId="2B9D809C"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45BAC93" w14:textId="77777777" w:rsidR="001A37FD" w:rsidRPr="001A37FD" w:rsidRDefault="001A37FD" w:rsidP="001A37FD">
            <w:pPr>
              <w:rPr>
                <w:rFonts w:cs="Noto Sans"/>
                <w:sz w:val="18"/>
                <w:szCs w:val="18"/>
              </w:rPr>
            </w:pPr>
            <w:r w:rsidRPr="001A37FD">
              <w:rPr>
                <w:rFonts w:cs="Noto Sans"/>
                <w:sz w:val="18"/>
                <w:szCs w:val="18"/>
              </w:rPr>
              <w:t>10.22.911</w:t>
            </w:r>
          </w:p>
        </w:tc>
        <w:tc>
          <w:tcPr>
            <w:tcW w:w="16566" w:type="dxa"/>
            <w:hideMark/>
          </w:tcPr>
          <w:p w14:paraId="5BF85D51" w14:textId="77777777" w:rsidR="001A37FD" w:rsidRPr="001A37FD" w:rsidRDefault="001A37FD" w:rsidP="001A37FD">
            <w:pPr>
              <w:rPr>
                <w:rFonts w:cs="Noto Sans"/>
                <w:sz w:val="18"/>
                <w:szCs w:val="18"/>
              </w:rPr>
            </w:pPr>
            <w:r w:rsidRPr="001A37FD">
              <w:rPr>
                <w:rFonts w:cs="Noto Sans"/>
                <w:sz w:val="18"/>
                <w:szCs w:val="18"/>
              </w:rPr>
              <w:t>Pinza de biopsia, longitud de trabajo de 180 cm o mayor, compatible con el gastroscopio ofertado y utilizado.</w:t>
            </w:r>
          </w:p>
        </w:tc>
      </w:tr>
      <w:tr w:rsidR="001A37FD" w:rsidRPr="001A37FD" w14:paraId="47214374" w14:textId="77777777" w:rsidTr="001A37FD">
        <w:trPr>
          <w:trHeight w:val="290"/>
        </w:trPr>
        <w:tc>
          <w:tcPr>
            <w:tcW w:w="1319" w:type="dxa"/>
            <w:hideMark/>
          </w:tcPr>
          <w:p w14:paraId="1E34F272" w14:textId="77777777" w:rsidR="001A37FD" w:rsidRPr="001A37FD" w:rsidRDefault="001A37FD" w:rsidP="001A37FD">
            <w:pPr>
              <w:rPr>
                <w:rFonts w:cs="Noto Sans"/>
                <w:sz w:val="18"/>
                <w:szCs w:val="18"/>
              </w:rPr>
            </w:pPr>
            <w:r w:rsidRPr="001A37FD">
              <w:rPr>
                <w:rFonts w:cs="Noto Sans"/>
                <w:sz w:val="18"/>
                <w:szCs w:val="18"/>
              </w:rPr>
              <w:t>575</w:t>
            </w:r>
          </w:p>
        </w:tc>
        <w:tc>
          <w:tcPr>
            <w:tcW w:w="2483" w:type="dxa"/>
            <w:noWrap/>
            <w:hideMark/>
          </w:tcPr>
          <w:p w14:paraId="7045CE0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0FD37AF" w14:textId="77777777" w:rsidR="001A37FD" w:rsidRPr="001A37FD" w:rsidRDefault="001A37FD" w:rsidP="001A37FD">
            <w:pPr>
              <w:rPr>
                <w:rFonts w:cs="Noto Sans"/>
                <w:sz w:val="18"/>
                <w:szCs w:val="18"/>
              </w:rPr>
            </w:pPr>
            <w:r w:rsidRPr="001A37FD">
              <w:rPr>
                <w:rFonts w:cs="Noto Sans"/>
                <w:sz w:val="18"/>
                <w:szCs w:val="18"/>
              </w:rPr>
              <w:t>10.22.912</w:t>
            </w:r>
          </w:p>
        </w:tc>
        <w:tc>
          <w:tcPr>
            <w:tcW w:w="16566" w:type="dxa"/>
            <w:hideMark/>
          </w:tcPr>
          <w:p w14:paraId="4D4E124F" w14:textId="77777777" w:rsidR="001A37FD" w:rsidRPr="001A37FD" w:rsidRDefault="001A37FD" w:rsidP="001A37FD">
            <w:pPr>
              <w:rPr>
                <w:rFonts w:cs="Noto Sans"/>
                <w:sz w:val="18"/>
                <w:szCs w:val="18"/>
              </w:rPr>
            </w:pPr>
            <w:r w:rsidRPr="001A37FD">
              <w:rPr>
                <w:rFonts w:cs="Noto Sans"/>
                <w:sz w:val="18"/>
                <w:szCs w:val="18"/>
              </w:rPr>
              <w:t>Cubierta de catéter desechable para manometría</w:t>
            </w:r>
          </w:p>
        </w:tc>
      </w:tr>
      <w:tr w:rsidR="001A37FD" w:rsidRPr="001A37FD" w14:paraId="197198C8" w14:textId="77777777" w:rsidTr="001A37FD">
        <w:trPr>
          <w:trHeight w:val="290"/>
        </w:trPr>
        <w:tc>
          <w:tcPr>
            <w:tcW w:w="1319" w:type="dxa"/>
            <w:hideMark/>
          </w:tcPr>
          <w:p w14:paraId="6225A26A" w14:textId="77777777" w:rsidR="001A37FD" w:rsidRPr="001A37FD" w:rsidRDefault="001A37FD" w:rsidP="001A37FD">
            <w:pPr>
              <w:rPr>
                <w:rFonts w:cs="Noto Sans"/>
                <w:sz w:val="18"/>
                <w:szCs w:val="18"/>
              </w:rPr>
            </w:pPr>
            <w:r w:rsidRPr="001A37FD">
              <w:rPr>
                <w:rFonts w:cs="Noto Sans"/>
                <w:sz w:val="18"/>
                <w:szCs w:val="18"/>
              </w:rPr>
              <w:t>576</w:t>
            </w:r>
          </w:p>
        </w:tc>
        <w:tc>
          <w:tcPr>
            <w:tcW w:w="2483" w:type="dxa"/>
            <w:noWrap/>
            <w:hideMark/>
          </w:tcPr>
          <w:p w14:paraId="58D49E37"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FC6786C" w14:textId="77777777" w:rsidR="001A37FD" w:rsidRPr="001A37FD" w:rsidRDefault="001A37FD" w:rsidP="001A37FD">
            <w:pPr>
              <w:rPr>
                <w:rFonts w:cs="Noto Sans"/>
                <w:sz w:val="18"/>
                <w:szCs w:val="18"/>
              </w:rPr>
            </w:pPr>
            <w:r w:rsidRPr="001A37FD">
              <w:rPr>
                <w:rFonts w:cs="Noto Sans"/>
                <w:sz w:val="18"/>
                <w:szCs w:val="18"/>
              </w:rPr>
              <w:t>10.22.915</w:t>
            </w:r>
          </w:p>
        </w:tc>
        <w:tc>
          <w:tcPr>
            <w:tcW w:w="16566" w:type="dxa"/>
            <w:hideMark/>
          </w:tcPr>
          <w:p w14:paraId="2C06BC46" w14:textId="77777777" w:rsidR="001A37FD" w:rsidRPr="001A37FD" w:rsidRDefault="001A37FD" w:rsidP="001A37FD">
            <w:pPr>
              <w:rPr>
                <w:rFonts w:cs="Noto Sans"/>
                <w:sz w:val="18"/>
                <w:szCs w:val="18"/>
              </w:rPr>
            </w:pPr>
            <w:r w:rsidRPr="001A37FD">
              <w:rPr>
                <w:rFonts w:cs="Noto Sans"/>
                <w:sz w:val="18"/>
                <w:szCs w:val="18"/>
              </w:rPr>
              <w:t>Manguera de conexión al tanque de CO2 para para colonoscopía.</w:t>
            </w:r>
          </w:p>
        </w:tc>
      </w:tr>
      <w:tr w:rsidR="001A37FD" w:rsidRPr="001A37FD" w14:paraId="457030FB" w14:textId="77777777" w:rsidTr="001A37FD">
        <w:trPr>
          <w:trHeight w:val="290"/>
        </w:trPr>
        <w:tc>
          <w:tcPr>
            <w:tcW w:w="1319" w:type="dxa"/>
            <w:hideMark/>
          </w:tcPr>
          <w:p w14:paraId="35FEF1D8" w14:textId="77777777" w:rsidR="001A37FD" w:rsidRPr="001A37FD" w:rsidRDefault="001A37FD" w:rsidP="001A37FD">
            <w:pPr>
              <w:rPr>
                <w:rFonts w:cs="Noto Sans"/>
                <w:sz w:val="18"/>
                <w:szCs w:val="18"/>
              </w:rPr>
            </w:pPr>
            <w:r w:rsidRPr="001A37FD">
              <w:rPr>
                <w:rFonts w:cs="Noto Sans"/>
                <w:sz w:val="18"/>
                <w:szCs w:val="18"/>
              </w:rPr>
              <w:t>577</w:t>
            </w:r>
          </w:p>
        </w:tc>
        <w:tc>
          <w:tcPr>
            <w:tcW w:w="2483" w:type="dxa"/>
            <w:noWrap/>
            <w:hideMark/>
          </w:tcPr>
          <w:p w14:paraId="1090C65C"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D167790" w14:textId="77777777" w:rsidR="001A37FD" w:rsidRPr="001A37FD" w:rsidRDefault="001A37FD" w:rsidP="001A37FD">
            <w:pPr>
              <w:rPr>
                <w:rFonts w:cs="Noto Sans"/>
                <w:sz w:val="18"/>
                <w:szCs w:val="18"/>
              </w:rPr>
            </w:pPr>
            <w:r w:rsidRPr="001A37FD">
              <w:rPr>
                <w:rFonts w:cs="Noto Sans"/>
                <w:sz w:val="18"/>
                <w:szCs w:val="18"/>
              </w:rPr>
              <w:t>10.22.916</w:t>
            </w:r>
          </w:p>
        </w:tc>
        <w:tc>
          <w:tcPr>
            <w:tcW w:w="16566" w:type="dxa"/>
            <w:hideMark/>
          </w:tcPr>
          <w:p w14:paraId="01F59560" w14:textId="77777777" w:rsidR="001A37FD" w:rsidRPr="001A37FD" w:rsidRDefault="001A37FD" w:rsidP="001A37FD">
            <w:pPr>
              <w:rPr>
                <w:rFonts w:cs="Noto Sans"/>
                <w:sz w:val="18"/>
                <w:szCs w:val="18"/>
              </w:rPr>
            </w:pPr>
            <w:r w:rsidRPr="001A37FD">
              <w:rPr>
                <w:rFonts w:cs="Noto Sans"/>
                <w:sz w:val="18"/>
                <w:szCs w:val="18"/>
              </w:rPr>
              <w:t>Tapón de canal de trabajo compatible con endoscopio ofertado</w:t>
            </w:r>
          </w:p>
        </w:tc>
      </w:tr>
      <w:tr w:rsidR="001A37FD" w:rsidRPr="001A37FD" w14:paraId="60E7AC6A" w14:textId="77777777" w:rsidTr="001A37FD">
        <w:trPr>
          <w:trHeight w:val="290"/>
        </w:trPr>
        <w:tc>
          <w:tcPr>
            <w:tcW w:w="1319" w:type="dxa"/>
            <w:hideMark/>
          </w:tcPr>
          <w:p w14:paraId="7C13F45C" w14:textId="77777777" w:rsidR="001A37FD" w:rsidRPr="001A37FD" w:rsidRDefault="001A37FD" w:rsidP="001A37FD">
            <w:pPr>
              <w:rPr>
                <w:rFonts w:cs="Noto Sans"/>
                <w:sz w:val="18"/>
                <w:szCs w:val="18"/>
              </w:rPr>
            </w:pPr>
            <w:r w:rsidRPr="001A37FD">
              <w:rPr>
                <w:rFonts w:cs="Noto Sans"/>
                <w:sz w:val="18"/>
                <w:szCs w:val="18"/>
              </w:rPr>
              <w:t>578</w:t>
            </w:r>
          </w:p>
        </w:tc>
        <w:tc>
          <w:tcPr>
            <w:tcW w:w="2483" w:type="dxa"/>
            <w:noWrap/>
            <w:hideMark/>
          </w:tcPr>
          <w:p w14:paraId="249262D6"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EE6777F" w14:textId="77777777" w:rsidR="001A37FD" w:rsidRPr="001A37FD" w:rsidRDefault="001A37FD" w:rsidP="001A37FD">
            <w:pPr>
              <w:rPr>
                <w:rFonts w:cs="Noto Sans"/>
                <w:sz w:val="18"/>
                <w:szCs w:val="18"/>
              </w:rPr>
            </w:pPr>
            <w:r w:rsidRPr="001A37FD">
              <w:rPr>
                <w:rFonts w:cs="Noto Sans"/>
                <w:sz w:val="18"/>
                <w:szCs w:val="18"/>
              </w:rPr>
              <w:t>10.22.917</w:t>
            </w:r>
          </w:p>
        </w:tc>
        <w:tc>
          <w:tcPr>
            <w:tcW w:w="16566" w:type="dxa"/>
            <w:hideMark/>
          </w:tcPr>
          <w:p w14:paraId="0A830F1E" w14:textId="77777777" w:rsidR="001A37FD" w:rsidRPr="001A37FD" w:rsidRDefault="001A37FD" w:rsidP="001A37FD">
            <w:pPr>
              <w:rPr>
                <w:rFonts w:cs="Noto Sans"/>
                <w:sz w:val="18"/>
                <w:szCs w:val="18"/>
              </w:rPr>
            </w:pPr>
            <w:r w:rsidRPr="001A37FD">
              <w:rPr>
                <w:rFonts w:cs="Noto Sans"/>
                <w:sz w:val="18"/>
                <w:szCs w:val="18"/>
              </w:rPr>
              <w:t>Boquillas desechables para endoscopia, tamaño adulto pediátrico.</w:t>
            </w:r>
          </w:p>
        </w:tc>
      </w:tr>
      <w:tr w:rsidR="001A37FD" w:rsidRPr="001A37FD" w14:paraId="0E0F2017" w14:textId="77777777" w:rsidTr="001A37FD">
        <w:trPr>
          <w:trHeight w:val="580"/>
        </w:trPr>
        <w:tc>
          <w:tcPr>
            <w:tcW w:w="1319" w:type="dxa"/>
            <w:hideMark/>
          </w:tcPr>
          <w:p w14:paraId="32CE5964" w14:textId="77777777" w:rsidR="001A37FD" w:rsidRPr="001A37FD" w:rsidRDefault="001A37FD" w:rsidP="001A37FD">
            <w:pPr>
              <w:rPr>
                <w:rFonts w:cs="Noto Sans"/>
                <w:sz w:val="18"/>
                <w:szCs w:val="18"/>
              </w:rPr>
            </w:pPr>
            <w:r w:rsidRPr="001A37FD">
              <w:rPr>
                <w:rFonts w:cs="Noto Sans"/>
                <w:sz w:val="18"/>
                <w:szCs w:val="18"/>
              </w:rPr>
              <w:t>579</w:t>
            </w:r>
          </w:p>
        </w:tc>
        <w:tc>
          <w:tcPr>
            <w:tcW w:w="2483" w:type="dxa"/>
            <w:noWrap/>
            <w:hideMark/>
          </w:tcPr>
          <w:p w14:paraId="314826F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80BE989" w14:textId="77777777" w:rsidR="001A37FD" w:rsidRPr="001A37FD" w:rsidRDefault="001A37FD" w:rsidP="001A37FD">
            <w:pPr>
              <w:rPr>
                <w:rFonts w:cs="Noto Sans"/>
                <w:sz w:val="18"/>
                <w:szCs w:val="18"/>
              </w:rPr>
            </w:pPr>
            <w:r w:rsidRPr="001A37FD">
              <w:rPr>
                <w:rFonts w:cs="Noto Sans"/>
                <w:sz w:val="18"/>
                <w:szCs w:val="18"/>
              </w:rPr>
              <w:t>10.23.901</w:t>
            </w:r>
          </w:p>
        </w:tc>
        <w:tc>
          <w:tcPr>
            <w:tcW w:w="16566" w:type="dxa"/>
            <w:hideMark/>
          </w:tcPr>
          <w:p w14:paraId="3C0B06C2" w14:textId="77777777" w:rsidR="001A37FD" w:rsidRPr="001A37FD" w:rsidRDefault="001A37FD" w:rsidP="001A37FD">
            <w:pPr>
              <w:rPr>
                <w:rFonts w:cs="Noto Sans"/>
                <w:sz w:val="18"/>
                <w:szCs w:val="18"/>
              </w:rPr>
            </w:pPr>
            <w:r w:rsidRPr="001A37FD">
              <w:rPr>
                <w:rFonts w:cs="Noto Sans"/>
                <w:sz w:val="18"/>
                <w:szCs w:val="18"/>
              </w:rPr>
              <w:t>Prótesis metálica, auto expandible, removible, totalmente cubierta de silicón (o cubierta equivalente), con diámetro en el rango de 16 a 25 mm y una longitud de 5 a 18 cm., con sistema de posicionamiento ( según tecnología de cada fabricante)</w:t>
            </w:r>
          </w:p>
        </w:tc>
      </w:tr>
      <w:tr w:rsidR="001A37FD" w:rsidRPr="001A37FD" w14:paraId="1007C193" w14:textId="77777777" w:rsidTr="001A37FD">
        <w:trPr>
          <w:trHeight w:val="580"/>
        </w:trPr>
        <w:tc>
          <w:tcPr>
            <w:tcW w:w="1319" w:type="dxa"/>
            <w:hideMark/>
          </w:tcPr>
          <w:p w14:paraId="754EBD23" w14:textId="77777777" w:rsidR="001A37FD" w:rsidRPr="001A37FD" w:rsidRDefault="001A37FD" w:rsidP="001A37FD">
            <w:pPr>
              <w:rPr>
                <w:rFonts w:cs="Noto Sans"/>
                <w:sz w:val="18"/>
                <w:szCs w:val="18"/>
              </w:rPr>
            </w:pPr>
            <w:r w:rsidRPr="001A37FD">
              <w:rPr>
                <w:rFonts w:cs="Noto Sans"/>
                <w:sz w:val="18"/>
                <w:szCs w:val="18"/>
              </w:rPr>
              <w:t>580</w:t>
            </w:r>
          </w:p>
        </w:tc>
        <w:tc>
          <w:tcPr>
            <w:tcW w:w="2483" w:type="dxa"/>
            <w:noWrap/>
            <w:hideMark/>
          </w:tcPr>
          <w:p w14:paraId="68BADD0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3BF26F1" w14:textId="77777777" w:rsidR="001A37FD" w:rsidRPr="001A37FD" w:rsidRDefault="001A37FD" w:rsidP="001A37FD">
            <w:pPr>
              <w:rPr>
                <w:rFonts w:cs="Noto Sans"/>
                <w:sz w:val="18"/>
                <w:szCs w:val="18"/>
              </w:rPr>
            </w:pPr>
            <w:r w:rsidRPr="001A37FD">
              <w:rPr>
                <w:rFonts w:cs="Noto Sans"/>
                <w:sz w:val="18"/>
                <w:szCs w:val="18"/>
              </w:rPr>
              <w:t>10.23.903</w:t>
            </w:r>
          </w:p>
        </w:tc>
        <w:tc>
          <w:tcPr>
            <w:tcW w:w="16566" w:type="dxa"/>
            <w:hideMark/>
          </w:tcPr>
          <w:p w14:paraId="3745E8FB" w14:textId="77777777" w:rsidR="001A37FD" w:rsidRPr="001A37FD" w:rsidRDefault="001A37FD" w:rsidP="001A37FD">
            <w:pPr>
              <w:rPr>
                <w:rFonts w:cs="Noto Sans"/>
                <w:sz w:val="18"/>
                <w:szCs w:val="18"/>
              </w:rPr>
            </w:pPr>
            <w:r w:rsidRPr="001A37FD">
              <w:rPr>
                <w:rFonts w:cs="Noto Sans"/>
                <w:sz w:val="18"/>
                <w:szCs w:val="18"/>
              </w:rPr>
              <w:t>Pinza Anchor y Twin Grasper, de 180 a 230 cm., de longitud, con clips para sellado de perforaciones, fístulas y sangrados con tres tipos de configuración de mordida, diámetro 11, 12 y 14 mm o equivalente que cumpla la misma función.</w:t>
            </w:r>
          </w:p>
        </w:tc>
      </w:tr>
      <w:tr w:rsidR="001A37FD" w:rsidRPr="001A37FD" w14:paraId="5E7ED81E" w14:textId="77777777" w:rsidTr="001A37FD">
        <w:trPr>
          <w:trHeight w:val="580"/>
        </w:trPr>
        <w:tc>
          <w:tcPr>
            <w:tcW w:w="1319" w:type="dxa"/>
            <w:hideMark/>
          </w:tcPr>
          <w:p w14:paraId="1499D675" w14:textId="77777777" w:rsidR="001A37FD" w:rsidRPr="001A37FD" w:rsidRDefault="001A37FD" w:rsidP="001A37FD">
            <w:pPr>
              <w:rPr>
                <w:rFonts w:cs="Noto Sans"/>
                <w:sz w:val="18"/>
                <w:szCs w:val="18"/>
              </w:rPr>
            </w:pPr>
            <w:r w:rsidRPr="001A37FD">
              <w:rPr>
                <w:rFonts w:cs="Noto Sans"/>
                <w:sz w:val="18"/>
                <w:szCs w:val="18"/>
              </w:rPr>
              <w:t>581</w:t>
            </w:r>
          </w:p>
        </w:tc>
        <w:tc>
          <w:tcPr>
            <w:tcW w:w="2483" w:type="dxa"/>
            <w:noWrap/>
            <w:hideMark/>
          </w:tcPr>
          <w:p w14:paraId="6CC506D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DA54D9C" w14:textId="77777777" w:rsidR="001A37FD" w:rsidRPr="001A37FD" w:rsidRDefault="001A37FD" w:rsidP="001A37FD">
            <w:pPr>
              <w:rPr>
                <w:rFonts w:cs="Noto Sans"/>
                <w:sz w:val="18"/>
                <w:szCs w:val="18"/>
              </w:rPr>
            </w:pPr>
            <w:r w:rsidRPr="001A37FD">
              <w:rPr>
                <w:rFonts w:cs="Noto Sans"/>
                <w:sz w:val="18"/>
                <w:szCs w:val="18"/>
              </w:rPr>
              <w:t>10.23.905</w:t>
            </w:r>
          </w:p>
        </w:tc>
        <w:tc>
          <w:tcPr>
            <w:tcW w:w="16566" w:type="dxa"/>
            <w:hideMark/>
          </w:tcPr>
          <w:p w14:paraId="299F474B" w14:textId="77777777" w:rsidR="001A37FD" w:rsidRPr="001A37FD" w:rsidRDefault="001A37FD" w:rsidP="001A37FD">
            <w:pPr>
              <w:rPr>
                <w:rFonts w:cs="Noto Sans"/>
                <w:sz w:val="18"/>
                <w:szCs w:val="18"/>
              </w:rPr>
            </w:pPr>
            <w:r w:rsidRPr="001A37FD">
              <w:rPr>
                <w:rFonts w:cs="Noto Sans"/>
                <w:sz w:val="18"/>
                <w:szCs w:val="18"/>
              </w:rPr>
              <w:t>Prótesis auto expandible total o parcialmente o totalmente descubierta para uso de tubo digestivo con diámetro mínimo de 18 mm y longitud de acuerdo al área anatómica, de distintas medidas.</w:t>
            </w:r>
          </w:p>
        </w:tc>
      </w:tr>
      <w:tr w:rsidR="001A37FD" w:rsidRPr="001A37FD" w14:paraId="2AAEA8F7" w14:textId="77777777" w:rsidTr="001A37FD">
        <w:trPr>
          <w:trHeight w:val="290"/>
        </w:trPr>
        <w:tc>
          <w:tcPr>
            <w:tcW w:w="1319" w:type="dxa"/>
            <w:hideMark/>
          </w:tcPr>
          <w:p w14:paraId="4335E8DD" w14:textId="77777777" w:rsidR="001A37FD" w:rsidRPr="001A37FD" w:rsidRDefault="001A37FD" w:rsidP="001A37FD">
            <w:pPr>
              <w:rPr>
                <w:rFonts w:cs="Noto Sans"/>
                <w:sz w:val="18"/>
                <w:szCs w:val="18"/>
              </w:rPr>
            </w:pPr>
            <w:r w:rsidRPr="001A37FD">
              <w:rPr>
                <w:rFonts w:cs="Noto Sans"/>
                <w:sz w:val="18"/>
                <w:szCs w:val="18"/>
              </w:rPr>
              <w:t>582</w:t>
            </w:r>
          </w:p>
        </w:tc>
        <w:tc>
          <w:tcPr>
            <w:tcW w:w="2483" w:type="dxa"/>
            <w:noWrap/>
            <w:hideMark/>
          </w:tcPr>
          <w:p w14:paraId="06334AB1"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8C52B0F" w14:textId="77777777" w:rsidR="001A37FD" w:rsidRPr="001A37FD" w:rsidRDefault="001A37FD" w:rsidP="001A37FD">
            <w:pPr>
              <w:rPr>
                <w:rFonts w:cs="Noto Sans"/>
                <w:sz w:val="18"/>
                <w:szCs w:val="18"/>
              </w:rPr>
            </w:pPr>
            <w:r w:rsidRPr="001A37FD">
              <w:rPr>
                <w:rFonts w:cs="Noto Sans"/>
                <w:sz w:val="18"/>
                <w:szCs w:val="18"/>
              </w:rPr>
              <w:t>10.23.906</w:t>
            </w:r>
          </w:p>
        </w:tc>
        <w:tc>
          <w:tcPr>
            <w:tcW w:w="16566" w:type="dxa"/>
            <w:hideMark/>
          </w:tcPr>
          <w:p w14:paraId="3F11D895" w14:textId="77777777" w:rsidR="001A37FD" w:rsidRPr="001A37FD" w:rsidRDefault="001A37FD" w:rsidP="001A37FD">
            <w:pPr>
              <w:rPr>
                <w:rFonts w:cs="Noto Sans"/>
                <w:sz w:val="18"/>
                <w:szCs w:val="18"/>
              </w:rPr>
            </w:pPr>
            <w:r w:rsidRPr="001A37FD">
              <w:rPr>
                <w:rFonts w:cs="Noto Sans"/>
                <w:sz w:val="18"/>
                <w:szCs w:val="18"/>
              </w:rPr>
              <w:t>Sistema (tipo OTSG o equivalente que cumpla la misma función), para sellado de perforaciones, fístulas, sangrados y resecciones.</w:t>
            </w:r>
          </w:p>
        </w:tc>
      </w:tr>
      <w:tr w:rsidR="001A37FD" w:rsidRPr="001A37FD" w14:paraId="39782FDB" w14:textId="77777777" w:rsidTr="001A37FD">
        <w:trPr>
          <w:trHeight w:val="290"/>
        </w:trPr>
        <w:tc>
          <w:tcPr>
            <w:tcW w:w="1319" w:type="dxa"/>
            <w:hideMark/>
          </w:tcPr>
          <w:p w14:paraId="0994E799" w14:textId="77777777" w:rsidR="001A37FD" w:rsidRPr="001A37FD" w:rsidRDefault="001A37FD" w:rsidP="001A37FD">
            <w:pPr>
              <w:rPr>
                <w:rFonts w:cs="Noto Sans"/>
                <w:sz w:val="18"/>
                <w:szCs w:val="18"/>
              </w:rPr>
            </w:pPr>
            <w:r w:rsidRPr="001A37FD">
              <w:rPr>
                <w:rFonts w:cs="Noto Sans"/>
                <w:sz w:val="18"/>
                <w:szCs w:val="18"/>
              </w:rPr>
              <w:t>583</w:t>
            </w:r>
          </w:p>
        </w:tc>
        <w:tc>
          <w:tcPr>
            <w:tcW w:w="2483" w:type="dxa"/>
            <w:noWrap/>
            <w:hideMark/>
          </w:tcPr>
          <w:p w14:paraId="3085803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C94C18F" w14:textId="77777777" w:rsidR="001A37FD" w:rsidRPr="001A37FD" w:rsidRDefault="001A37FD" w:rsidP="001A37FD">
            <w:pPr>
              <w:rPr>
                <w:rFonts w:cs="Noto Sans"/>
                <w:sz w:val="18"/>
                <w:szCs w:val="18"/>
              </w:rPr>
            </w:pPr>
            <w:r w:rsidRPr="001A37FD">
              <w:rPr>
                <w:rFonts w:cs="Noto Sans"/>
                <w:sz w:val="18"/>
                <w:szCs w:val="18"/>
              </w:rPr>
              <w:t>10.23.907</w:t>
            </w:r>
          </w:p>
        </w:tc>
        <w:tc>
          <w:tcPr>
            <w:tcW w:w="16566" w:type="dxa"/>
            <w:hideMark/>
          </w:tcPr>
          <w:p w14:paraId="41D23CED" w14:textId="77777777" w:rsidR="001A37FD" w:rsidRPr="001A37FD" w:rsidRDefault="001A37FD" w:rsidP="001A37FD">
            <w:pPr>
              <w:rPr>
                <w:rFonts w:cs="Noto Sans"/>
                <w:sz w:val="18"/>
                <w:szCs w:val="18"/>
              </w:rPr>
            </w:pPr>
            <w:r w:rsidRPr="001A37FD">
              <w:rPr>
                <w:rFonts w:cs="Noto Sans"/>
                <w:sz w:val="18"/>
                <w:szCs w:val="18"/>
              </w:rPr>
              <w:t>Botón de repuesto o recambio según calibre solicitado (14 a 20 fr) de diferentes longitudes 0.8 a 3.5 cm.</w:t>
            </w:r>
          </w:p>
        </w:tc>
      </w:tr>
      <w:tr w:rsidR="001A37FD" w:rsidRPr="001A37FD" w14:paraId="1915ADCE" w14:textId="77777777" w:rsidTr="001A37FD">
        <w:trPr>
          <w:trHeight w:val="290"/>
        </w:trPr>
        <w:tc>
          <w:tcPr>
            <w:tcW w:w="1319" w:type="dxa"/>
            <w:hideMark/>
          </w:tcPr>
          <w:p w14:paraId="52D0C3A4" w14:textId="77777777" w:rsidR="001A37FD" w:rsidRPr="001A37FD" w:rsidRDefault="001A37FD" w:rsidP="001A37FD">
            <w:pPr>
              <w:rPr>
                <w:rFonts w:cs="Noto Sans"/>
                <w:sz w:val="18"/>
                <w:szCs w:val="18"/>
              </w:rPr>
            </w:pPr>
            <w:r w:rsidRPr="001A37FD">
              <w:rPr>
                <w:rFonts w:cs="Noto Sans"/>
                <w:sz w:val="18"/>
                <w:szCs w:val="18"/>
              </w:rPr>
              <w:t>584</w:t>
            </w:r>
          </w:p>
        </w:tc>
        <w:tc>
          <w:tcPr>
            <w:tcW w:w="2483" w:type="dxa"/>
            <w:noWrap/>
            <w:hideMark/>
          </w:tcPr>
          <w:p w14:paraId="2DEE57A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BA64D4F" w14:textId="77777777" w:rsidR="001A37FD" w:rsidRPr="001A37FD" w:rsidRDefault="001A37FD" w:rsidP="001A37FD">
            <w:pPr>
              <w:rPr>
                <w:rFonts w:cs="Noto Sans"/>
                <w:sz w:val="18"/>
                <w:szCs w:val="18"/>
              </w:rPr>
            </w:pPr>
            <w:r w:rsidRPr="001A37FD">
              <w:rPr>
                <w:rFonts w:cs="Noto Sans"/>
                <w:sz w:val="18"/>
                <w:szCs w:val="18"/>
              </w:rPr>
              <w:t>10.23.909</w:t>
            </w:r>
          </w:p>
        </w:tc>
        <w:tc>
          <w:tcPr>
            <w:tcW w:w="16566" w:type="dxa"/>
            <w:hideMark/>
          </w:tcPr>
          <w:p w14:paraId="25F091CA" w14:textId="77777777" w:rsidR="001A37FD" w:rsidRPr="001A37FD" w:rsidRDefault="001A37FD" w:rsidP="001A37FD">
            <w:pPr>
              <w:rPr>
                <w:rFonts w:cs="Noto Sans"/>
                <w:sz w:val="18"/>
                <w:szCs w:val="18"/>
              </w:rPr>
            </w:pPr>
            <w:r w:rsidRPr="001A37FD">
              <w:rPr>
                <w:rFonts w:cs="Noto Sans"/>
                <w:sz w:val="18"/>
                <w:szCs w:val="18"/>
              </w:rPr>
              <w:t>Prótesis esofágica de 18 mm de diámetro y 7 a 12 cm., de longitud, con guía.</w:t>
            </w:r>
          </w:p>
        </w:tc>
      </w:tr>
      <w:tr w:rsidR="001A37FD" w:rsidRPr="001A37FD" w14:paraId="7C5A2FA6" w14:textId="77777777" w:rsidTr="001A37FD">
        <w:trPr>
          <w:trHeight w:val="290"/>
        </w:trPr>
        <w:tc>
          <w:tcPr>
            <w:tcW w:w="1319" w:type="dxa"/>
            <w:hideMark/>
          </w:tcPr>
          <w:p w14:paraId="6FB96CE2" w14:textId="77777777" w:rsidR="001A37FD" w:rsidRPr="001A37FD" w:rsidRDefault="001A37FD" w:rsidP="001A37FD">
            <w:pPr>
              <w:rPr>
                <w:rFonts w:cs="Noto Sans"/>
                <w:sz w:val="18"/>
                <w:szCs w:val="18"/>
              </w:rPr>
            </w:pPr>
            <w:r w:rsidRPr="001A37FD">
              <w:rPr>
                <w:rFonts w:cs="Noto Sans"/>
                <w:sz w:val="18"/>
                <w:szCs w:val="18"/>
              </w:rPr>
              <w:t>585</w:t>
            </w:r>
          </w:p>
        </w:tc>
        <w:tc>
          <w:tcPr>
            <w:tcW w:w="2483" w:type="dxa"/>
            <w:noWrap/>
            <w:hideMark/>
          </w:tcPr>
          <w:p w14:paraId="37930B05"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F1A8E78" w14:textId="77777777" w:rsidR="001A37FD" w:rsidRPr="001A37FD" w:rsidRDefault="001A37FD" w:rsidP="001A37FD">
            <w:pPr>
              <w:rPr>
                <w:rFonts w:cs="Noto Sans"/>
                <w:sz w:val="18"/>
                <w:szCs w:val="18"/>
              </w:rPr>
            </w:pPr>
            <w:r w:rsidRPr="001A37FD">
              <w:rPr>
                <w:rFonts w:cs="Noto Sans"/>
                <w:sz w:val="18"/>
                <w:szCs w:val="18"/>
              </w:rPr>
              <w:t>10.23.910</w:t>
            </w:r>
          </w:p>
        </w:tc>
        <w:tc>
          <w:tcPr>
            <w:tcW w:w="16566" w:type="dxa"/>
            <w:hideMark/>
          </w:tcPr>
          <w:p w14:paraId="58D8484A" w14:textId="77777777" w:rsidR="001A37FD" w:rsidRPr="001A37FD" w:rsidRDefault="001A37FD" w:rsidP="001A37FD">
            <w:pPr>
              <w:rPr>
                <w:rFonts w:cs="Noto Sans"/>
                <w:sz w:val="18"/>
                <w:szCs w:val="18"/>
              </w:rPr>
            </w:pPr>
            <w:r w:rsidRPr="001A37FD">
              <w:rPr>
                <w:rFonts w:cs="Noto Sans"/>
                <w:sz w:val="18"/>
                <w:szCs w:val="18"/>
              </w:rPr>
              <w:t>Prótesis o Stent plástica biliar, precargada o con sistema de liberación, calibre de 8.5 a 11.5 fr., longitud de 5 a 15 cm.</w:t>
            </w:r>
          </w:p>
        </w:tc>
      </w:tr>
      <w:tr w:rsidR="001A37FD" w:rsidRPr="001A37FD" w14:paraId="77E6ADA4" w14:textId="77777777" w:rsidTr="001A37FD">
        <w:trPr>
          <w:trHeight w:val="580"/>
        </w:trPr>
        <w:tc>
          <w:tcPr>
            <w:tcW w:w="1319" w:type="dxa"/>
            <w:hideMark/>
          </w:tcPr>
          <w:p w14:paraId="2AE2DB4F" w14:textId="77777777" w:rsidR="001A37FD" w:rsidRPr="001A37FD" w:rsidRDefault="001A37FD" w:rsidP="001A37FD">
            <w:pPr>
              <w:rPr>
                <w:rFonts w:cs="Noto Sans"/>
                <w:sz w:val="18"/>
                <w:szCs w:val="18"/>
              </w:rPr>
            </w:pPr>
            <w:r w:rsidRPr="001A37FD">
              <w:rPr>
                <w:rFonts w:cs="Noto Sans"/>
                <w:sz w:val="18"/>
                <w:szCs w:val="18"/>
              </w:rPr>
              <w:t>586</w:t>
            </w:r>
          </w:p>
        </w:tc>
        <w:tc>
          <w:tcPr>
            <w:tcW w:w="2483" w:type="dxa"/>
            <w:noWrap/>
            <w:hideMark/>
          </w:tcPr>
          <w:p w14:paraId="5C041DA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4F31D43" w14:textId="77777777" w:rsidR="001A37FD" w:rsidRPr="001A37FD" w:rsidRDefault="001A37FD" w:rsidP="001A37FD">
            <w:pPr>
              <w:rPr>
                <w:rFonts w:cs="Noto Sans"/>
                <w:sz w:val="18"/>
                <w:szCs w:val="18"/>
              </w:rPr>
            </w:pPr>
            <w:r w:rsidRPr="001A37FD">
              <w:rPr>
                <w:rFonts w:cs="Noto Sans"/>
                <w:sz w:val="18"/>
                <w:szCs w:val="18"/>
              </w:rPr>
              <w:t>10.23.911</w:t>
            </w:r>
          </w:p>
        </w:tc>
        <w:tc>
          <w:tcPr>
            <w:tcW w:w="16566" w:type="dxa"/>
            <w:hideMark/>
          </w:tcPr>
          <w:p w14:paraId="1DB65BA6" w14:textId="77777777" w:rsidR="001A37FD" w:rsidRPr="001A37FD" w:rsidRDefault="001A37FD" w:rsidP="001A37FD">
            <w:pPr>
              <w:rPr>
                <w:rFonts w:cs="Noto Sans"/>
                <w:sz w:val="18"/>
                <w:szCs w:val="18"/>
              </w:rPr>
            </w:pPr>
            <w:r w:rsidRPr="001A37FD">
              <w:rPr>
                <w:rFonts w:cs="Noto Sans"/>
                <w:sz w:val="18"/>
                <w:szCs w:val="18"/>
              </w:rPr>
              <w:t>Prótesis metálica auto expandible tipo yoyo para drenaje de pseudoquiste o necrosectomía pancreática de 10 mm o más de apertura y de diámetro lateral de 20 mm de longitud como mínimo</w:t>
            </w:r>
          </w:p>
        </w:tc>
      </w:tr>
      <w:tr w:rsidR="001A37FD" w:rsidRPr="001A37FD" w14:paraId="2E93BDCD" w14:textId="77777777" w:rsidTr="001A37FD">
        <w:trPr>
          <w:trHeight w:val="290"/>
        </w:trPr>
        <w:tc>
          <w:tcPr>
            <w:tcW w:w="1319" w:type="dxa"/>
            <w:hideMark/>
          </w:tcPr>
          <w:p w14:paraId="67A07193" w14:textId="77777777" w:rsidR="001A37FD" w:rsidRPr="001A37FD" w:rsidRDefault="001A37FD" w:rsidP="001A37FD">
            <w:pPr>
              <w:rPr>
                <w:rFonts w:cs="Noto Sans"/>
                <w:sz w:val="18"/>
                <w:szCs w:val="18"/>
              </w:rPr>
            </w:pPr>
            <w:r w:rsidRPr="001A37FD">
              <w:rPr>
                <w:rFonts w:cs="Noto Sans"/>
                <w:sz w:val="18"/>
                <w:szCs w:val="18"/>
              </w:rPr>
              <w:t>587</w:t>
            </w:r>
          </w:p>
        </w:tc>
        <w:tc>
          <w:tcPr>
            <w:tcW w:w="2483" w:type="dxa"/>
            <w:noWrap/>
            <w:hideMark/>
          </w:tcPr>
          <w:p w14:paraId="1131FE21"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5EEF6C7" w14:textId="77777777" w:rsidR="001A37FD" w:rsidRPr="001A37FD" w:rsidRDefault="001A37FD" w:rsidP="001A37FD">
            <w:pPr>
              <w:rPr>
                <w:rFonts w:cs="Noto Sans"/>
                <w:sz w:val="18"/>
                <w:szCs w:val="18"/>
              </w:rPr>
            </w:pPr>
            <w:r w:rsidRPr="001A37FD">
              <w:rPr>
                <w:rFonts w:cs="Noto Sans"/>
                <w:sz w:val="18"/>
                <w:szCs w:val="18"/>
              </w:rPr>
              <w:t>10.23.912</w:t>
            </w:r>
          </w:p>
        </w:tc>
        <w:tc>
          <w:tcPr>
            <w:tcW w:w="16566" w:type="dxa"/>
            <w:hideMark/>
          </w:tcPr>
          <w:p w14:paraId="7B7E125F" w14:textId="77777777" w:rsidR="001A37FD" w:rsidRPr="001A37FD" w:rsidRDefault="001A37FD" w:rsidP="001A37FD">
            <w:pPr>
              <w:rPr>
                <w:rFonts w:cs="Noto Sans"/>
                <w:sz w:val="18"/>
                <w:szCs w:val="18"/>
              </w:rPr>
            </w:pPr>
            <w:r w:rsidRPr="001A37FD">
              <w:rPr>
                <w:rFonts w:cs="Noto Sans"/>
                <w:sz w:val="18"/>
                <w:szCs w:val="18"/>
              </w:rPr>
              <w:t>Asa endoscópica para polipectomía de tres medidas diferentes y de 230 cm de longitud compatible con los tubos ofertados.</w:t>
            </w:r>
          </w:p>
        </w:tc>
      </w:tr>
      <w:tr w:rsidR="001A37FD" w:rsidRPr="001A37FD" w14:paraId="3E7F0A57" w14:textId="77777777" w:rsidTr="001A37FD">
        <w:trPr>
          <w:trHeight w:val="290"/>
        </w:trPr>
        <w:tc>
          <w:tcPr>
            <w:tcW w:w="1319" w:type="dxa"/>
            <w:hideMark/>
          </w:tcPr>
          <w:p w14:paraId="74E51B8A" w14:textId="77777777" w:rsidR="001A37FD" w:rsidRPr="001A37FD" w:rsidRDefault="001A37FD" w:rsidP="001A37FD">
            <w:pPr>
              <w:rPr>
                <w:rFonts w:cs="Noto Sans"/>
                <w:sz w:val="18"/>
                <w:szCs w:val="18"/>
              </w:rPr>
            </w:pPr>
            <w:r w:rsidRPr="001A37FD">
              <w:rPr>
                <w:rFonts w:cs="Noto Sans"/>
                <w:sz w:val="18"/>
                <w:szCs w:val="18"/>
              </w:rPr>
              <w:t>588</w:t>
            </w:r>
          </w:p>
        </w:tc>
        <w:tc>
          <w:tcPr>
            <w:tcW w:w="2483" w:type="dxa"/>
            <w:noWrap/>
            <w:hideMark/>
          </w:tcPr>
          <w:p w14:paraId="145E7492"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6AACD33" w14:textId="77777777" w:rsidR="001A37FD" w:rsidRPr="001A37FD" w:rsidRDefault="001A37FD" w:rsidP="001A37FD">
            <w:pPr>
              <w:rPr>
                <w:rFonts w:cs="Noto Sans"/>
                <w:sz w:val="18"/>
                <w:szCs w:val="18"/>
              </w:rPr>
            </w:pPr>
            <w:r w:rsidRPr="001A37FD">
              <w:rPr>
                <w:rFonts w:cs="Noto Sans"/>
                <w:sz w:val="18"/>
                <w:szCs w:val="18"/>
              </w:rPr>
              <w:t>10.23.913</w:t>
            </w:r>
          </w:p>
        </w:tc>
        <w:tc>
          <w:tcPr>
            <w:tcW w:w="16566" w:type="dxa"/>
            <w:hideMark/>
          </w:tcPr>
          <w:p w14:paraId="618ECDEE" w14:textId="77777777" w:rsidR="001A37FD" w:rsidRPr="001A37FD" w:rsidRDefault="001A37FD" w:rsidP="001A37FD">
            <w:pPr>
              <w:rPr>
                <w:rFonts w:cs="Noto Sans"/>
                <w:sz w:val="18"/>
                <w:szCs w:val="18"/>
              </w:rPr>
            </w:pPr>
            <w:r w:rsidRPr="001A37FD">
              <w:rPr>
                <w:rFonts w:cs="Noto Sans"/>
                <w:sz w:val="18"/>
                <w:szCs w:val="18"/>
              </w:rPr>
              <w:t>Asa para pólipos planos con crecimiento lateral (diente de Tiburón o media luna) , de 2.4 o 2.6 mm de diámetro y 230 a 240 cm de longitud.</w:t>
            </w:r>
          </w:p>
        </w:tc>
      </w:tr>
      <w:tr w:rsidR="001A37FD" w:rsidRPr="001A37FD" w14:paraId="67C87B02" w14:textId="77777777" w:rsidTr="001A37FD">
        <w:trPr>
          <w:trHeight w:val="870"/>
        </w:trPr>
        <w:tc>
          <w:tcPr>
            <w:tcW w:w="1319" w:type="dxa"/>
            <w:hideMark/>
          </w:tcPr>
          <w:p w14:paraId="2ABC6E25" w14:textId="77777777" w:rsidR="001A37FD" w:rsidRPr="001A37FD" w:rsidRDefault="001A37FD" w:rsidP="001A37FD">
            <w:pPr>
              <w:rPr>
                <w:rFonts w:cs="Noto Sans"/>
                <w:sz w:val="18"/>
                <w:szCs w:val="18"/>
              </w:rPr>
            </w:pPr>
            <w:r w:rsidRPr="001A37FD">
              <w:rPr>
                <w:rFonts w:cs="Noto Sans"/>
                <w:sz w:val="18"/>
                <w:szCs w:val="18"/>
              </w:rPr>
              <w:t>589</w:t>
            </w:r>
          </w:p>
        </w:tc>
        <w:tc>
          <w:tcPr>
            <w:tcW w:w="2483" w:type="dxa"/>
            <w:noWrap/>
            <w:hideMark/>
          </w:tcPr>
          <w:p w14:paraId="19DA404F"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4E1D962" w14:textId="77777777" w:rsidR="001A37FD" w:rsidRPr="001A37FD" w:rsidRDefault="001A37FD" w:rsidP="001A37FD">
            <w:pPr>
              <w:rPr>
                <w:rFonts w:cs="Noto Sans"/>
                <w:sz w:val="18"/>
                <w:szCs w:val="18"/>
              </w:rPr>
            </w:pPr>
            <w:r w:rsidRPr="001A37FD">
              <w:rPr>
                <w:rFonts w:cs="Noto Sans"/>
                <w:sz w:val="18"/>
                <w:szCs w:val="18"/>
              </w:rPr>
              <w:t>10.23.914</w:t>
            </w:r>
          </w:p>
        </w:tc>
        <w:tc>
          <w:tcPr>
            <w:tcW w:w="16566" w:type="dxa"/>
            <w:hideMark/>
          </w:tcPr>
          <w:p w14:paraId="475D77C4" w14:textId="77777777" w:rsidR="001A37FD" w:rsidRPr="001A37FD" w:rsidRDefault="001A37FD" w:rsidP="001A37FD">
            <w:pPr>
              <w:rPr>
                <w:rFonts w:cs="Noto Sans"/>
                <w:sz w:val="18"/>
                <w:szCs w:val="18"/>
              </w:rPr>
            </w:pPr>
            <w:r w:rsidRPr="001A37FD">
              <w:rPr>
                <w:rFonts w:cs="Noto Sans"/>
                <w:sz w:val="18"/>
                <w:szCs w:val="18"/>
              </w:rPr>
              <w:t>Balón para dilatación neumática para la estrechez esofágica de 20 a 40 mm de diámetro, con accesorio de insuflación. Para el caso de pediatría deben de ser de 5,6,8,10,12,14,16,18 y 20 ATM (o balón de dilatación de acuerdo con la tecnología de cada fabricante y de acuerdo a las necesidades del área usuaria y del paciente pediátrico)</w:t>
            </w:r>
          </w:p>
        </w:tc>
      </w:tr>
      <w:tr w:rsidR="001A37FD" w:rsidRPr="001A37FD" w14:paraId="1EC7C57D" w14:textId="77777777" w:rsidTr="001A37FD">
        <w:trPr>
          <w:trHeight w:val="290"/>
        </w:trPr>
        <w:tc>
          <w:tcPr>
            <w:tcW w:w="1319" w:type="dxa"/>
            <w:hideMark/>
          </w:tcPr>
          <w:p w14:paraId="1123EFA5" w14:textId="77777777" w:rsidR="001A37FD" w:rsidRPr="001A37FD" w:rsidRDefault="001A37FD" w:rsidP="001A37FD">
            <w:pPr>
              <w:rPr>
                <w:rFonts w:cs="Noto Sans"/>
                <w:sz w:val="18"/>
                <w:szCs w:val="18"/>
              </w:rPr>
            </w:pPr>
            <w:r w:rsidRPr="001A37FD">
              <w:rPr>
                <w:rFonts w:cs="Noto Sans"/>
                <w:sz w:val="18"/>
                <w:szCs w:val="18"/>
              </w:rPr>
              <w:t>590</w:t>
            </w:r>
          </w:p>
        </w:tc>
        <w:tc>
          <w:tcPr>
            <w:tcW w:w="2483" w:type="dxa"/>
            <w:noWrap/>
            <w:hideMark/>
          </w:tcPr>
          <w:p w14:paraId="2AAD405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38A3AAC" w14:textId="77777777" w:rsidR="001A37FD" w:rsidRPr="001A37FD" w:rsidRDefault="001A37FD" w:rsidP="001A37FD">
            <w:pPr>
              <w:rPr>
                <w:rFonts w:cs="Noto Sans"/>
                <w:sz w:val="18"/>
                <w:szCs w:val="18"/>
              </w:rPr>
            </w:pPr>
            <w:r w:rsidRPr="001A37FD">
              <w:rPr>
                <w:rFonts w:cs="Noto Sans"/>
                <w:sz w:val="18"/>
                <w:szCs w:val="18"/>
              </w:rPr>
              <w:t>10.23.915</w:t>
            </w:r>
          </w:p>
        </w:tc>
        <w:tc>
          <w:tcPr>
            <w:tcW w:w="16566" w:type="dxa"/>
            <w:hideMark/>
          </w:tcPr>
          <w:p w14:paraId="78F9B5FE" w14:textId="77777777" w:rsidR="001A37FD" w:rsidRPr="001A37FD" w:rsidRDefault="001A37FD" w:rsidP="001A37FD">
            <w:pPr>
              <w:rPr>
                <w:rFonts w:cs="Noto Sans"/>
                <w:sz w:val="18"/>
                <w:szCs w:val="18"/>
              </w:rPr>
            </w:pPr>
            <w:r w:rsidRPr="001A37FD">
              <w:rPr>
                <w:rFonts w:cs="Noto Sans"/>
                <w:sz w:val="18"/>
                <w:szCs w:val="18"/>
              </w:rPr>
              <w:t xml:space="preserve">Canastilla con red de 180 a 240 cm., de longitud y de 3 x 6 cm., de diámetro. O canastilla de Dormia sin red de 4 a 6 hilos de 180 a </w:t>
            </w:r>
            <w:r w:rsidRPr="001A37FD">
              <w:rPr>
                <w:rFonts w:cs="Noto Sans"/>
                <w:sz w:val="18"/>
                <w:szCs w:val="18"/>
              </w:rPr>
              <w:lastRenderedPageBreak/>
              <w:t>240cm de longitud.</w:t>
            </w:r>
          </w:p>
        </w:tc>
      </w:tr>
      <w:tr w:rsidR="001A37FD" w:rsidRPr="001A37FD" w14:paraId="185E5513" w14:textId="77777777" w:rsidTr="001A37FD">
        <w:trPr>
          <w:trHeight w:val="290"/>
        </w:trPr>
        <w:tc>
          <w:tcPr>
            <w:tcW w:w="1319" w:type="dxa"/>
            <w:hideMark/>
          </w:tcPr>
          <w:p w14:paraId="70F01BC2" w14:textId="77777777" w:rsidR="001A37FD" w:rsidRPr="001A37FD" w:rsidRDefault="001A37FD" w:rsidP="001A37FD">
            <w:pPr>
              <w:rPr>
                <w:rFonts w:cs="Noto Sans"/>
                <w:sz w:val="18"/>
                <w:szCs w:val="18"/>
              </w:rPr>
            </w:pPr>
            <w:r w:rsidRPr="001A37FD">
              <w:rPr>
                <w:rFonts w:cs="Noto Sans"/>
                <w:sz w:val="18"/>
                <w:szCs w:val="18"/>
              </w:rPr>
              <w:lastRenderedPageBreak/>
              <w:t>591</w:t>
            </w:r>
          </w:p>
        </w:tc>
        <w:tc>
          <w:tcPr>
            <w:tcW w:w="2483" w:type="dxa"/>
            <w:noWrap/>
            <w:hideMark/>
          </w:tcPr>
          <w:p w14:paraId="4665C907"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9DDEC95" w14:textId="77777777" w:rsidR="001A37FD" w:rsidRPr="001A37FD" w:rsidRDefault="001A37FD" w:rsidP="001A37FD">
            <w:pPr>
              <w:rPr>
                <w:rFonts w:cs="Noto Sans"/>
                <w:sz w:val="18"/>
                <w:szCs w:val="18"/>
              </w:rPr>
            </w:pPr>
            <w:r w:rsidRPr="001A37FD">
              <w:rPr>
                <w:rFonts w:cs="Noto Sans"/>
                <w:sz w:val="18"/>
                <w:szCs w:val="18"/>
              </w:rPr>
              <w:t>10.23.916</w:t>
            </w:r>
          </w:p>
        </w:tc>
        <w:tc>
          <w:tcPr>
            <w:tcW w:w="16566" w:type="dxa"/>
            <w:hideMark/>
          </w:tcPr>
          <w:p w14:paraId="61C9DE34" w14:textId="77777777" w:rsidR="001A37FD" w:rsidRPr="001A37FD" w:rsidRDefault="001A37FD" w:rsidP="001A37FD">
            <w:pPr>
              <w:rPr>
                <w:rFonts w:cs="Noto Sans"/>
                <w:sz w:val="18"/>
                <w:szCs w:val="18"/>
              </w:rPr>
            </w:pPr>
            <w:r w:rsidRPr="001A37FD">
              <w:rPr>
                <w:rFonts w:cs="Noto Sans"/>
                <w:sz w:val="18"/>
                <w:szCs w:val="18"/>
              </w:rPr>
              <w:t>Cepillo de 2.4 o mayor, de 180 a 230cm de longitud para citología esofágica. Compatible con el equipo ofertado.</w:t>
            </w:r>
          </w:p>
        </w:tc>
      </w:tr>
      <w:tr w:rsidR="001A37FD" w:rsidRPr="001A37FD" w14:paraId="670BD2F9" w14:textId="77777777" w:rsidTr="001A37FD">
        <w:trPr>
          <w:trHeight w:val="580"/>
        </w:trPr>
        <w:tc>
          <w:tcPr>
            <w:tcW w:w="1319" w:type="dxa"/>
            <w:hideMark/>
          </w:tcPr>
          <w:p w14:paraId="75F267C1" w14:textId="77777777" w:rsidR="001A37FD" w:rsidRPr="001A37FD" w:rsidRDefault="001A37FD" w:rsidP="001A37FD">
            <w:pPr>
              <w:rPr>
                <w:rFonts w:cs="Noto Sans"/>
                <w:sz w:val="18"/>
                <w:szCs w:val="18"/>
              </w:rPr>
            </w:pPr>
            <w:r w:rsidRPr="001A37FD">
              <w:rPr>
                <w:rFonts w:cs="Noto Sans"/>
                <w:sz w:val="18"/>
                <w:szCs w:val="18"/>
              </w:rPr>
              <w:t>592</w:t>
            </w:r>
          </w:p>
        </w:tc>
        <w:tc>
          <w:tcPr>
            <w:tcW w:w="2483" w:type="dxa"/>
            <w:noWrap/>
            <w:hideMark/>
          </w:tcPr>
          <w:p w14:paraId="6F835D9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DAB0550" w14:textId="77777777" w:rsidR="001A37FD" w:rsidRPr="001A37FD" w:rsidRDefault="001A37FD" w:rsidP="001A37FD">
            <w:pPr>
              <w:rPr>
                <w:rFonts w:cs="Noto Sans"/>
                <w:sz w:val="18"/>
                <w:szCs w:val="18"/>
              </w:rPr>
            </w:pPr>
            <w:r w:rsidRPr="001A37FD">
              <w:rPr>
                <w:rFonts w:cs="Noto Sans"/>
                <w:sz w:val="18"/>
                <w:szCs w:val="18"/>
              </w:rPr>
              <w:t>10.23.917</w:t>
            </w:r>
          </w:p>
        </w:tc>
        <w:tc>
          <w:tcPr>
            <w:tcW w:w="16566" w:type="dxa"/>
            <w:hideMark/>
          </w:tcPr>
          <w:p w14:paraId="44F7873C" w14:textId="77777777" w:rsidR="001A37FD" w:rsidRPr="001A37FD" w:rsidRDefault="001A37FD" w:rsidP="001A37FD">
            <w:pPr>
              <w:rPr>
                <w:rFonts w:cs="Noto Sans"/>
                <w:sz w:val="18"/>
                <w:szCs w:val="18"/>
              </w:rPr>
            </w:pPr>
            <w:r w:rsidRPr="001A37FD">
              <w:rPr>
                <w:rFonts w:cs="Noto Sans"/>
                <w:sz w:val="18"/>
                <w:szCs w:val="18"/>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r>
      <w:tr w:rsidR="001A37FD" w:rsidRPr="001A37FD" w14:paraId="5019DA76" w14:textId="77777777" w:rsidTr="001A37FD">
        <w:trPr>
          <w:trHeight w:val="290"/>
        </w:trPr>
        <w:tc>
          <w:tcPr>
            <w:tcW w:w="1319" w:type="dxa"/>
            <w:hideMark/>
          </w:tcPr>
          <w:p w14:paraId="4BA993EA" w14:textId="77777777" w:rsidR="001A37FD" w:rsidRPr="001A37FD" w:rsidRDefault="001A37FD" w:rsidP="001A37FD">
            <w:pPr>
              <w:rPr>
                <w:rFonts w:cs="Noto Sans"/>
                <w:sz w:val="18"/>
                <w:szCs w:val="18"/>
              </w:rPr>
            </w:pPr>
            <w:r w:rsidRPr="001A37FD">
              <w:rPr>
                <w:rFonts w:cs="Noto Sans"/>
                <w:sz w:val="18"/>
                <w:szCs w:val="18"/>
              </w:rPr>
              <w:t>593</w:t>
            </w:r>
          </w:p>
        </w:tc>
        <w:tc>
          <w:tcPr>
            <w:tcW w:w="2483" w:type="dxa"/>
            <w:noWrap/>
            <w:hideMark/>
          </w:tcPr>
          <w:p w14:paraId="439C62B5"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1838667" w14:textId="77777777" w:rsidR="001A37FD" w:rsidRPr="001A37FD" w:rsidRDefault="001A37FD" w:rsidP="001A37FD">
            <w:pPr>
              <w:rPr>
                <w:rFonts w:cs="Noto Sans"/>
                <w:sz w:val="18"/>
                <w:szCs w:val="18"/>
              </w:rPr>
            </w:pPr>
            <w:r w:rsidRPr="001A37FD">
              <w:rPr>
                <w:rFonts w:cs="Noto Sans"/>
                <w:sz w:val="18"/>
                <w:szCs w:val="18"/>
              </w:rPr>
              <w:t>10.23.918</w:t>
            </w:r>
          </w:p>
        </w:tc>
        <w:tc>
          <w:tcPr>
            <w:tcW w:w="16566" w:type="dxa"/>
            <w:hideMark/>
          </w:tcPr>
          <w:p w14:paraId="0DC816A8" w14:textId="77777777" w:rsidR="001A37FD" w:rsidRPr="001A37FD" w:rsidRDefault="001A37FD" w:rsidP="001A37FD">
            <w:pPr>
              <w:rPr>
                <w:rFonts w:cs="Noto Sans"/>
                <w:sz w:val="18"/>
                <w:szCs w:val="18"/>
              </w:rPr>
            </w:pPr>
            <w:r w:rsidRPr="001A37FD">
              <w:rPr>
                <w:rFonts w:cs="Noto Sans"/>
                <w:sz w:val="18"/>
                <w:szCs w:val="18"/>
              </w:rPr>
              <w:t>Catéter de ablación con argón hibrida con long de más de 1.9 metros y diámetro de 2.3 mm o Sonda de Argón con longitud de acuerdo a las necesidades del paciente</w:t>
            </w:r>
          </w:p>
        </w:tc>
      </w:tr>
      <w:tr w:rsidR="001A37FD" w:rsidRPr="001A37FD" w14:paraId="7D804E68" w14:textId="77777777" w:rsidTr="001A37FD">
        <w:trPr>
          <w:trHeight w:val="290"/>
        </w:trPr>
        <w:tc>
          <w:tcPr>
            <w:tcW w:w="1319" w:type="dxa"/>
            <w:hideMark/>
          </w:tcPr>
          <w:p w14:paraId="0ADEB9E3" w14:textId="77777777" w:rsidR="001A37FD" w:rsidRPr="001A37FD" w:rsidRDefault="001A37FD" w:rsidP="001A37FD">
            <w:pPr>
              <w:rPr>
                <w:rFonts w:cs="Noto Sans"/>
                <w:sz w:val="18"/>
                <w:szCs w:val="18"/>
              </w:rPr>
            </w:pPr>
            <w:r w:rsidRPr="001A37FD">
              <w:rPr>
                <w:rFonts w:cs="Noto Sans"/>
                <w:sz w:val="18"/>
                <w:szCs w:val="18"/>
              </w:rPr>
              <w:t>594</w:t>
            </w:r>
          </w:p>
        </w:tc>
        <w:tc>
          <w:tcPr>
            <w:tcW w:w="2483" w:type="dxa"/>
            <w:noWrap/>
            <w:hideMark/>
          </w:tcPr>
          <w:p w14:paraId="1D8DE4D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7913930" w14:textId="77777777" w:rsidR="001A37FD" w:rsidRPr="001A37FD" w:rsidRDefault="001A37FD" w:rsidP="001A37FD">
            <w:pPr>
              <w:rPr>
                <w:rFonts w:cs="Noto Sans"/>
                <w:sz w:val="18"/>
                <w:szCs w:val="18"/>
              </w:rPr>
            </w:pPr>
            <w:r w:rsidRPr="001A37FD">
              <w:rPr>
                <w:rFonts w:cs="Noto Sans"/>
                <w:sz w:val="18"/>
                <w:szCs w:val="18"/>
              </w:rPr>
              <w:t>10.23.919</w:t>
            </w:r>
          </w:p>
        </w:tc>
        <w:tc>
          <w:tcPr>
            <w:tcW w:w="16566" w:type="dxa"/>
            <w:hideMark/>
          </w:tcPr>
          <w:p w14:paraId="494BD6E8" w14:textId="77777777" w:rsidR="001A37FD" w:rsidRPr="001A37FD" w:rsidRDefault="001A37FD" w:rsidP="001A37FD">
            <w:pPr>
              <w:rPr>
                <w:rFonts w:cs="Noto Sans"/>
                <w:sz w:val="18"/>
                <w:szCs w:val="18"/>
              </w:rPr>
            </w:pPr>
            <w:r w:rsidRPr="001A37FD">
              <w:rPr>
                <w:rFonts w:cs="Noto Sans"/>
                <w:sz w:val="18"/>
                <w:szCs w:val="18"/>
              </w:rPr>
              <w:t>Polvo hemostático para coaptación de sangrado no variceal.</w:t>
            </w:r>
          </w:p>
        </w:tc>
      </w:tr>
      <w:tr w:rsidR="001A37FD" w:rsidRPr="001A37FD" w14:paraId="0F1C7E08" w14:textId="77777777" w:rsidTr="001A37FD">
        <w:trPr>
          <w:trHeight w:val="290"/>
        </w:trPr>
        <w:tc>
          <w:tcPr>
            <w:tcW w:w="1319" w:type="dxa"/>
            <w:hideMark/>
          </w:tcPr>
          <w:p w14:paraId="3E4CDA9A" w14:textId="77777777" w:rsidR="001A37FD" w:rsidRPr="001A37FD" w:rsidRDefault="001A37FD" w:rsidP="001A37FD">
            <w:pPr>
              <w:rPr>
                <w:rFonts w:cs="Noto Sans"/>
                <w:sz w:val="18"/>
                <w:szCs w:val="18"/>
              </w:rPr>
            </w:pPr>
            <w:r w:rsidRPr="001A37FD">
              <w:rPr>
                <w:rFonts w:cs="Noto Sans"/>
                <w:sz w:val="18"/>
                <w:szCs w:val="18"/>
              </w:rPr>
              <w:t>595</w:t>
            </w:r>
          </w:p>
        </w:tc>
        <w:tc>
          <w:tcPr>
            <w:tcW w:w="2483" w:type="dxa"/>
            <w:noWrap/>
            <w:hideMark/>
          </w:tcPr>
          <w:p w14:paraId="256B124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7A9CAF9" w14:textId="77777777" w:rsidR="001A37FD" w:rsidRPr="001A37FD" w:rsidRDefault="001A37FD" w:rsidP="001A37FD">
            <w:pPr>
              <w:rPr>
                <w:rFonts w:cs="Noto Sans"/>
                <w:sz w:val="18"/>
                <w:szCs w:val="18"/>
              </w:rPr>
            </w:pPr>
            <w:r w:rsidRPr="001A37FD">
              <w:rPr>
                <w:rFonts w:cs="Noto Sans"/>
                <w:sz w:val="18"/>
                <w:szCs w:val="18"/>
              </w:rPr>
              <w:t>10.23.922</w:t>
            </w:r>
          </w:p>
        </w:tc>
        <w:tc>
          <w:tcPr>
            <w:tcW w:w="16566" w:type="dxa"/>
            <w:hideMark/>
          </w:tcPr>
          <w:p w14:paraId="67DC725E" w14:textId="77777777" w:rsidR="001A37FD" w:rsidRPr="001A37FD" w:rsidRDefault="001A37FD" w:rsidP="001A37FD">
            <w:pPr>
              <w:rPr>
                <w:rFonts w:cs="Noto Sans"/>
                <w:sz w:val="18"/>
                <w:szCs w:val="18"/>
              </w:rPr>
            </w:pPr>
            <w:r w:rsidRPr="001A37FD">
              <w:rPr>
                <w:rFonts w:cs="Noto Sans"/>
                <w:sz w:val="18"/>
                <w:szCs w:val="18"/>
              </w:rPr>
              <w:t>Stent bronquial neonatal metálico recubierto diferentes longitudes.</w:t>
            </w:r>
          </w:p>
        </w:tc>
      </w:tr>
      <w:tr w:rsidR="001A37FD" w:rsidRPr="001A37FD" w14:paraId="1BCAC63B" w14:textId="77777777" w:rsidTr="001A37FD">
        <w:trPr>
          <w:trHeight w:val="290"/>
        </w:trPr>
        <w:tc>
          <w:tcPr>
            <w:tcW w:w="1319" w:type="dxa"/>
            <w:hideMark/>
          </w:tcPr>
          <w:p w14:paraId="531BB260" w14:textId="77777777" w:rsidR="001A37FD" w:rsidRPr="001A37FD" w:rsidRDefault="001A37FD" w:rsidP="001A37FD">
            <w:pPr>
              <w:rPr>
                <w:rFonts w:cs="Noto Sans"/>
                <w:sz w:val="18"/>
                <w:szCs w:val="18"/>
              </w:rPr>
            </w:pPr>
            <w:r w:rsidRPr="001A37FD">
              <w:rPr>
                <w:rFonts w:cs="Noto Sans"/>
                <w:sz w:val="18"/>
                <w:szCs w:val="18"/>
              </w:rPr>
              <w:t>596</w:t>
            </w:r>
          </w:p>
        </w:tc>
        <w:tc>
          <w:tcPr>
            <w:tcW w:w="2483" w:type="dxa"/>
            <w:noWrap/>
            <w:hideMark/>
          </w:tcPr>
          <w:p w14:paraId="6896F2E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1F25714" w14:textId="77777777" w:rsidR="001A37FD" w:rsidRPr="001A37FD" w:rsidRDefault="001A37FD" w:rsidP="001A37FD">
            <w:pPr>
              <w:rPr>
                <w:rFonts w:cs="Noto Sans"/>
                <w:sz w:val="18"/>
                <w:szCs w:val="18"/>
              </w:rPr>
            </w:pPr>
            <w:r w:rsidRPr="001A37FD">
              <w:rPr>
                <w:rFonts w:cs="Noto Sans"/>
                <w:sz w:val="18"/>
                <w:szCs w:val="18"/>
              </w:rPr>
              <w:t>10.23.924</w:t>
            </w:r>
          </w:p>
        </w:tc>
        <w:tc>
          <w:tcPr>
            <w:tcW w:w="16566" w:type="dxa"/>
            <w:hideMark/>
          </w:tcPr>
          <w:p w14:paraId="490339BC" w14:textId="77777777" w:rsidR="001A37FD" w:rsidRPr="001A37FD" w:rsidRDefault="001A37FD" w:rsidP="001A37FD">
            <w:pPr>
              <w:rPr>
                <w:rFonts w:cs="Noto Sans"/>
                <w:sz w:val="18"/>
                <w:szCs w:val="18"/>
              </w:rPr>
            </w:pPr>
            <w:r w:rsidRPr="001A37FD">
              <w:rPr>
                <w:rFonts w:cs="Noto Sans"/>
                <w:sz w:val="18"/>
                <w:szCs w:val="18"/>
              </w:rPr>
              <w:t>Balón de silicón o látex para endoscopio para ultrasonido lineal, compatible con la marca ofertada.</w:t>
            </w:r>
          </w:p>
        </w:tc>
      </w:tr>
      <w:tr w:rsidR="001A37FD" w:rsidRPr="001A37FD" w14:paraId="5C43DCD7" w14:textId="77777777" w:rsidTr="001A37FD">
        <w:trPr>
          <w:trHeight w:val="290"/>
        </w:trPr>
        <w:tc>
          <w:tcPr>
            <w:tcW w:w="1319" w:type="dxa"/>
            <w:hideMark/>
          </w:tcPr>
          <w:p w14:paraId="4D238340" w14:textId="77777777" w:rsidR="001A37FD" w:rsidRPr="001A37FD" w:rsidRDefault="001A37FD" w:rsidP="001A37FD">
            <w:pPr>
              <w:rPr>
                <w:rFonts w:cs="Noto Sans"/>
                <w:sz w:val="18"/>
                <w:szCs w:val="18"/>
              </w:rPr>
            </w:pPr>
            <w:r w:rsidRPr="001A37FD">
              <w:rPr>
                <w:rFonts w:cs="Noto Sans"/>
                <w:sz w:val="18"/>
                <w:szCs w:val="18"/>
              </w:rPr>
              <w:t>597</w:t>
            </w:r>
          </w:p>
        </w:tc>
        <w:tc>
          <w:tcPr>
            <w:tcW w:w="2483" w:type="dxa"/>
            <w:noWrap/>
            <w:hideMark/>
          </w:tcPr>
          <w:p w14:paraId="666F027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BBE95BA" w14:textId="77777777" w:rsidR="001A37FD" w:rsidRPr="001A37FD" w:rsidRDefault="001A37FD" w:rsidP="001A37FD">
            <w:pPr>
              <w:rPr>
                <w:rFonts w:cs="Noto Sans"/>
                <w:sz w:val="18"/>
                <w:szCs w:val="18"/>
              </w:rPr>
            </w:pPr>
            <w:r w:rsidRPr="001A37FD">
              <w:rPr>
                <w:rFonts w:cs="Noto Sans"/>
                <w:sz w:val="18"/>
                <w:szCs w:val="18"/>
              </w:rPr>
              <w:t>10.23.925</w:t>
            </w:r>
          </w:p>
        </w:tc>
        <w:tc>
          <w:tcPr>
            <w:tcW w:w="16566" w:type="dxa"/>
            <w:hideMark/>
          </w:tcPr>
          <w:p w14:paraId="6982DC21" w14:textId="77777777" w:rsidR="001A37FD" w:rsidRPr="001A37FD" w:rsidRDefault="001A37FD" w:rsidP="001A37FD">
            <w:pPr>
              <w:rPr>
                <w:rFonts w:cs="Noto Sans"/>
                <w:sz w:val="18"/>
                <w:szCs w:val="18"/>
              </w:rPr>
            </w:pPr>
            <w:r w:rsidRPr="001A37FD">
              <w:rPr>
                <w:rFonts w:cs="Noto Sans"/>
                <w:sz w:val="18"/>
                <w:szCs w:val="18"/>
              </w:rPr>
              <w:t>Balón de silicón o látex para endoscopio para ultrasonido radial, compatible con la marca ofertada.</w:t>
            </w:r>
          </w:p>
        </w:tc>
      </w:tr>
      <w:tr w:rsidR="001A37FD" w:rsidRPr="001A37FD" w14:paraId="7E79F00C" w14:textId="77777777" w:rsidTr="001A37FD">
        <w:trPr>
          <w:trHeight w:val="290"/>
        </w:trPr>
        <w:tc>
          <w:tcPr>
            <w:tcW w:w="1319" w:type="dxa"/>
            <w:hideMark/>
          </w:tcPr>
          <w:p w14:paraId="327C11CD" w14:textId="77777777" w:rsidR="001A37FD" w:rsidRPr="001A37FD" w:rsidRDefault="001A37FD" w:rsidP="001A37FD">
            <w:pPr>
              <w:rPr>
                <w:rFonts w:cs="Noto Sans"/>
                <w:sz w:val="18"/>
                <w:szCs w:val="18"/>
              </w:rPr>
            </w:pPr>
            <w:r w:rsidRPr="001A37FD">
              <w:rPr>
                <w:rFonts w:cs="Noto Sans"/>
                <w:sz w:val="18"/>
                <w:szCs w:val="18"/>
              </w:rPr>
              <w:t>598</w:t>
            </w:r>
          </w:p>
        </w:tc>
        <w:tc>
          <w:tcPr>
            <w:tcW w:w="2483" w:type="dxa"/>
            <w:noWrap/>
            <w:hideMark/>
          </w:tcPr>
          <w:p w14:paraId="5CC3BC5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C1C36E8" w14:textId="77777777" w:rsidR="001A37FD" w:rsidRPr="001A37FD" w:rsidRDefault="001A37FD" w:rsidP="001A37FD">
            <w:pPr>
              <w:rPr>
                <w:rFonts w:cs="Noto Sans"/>
                <w:sz w:val="18"/>
                <w:szCs w:val="18"/>
              </w:rPr>
            </w:pPr>
            <w:r w:rsidRPr="001A37FD">
              <w:rPr>
                <w:rFonts w:cs="Noto Sans"/>
                <w:sz w:val="18"/>
                <w:szCs w:val="18"/>
              </w:rPr>
              <w:t>10.23.926</w:t>
            </w:r>
          </w:p>
        </w:tc>
        <w:tc>
          <w:tcPr>
            <w:tcW w:w="16566" w:type="dxa"/>
            <w:hideMark/>
          </w:tcPr>
          <w:p w14:paraId="4173470F" w14:textId="77777777" w:rsidR="001A37FD" w:rsidRPr="001A37FD" w:rsidRDefault="001A37FD" w:rsidP="001A37FD">
            <w:pPr>
              <w:rPr>
                <w:rFonts w:cs="Noto Sans"/>
                <w:sz w:val="18"/>
                <w:szCs w:val="18"/>
              </w:rPr>
            </w:pPr>
            <w:r w:rsidRPr="001A37FD">
              <w:rPr>
                <w:rFonts w:cs="Noto Sans"/>
                <w:sz w:val="18"/>
                <w:szCs w:val="18"/>
              </w:rPr>
              <w:t>Asa endoscópica con red para atrapar pólipos de acuerdo al canal de trabajo.</w:t>
            </w:r>
          </w:p>
        </w:tc>
      </w:tr>
      <w:tr w:rsidR="001A37FD" w:rsidRPr="001A37FD" w14:paraId="5629FE06" w14:textId="77777777" w:rsidTr="001A37FD">
        <w:trPr>
          <w:trHeight w:val="580"/>
        </w:trPr>
        <w:tc>
          <w:tcPr>
            <w:tcW w:w="1319" w:type="dxa"/>
            <w:hideMark/>
          </w:tcPr>
          <w:p w14:paraId="26FB0841" w14:textId="77777777" w:rsidR="001A37FD" w:rsidRPr="001A37FD" w:rsidRDefault="001A37FD" w:rsidP="001A37FD">
            <w:pPr>
              <w:rPr>
                <w:rFonts w:cs="Noto Sans"/>
                <w:sz w:val="18"/>
                <w:szCs w:val="18"/>
              </w:rPr>
            </w:pPr>
            <w:r w:rsidRPr="001A37FD">
              <w:rPr>
                <w:rFonts w:cs="Noto Sans"/>
                <w:sz w:val="18"/>
                <w:szCs w:val="18"/>
              </w:rPr>
              <w:t>599</w:t>
            </w:r>
          </w:p>
        </w:tc>
        <w:tc>
          <w:tcPr>
            <w:tcW w:w="2483" w:type="dxa"/>
            <w:noWrap/>
            <w:hideMark/>
          </w:tcPr>
          <w:p w14:paraId="07785DE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FB690C0" w14:textId="77777777" w:rsidR="001A37FD" w:rsidRPr="001A37FD" w:rsidRDefault="001A37FD" w:rsidP="001A37FD">
            <w:pPr>
              <w:rPr>
                <w:rFonts w:cs="Noto Sans"/>
                <w:sz w:val="18"/>
                <w:szCs w:val="18"/>
              </w:rPr>
            </w:pPr>
            <w:r w:rsidRPr="001A37FD">
              <w:rPr>
                <w:rFonts w:cs="Noto Sans"/>
                <w:sz w:val="18"/>
                <w:szCs w:val="18"/>
              </w:rPr>
              <w:t>10.23.927</w:t>
            </w:r>
          </w:p>
        </w:tc>
        <w:tc>
          <w:tcPr>
            <w:tcW w:w="16566" w:type="dxa"/>
            <w:hideMark/>
          </w:tcPr>
          <w:p w14:paraId="09DBF3F0" w14:textId="77777777" w:rsidR="001A37FD" w:rsidRPr="001A37FD" w:rsidRDefault="001A37FD" w:rsidP="001A37FD">
            <w:pPr>
              <w:rPr>
                <w:rFonts w:cs="Noto Sans"/>
                <w:sz w:val="18"/>
                <w:szCs w:val="18"/>
              </w:rPr>
            </w:pPr>
            <w:r w:rsidRPr="001A37FD">
              <w:rPr>
                <w:rFonts w:cs="Noto Sans"/>
                <w:sz w:val="18"/>
                <w:szCs w:val="18"/>
              </w:rPr>
              <w:t>Balón de dilatación biliar hidrostático o hidroneumático entre 4 a 20 mm de diámetro, con un rango de 2 a 8 cm de longitud, con manómetro de presión para insuflación.</w:t>
            </w:r>
          </w:p>
        </w:tc>
      </w:tr>
      <w:tr w:rsidR="001A37FD" w:rsidRPr="001A37FD" w14:paraId="051EA6F4" w14:textId="77777777" w:rsidTr="001A37FD">
        <w:trPr>
          <w:trHeight w:val="580"/>
        </w:trPr>
        <w:tc>
          <w:tcPr>
            <w:tcW w:w="1319" w:type="dxa"/>
            <w:hideMark/>
          </w:tcPr>
          <w:p w14:paraId="24032318" w14:textId="77777777" w:rsidR="001A37FD" w:rsidRPr="001A37FD" w:rsidRDefault="001A37FD" w:rsidP="001A37FD">
            <w:pPr>
              <w:rPr>
                <w:rFonts w:cs="Noto Sans"/>
                <w:sz w:val="18"/>
                <w:szCs w:val="18"/>
              </w:rPr>
            </w:pPr>
            <w:r w:rsidRPr="001A37FD">
              <w:rPr>
                <w:rFonts w:cs="Noto Sans"/>
                <w:sz w:val="18"/>
                <w:szCs w:val="18"/>
              </w:rPr>
              <w:t>600</w:t>
            </w:r>
          </w:p>
        </w:tc>
        <w:tc>
          <w:tcPr>
            <w:tcW w:w="2483" w:type="dxa"/>
            <w:noWrap/>
            <w:hideMark/>
          </w:tcPr>
          <w:p w14:paraId="27660D5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1197561"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18B8D060"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4B442593" w14:textId="77777777" w:rsidTr="001A37FD">
        <w:trPr>
          <w:trHeight w:val="290"/>
        </w:trPr>
        <w:tc>
          <w:tcPr>
            <w:tcW w:w="1319" w:type="dxa"/>
            <w:hideMark/>
          </w:tcPr>
          <w:p w14:paraId="03F79B56" w14:textId="77777777" w:rsidR="001A37FD" w:rsidRPr="001A37FD" w:rsidRDefault="001A37FD" w:rsidP="001A37FD">
            <w:pPr>
              <w:rPr>
                <w:rFonts w:cs="Noto Sans"/>
                <w:sz w:val="18"/>
                <w:szCs w:val="18"/>
              </w:rPr>
            </w:pPr>
            <w:r w:rsidRPr="001A37FD">
              <w:rPr>
                <w:rFonts w:cs="Noto Sans"/>
                <w:sz w:val="18"/>
                <w:szCs w:val="18"/>
              </w:rPr>
              <w:t>601</w:t>
            </w:r>
          </w:p>
        </w:tc>
        <w:tc>
          <w:tcPr>
            <w:tcW w:w="2483" w:type="dxa"/>
            <w:noWrap/>
            <w:hideMark/>
          </w:tcPr>
          <w:p w14:paraId="4D0EEAA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04D4CFB"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408F0F20"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6327BBCD" w14:textId="77777777" w:rsidTr="001A37FD">
        <w:trPr>
          <w:trHeight w:val="290"/>
        </w:trPr>
        <w:tc>
          <w:tcPr>
            <w:tcW w:w="1319" w:type="dxa"/>
            <w:hideMark/>
          </w:tcPr>
          <w:p w14:paraId="10626846" w14:textId="77777777" w:rsidR="001A37FD" w:rsidRPr="001A37FD" w:rsidRDefault="001A37FD" w:rsidP="001A37FD">
            <w:pPr>
              <w:rPr>
                <w:rFonts w:cs="Noto Sans"/>
                <w:sz w:val="18"/>
                <w:szCs w:val="18"/>
              </w:rPr>
            </w:pPr>
            <w:r w:rsidRPr="001A37FD">
              <w:rPr>
                <w:rFonts w:cs="Noto Sans"/>
                <w:sz w:val="18"/>
                <w:szCs w:val="18"/>
              </w:rPr>
              <w:t>602</w:t>
            </w:r>
          </w:p>
        </w:tc>
        <w:tc>
          <w:tcPr>
            <w:tcW w:w="2483" w:type="dxa"/>
            <w:noWrap/>
            <w:hideMark/>
          </w:tcPr>
          <w:p w14:paraId="2A47002D"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0DE816A" w14:textId="77777777" w:rsidR="001A37FD" w:rsidRPr="001A37FD" w:rsidRDefault="001A37FD" w:rsidP="001A37FD">
            <w:pPr>
              <w:rPr>
                <w:rFonts w:cs="Noto Sans"/>
                <w:sz w:val="18"/>
                <w:szCs w:val="18"/>
              </w:rPr>
            </w:pPr>
            <w:r w:rsidRPr="001A37FD">
              <w:rPr>
                <w:rFonts w:cs="Noto Sans"/>
                <w:sz w:val="18"/>
                <w:szCs w:val="18"/>
              </w:rPr>
              <w:t>10.23.930</w:t>
            </w:r>
          </w:p>
        </w:tc>
        <w:tc>
          <w:tcPr>
            <w:tcW w:w="16566" w:type="dxa"/>
            <w:hideMark/>
          </w:tcPr>
          <w:p w14:paraId="7317626C" w14:textId="77777777" w:rsidR="001A37FD" w:rsidRPr="001A37FD" w:rsidRDefault="001A37FD" w:rsidP="001A37FD">
            <w:pPr>
              <w:rPr>
                <w:rFonts w:cs="Noto Sans"/>
                <w:sz w:val="18"/>
                <w:szCs w:val="18"/>
              </w:rPr>
            </w:pPr>
            <w:r w:rsidRPr="001A37FD">
              <w:rPr>
                <w:rFonts w:cs="Noto Sans"/>
                <w:sz w:val="18"/>
                <w:szCs w:val="18"/>
              </w:rPr>
              <w:t>Canastilla para litotricia y extracción de cálculos, 2 a 2.8 mm de diámetro, con apertura de canasta de 1.5cm a 3 cm presentar medidas intermedias.</w:t>
            </w:r>
          </w:p>
        </w:tc>
      </w:tr>
      <w:tr w:rsidR="001A37FD" w:rsidRPr="001A37FD" w14:paraId="45EE86EA" w14:textId="77777777" w:rsidTr="001A37FD">
        <w:trPr>
          <w:trHeight w:val="290"/>
        </w:trPr>
        <w:tc>
          <w:tcPr>
            <w:tcW w:w="1319" w:type="dxa"/>
            <w:hideMark/>
          </w:tcPr>
          <w:p w14:paraId="065C8284" w14:textId="77777777" w:rsidR="001A37FD" w:rsidRPr="001A37FD" w:rsidRDefault="001A37FD" w:rsidP="001A37FD">
            <w:pPr>
              <w:rPr>
                <w:rFonts w:cs="Noto Sans"/>
                <w:sz w:val="18"/>
                <w:szCs w:val="18"/>
              </w:rPr>
            </w:pPr>
            <w:r w:rsidRPr="001A37FD">
              <w:rPr>
                <w:rFonts w:cs="Noto Sans"/>
                <w:sz w:val="18"/>
                <w:szCs w:val="18"/>
              </w:rPr>
              <w:t>603</w:t>
            </w:r>
          </w:p>
        </w:tc>
        <w:tc>
          <w:tcPr>
            <w:tcW w:w="2483" w:type="dxa"/>
            <w:noWrap/>
            <w:hideMark/>
          </w:tcPr>
          <w:p w14:paraId="2607A9A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F04C2F1" w14:textId="77777777" w:rsidR="001A37FD" w:rsidRPr="001A37FD" w:rsidRDefault="001A37FD" w:rsidP="001A37FD">
            <w:pPr>
              <w:rPr>
                <w:rFonts w:cs="Noto Sans"/>
                <w:sz w:val="18"/>
                <w:szCs w:val="18"/>
              </w:rPr>
            </w:pPr>
            <w:r w:rsidRPr="001A37FD">
              <w:rPr>
                <w:rFonts w:cs="Noto Sans"/>
                <w:sz w:val="18"/>
                <w:szCs w:val="18"/>
              </w:rPr>
              <w:t>10.23.931</w:t>
            </w:r>
          </w:p>
        </w:tc>
        <w:tc>
          <w:tcPr>
            <w:tcW w:w="16566" w:type="dxa"/>
            <w:hideMark/>
          </w:tcPr>
          <w:p w14:paraId="44B74568" w14:textId="77777777" w:rsidR="001A37FD" w:rsidRPr="001A37FD" w:rsidRDefault="001A37FD" w:rsidP="001A37FD">
            <w:pPr>
              <w:rPr>
                <w:rFonts w:cs="Noto Sans"/>
                <w:sz w:val="18"/>
                <w:szCs w:val="18"/>
              </w:rPr>
            </w:pPr>
            <w:r w:rsidRPr="001A37FD">
              <w:rPr>
                <w:rFonts w:cs="Noto Sans"/>
                <w:sz w:val="18"/>
                <w:szCs w:val="18"/>
              </w:rPr>
              <w:t>Capuchones para hidrodisección endoscópica compatible con el equipo ofertado.</w:t>
            </w:r>
          </w:p>
        </w:tc>
      </w:tr>
      <w:tr w:rsidR="001A37FD" w:rsidRPr="001A37FD" w14:paraId="4E3DC058" w14:textId="77777777" w:rsidTr="001A37FD">
        <w:trPr>
          <w:trHeight w:val="290"/>
        </w:trPr>
        <w:tc>
          <w:tcPr>
            <w:tcW w:w="1319" w:type="dxa"/>
            <w:hideMark/>
          </w:tcPr>
          <w:p w14:paraId="6ABA9A91" w14:textId="77777777" w:rsidR="001A37FD" w:rsidRPr="001A37FD" w:rsidRDefault="001A37FD" w:rsidP="001A37FD">
            <w:pPr>
              <w:rPr>
                <w:rFonts w:cs="Noto Sans"/>
                <w:sz w:val="18"/>
                <w:szCs w:val="18"/>
              </w:rPr>
            </w:pPr>
            <w:r w:rsidRPr="001A37FD">
              <w:rPr>
                <w:rFonts w:cs="Noto Sans"/>
                <w:sz w:val="18"/>
                <w:szCs w:val="18"/>
              </w:rPr>
              <w:t>604</w:t>
            </w:r>
          </w:p>
        </w:tc>
        <w:tc>
          <w:tcPr>
            <w:tcW w:w="2483" w:type="dxa"/>
            <w:noWrap/>
            <w:hideMark/>
          </w:tcPr>
          <w:p w14:paraId="13C8AB8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46947BE" w14:textId="77777777" w:rsidR="001A37FD" w:rsidRPr="001A37FD" w:rsidRDefault="001A37FD" w:rsidP="001A37FD">
            <w:pPr>
              <w:rPr>
                <w:rFonts w:cs="Noto Sans"/>
                <w:sz w:val="18"/>
                <w:szCs w:val="18"/>
              </w:rPr>
            </w:pPr>
            <w:r w:rsidRPr="001A37FD">
              <w:rPr>
                <w:rFonts w:cs="Noto Sans"/>
                <w:sz w:val="18"/>
                <w:szCs w:val="18"/>
              </w:rPr>
              <w:t>10.23.932</w:t>
            </w:r>
          </w:p>
        </w:tc>
        <w:tc>
          <w:tcPr>
            <w:tcW w:w="16566" w:type="dxa"/>
            <w:hideMark/>
          </w:tcPr>
          <w:p w14:paraId="25F1F481" w14:textId="77777777" w:rsidR="001A37FD" w:rsidRPr="001A37FD" w:rsidRDefault="001A37FD" w:rsidP="001A37FD">
            <w:pPr>
              <w:rPr>
                <w:rFonts w:cs="Noto Sans"/>
                <w:sz w:val="18"/>
                <w:szCs w:val="18"/>
              </w:rPr>
            </w:pPr>
            <w:r w:rsidRPr="001A37FD">
              <w:rPr>
                <w:rFonts w:cs="Noto Sans"/>
                <w:sz w:val="18"/>
                <w:szCs w:val="18"/>
              </w:rPr>
              <w:t>Catéter con Balón de extracción triple lumen 8.5 a 18 mm (incluir medidas intermedias) Con punta distal, y longitud de 195 a 210 cm estéril y desechable.</w:t>
            </w:r>
          </w:p>
        </w:tc>
      </w:tr>
      <w:tr w:rsidR="001A37FD" w:rsidRPr="001A37FD" w14:paraId="53CE2D91" w14:textId="77777777" w:rsidTr="001A37FD">
        <w:trPr>
          <w:trHeight w:val="580"/>
        </w:trPr>
        <w:tc>
          <w:tcPr>
            <w:tcW w:w="1319" w:type="dxa"/>
            <w:hideMark/>
          </w:tcPr>
          <w:p w14:paraId="3208D4C0" w14:textId="77777777" w:rsidR="001A37FD" w:rsidRPr="001A37FD" w:rsidRDefault="001A37FD" w:rsidP="001A37FD">
            <w:pPr>
              <w:rPr>
                <w:rFonts w:cs="Noto Sans"/>
                <w:sz w:val="18"/>
                <w:szCs w:val="18"/>
              </w:rPr>
            </w:pPr>
            <w:r w:rsidRPr="001A37FD">
              <w:rPr>
                <w:rFonts w:cs="Noto Sans"/>
                <w:sz w:val="18"/>
                <w:szCs w:val="18"/>
              </w:rPr>
              <w:t>605</w:t>
            </w:r>
          </w:p>
        </w:tc>
        <w:tc>
          <w:tcPr>
            <w:tcW w:w="2483" w:type="dxa"/>
            <w:noWrap/>
            <w:hideMark/>
          </w:tcPr>
          <w:p w14:paraId="17D688FE"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C523771" w14:textId="77777777" w:rsidR="001A37FD" w:rsidRPr="001A37FD" w:rsidRDefault="001A37FD" w:rsidP="001A37FD">
            <w:pPr>
              <w:rPr>
                <w:rFonts w:cs="Noto Sans"/>
                <w:sz w:val="18"/>
                <w:szCs w:val="18"/>
              </w:rPr>
            </w:pPr>
            <w:r w:rsidRPr="001A37FD">
              <w:rPr>
                <w:rFonts w:cs="Noto Sans"/>
                <w:sz w:val="18"/>
                <w:szCs w:val="18"/>
              </w:rPr>
              <w:t>10.23.933</w:t>
            </w:r>
          </w:p>
        </w:tc>
        <w:tc>
          <w:tcPr>
            <w:tcW w:w="16566" w:type="dxa"/>
            <w:hideMark/>
          </w:tcPr>
          <w:p w14:paraId="1925A240" w14:textId="77777777" w:rsidR="001A37FD" w:rsidRPr="001A37FD" w:rsidRDefault="001A37FD" w:rsidP="001A37FD">
            <w:pPr>
              <w:rPr>
                <w:rFonts w:cs="Noto Sans"/>
                <w:sz w:val="18"/>
                <w:szCs w:val="18"/>
              </w:rPr>
            </w:pPr>
            <w:r w:rsidRPr="001A37FD">
              <w:rPr>
                <w:rFonts w:cs="Noto Sans"/>
                <w:sz w:val="18"/>
                <w:szCs w:val="18"/>
              </w:rPr>
              <w:t>Catéter de dilatación biliar calibrado (o dilatación circunferencial controlada) en un rango de 6 a 12 fr con de 180 a 240 cm de longitud o Catéter de dilatación biliar radial controlada con medidas de 6 a 12 mm, longitud de 240 cm.</w:t>
            </w:r>
          </w:p>
        </w:tc>
      </w:tr>
      <w:tr w:rsidR="001A37FD" w:rsidRPr="001A37FD" w14:paraId="65BB6428" w14:textId="77777777" w:rsidTr="001A37FD">
        <w:trPr>
          <w:trHeight w:val="290"/>
        </w:trPr>
        <w:tc>
          <w:tcPr>
            <w:tcW w:w="1319" w:type="dxa"/>
            <w:hideMark/>
          </w:tcPr>
          <w:p w14:paraId="27B6F5FC" w14:textId="77777777" w:rsidR="001A37FD" w:rsidRPr="001A37FD" w:rsidRDefault="001A37FD" w:rsidP="001A37FD">
            <w:pPr>
              <w:rPr>
                <w:rFonts w:cs="Noto Sans"/>
                <w:sz w:val="18"/>
                <w:szCs w:val="18"/>
              </w:rPr>
            </w:pPr>
            <w:r w:rsidRPr="001A37FD">
              <w:rPr>
                <w:rFonts w:cs="Noto Sans"/>
                <w:sz w:val="18"/>
                <w:szCs w:val="18"/>
              </w:rPr>
              <w:t>606</w:t>
            </w:r>
          </w:p>
        </w:tc>
        <w:tc>
          <w:tcPr>
            <w:tcW w:w="2483" w:type="dxa"/>
            <w:noWrap/>
            <w:hideMark/>
          </w:tcPr>
          <w:p w14:paraId="3107840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8603B2A" w14:textId="77777777" w:rsidR="001A37FD" w:rsidRPr="001A37FD" w:rsidRDefault="001A37FD" w:rsidP="001A37FD">
            <w:pPr>
              <w:rPr>
                <w:rFonts w:cs="Noto Sans"/>
                <w:sz w:val="18"/>
                <w:szCs w:val="18"/>
              </w:rPr>
            </w:pPr>
            <w:r w:rsidRPr="001A37FD">
              <w:rPr>
                <w:rFonts w:cs="Noto Sans"/>
                <w:sz w:val="18"/>
                <w:szCs w:val="18"/>
              </w:rPr>
              <w:t>10.23.934</w:t>
            </w:r>
          </w:p>
        </w:tc>
        <w:tc>
          <w:tcPr>
            <w:tcW w:w="16566" w:type="dxa"/>
            <w:hideMark/>
          </w:tcPr>
          <w:p w14:paraId="6ECA6617" w14:textId="77777777" w:rsidR="001A37FD" w:rsidRPr="001A37FD" w:rsidRDefault="001A37FD" w:rsidP="001A37FD">
            <w:pPr>
              <w:rPr>
                <w:rFonts w:cs="Noto Sans"/>
                <w:sz w:val="18"/>
                <w:szCs w:val="18"/>
              </w:rPr>
            </w:pPr>
            <w:r w:rsidRPr="001A37FD">
              <w:rPr>
                <w:rFonts w:cs="Noto Sans"/>
                <w:sz w:val="18"/>
                <w:szCs w:val="18"/>
              </w:rPr>
              <w:t>Cianocrilato vial.</w:t>
            </w:r>
          </w:p>
        </w:tc>
      </w:tr>
      <w:tr w:rsidR="001A37FD" w:rsidRPr="001A37FD" w14:paraId="3F27EFDA" w14:textId="77777777" w:rsidTr="001A37FD">
        <w:trPr>
          <w:trHeight w:val="290"/>
        </w:trPr>
        <w:tc>
          <w:tcPr>
            <w:tcW w:w="1319" w:type="dxa"/>
            <w:hideMark/>
          </w:tcPr>
          <w:p w14:paraId="60FE50A2" w14:textId="77777777" w:rsidR="001A37FD" w:rsidRPr="001A37FD" w:rsidRDefault="001A37FD" w:rsidP="001A37FD">
            <w:pPr>
              <w:rPr>
                <w:rFonts w:cs="Noto Sans"/>
                <w:sz w:val="18"/>
                <w:szCs w:val="18"/>
              </w:rPr>
            </w:pPr>
            <w:r w:rsidRPr="001A37FD">
              <w:rPr>
                <w:rFonts w:cs="Noto Sans"/>
                <w:sz w:val="18"/>
                <w:szCs w:val="18"/>
              </w:rPr>
              <w:t>607</w:t>
            </w:r>
          </w:p>
        </w:tc>
        <w:tc>
          <w:tcPr>
            <w:tcW w:w="2483" w:type="dxa"/>
            <w:noWrap/>
            <w:hideMark/>
          </w:tcPr>
          <w:p w14:paraId="17684B9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1728B98C" w14:textId="77777777" w:rsidR="001A37FD" w:rsidRPr="001A37FD" w:rsidRDefault="001A37FD" w:rsidP="001A37FD">
            <w:pPr>
              <w:rPr>
                <w:rFonts w:cs="Noto Sans"/>
                <w:sz w:val="18"/>
                <w:szCs w:val="18"/>
              </w:rPr>
            </w:pPr>
            <w:r w:rsidRPr="001A37FD">
              <w:rPr>
                <w:rFonts w:cs="Noto Sans"/>
                <w:sz w:val="18"/>
                <w:szCs w:val="18"/>
              </w:rPr>
              <w:t>10.23.935</w:t>
            </w:r>
          </w:p>
        </w:tc>
        <w:tc>
          <w:tcPr>
            <w:tcW w:w="16566" w:type="dxa"/>
            <w:hideMark/>
          </w:tcPr>
          <w:p w14:paraId="1062F399" w14:textId="77777777" w:rsidR="001A37FD" w:rsidRPr="001A37FD" w:rsidRDefault="001A37FD" w:rsidP="001A37FD">
            <w:pPr>
              <w:rPr>
                <w:rFonts w:cs="Noto Sans"/>
                <w:sz w:val="18"/>
                <w:szCs w:val="18"/>
              </w:rPr>
            </w:pPr>
            <w:r w:rsidRPr="001A37FD">
              <w:rPr>
                <w:rFonts w:cs="Noto Sans"/>
                <w:sz w:val="18"/>
                <w:szCs w:val="18"/>
              </w:rPr>
              <w:t>Clip para hemostasia endoscópica.</w:t>
            </w:r>
          </w:p>
        </w:tc>
      </w:tr>
      <w:tr w:rsidR="001A37FD" w:rsidRPr="001A37FD" w14:paraId="04BC670E" w14:textId="77777777" w:rsidTr="001A37FD">
        <w:trPr>
          <w:trHeight w:val="290"/>
        </w:trPr>
        <w:tc>
          <w:tcPr>
            <w:tcW w:w="1319" w:type="dxa"/>
            <w:hideMark/>
          </w:tcPr>
          <w:p w14:paraId="7A294BAB" w14:textId="77777777" w:rsidR="001A37FD" w:rsidRPr="001A37FD" w:rsidRDefault="001A37FD" w:rsidP="001A37FD">
            <w:pPr>
              <w:rPr>
                <w:rFonts w:cs="Noto Sans"/>
                <w:sz w:val="18"/>
                <w:szCs w:val="18"/>
              </w:rPr>
            </w:pPr>
            <w:r w:rsidRPr="001A37FD">
              <w:rPr>
                <w:rFonts w:cs="Noto Sans"/>
                <w:sz w:val="18"/>
                <w:szCs w:val="18"/>
              </w:rPr>
              <w:t>608</w:t>
            </w:r>
          </w:p>
        </w:tc>
        <w:tc>
          <w:tcPr>
            <w:tcW w:w="2483" w:type="dxa"/>
            <w:noWrap/>
            <w:hideMark/>
          </w:tcPr>
          <w:p w14:paraId="1D48D84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E9E110F" w14:textId="77777777" w:rsidR="001A37FD" w:rsidRPr="001A37FD" w:rsidRDefault="001A37FD" w:rsidP="001A37FD">
            <w:pPr>
              <w:rPr>
                <w:rFonts w:cs="Noto Sans"/>
                <w:sz w:val="18"/>
                <w:szCs w:val="18"/>
              </w:rPr>
            </w:pPr>
            <w:r w:rsidRPr="001A37FD">
              <w:rPr>
                <w:rFonts w:cs="Noto Sans"/>
                <w:sz w:val="18"/>
                <w:szCs w:val="18"/>
              </w:rPr>
              <w:t>10.23.936</w:t>
            </w:r>
          </w:p>
        </w:tc>
        <w:tc>
          <w:tcPr>
            <w:tcW w:w="16566" w:type="dxa"/>
            <w:hideMark/>
          </w:tcPr>
          <w:p w14:paraId="61012A30" w14:textId="77777777" w:rsidR="001A37FD" w:rsidRPr="001A37FD" w:rsidRDefault="001A37FD" w:rsidP="001A37FD">
            <w:pPr>
              <w:rPr>
                <w:rFonts w:cs="Noto Sans"/>
                <w:sz w:val="18"/>
                <w:szCs w:val="18"/>
              </w:rPr>
            </w:pPr>
            <w:r w:rsidRPr="001A37FD">
              <w:rPr>
                <w:rFonts w:cs="Noto Sans"/>
                <w:sz w:val="18"/>
                <w:szCs w:val="18"/>
              </w:rPr>
              <w:t xml:space="preserve">Cuchillo para disección o hidrodisección endoscópica tipo I o T u O de 180 a 240 cm de longitud o Sonda de corte que sean compatibles </w:t>
            </w:r>
            <w:r w:rsidRPr="001A37FD">
              <w:rPr>
                <w:rFonts w:cs="Noto Sans"/>
                <w:sz w:val="18"/>
                <w:szCs w:val="18"/>
              </w:rPr>
              <w:lastRenderedPageBreak/>
              <w:t>con el equipo ofertado.</w:t>
            </w:r>
          </w:p>
        </w:tc>
      </w:tr>
      <w:tr w:rsidR="001A37FD" w:rsidRPr="001A37FD" w14:paraId="5F1B8BA0" w14:textId="77777777" w:rsidTr="001A37FD">
        <w:trPr>
          <w:trHeight w:val="290"/>
        </w:trPr>
        <w:tc>
          <w:tcPr>
            <w:tcW w:w="1319" w:type="dxa"/>
            <w:hideMark/>
          </w:tcPr>
          <w:p w14:paraId="4ACA41FA" w14:textId="77777777" w:rsidR="001A37FD" w:rsidRPr="001A37FD" w:rsidRDefault="001A37FD" w:rsidP="001A37FD">
            <w:pPr>
              <w:rPr>
                <w:rFonts w:cs="Noto Sans"/>
                <w:sz w:val="18"/>
                <w:szCs w:val="18"/>
              </w:rPr>
            </w:pPr>
            <w:r w:rsidRPr="001A37FD">
              <w:rPr>
                <w:rFonts w:cs="Noto Sans"/>
                <w:sz w:val="18"/>
                <w:szCs w:val="18"/>
              </w:rPr>
              <w:lastRenderedPageBreak/>
              <w:t>609</w:t>
            </w:r>
          </w:p>
        </w:tc>
        <w:tc>
          <w:tcPr>
            <w:tcW w:w="2483" w:type="dxa"/>
            <w:noWrap/>
            <w:hideMark/>
          </w:tcPr>
          <w:p w14:paraId="4C51EF02"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E4AFBBC" w14:textId="77777777" w:rsidR="001A37FD" w:rsidRPr="001A37FD" w:rsidRDefault="001A37FD" w:rsidP="001A37FD">
            <w:pPr>
              <w:rPr>
                <w:rFonts w:cs="Noto Sans"/>
                <w:sz w:val="18"/>
                <w:szCs w:val="18"/>
              </w:rPr>
            </w:pPr>
            <w:r w:rsidRPr="001A37FD">
              <w:rPr>
                <w:rFonts w:cs="Noto Sans"/>
                <w:sz w:val="18"/>
                <w:szCs w:val="18"/>
              </w:rPr>
              <w:t>10.23.939</w:t>
            </w:r>
          </w:p>
        </w:tc>
        <w:tc>
          <w:tcPr>
            <w:tcW w:w="16566" w:type="dxa"/>
            <w:hideMark/>
          </w:tcPr>
          <w:p w14:paraId="1DA85D99" w14:textId="77777777" w:rsidR="001A37FD" w:rsidRPr="001A37FD" w:rsidRDefault="001A37FD" w:rsidP="001A37FD">
            <w:pPr>
              <w:rPr>
                <w:rFonts w:cs="Noto Sans"/>
                <w:sz w:val="18"/>
                <w:szCs w:val="18"/>
              </w:rPr>
            </w:pPr>
            <w:r w:rsidRPr="001A37FD">
              <w:rPr>
                <w:rFonts w:cs="Noto Sans"/>
                <w:sz w:val="18"/>
                <w:szCs w:val="18"/>
              </w:rPr>
              <w:t>Esfinterótomo de triple lumen de precorte de 7 a 5 fr.</w:t>
            </w:r>
          </w:p>
        </w:tc>
      </w:tr>
      <w:tr w:rsidR="001A37FD" w:rsidRPr="001A37FD" w14:paraId="23C73EFB" w14:textId="77777777" w:rsidTr="001A37FD">
        <w:trPr>
          <w:trHeight w:val="290"/>
        </w:trPr>
        <w:tc>
          <w:tcPr>
            <w:tcW w:w="1319" w:type="dxa"/>
            <w:hideMark/>
          </w:tcPr>
          <w:p w14:paraId="3EC8592F" w14:textId="77777777" w:rsidR="001A37FD" w:rsidRPr="001A37FD" w:rsidRDefault="001A37FD" w:rsidP="001A37FD">
            <w:pPr>
              <w:rPr>
                <w:rFonts w:cs="Noto Sans"/>
                <w:sz w:val="18"/>
                <w:szCs w:val="18"/>
              </w:rPr>
            </w:pPr>
            <w:r w:rsidRPr="001A37FD">
              <w:rPr>
                <w:rFonts w:cs="Noto Sans"/>
                <w:sz w:val="18"/>
                <w:szCs w:val="18"/>
              </w:rPr>
              <w:t>610</w:t>
            </w:r>
          </w:p>
        </w:tc>
        <w:tc>
          <w:tcPr>
            <w:tcW w:w="2483" w:type="dxa"/>
            <w:noWrap/>
            <w:hideMark/>
          </w:tcPr>
          <w:p w14:paraId="271234AC"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07B60BD" w14:textId="77777777" w:rsidR="001A37FD" w:rsidRPr="001A37FD" w:rsidRDefault="001A37FD" w:rsidP="001A37FD">
            <w:pPr>
              <w:rPr>
                <w:rFonts w:cs="Noto Sans"/>
                <w:sz w:val="18"/>
                <w:szCs w:val="18"/>
              </w:rPr>
            </w:pPr>
            <w:r w:rsidRPr="001A37FD">
              <w:rPr>
                <w:rFonts w:cs="Noto Sans"/>
                <w:sz w:val="18"/>
                <w:szCs w:val="18"/>
              </w:rPr>
              <w:t>10.23.940</w:t>
            </w:r>
          </w:p>
        </w:tc>
        <w:tc>
          <w:tcPr>
            <w:tcW w:w="16566" w:type="dxa"/>
            <w:hideMark/>
          </w:tcPr>
          <w:p w14:paraId="183AD342" w14:textId="77777777" w:rsidR="001A37FD" w:rsidRPr="001A37FD" w:rsidRDefault="001A37FD" w:rsidP="001A37FD">
            <w:pPr>
              <w:rPr>
                <w:rFonts w:cs="Noto Sans"/>
                <w:sz w:val="18"/>
                <w:szCs w:val="18"/>
              </w:rPr>
            </w:pPr>
            <w:r w:rsidRPr="001A37FD">
              <w:rPr>
                <w:rFonts w:cs="Noto Sans"/>
                <w:sz w:val="18"/>
                <w:szCs w:val="18"/>
              </w:rPr>
              <w:t>Guía de alto rendimiento, diámetro dentro del rango de 0.035" con longitud de 230 a 240 cm o mayor.</w:t>
            </w:r>
          </w:p>
        </w:tc>
      </w:tr>
      <w:tr w:rsidR="001A37FD" w:rsidRPr="001A37FD" w14:paraId="29C45DD1" w14:textId="77777777" w:rsidTr="001A37FD">
        <w:trPr>
          <w:trHeight w:val="290"/>
        </w:trPr>
        <w:tc>
          <w:tcPr>
            <w:tcW w:w="1319" w:type="dxa"/>
            <w:hideMark/>
          </w:tcPr>
          <w:p w14:paraId="2DC7E469" w14:textId="77777777" w:rsidR="001A37FD" w:rsidRPr="001A37FD" w:rsidRDefault="001A37FD" w:rsidP="001A37FD">
            <w:pPr>
              <w:rPr>
                <w:rFonts w:cs="Noto Sans"/>
                <w:sz w:val="18"/>
                <w:szCs w:val="18"/>
              </w:rPr>
            </w:pPr>
            <w:r w:rsidRPr="001A37FD">
              <w:rPr>
                <w:rFonts w:cs="Noto Sans"/>
                <w:sz w:val="18"/>
                <w:szCs w:val="18"/>
              </w:rPr>
              <w:t>611</w:t>
            </w:r>
          </w:p>
        </w:tc>
        <w:tc>
          <w:tcPr>
            <w:tcW w:w="2483" w:type="dxa"/>
            <w:noWrap/>
            <w:hideMark/>
          </w:tcPr>
          <w:p w14:paraId="68925B55"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1C6C380" w14:textId="77777777" w:rsidR="001A37FD" w:rsidRPr="001A37FD" w:rsidRDefault="001A37FD" w:rsidP="001A37FD">
            <w:pPr>
              <w:rPr>
                <w:rFonts w:cs="Noto Sans"/>
                <w:sz w:val="18"/>
                <w:szCs w:val="18"/>
              </w:rPr>
            </w:pPr>
            <w:r w:rsidRPr="001A37FD">
              <w:rPr>
                <w:rFonts w:cs="Noto Sans"/>
                <w:sz w:val="18"/>
                <w:szCs w:val="18"/>
              </w:rPr>
              <w:t>10.23.942</w:t>
            </w:r>
          </w:p>
        </w:tc>
        <w:tc>
          <w:tcPr>
            <w:tcW w:w="16566" w:type="dxa"/>
            <w:hideMark/>
          </w:tcPr>
          <w:p w14:paraId="5146F225" w14:textId="77777777" w:rsidR="001A37FD" w:rsidRPr="001A37FD" w:rsidRDefault="001A37FD" w:rsidP="001A37FD">
            <w:pPr>
              <w:rPr>
                <w:rFonts w:cs="Noto Sans"/>
                <w:sz w:val="18"/>
                <w:szCs w:val="18"/>
              </w:rPr>
            </w:pPr>
            <w:r w:rsidRPr="001A37FD">
              <w:rPr>
                <w:rFonts w:cs="Noto Sans"/>
                <w:sz w:val="18"/>
                <w:szCs w:val="18"/>
              </w:rPr>
              <w:t>Lipiodol frasco ámpula.</w:t>
            </w:r>
          </w:p>
        </w:tc>
      </w:tr>
      <w:tr w:rsidR="001A37FD" w:rsidRPr="001A37FD" w14:paraId="29075867" w14:textId="77777777" w:rsidTr="001A37FD">
        <w:trPr>
          <w:trHeight w:val="290"/>
        </w:trPr>
        <w:tc>
          <w:tcPr>
            <w:tcW w:w="1319" w:type="dxa"/>
            <w:hideMark/>
          </w:tcPr>
          <w:p w14:paraId="6D4FF5BD" w14:textId="77777777" w:rsidR="001A37FD" w:rsidRPr="001A37FD" w:rsidRDefault="001A37FD" w:rsidP="001A37FD">
            <w:pPr>
              <w:rPr>
                <w:rFonts w:cs="Noto Sans"/>
                <w:sz w:val="18"/>
                <w:szCs w:val="18"/>
              </w:rPr>
            </w:pPr>
            <w:r w:rsidRPr="001A37FD">
              <w:rPr>
                <w:rFonts w:cs="Noto Sans"/>
                <w:sz w:val="18"/>
                <w:szCs w:val="18"/>
              </w:rPr>
              <w:t>612</w:t>
            </w:r>
          </w:p>
        </w:tc>
        <w:tc>
          <w:tcPr>
            <w:tcW w:w="2483" w:type="dxa"/>
            <w:noWrap/>
            <w:hideMark/>
          </w:tcPr>
          <w:p w14:paraId="2F933332"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D1FCF6B"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086515F0"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60280739" w14:textId="77777777" w:rsidTr="001A37FD">
        <w:trPr>
          <w:trHeight w:val="290"/>
        </w:trPr>
        <w:tc>
          <w:tcPr>
            <w:tcW w:w="1319" w:type="dxa"/>
            <w:hideMark/>
          </w:tcPr>
          <w:p w14:paraId="19D73472" w14:textId="77777777" w:rsidR="001A37FD" w:rsidRPr="001A37FD" w:rsidRDefault="001A37FD" w:rsidP="001A37FD">
            <w:pPr>
              <w:rPr>
                <w:rFonts w:cs="Noto Sans"/>
                <w:sz w:val="18"/>
                <w:szCs w:val="18"/>
              </w:rPr>
            </w:pPr>
            <w:r w:rsidRPr="001A37FD">
              <w:rPr>
                <w:rFonts w:cs="Noto Sans"/>
                <w:sz w:val="18"/>
                <w:szCs w:val="18"/>
              </w:rPr>
              <w:t>613</w:t>
            </w:r>
          </w:p>
        </w:tc>
        <w:tc>
          <w:tcPr>
            <w:tcW w:w="2483" w:type="dxa"/>
            <w:noWrap/>
            <w:hideMark/>
          </w:tcPr>
          <w:p w14:paraId="7003C8C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C39C864"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2FC97F5E"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0EA64CEC" w14:textId="77777777" w:rsidTr="001A37FD">
        <w:trPr>
          <w:trHeight w:val="290"/>
        </w:trPr>
        <w:tc>
          <w:tcPr>
            <w:tcW w:w="1319" w:type="dxa"/>
            <w:hideMark/>
          </w:tcPr>
          <w:p w14:paraId="7AA9F9E2" w14:textId="77777777" w:rsidR="001A37FD" w:rsidRPr="001A37FD" w:rsidRDefault="001A37FD" w:rsidP="001A37FD">
            <w:pPr>
              <w:rPr>
                <w:rFonts w:cs="Noto Sans"/>
                <w:sz w:val="18"/>
                <w:szCs w:val="18"/>
              </w:rPr>
            </w:pPr>
            <w:r w:rsidRPr="001A37FD">
              <w:rPr>
                <w:rFonts w:cs="Noto Sans"/>
                <w:sz w:val="18"/>
                <w:szCs w:val="18"/>
              </w:rPr>
              <w:t>614</w:t>
            </w:r>
          </w:p>
        </w:tc>
        <w:tc>
          <w:tcPr>
            <w:tcW w:w="2483" w:type="dxa"/>
            <w:noWrap/>
            <w:hideMark/>
          </w:tcPr>
          <w:p w14:paraId="65E44DAF"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28512B6" w14:textId="77777777" w:rsidR="001A37FD" w:rsidRPr="001A37FD" w:rsidRDefault="001A37FD" w:rsidP="001A37FD">
            <w:pPr>
              <w:rPr>
                <w:rFonts w:cs="Noto Sans"/>
                <w:sz w:val="18"/>
                <w:szCs w:val="18"/>
              </w:rPr>
            </w:pPr>
            <w:r w:rsidRPr="001A37FD">
              <w:rPr>
                <w:rFonts w:cs="Noto Sans"/>
                <w:sz w:val="18"/>
                <w:szCs w:val="18"/>
              </w:rPr>
              <w:t>10.23.946</w:t>
            </w:r>
          </w:p>
        </w:tc>
        <w:tc>
          <w:tcPr>
            <w:tcW w:w="16566" w:type="dxa"/>
            <w:hideMark/>
          </w:tcPr>
          <w:p w14:paraId="462B8551" w14:textId="77777777" w:rsidR="001A37FD" w:rsidRPr="001A37FD" w:rsidRDefault="001A37FD" w:rsidP="001A37FD">
            <w:pPr>
              <w:rPr>
                <w:rFonts w:cs="Noto Sans"/>
                <w:sz w:val="18"/>
                <w:szCs w:val="18"/>
              </w:rPr>
            </w:pPr>
            <w:r w:rsidRPr="001A37FD">
              <w:rPr>
                <w:rFonts w:cs="Noto Sans"/>
                <w:sz w:val="18"/>
                <w:szCs w:val="18"/>
              </w:rPr>
              <w:t>Set de ligadura variceal con al menos 6 bandas, para adulto y/o pediátrico 8.6 a 11.5 mm compatible con el diámetro externo del barril y de acuerdo al procedimiento.</w:t>
            </w:r>
          </w:p>
        </w:tc>
      </w:tr>
      <w:tr w:rsidR="001A37FD" w:rsidRPr="001A37FD" w14:paraId="60B5EBEC" w14:textId="77777777" w:rsidTr="001A37FD">
        <w:trPr>
          <w:trHeight w:val="290"/>
        </w:trPr>
        <w:tc>
          <w:tcPr>
            <w:tcW w:w="1319" w:type="dxa"/>
            <w:hideMark/>
          </w:tcPr>
          <w:p w14:paraId="1CE1B1B5" w14:textId="77777777" w:rsidR="001A37FD" w:rsidRPr="001A37FD" w:rsidRDefault="001A37FD" w:rsidP="001A37FD">
            <w:pPr>
              <w:rPr>
                <w:rFonts w:cs="Noto Sans"/>
                <w:sz w:val="18"/>
                <w:szCs w:val="18"/>
              </w:rPr>
            </w:pPr>
            <w:r w:rsidRPr="001A37FD">
              <w:rPr>
                <w:rFonts w:cs="Noto Sans"/>
                <w:sz w:val="18"/>
                <w:szCs w:val="18"/>
              </w:rPr>
              <w:t>615</w:t>
            </w:r>
          </w:p>
        </w:tc>
        <w:tc>
          <w:tcPr>
            <w:tcW w:w="2483" w:type="dxa"/>
            <w:noWrap/>
            <w:hideMark/>
          </w:tcPr>
          <w:p w14:paraId="196B3A88"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1B13BB6" w14:textId="77777777" w:rsidR="001A37FD" w:rsidRPr="001A37FD" w:rsidRDefault="001A37FD" w:rsidP="001A37FD">
            <w:pPr>
              <w:rPr>
                <w:rFonts w:cs="Noto Sans"/>
                <w:sz w:val="18"/>
                <w:szCs w:val="18"/>
              </w:rPr>
            </w:pPr>
            <w:r w:rsidRPr="001A37FD">
              <w:rPr>
                <w:rFonts w:cs="Noto Sans"/>
                <w:sz w:val="18"/>
                <w:szCs w:val="18"/>
              </w:rPr>
              <w:t>10.23.947</w:t>
            </w:r>
          </w:p>
        </w:tc>
        <w:tc>
          <w:tcPr>
            <w:tcW w:w="16566" w:type="dxa"/>
            <w:hideMark/>
          </w:tcPr>
          <w:p w14:paraId="474C99D2" w14:textId="77777777" w:rsidR="001A37FD" w:rsidRPr="001A37FD" w:rsidRDefault="001A37FD" w:rsidP="001A37FD">
            <w:pPr>
              <w:rPr>
                <w:rFonts w:cs="Noto Sans"/>
                <w:sz w:val="18"/>
                <w:szCs w:val="18"/>
              </w:rPr>
            </w:pPr>
            <w:r w:rsidRPr="001A37FD">
              <w:rPr>
                <w:rFonts w:cs="Noto Sans"/>
                <w:sz w:val="18"/>
                <w:szCs w:val="18"/>
              </w:rPr>
              <w:t>Stent metálico auto expandible cubierta y no cubierta de nitinol (o cubierta equivalente) biliar de 6, 8, 10 mm X 4, 6, 8 cm de longitud.</w:t>
            </w:r>
          </w:p>
        </w:tc>
      </w:tr>
      <w:tr w:rsidR="001A37FD" w:rsidRPr="001A37FD" w14:paraId="0E7DE492" w14:textId="77777777" w:rsidTr="001A37FD">
        <w:trPr>
          <w:trHeight w:val="290"/>
        </w:trPr>
        <w:tc>
          <w:tcPr>
            <w:tcW w:w="1319" w:type="dxa"/>
            <w:hideMark/>
          </w:tcPr>
          <w:p w14:paraId="3E28A662" w14:textId="77777777" w:rsidR="001A37FD" w:rsidRPr="001A37FD" w:rsidRDefault="001A37FD" w:rsidP="001A37FD">
            <w:pPr>
              <w:rPr>
                <w:rFonts w:cs="Noto Sans"/>
                <w:sz w:val="18"/>
                <w:szCs w:val="18"/>
              </w:rPr>
            </w:pPr>
            <w:r w:rsidRPr="001A37FD">
              <w:rPr>
                <w:rFonts w:cs="Noto Sans"/>
                <w:sz w:val="18"/>
                <w:szCs w:val="18"/>
              </w:rPr>
              <w:t>616</w:t>
            </w:r>
          </w:p>
        </w:tc>
        <w:tc>
          <w:tcPr>
            <w:tcW w:w="2483" w:type="dxa"/>
            <w:noWrap/>
            <w:hideMark/>
          </w:tcPr>
          <w:p w14:paraId="3883DBC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35939439" w14:textId="77777777" w:rsidR="001A37FD" w:rsidRPr="001A37FD" w:rsidRDefault="001A37FD" w:rsidP="001A37FD">
            <w:pPr>
              <w:rPr>
                <w:rFonts w:cs="Noto Sans"/>
                <w:sz w:val="18"/>
                <w:szCs w:val="18"/>
              </w:rPr>
            </w:pPr>
            <w:r w:rsidRPr="001A37FD">
              <w:rPr>
                <w:rFonts w:cs="Noto Sans"/>
                <w:sz w:val="18"/>
                <w:szCs w:val="18"/>
              </w:rPr>
              <w:t>10.23.948</w:t>
            </w:r>
          </w:p>
        </w:tc>
        <w:tc>
          <w:tcPr>
            <w:tcW w:w="16566" w:type="dxa"/>
            <w:hideMark/>
          </w:tcPr>
          <w:p w14:paraId="79AA1F40" w14:textId="77777777" w:rsidR="001A37FD" w:rsidRPr="001A37FD" w:rsidRDefault="001A37FD" w:rsidP="001A37FD">
            <w:pPr>
              <w:rPr>
                <w:rFonts w:cs="Noto Sans"/>
                <w:sz w:val="18"/>
                <w:szCs w:val="18"/>
              </w:rPr>
            </w:pPr>
            <w:r w:rsidRPr="001A37FD">
              <w:rPr>
                <w:rFonts w:cs="Noto Sans"/>
                <w:sz w:val="18"/>
                <w:szCs w:val="18"/>
              </w:rPr>
              <w:t>Stent plástica biliar (precargada o con sistema introductor) de calibre 7 a 11.5 fr y de 5 cm hasta 18 cm longitud.</w:t>
            </w:r>
          </w:p>
        </w:tc>
      </w:tr>
      <w:tr w:rsidR="001A37FD" w:rsidRPr="001A37FD" w14:paraId="5E535980" w14:textId="77777777" w:rsidTr="001A37FD">
        <w:trPr>
          <w:trHeight w:val="290"/>
        </w:trPr>
        <w:tc>
          <w:tcPr>
            <w:tcW w:w="1319" w:type="dxa"/>
            <w:hideMark/>
          </w:tcPr>
          <w:p w14:paraId="0EB67482" w14:textId="77777777" w:rsidR="001A37FD" w:rsidRPr="001A37FD" w:rsidRDefault="001A37FD" w:rsidP="001A37FD">
            <w:pPr>
              <w:rPr>
                <w:rFonts w:cs="Noto Sans"/>
                <w:sz w:val="18"/>
                <w:szCs w:val="18"/>
              </w:rPr>
            </w:pPr>
            <w:r w:rsidRPr="001A37FD">
              <w:rPr>
                <w:rFonts w:cs="Noto Sans"/>
                <w:sz w:val="18"/>
                <w:szCs w:val="18"/>
              </w:rPr>
              <w:t>617</w:t>
            </w:r>
          </w:p>
        </w:tc>
        <w:tc>
          <w:tcPr>
            <w:tcW w:w="2483" w:type="dxa"/>
            <w:noWrap/>
            <w:hideMark/>
          </w:tcPr>
          <w:p w14:paraId="08A04CF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8B43F06" w14:textId="77777777" w:rsidR="001A37FD" w:rsidRPr="001A37FD" w:rsidRDefault="001A37FD" w:rsidP="001A37FD">
            <w:pPr>
              <w:rPr>
                <w:rFonts w:cs="Noto Sans"/>
                <w:sz w:val="18"/>
                <w:szCs w:val="18"/>
              </w:rPr>
            </w:pPr>
            <w:r w:rsidRPr="001A37FD">
              <w:rPr>
                <w:rFonts w:cs="Noto Sans"/>
                <w:sz w:val="18"/>
                <w:szCs w:val="18"/>
              </w:rPr>
              <w:t>10.23.949</w:t>
            </w:r>
          </w:p>
        </w:tc>
        <w:tc>
          <w:tcPr>
            <w:tcW w:w="16566" w:type="dxa"/>
            <w:hideMark/>
          </w:tcPr>
          <w:p w14:paraId="05E286A0" w14:textId="77777777" w:rsidR="001A37FD" w:rsidRPr="001A37FD" w:rsidRDefault="001A37FD" w:rsidP="001A37FD">
            <w:pPr>
              <w:rPr>
                <w:rFonts w:cs="Noto Sans"/>
                <w:sz w:val="18"/>
                <w:szCs w:val="18"/>
              </w:rPr>
            </w:pPr>
            <w:r w:rsidRPr="001A37FD">
              <w:rPr>
                <w:rFonts w:cs="Noto Sans"/>
                <w:sz w:val="18"/>
                <w:szCs w:val="18"/>
              </w:rPr>
              <w:t>Stent plástica pancreática (precargada o con sistema introductor) entre 5 a 10 fr X 5 a 10 cm de longitud.</w:t>
            </w:r>
          </w:p>
        </w:tc>
      </w:tr>
      <w:tr w:rsidR="001A37FD" w:rsidRPr="001A37FD" w14:paraId="59498932" w14:textId="77777777" w:rsidTr="001A37FD">
        <w:trPr>
          <w:trHeight w:val="290"/>
        </w:trPr>
        <w:tc>
          <w:tcPr>
            <w:tcW w:w="1319" w:type="dxa"/>
            <w:hideMark/>
          </w:tcPr>
          <w:p w14:paraId="3E9D783D" w14:textId="77777777" w:rsidR="001A37FD" w:rsidRPr="001A37FD" w:rsidRDefault="001A37FD" w:rsidP="001A37FD">
            <w:pPr>
              <w:rPr>
                <w:rFonts w:cs="Noto Sans"/>
                <w:sz w:val="18"/>
                <w:szCs w:val="18"/>
              </w:rPr>
            </w:pPr>
            <w:r w:rsidRPr="001A37FD">
              <w:rPr>
                <w:rFonts w:cs="Noto Sans"/>
                <w:sz w:val="18"/>
                <w:szCs w:val="18"/>
              </w:rPr>
              <w:t>618</w:t>
            </w:r>
          </w:p>
        </w:tc>
        <w:tc>
          <w:tcPr>
            <w:tcW w:w="2483" w:type="dxa"/>
            <w:noWrap/>
            <w:hideMark/>
          </w:tcPr>
          <w:p w14:paraId="3A1A95D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8F38FEF"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22E57F18"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5C994ED4" w14:textId="77777777" w:rsidTr="001A37FD">
        <w:trPr>
          <w:trHeight w:val="290"/>
        </w:trPr>
        <w:tc>
          <w:tcPr>
            <w:tcW w:w="1319" w:type="dxa"/>
            <w:hideMark/>
          </w:tcPr>
          <w:p w14:paraId="752115F5" w14:textId="77777777" w:rsidR="001A37FD" w:rsidRPr="001A37FD" w:rsidRDefault="001A37FD" w:rsidP="001A37FD">
            <w:pPr>
              <w:rPr>
                <w:rFonts w:cs="Noto Sans"/>
                <w:sz w:val="18"/>
                <w:szCs w:val="18"/>
              </w:rPr>
            </w:pPr>
            <w:r w:rsidRPr="001A37FD">
              <w:rPr>
                <w:rFonts w:cs="Noto Sans"/>
                <w:sz w:val="18"/>
                <w:szCs w:val="18"/>
              </w:rPr>
              <w:t>619</w:t>
            </w:r>
          </w:p>
        </w:tc>
        <w:tc>
          <w:tcPr>
            <w:tcW w:w="2483" w:type="dxa"/>
            <w:noWrap/>
            <w:hideMark/>
          </w:tcPr>
          <w:p w14:paraId="11544D32"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A222DEF" w14:textId="77777777" w:rsidR="001A37FD" w:rsidRPr="001A37FD" w:rsidRDefault="001A37FD" w:rsidP="001A37FD">
            <w:pPr>
              <w:rPr>
                <w:rFonts w:cs="Noto Sans"/>
                <w:sz w:val="18"/>
                <w:szCs w:val="18"/>
              </w:rPr>
            </w:pPr>
            <w:r w:rsidRPr="001A37FD">
              <w:rPr>
                <w:rFonts w:cs="Noto Sans"/>
                <w:sz w:val="18"/>
                <w:szCs w:val="18"/>
              </w:rPr>
              <w:t>10.23.953</w:t>
            </w:r>
          </w:p>
        </w:tc>
        <w:tc>
          <w:tcPr>
            <w:tcW w:w="16566" w:type="dxa"/>
            <w:hideMark/>
          </w:tcPr>
          <w:p w14:paraId="3C49218F" w14:textId="77777777" w:rsidR="001A37FD" w:rsidRPr="001A37FD" w:rsidRDefault="001A37FD" w:rsidP="001A37FD">
            <w:pPr>
              <w:rPr>
                <w:rFonts w:cs="Noto Sans"/>
                <w:sz w:val="18"/>
                <w:szCs w:val="18"/>
              </w:rPr>
            </w:pPr>
            <w:r w:rsidRPr="001A37FD">
              <w:rPr>
                <w:rFonts w:cs="Noto Sans"/>
                <w:sz w:val="18"/>
                <w:szCs w:val="18"/>
              </w:rPr>
              <w:t>Asa endoscópica caliente para polipectomía de tres medidas diferentes y de 230 cm de longitud compatible con los tubos ofertados.</w:t>
            </w:r>
          </w:p>
        </w:tc>
      </w:tr>
      <w:tr w:rsidR="001A37FD" w:rsidRPr="001A37FD" w14:paraId="18513DAA" w14:textId="77777777" w:rsidTr="001A37FD">
        <w:trPr>
          <w:trHeight w:val="290"/>
        </w:trPr>
        <w:tc>
          <w:tcPr>
            <w:tcW w:w="1319" w:type="dxa"/>
            <w:hideMark/>
          </w:tcPr>
          <w:p w14:paraId="0071F9BB" w14:textId="77777777" w:rsidR="001A37FD" w:rsidRPr="001A37FD" w:rsidRDefault="001A37FD" w:rsidP="001A37FD">
            <w:pPr>
              <w:rPr>
                <w:rFonts w:cs="Noto Sans"/>
                <w:sz w:val="18"/>
                <w:szCs w:val="18"/>
              </w:rPr>
            </w:pPr>
            <w:r w:rsidRPr="001A37FD">
              <w:rPr>
                <w:rFonts w:cs="Noto Sans"/>
                <w:sz w:val="18"/>
                <w:szCs w:val="18"/>
              </w:rPr>
              <w:t>620</w:t>
            </w:r>
          </w:p>
        </w:tc>
        <w:tc>
          <w:tcPr>
            <w:tcW w:w="2483" w:type="dxa"/>
            <w:noWrap/>
            <w:hideMark/>
          </w:tcPr>
          <w:p w14:paraId="2F861ED3"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7595EB8"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4A93848F"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644E0374" w14:textId="77777777" w:rsidTr="001A37FD">
        <w:trPr>
          <w:trHeight w:val="290"/>
        </w:trPr>
        <w:tc>
          <w:tcPr>
            <w:tcW w:w="1319" w:type="dxa"/>
            <w:hideMark/>
          </w:tcPr>
          <w:p w14:paraId="7FB762D1" w14:textId="77777777" w:rsidR="001A37FD" w:rsidRPr="001A37FD" w:rsidRDefault="001A37FD" w:rsidP="001A37FD">
            <w:pPr>
              <w:rPr>
                <w:rFonts w:cs="Noto Sans"/>
                <w:sz w:val="18"/>
                <w:szCs w:val="18"/>
              </w:rPr>
            </w:pPr>
            <w:r w:rsidRPr="001A37FD">
              <w:rPr>
                <w:rFonts w:cs="Noto Sans"/>
                <w:sz w:val="18"/>
                <w:szCs w:val="18"/>
              </w:rPr>
              <w:t>621</w:t>
            </w:r>
          </w:p>
        </w:tc>
        <w:tc>
          <w:tcPr>
            <w:tcW w:w="2483" w:type="dxa"/>
            <w:noWrap/>
            <w:hideMark/>
          </w:tcPr>
          <w:p w14:paraId="3956F7BE"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586B0BC3"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1DAF2C95"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41C899C3" w14:textId="77777777" w:rsidTr="001A37FD">
        <w:trPr>
          <w:trHeight w:val="290"/>
        </w:trPr>
        <w:tc>
          <w:tcPr>
            <w:tcW w:w="1319" w:type="dxa"/>
            <w:hideMark/>
          </w:tcPr>
          <w:p w14:paraId="1FE7633E" w14:textId="77777777" w:rsidR="001A37FD" w:rsidRPr="001A37FD" w:rsidRDefault="001A37FD" w:rsidP="001A37FD">
            <w:pPr>
              <w:rPr>
                <w:rFonts w:cs="Noto Sans"/>
                <w:sz w:val="18"/>
                <w:szCs w:val="18"/>
              </w:rPr>
            </w:pPr>
            <w:r w:rsidRPr="001A37FD">
              <w:rPr>
                <w:rFonts w:cs="Noto Sans"/>
                <w:sz w:val="18"/>
                <w:szCs w:val="18"/>
              </w:rPr>
              <w:t>622</w:t>
            </w:r>
          </w:p>
        </w:tc>
        <w:tc>
          <w:tcPr>
            <w:tcW w:w="2483" w:type="dxa"/>
            <w:noWrap/>
            <w:hideMark/>
          </w:tcPr>
          <w:p w14:paraId="0AD6FCCC"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4ACC538"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2316EE81"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7916774D" w14:textId="77777777" w:rsidTr="001A37FD">
        <w:trPr>
          <w:trHeight w:val="290"/>
        </w:trPr>
        <w:tc>
          <w:tcPr>
            <w:tcW w:w="1319" w:type="dxa"/>
            <w:hideMark/>
          </w:tcPr>
          <w:p w14:paraId="47BFB1F2" w14:textId="77777777" w:rsidR="001A37FD" w:rsidRPr="001A37FD" w:rsidRDefault="001A37FD" w:rsidP="001A37FD">
            <w:pPr>
              <w:rPr>
                <w:rFonts w:cs="Noto Sans"/>
                <w:sz w:val="18"/>
                <w:szCs w:val="18"/>
              </w:rPr>
            </w:pPr>
            <w:r w:rsidRPr="001A37FD">
              <w:rPr>
                <w:rFonts w:cs="Noto Sans"/>
                <w:sz w:val="18"/>
                <w:szCs w:val="18"/>
              </w:rPr>
              <w:t>623</w:t>
            </w:r>
          </w:p>
        </w:tc>
        <w:tc>
          <w:tcPr>
            <w:tcW w:w="2483" w:type="dxa"/>
            <w:noWrap/>
            <w:hideMark/>
          </w:tcPr>
          <w:p w14:paraId="201A5E2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E9B5583"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182C5DC8"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596FABDC" w14:textId="77777777" w:rsidTr="001A37FD">
        <w:trPr>
          <w:trHeight w:val="290"/>
        </w:trPr>
        <w:tc>
          <w:tcPr>
            <w:tcW w:w="1319" w:type="dxa"/>
            <w:hideMark/>
          </w:tcPr>
          <w:p w14:paraId="6DEBC745" w14:textId="77777777" w:rsidR="001A37FD" w:rsidRPr="001A37FD" w:rsidRDefault="001A37FD" w:rsidP="001A37FD">
            <w:pPr>
              <w:rPr>
                <w:rFonts w:cs="Noto Sans"/>
                <w:sz w:val="18"/>
                <w:szCs w:val="18"/>
              </w:rPr>
            </w:pPr>
            <w:r w:rsidRPr="001A37FD">
              <w:rPr>
                <w:rFonts w:cs="Noto Sans"/>
                <w:sz w:val="18"/>
                <w:szCs w:val="18"/>
              </w:rPr>
              <w:t>624</w:t>
            </w:r>
          </w:p>
        </w:tc>
        <w:tc>
          <w:tcPr>
            <w:tcW w:w="2483" w:type="dxa"/>
            <w:noWrap/>
            <w:hideMark/>
          </w:tcPr>
          <w:p w14:paraId="09489D7A"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41CE0B17" w14:textId="77777777" w:rsidR="001A37FD" w:rsidRPr="001A37FD" w:rsidRDefault="001A37FD" w:rsidP="001A37FD">
            <w:pPr>
              <w:rPr>
                <w:rFonts w:cs="Noto Sans"/>
                <w:sz w:val="18"/>
                <w:szCs w:val="18"/>
              </w:rPr>
            </w:pPr>
            <w:r w:rsidRPr="001A37FD">
              <w:rPr>
                <w:rFonts w:cs="Noto Sans"/>
                <w:sz w:val="18"/>
                <w:szCs w:val="18"/>
              </w:rPr>
              <w:t>10.23.958</w:t>
            </w:r>
          </w:p>
        </w:tc>
        <w:tc>
          <w:tcPr>
            <w:tcW w:w="16566" w:type="dxa"/>
            <w:hideMark/>
          </w:tcPr>
          <w:p w14:paraId="188C4CEC" w14:textId="77777777" w:rsidR="001A37FD" w:rsidRPr="001A37FD" w:rsidRDefault="001A37FD" w:rsidP="001A37FD">
            <w:pPr>
              <w:rPr>
                <w:rFonts w:cs="Noto Sans"/>
                <w:sz w:val="18"/>
                <w:szCs w:val="18"/>
              </w:rPr>
            </w:pPr>
            <w:r w:rsidRPr="001A37FD">
              <w:rPr>
                <w:rFonts w:cs="Noto Sans"/>
                <w:sz w:val="18"/>
                <w:szCs w:val="18"/>
              </w:rPr>
              <w:t>Capuchón para duodenoscopio desechable, según tecnología del fabricante</w:t>
            </w:r>
          </w:p>
        </w:tc>
      </w:tr>
      <w:tr w:rsidR="001A37FD" w:rsidRPr="001A37FD" w14:paraId="067643AF" w14:textId="77777777" w:rsidTr="001A37FD">
        <w:trPr>
          <w:trHeight w:val="290"/>
        </w:trPr>
        <w:tc>
          <w:tcPr>
            <w:tcW w:w="1319" w:type="dxa"/>
            <w:hideMark/>
          </w:tcPr>
          <w:p w14:paraId="2C21049E" w14:textId="77777777" w:rsidR="001A37FD" w:rsidRPr="001A37FD" w:rsidRDefault="001A37FD" w:rsidP="001A37FD">
            <w:pPr>
              <w:rPr>
                <w:rFonts w:cs="Noto Sans"/>
                <w:sz w:val="18"/>
                <w:szCs w:val="18"/>
              </w:rPr>
            </w:pPr>
            <w:r w:rsidRPr="001A37FD">
              <w:rPr>
                <w:rFonts w:cs="Noto Sans"/>
                <w:sz w:val="18"/>
                <w:szCs w:val="18"/>
              </w:rPr>
              <w:t>625</w:t>
            </w:r>
          </w:p>
        </w:tc>
        <w:tc>
          <w:tcPr>
            <w:tcW w:w="2483" w:type="dxa"/>
            <w:noWrap/>
            <w:hideMark/>
          </w:tcPr>
          <w:p w14:paraId="09BAF83E"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64D22A01"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6DA24D24"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40C1CE3F" w14:textId="77777777" w:rsidTr="001A37FD">
        <w:trPr>
          <w:trHeight w:val="290"/>
        </w:trPr>
        <w:tc>
          <w:tcPr>
            <w:tcW w:w="1319" w:type="dxa"/>
            <w:hideMark/>
          </w:tcPr>
          <w:p w14:paraId="020F4FBE" w14:textId="77777777" w:rsidR="001A37FD" w:rsidRPr="001A37FD" w:rsidRDefault="001A37FD" w:rsidP="001A37FD">
            <w:pPr>
              <w:rPr>
                <w:rFonts w:cs="Noto Sans"/>
                <w:sz w:val="18"/>
                <w:szCs w:val="18"/>
              </w:rPr>
            </w:pPr>
            <w:r w:rsidRPr="001A37FD">
              <w:rPr>
                <w:rFonts w:cs="Noto Sans"/>
                <w:sz w:val="18"/>
                <w:szCs w:val="18"/>
              </w:rPr>
              <w:t>626</w:t>
            </w:r>
          </w:p>
        </w:tc>
        <w:tc>
          <w:tcPr>
            <w:tcW w:w="2483" w:type="dxa"/>
            <w:noWrap/>
            <w:hideMark/>
          </w:tcPr>
          <w:p w14:paraId="2072E439"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2AA1B06"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02DBAE7E"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4C06C1C3" w14:textId="77777777" w:rsidTr="001A37FD">
        <w:trPr>
          <w:trHeight w:val="290"/>
        </w:trPr>
        <w:tc>
          <w:tcPr>
            <w:tcW w:w="1319" w:type="dxa"/>
            <w:hideMark/>
          </w:tcPr>
          <w:p w14:paraId="661222C0" w14:textId="77777777" w:rsidR="001A37FD" w:rsidRPr="001A37FD" w:rsidRDefault="001A37FD" w:rsidP="001A37FD">
            <w:pPr>
              <w:rPr>
                <w:rFonts w:cs="Noto Sans"/>
                <w:sz w:val="18"/>
                <w:szCs w:val="18"/>
              </w:rPr>
            </w:pPr>
            <w:r w:rsidRPr="001A37FD">
              <w:rPr>
                <w:rFonts w:cs="Noto Sans"/>
                <w:sz w:val="18"/>
                <w:szCs w:val="18"/>
              </w:rPr>
              <w:t>627</w:t>
            </w:r>
          </w:p>
        </w:tc>
        <w:tc>
          <w:tcPr>
            <w:tcW w:w="2483" w:type="dxa"/>
            <w:noWrap/>
            <w:hideMark/>
          </w:tcPr>
          <w:p w14:paraId="60CC04C0"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0DDF3443" w14:textId="77777777" w:rsidR="001A37FD" w:rsidRPr="001A37FD" w:rsidRDefault="001A37FD" w:rsidP="001A37FD">
            <w:pPr>
              <w:rPr>
                <w:rFonts w:cs="Noto Sans"/>
                <w:sz w:val="18"/>
                <w:szCs w:val="18"/>
              </w:rPr>
            </w:pPr>
            <w:r w:rsidRPr="001A37FD">
              <w:rPr>
                <w:rFonts w:cs="Noto Sans"/>
                <w:sz w:val="18"/>
                <w:szCs w:val="18"/>
              </w:rPr>
              <w:t>10.23.961</w:t>
            </w:r>
          </w:p>
        </w:tc>
        <w:tc>
          <w:tcPr>
            <w:tcW w:w="16566" w:type="dxa"/>
            <w:hideMark/>
          </w:tcPr>
          <w:p w14:paraId="46E4A124" w14:textId="77777777" w:rsidR="001A37FD" w:rsidRPr="001A37FD" w:rsidRDefault="001A37FD" w:rsidP="001A37FD">
            <w:pPr>
              <w:rPr>
                <w:rFonts w:cs="Noto Sans"/>
                <w:sz w:val="18"/>
                <w:szCs w:val="18"/>
              </w:rPr>
            </w:pPr>
            <w:r w:rsidRPr="001A37FD">
              <w:rPr>
                <w:rFonts w:cs="Noto Sans"/>
                <w:sz w:val="18"/>
                <w:szCs w:val="18"/>
              </w:rPr>
              <w:t>Trampa endoscópica atrapa pólipos, de acuerdo al canal de trabajo.</w:t>
            </w:r>
          </w:p>
        </w:tc>
      </w:tr>
      <w:tr w:rsidR="001A37FD" w:rsidRPr="001A37FD" w14:paraId="257AE458" w14:textId="77777777" w:rsidTr="001A37FD">
        <w:trPr>
          <w:trHeight w:val="290"/>
        </w:trPr>
        <w:tc>
          <w:tcPr>
            <w:tcW w:w="1319" w:type="dxa"/>
            <w:hideMark/>
          </w:tcPr>
          <w:p w14:paraId="3A442DF5" w14:textId="77777777" w:rsidR="001A37FD" w:rsidRPr="001A37FD" w:rsidRDefault="001A37FD" w:rsidP="001A37FD">
            <w:pPr>
              <w:rPr>
                <w:rFonts w:cs="Noto Sans"/>
                <w:sz w:val="18"/>
                <w:szCs w:val="18"/>
              </w:rPr>
            </w:pPr>
            <w:r w:rsidRPr="001A37FD">
              <w:rPr>
                <w:rFonts w:cs="Noto Sans"/>
                <w:sz w:val="18"/>
                <w:szCs w:val="18"/>
              </w:rPr>
              <w:t>628</w:t>
            </w:r>
          </w:p>
        </w:tc>
        <w:tc>
          <w:tcPr>
            <w:tcW w:w="2483" w:type="dxa"/>
            <w:noWrap/>
            <w:hideMark/>
          </w:tcPr>
          <w:p w14:paraId="64A3DADB"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7D0FEF01" w14:textId="77777777" w:rsidR="001A37FD" w:rsidRPr="001A37FD" w:rsidRDefault="001A37FD" w:rsidP="001A37FD">
            <w:pPr>
              <w:rPr>
                <w:rFonts w:cs="Noto Sans"/>
                <w:sz w:val="18"/>
                <w:szCs w:val="18"/>
              </w:rPr>
            </w:pPr>
            <w:r w:rsidRPr="001A37FD">
              <w:rPr>
                <w:rFonts w:cs="Noto Sans"/>
                <w:sz w:val="18"/>
                <w:szCs w:val="18"/>
              </w:rPr>
              <w:t>10.23.962</w:t>
            </w:r>
          </w:p>
        </w:tc>
        <w:tc>
          <w:tcPr>
            <w:tcW w:w="16566" w:type="dxa"/>
            <w:hideMark/>
          </w:tcPr>
          <w:p w14:paraId="6750E555" w14:textId="77777777" w:rsidR="001A37FD" w:rsidRPr="001A37FD" w:rsidRDefault="001A37FD" w:rsidP="001A37FD">
            <w:pPr>
              <w:rPr>
                <w:rFonts w:cs="Noto Sans"/>
                <w:sz w:val="18"/>
                <w:szCs w:val="18"/>
              </w:rPr>
            </w:pPr>
            <w:r w:rsidRPr="001A37FD">
              <w:rPr>
                <w:rFonts w:cs="Noto Sans"/>
                <w:sz w:val="18"/>
                <w:szCs w:val="18"/>
              </w:rPr>
              <w:t>Sobreclips para hemostasia endoscópica, diferentes medidas.</w:t>
            </w:r>
          </w:p>
        </w:tc>
      </w:tr>
      <w:tr w:rsidR="001A37FD" w:rsidRPr="001A37FD" w14:paraId="28A03A80" w14:textId="77777777" w:rsidTr="001A37FD">
        <w:trPr>
          <w:trHeight w:val="290"/>
        </w:trPr>
        <w:tc>
          <w:tcPr>
            <w:tcW w:w="1319" w:type="dxa"/>
            <w:hideMark/>
          </w:tcPr>
          <w:p w14:paraId="7696BE1C" w14:textId="77777777" w:rsidR="001A37FD" w:rsidRPr="001A37FD" w:rsidRDefault="001A37FD" w:rsidP="001A37FD">
            <w:pPr>
              <w:rPr>
                <w:rFonts w:cs="Noto Sans"/>
                <w:sz w:val="18"/>
                <w:szCs w:val="18"/>
              </w:rPr>
            </w:pPr>
            <w:r w:rsidRPr="001A37FD">
              <w:rPr>
                <w:rFonts w:cs="Noto Sans"/>
                <w:sz w:val="18"/>
                <w:szCs w:val="18"/>
              </w:rPr>
              <w:t>629</w:t>
            </w:r>
          </w:p>
        </w:tc>
        <w:tc>
          <w:tcPr>
            <w:tcW w:w="2483" w:type="dxa"/>
            <w:noWrap/>
            <w:hideMark/>
          </w:tcPr>
          <w:p w14:paraId="10083694" w14:textId="77777777" w:rsidR="001A37FD" w:rsidRPr="001A37FD" w:rsidRDefault="001A37FD" w:rsidP="001A37FD">
            <w:pPr>
              <w:rPr>
                <w:rFonts w:cs="Noto Sans"/>
                <w:sz w:val="18"/>
                <w:szCs w:val="18"/>
              </w:rPr>
            </w:pPr>
            <w:r w:rsidRPr="001A37FD">
              <w:rPr>
                <w:rFonts w:cs="Noto Sans"/>
                <w:sz w:val="18"/>
                <w:szCs w:val="18"/>
              </w:rPr>
              <w:t>H.G.Z. No. 57</w:t>
            </w:r>
          </w:p>
        </w:tc>
        <w:tc>
          <w:tcPr>
            <w:tcW w:w="952" w:type="dxa"/>
            <w:noWrap/>
            <w:hideMark/>
          </w:tcPr>
          <w:p w14:paraId="26228FBA" w14:textId="77777777" w:rsidR="001A37FD" w:rsidRPr="001A37FD" w:rsidRDefault="001A37FD" w:rsidP="001A37FD">
            <w:pPr>
              <w:rPr>
                <w:rFonts w:cs="Noto Sans"/>
                <w:sz w:val="18"/>
                <w:szCs w:val="18"/>
              </w:rPr>
            </w:pPr>
            <w:r w:rsidRPr="001A37FD">
              <w:rPr>
                <w:rFonts w:cs="Noto Sans"/>
                <w:sz w:val="18"/>
                <w:szCs w:val="18"/>
              </w:rPr>
              <w:t>10.23.963</w:t>
            </w:r>
          </w:p>
        </w:tc>
        <w:tc>
          <w:tcPr>
            <w:tcW w:w="16566" w:type="dxa"/>
            <w:hideMark/>
          </w:tcPr>
          <w:p w14:paraId="16F0A2BF" w14:textId="77777777" w:rsidR="001A37FD" w:rsidRPr="001A37FD" w:rsidRDefault="001A37FD" w:rsidP="001A37FD">
            <w:pPr>
              <w:rPr>
                <w:rFonts w:cs="Noto Sans"/>
                <w:sz w:val="18"/>
                <w:szCs w:val="18"/>
              </w:rPr>
            </w:pPr>
            <w:r w:rsidRPr="001A37FD">
              <w:rPr>
                <w:rFonts w:cs="Noto Sans"/>
                <w:sz w:val="18"/>
                <w:szCs w:val="18"/>
              </w:rPr>
              <w:t>Balón endoscópico intragástrico.</w:t>
            </w:r>
          </w:p>
        </w:tc>
      </w:tr>
      <w:tr w:rsidR="001A37FD" w:rsidRPr="001A37FD" w14:paraId="2E815AA7" w14:textId="77777777" w:rsidTr="001A37FD">
        <w:trPr>
          <w:trHeight w:val="290"/>
        </w:trPr>
        <w:tc>
          <w:tcPr>
            <w:tcW w:w="1319" w:type="dxa"/>
            <w:hideMark/>
          </w:tcPr>
          <w:p w14:paraId="25F1146C" w14:textId="77777777" w:rsidR="001A37FD" w:rsidRPr="001A37FD" w:rsidRDefault="001A37FD" w:rsidP="001A37FD">
            <w:pPr>
              <w:rPr>
                <w:rFonts w:cs="Noto Sans"/>
                <w:sz w:val="18"/>
                <w:szCs w:val="18"/>
              </w:rPr>
            </w:pPr>
            <w:r w:rsidRPr="001A37FD">
              <w:rPr>
                <w:rFonts w:cs="Noto Sans"/>
                <w:sz w:val="18"/>
                <w:szCs w:val="18"/>
              </w:rPr>
              <w:t>630</w:t>
            </w:r>
          </w:p>
        </w:tc>
        <w:tc>
          <w:tcPr>
            <w:tcW w:w="2483" w:type="dxa"/>
            <w:noWrap/>
            <w:hideMark/>
          </w:tcPr>
          <w:p w14:paraId="2CA9377F"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72C2C8D1"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359EF748"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560B0281" w14:textId="77777777" w:rsidTr="001A37FD">
        <w:trPr>
          <w:trHeight w:val="870"/>
        </w:trPr>
        <w:tc>
          <w:tcPr>
            <w:tcW w:w="1319" w:type="dxa"/>
            <w:hideMark/>
          </w:tcPr>
          <w:p w14:paraId="337F75D0" w14:textId="77777777" w:rsidR="001A37FD" w:rsidRPr="001A37FD" w:rsidRDefault="001A37FD" w:rsidP="001A37FD">
            <w:pPr>
              <w:rPr>
                <w:rFonts w:cs="Noto Sans"/>
                <w:sz w:val="18"/>
                <w:szCs w:val="18"/>
              </w:rPr>
            </w:pPr>
            <w:r w:rsidRPr="001A37FD">
              <w:rPr>
                <w:rFonts w:cs="Noto Sans"/>
                <w:sz w:val="18"/>
                <w:szCs w:val="18"/>
              </w:rPr>
              <w:t>631</w:t>
            </w:r>
          </w:p>
        </w:tc>
        <w:tc>
          <w:tcPr>
            <w:tcW w:w="2483" w:type="dxa"/>
            <w:noWrap/>
            <w:hideMark/>
          </w:tcPr>
          <w:p w14:paraId="3BD7686E"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51CE22D2"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6C1AAA7A" w14:textId="77777777" w:rsidR="001A37FD" w:rsidRPr="001A37FD" w:rsidRDefault="001A37FD" w:rsidP="001A37FD">
            <w:pPr>
              <w:rPr>
                <w:rFonts w:cs="Noto Sans"/>
                <w:sz w:val="18"/>
                <w:szCs w:val="18"/>
              </w:rPr>
            </w:pPr>
            <w:r w:rsidRPr="001A37FD">
              <w:rPr>
                <w:rFonts w:cs="Noto Sans"/>
                <w:sz w:val="18"/>
                <w:szCs w:val="18"/>
              </w:rPr>
              <w:t xml:space="preserve">Sonda para drenaje urinario de permanencia prolongada, de elastómero de silicón o totalmente de silicón, con globo de auto retención de 5 y 30 ml., estéril y desechable, tipo Foley de dos o tres </w:t>
            </w:r>
            <w:r w:rsidRPr="001A37FD">
              <w:rPr>
                <w:rFonts w:cs="Noto Sans"/>
                <w:sz w:val="18"/>
                <w:szCs w:val="18"/>
              </w:rPr>
              <w:lastRenderedPageBreak/>
              <w:t>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6834D7B8" w14:textId="77777777" w:rsidTr="001A37FD">
        <w:trPr>
          <w:trHeight w:val="580"/>
        </w:trPr>
        <w:tc>
          <w:tcPr>
            <w:tcW w:w="1319" w:type="dxa"/>
            <w:hideMark/>
          </w:tcPr>
          <w:p w14:paraId="7F6BF630" w14:textId="77777777" w:rsidR="001A37FD" w:rsidRPr="001A37FD" w:rsidRDefault="001A37FD" w:rsidP="001A37FD">
            <w:pPr>
              <w:rPr>
                <w:rFonts w:cs="Noto Sans"/>
                <w:sz w:val="18"/>
                <w:szCs w:val="18"/>
              </w:rPr>
            </w:pPr>
            <w:r w:rsidRPr="001A37FD">
              <w:rPr>
                <w:rFonts w:cs="Noto Sans"/>
                <w:sz w:val="18"/>
                <w:szCs w:val="18"/>
              </w:rPr>
              <w:lastRenderedPageBreak/>
              <w:t>632</w:t>
            </w:r>
          </w:p>
        </w:tc>
        <w:tc>
          <w:tcPr>
            <w:tcW w:w="2483" w:type="dxa"/>
            <w:noWrap/>
            <w:hideMark/>
          </w:tcPr>
          <w:p w14:paraId="6BD07BC8"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8299AAC"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2F1F8B6E"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5A75B424" w14:textId="77777777" w:rsidTr="001A37FD">
        <w:trPr>
          <w:trHeight w:val="290"/>
        </w:trPr>
        <w:tc>
          <w:tcPr>
            <w:tcW w:w="1319" w:type="dxa"/>
            <w:hideMark/>
          </w:tcPr>
          <w:p w14:paraId="4E44A91A" w14:textId="77777777" w:rsidR="001A37FD" w:rsidRPr="001A37FD" w:rsidRDefault="001A37FD" w:rsidP="001A37FD">
            <w:pPr>
              <w:rPr>
                <w:rFonts w:cs="Noto Sans"/>
                <w:sz w:val="18"/>
                <w:szCs w:val="18"/>
              </w:rPr>
            </w:pPr>
            <w:r w:rsidRPr="001A37FD">
              <w:rPr>
                <w:rFonts w:cs="Noto Sans"/>
                <w:sz w:val="18"/>
                <w:szCs w:val="18"/>
              </w:rPr>
              <w:t>633</w:t>
            </w:r>
          </w:p>
        </w:tc>
        <w:tc>
          <w:tcPr>
            <w:tcW w:w="2483" w:type="dxa"/>
            <w:noWrap/>
            <w:hideMark/>
          </w:tcPr>
          <w:p w14:paraId="3B181C91"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70CC384"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2FB55474"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0C1E230D" w14:textId="77777777" w:rsidTr="001A37FD">
        <w:trPr>
          <w:trHeight w:val="290"/>
        </w:trPr>
        <w:tc>
          <w:tcPr>
            <w:tcW w:w="1319" w:type="dxa"/>
            <w:hideMark/>
          </w:tcPr>
          <w:p w14:paraId="708CA649" w14:textId="77777777" w:rsidR="001A37FD" w:rsidRPr="001A37FD" w:rsidRDefault="001A37FD" w:rsidP="001A37FD">
            <w:pPr>
              <w:rPr>
                <w:rFonts w:cs="Noto Sans"/>
                <w:sz w:val="18"/>
                <w:szCs w:val="18"/>
              </w:rPr>
            </w:pPr>
            <w:r w:rsidRPr="001A37FD">
              <w:rPr>
                <w:rFonts w:cs="Noto Sans"/>
                <w:sz w:val="18"/>
                <w:szCs w:val="18"/>
              </w:rPr>
              <w:t>634</w:t>
            </w:r>
          </w:p>
        </w:tc>
        <w:tc>
          <w:tcPr>
            <w:tcW w:w="2483" w:type="dxa"/>
            <w:noWrap/>
            <w:hideMark/>
          </w:tcPr>
          <w:p w14:paraId="5ED43D39"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F3D938B"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4851FB2F"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2DDA5180" w14:textId="77777777" w:rsidTr="001A37FD">
        <w:trPr>
          <w:trHeight w:val="290"/>
        </w:trPr>
        <w:tc>
          <w:tcPr>
            <w:tcW w:w="1319" w:type="dxa"/>
            <w:hideMark/>
          </w:tcPr>
          <w:p w14:paraId="7B336F8D" w14:textId="77777777" w:rsidR="001A37FD" w:rsidRPr="001A37FD" w:rsidRDefault="001A37FD" w:rsidP="001A37FD">
            <w:pPr>
              <w:rPr>
                <w:rFonts w:cs="Noto Sans"/>
                <w:sz w:val="18"/>
                <w:szCs w:val="18"/>
              </w:rPr>
            </w:pPr>
            <w:r w:rsidRPr="001A37FD">
              <w:rPr>
                <w:rFonts w:cs="Noto Sans"/>
                <w:sz w:val="18"/>
                <w:szCs w:val="18"/>
              </w:rPr>
              <w:t>635</w:t>
            </w:r>
          </w:p>
        </w:tc>
        <w:tc>
          <w:tcPr>
            <w:tcW w:w="2483" w:type="dxa"/>
            <w:noWrap/>
            <w:hideMark/>
          </w:tcPr>
          <w:p w14:paraId="7F4B7F83"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E67B835"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3C128738"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2F793C22" w14:textId="77777777" w:rsidTr="001A37FD">
        <w:trPr>
          <w:trHeight w:val="290"/>
        </w:trPr>
        <w:tc>
          <w:tcPr>
            <w:tcW w:w="1319" w:type="dxa"/>
            <w:hideMark/>
          </w:tcPr>
          <w:p w14:paraId="2B757364" w14:textId="77777777" w:rsidR="001A37FD" w:rsidRPr="001A37FD" w:rsidRDefault="001A37FD" w:rsidP="001A37FD">
            <w:pPr>
              <w:rPr>
                <w:rFonts w:cs="Noto Sans"/>
                <w:sz w:val="18"/>
                <w:szCs w:val="18"/>
              </w:rPr>
            </w:pPr>
            <w:r w:rsidRPr="001A37FD">
              <w:rPr>
                <w:rFonts w:cs="Noto Sans"/>
                <w:sz w:val="18"/>
                <w:szCs w:val="18"/>
              </w:rPr>
              <w:t>636</w:t>
            </w:r>
          </w:p>
        </w:tc>
        <w:tc>
          <w:tcPr>
            <w:tcW w:w="2483" w:type="dxa"/>
            <w:noWrap/>
            <w:hideMark/>
          </w:tcPr>
          <w:p w14:paraId="53D89FA4"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8712807"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68195906"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6ACE83CB" w14:textId="77777777" w:rsidTr="001A37FD">
        <w:trPr>
          <w:trHeight w:val="290"/>
        </w:trPr>
        <w:tc>
          <w:tcPr>
            <w:tcW w:w="1319" w:type="dxa"/>
            <w:hideMark/>
          </w:tcPr>
          <w:p w14:paraId="5904AEFB" w14:textId="77777777" w:rsidR="001A37FD" w:rsidRPr="001A37FD" w:rsidRDefault="001A37FD" w:rsidP="001A37FD">
            <w:pPr>
              <w:rPr>
                <w:rFonts w:cs="Noto Sans"/>
                <w:sz w:val="18"/>
                <w:szCs w:val="18"/>
              </w:rPr>
            </w:pPr>
            <w:r w:rsidRPr="001A37FD">
              <w:rPr>
                <w:rFonts w:cs="Noto Sans"/>
                <w:sz w:val="18"/>
                <w:szCs w:val="18"/>
              </w:rPr>
              <w:t>637</w:t>
            </w:r>
          </w:p>
        </w:tc>
        <w:tc>
          <w:tcPr>
            <w:tcW w:w="2483" w:type="dxa"/>
            <w:noWrap/>
            <w:hideMark/>
          </w:tcPr>
          <w:p w14:paraId="23B9A9BA"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4B1168B" w14:textId="77777777" w:rsidR="001A37FD" w:rsidRPr="001A37FD" w:rsidRDefault="001A37FD" w:rsidP="001A37FD">
            <w:pPr>
              <w:rPr>
                <w:rFonts w:cs="Noto Sans"/>
                <w:sz w:val="18"/>
                <w:szCs w:val="18"/>
              </w:rPr>
            </w:pPr>
            <w:r w:rsidRPr="001A37FD">
              <w:rPr>
                <w:rFonts w:cs="Noto Sans"/>
                <w:sz w:val="18"/>
                <w:szCs w:val="18"/>
              </w:rPr>
              <w:t>10.04.913</w:t>
            </w:r>
          </w:p>
        </w:tc>
        <w:tc>
          <w:tcPr>
            <w:tcW w:w="16566" w:type="dxa"/>
            <w:hideMark/>
          </w:tcPr>
          <w:p w14:paraId="38BAA165"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443E360A" w14:textId="77777777" w:rsidTr="001A37FD">
        <w:trPr>
          <w:trHeight w:val="290"/>
        </w:trPr>
        <w:tc>
          <w:tcPr>
            <w:tcW w:w="1319" w:type="dxa"/>
            <w:hideMark/>
          </w:tcPr>
          <w:p w14:paraId="0FA2F65D" w14:textId="77777777" w:rsidR="001A37FD" w:rsidRPr="001A37FD" w:rsidRDefault="001A37FD" w:rsidP="001A37FD">
            <w:pPr>
              <w:rPr>
                <w:rFonts w:cs="Noto Sans"/>
                <w:sz w:val="18"/>
                <w:szCs w:val="18"/>
              </w:rPr>
            </w:pPr>
            <w:r w:rsidRPr="001A37FD">
              <w:rPr>
                <w:rFonts w:cs="Noto Sans"/>
                <w:sz w:val="18"/>
                <w:szCs w:val="18"/>
              </w:rPr>
              <w:t>638</w:t>
            </w:r>
          </w:p>
        </w:tc>
        <w:tc>
          <w:tcPr>
            <w:tcW w:w="2483" w:type="dxa"/>
            <w:noWrap/>
            <w:hideMark/>
          </w:tcPr>
          <w:p w14:paraId="79D20BBF"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A19A6E9"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1524EA53"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12704392" w14:textId="77777777" w:rsidTr="001A37FD">
        <w:trPr>
          <w:trHeight w:val="290"/>
        </w:trPr>
        <w:tc>
          <w:tcPr>
            <w:tcW w:w="1319" w:type="dxa"/>
            <w:hideMark/>
          </w:tcPr>
          <w:p w14:paraId="21ABE6D7" w14:textId="77777777" w:rsidR="001A37FD" w:rsidRPr="001A37FD" w:rsidRDefault="001A37FD" w:rsidP="001A37FD">
            <w:pPr>
              <w:rPr>
                <w:rFonts w:cs="Noto Sans"/>
                <w:sz w:val="18"/>
                <w:szCs w:val="18"/>
              </w:rPr>
            </w:pPr>
            <w:r w:rsidRPr="001A37FD">
              <w:rPr>
                <w:rFonts w:cs="Noto Sans"/>
                <w:sz w:val="18"/>
                <w:szCs w:val="18"/>
              </w:rPr>
              <w:t>639</w:t>
            </w:r>
          </w:p>
        </w:tc>
        <w:tc>
          <w:tcPr>
            <w:tcW w:w="2483" w:type="dxa"/>
            <w:noWrap/>
            <w:hideMark/>
          </w:tcPr>
          <w:p w14:paraId="5AC38B57"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1AC55C27"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206D0BF4"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3DA6FAFB" w14:textId="77777777" w:rsidTr="001A37FD">
        <w:trPr>
          <w:trHeight w:val="290"/>
        </w:trPr>
        <w:tc>
          <w:tcPr>
            <w:tcW w:w="1319" w:type="dxa"/>
            <w:hideMark/>
          </w:tcPr>
          <w:p w14:paraId="77DCE6CB" w14:textId="77777777" w:rsidR="001A37FD" w:rsidRPr="001A37FD" w:rsidRDefault="001A37FD" w:rsidP="001A37FD">
            <w:pPr>
              <w:rPr>
                <w:rFonts w:cs="Noto Sans"/>
                <w:sz w:val="18"/>
                <w:szCs w:val="18"/>
              </w:rPr>
            </w:pPr>
            <w:r w:rsidRPr="001A37FD">
              <w:rPr>
                <w:rFonts w:cs="Noto Sans"/>
                <w:sz w:val="18"/>
                <w:szCs w:val="18"/>
              </w:rPr>
              <w:t>640</w:t>
            </w:r>
          </w:p>
        </w:tc>
        <w:tc>
          <w:tcPr>
            <w:tcW w:w="2483" w:type="dxa"/>
            <w:noWrap/>
            <w:hideMark/>
          </w:tcPr>
          <w:p w14:paraId="708EE0C5"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451DC7B" w14:textId="77777777" w:rsidR="001A37FD" w:rsidRPr="001A37FD" w:rsidRDefault="001A37FD" w:rsidP="001A37FD">
            <w:pPr>
              <w:rPr>
                <w:rFonts w:cs="Noto Sans"/>
                <w:sz w:val="18"/>
                <w:szCs w:val="18"/>
              </w:rPr>
            </w:pPr>
            <w:r w:rsidRPr="001A37FD">
              <w:rPr>
                <w:rFonts w:cs="Noto Sans"/>
                <w:sz w:val="18"/>
                <w:szCs w:val="18"/>
              </w:rPr>
              <w:t>10.04.916</w:t>
            </w:r>
          </w:p>
        </w:tc>
        <w:tc>
          <w:tcPr>
            <w:tcW w:w="16566" w:type="dxa"/>
            <w:hideMark/>
          </w:tcPr>
          <w:p w14:paraId="4384185A" w14:textId="77777777" w:rsidR="001A37FD" w:rsidRPr="001A37FD" w:rsidRDefault="001A37FD" w:rsidP="001A37FD">
            <w:pPr>
              <w:rPr>
                <w:rFonts w:cs="Noto Sans"/>
                <w:sz w:val="18"/>
                <w:szCs w:val="18"/>
              </w:rPr>
            </w:pPr>
            <w:r w:rsidRPr="001A37FD">
              <w:rPr>
                <w:rFonts w:cs="Noto Sans"/>
                <w:sz w:val="18"/>
                <w:szCs w:val="18"/>
              </w:rPr>
              <w:t>Canastilla de Dormia de nitinol de 1.8 a 3 fr (ureterolito láser flexible).</w:t>
            </w:r>
          </w:p>
        </w:tc>
      </w:tr>
      <w:tr w:rsidR="001A37FD" w:rsidRPr="001A37FD" w14:paraId="798CCF41" w14:textId="77777777" w:rsidTr="001A37FD">
        <w:trPr>
          <w:trHeight w:val="290"/>
        </w:trPr>
        <w:tc>
          <w:tcPr>
            <w:tcW w:w="1319" w:type="dxa"/>
            <w:hideMark/>
          </w:tcPr>
          <w:p w14:paraId="49F73132" w14:textId="77777777" w:rsidR="001A37FD" w:rsidRPr="001A37FD" w:rsidRDefault="001A37FD" w:rsidP="001A37FD">
            <w:pPr>
              <w:rPr>
                <w:rFonts w:cs="Noto Sans"/>
                <w:sz w:val="18"/>
                <w:szCs w:val="18"/>
              </w:rPr>
            </w:pPr>
            <w:r w:rsidRPr="001A37FD">
              <w:rPr>
                <w:rFonts w:cs="Noto Sans"/>
                <w:sz w:val="18"/>
                <w:szCs w:val="18"/>
              </w:rPr>
              <w:t>641</w:t>
            </w:r>
          </w:p>
        </w:tc>
        <w:tc>
          <w:tcPr>
            <w:tcW w:w="2483" w:type="dxa"/>
            <w:noWrap/>
            <w:hideMark/>
          </w:tcPr>
          <w:p w14:paraId="2B2725FB"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17E8C75B" w14:textId="77777777" w:rsidR="001A37FD" w:rsidRPr="001A37FD" w:rsidRDefault="001A37FD" w:rsidP="001A37FD">
            <w:pPr>
              <w:rPr>
                <w:rFonts w:cs="Noto Sans"/>
                <w:sz w:val="18"/>
                <w:szCs w:val="18"/>
              </w:rPr>
            </w:pPr>
            <w:r w:rsidRPr="001A37FD">
              <w:rPr>
                <w:rFonts w:cs="Noto Sans"/>
                <w:sz w:val="18"/>
                <w:szCs w:val="18"/>
              </w:rPr>
              <w:t>10.04.918</w:t>
            </w:r>
          </w:p>
        </w:tc>
        <w:tc>
          <w:tcPr>
            <w:tcW w:w="16566" w:type="dxa"/>
            <w:hideMark/>
          </w:tcPr>
          <w:p w14:paraId="5834B83D" w14:textId="77777777" w:rsidR="001A37FD" w:rsidRPr="001A37FD" w:rsidRDefault="001A37FD" w:rsidP="001A37FD">
            <w:pPr>
              <w:rPr>
                <w:rFonts w:cs="Noto Sans"/>
                <w:sz w:val="18"/>
                <w:szCs w:val="18"/>
              </w:rPr>
            </w:pPr>
            <w:r w:rsidRPr="001A37FD">
              <w:rPr>
                <w:rFonts w:cs="Noto Sans"/>
                <w:sz w:val="18"/>
                <w:szCs w:val="18"/>
              </w:rPr>
              <w:t>Camisa de acceso ureteral hidrofílica.</w:t>
            </w:r>
          </w:p>
        </w:tc>
      </w:tr>
      <w:tr w:rsidR="001A37FD" w:rsidRPr="001A37FD" w14:paraId="51F28D80" w14:textId="77777777" w:rsidTr="001A37FD">
        <w:trPr>
          <w:trHeight w:val="290"/>
        </w:trPr>
        <w:tc>
          <w:tcPr>
            <w:tcW w:w="1319" w:type="dxa"/>
            <w:hideMark/>
          </w:tcPr>
          <w:p w14:paraId="29F7DB50" w14:textId="77777777" w:rsidR="001A37FD" w:rsidRPr="001A37FD" w:rsidRDefault="001A37FD" w:rsidP="001A37FD">
            <w:pPr>
              <w:rPr>
                <w:rFonts w:cs="Noto Sans"/>
                <w:sz w:val="18"/>
                <w:szCs w:val="18"/>
              </w:rPr>
            </w:pPr>
            <w:r w:rsidRPr="001A37FD">
              <w:rPr>
                <w:rFonts w:cs="Noto Sans"/>
                <w:sz w:val="18"/>
                <w:szCs w:val="18"/>
              </w:rPr>
              <w:t>642</w:t>
            </w:r>
          </w:p>
        </w:tc>
        <w:tc>
          <w:tcPr>
            <w:tcW w:w="2483" w:type="dxa"/>
            <w:noWrap/>
            <w:hideMark/>
          </w:tcPr>
          <w:p w14:paraId="24A558B7"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76493759" w14:textId="77777777" w:rsidR="001A37FD" w:rsidRPr="001A37FD" w:rsidRDefault="001A37FD" w:rsidP="001A37FD">
            <w:pPr>
              <w:rPr>
                <w:rFonts w:cs="Noto Sans"/>
                <w:sz w:val="18"/>
                <w:szCs w:val="18"/>
              </w:rPr>
            </w:pPr>
            <w:r w:rsidRPr="001A37FD">
              <w:rPr>
                <w:rFonts w:cs="Noto Sans"/>
                <w:sz w:val="18"/>
                <w:szCs w:val="18"/>
              </w:rPr>
              <w:t>10.04.919</w:t>
            </w:r>
          </w:p>
        </w:tc>
        <w:tc>
          <w:tcPr>
            <w:tcW w:w="16566" w:type="dxa"/>
            <w:hideMark/>
          </w:tcPr>
          <w:p w14:paraId="71DD4D7C" w14:textId="77777777" w:rsidR="001A37FD" w:rsidRPr="001A37FD" w:rsidRDefault="001A37FD" w:rsidP="001A37FD">
            <w:pPr>
              <w:rPr>
                <w:rFonts w:cs="Noto Sans"/>
                <w:sz w:val="18"/>
                <w:szCs w:val="18"/>
              </w:rPr>
            </w:pPr>
            <w:r w:rsidRPr="001A37FD">
              <w:rPr>
                <w:rFonts w:cs="Noto Sans"/>
                <w:sz w:val="18"/>
                <w:szCs w:val="18"/>
              </w:rPr>
              <w:t>Juego de dilatadores percutáneos tipo Amplatz de 8 a 30 fr.</w:t>
            </w:r>
          </w:p>
        </w:tc>
      </w:tr>
      <w:tr w:rsidR="001A37FD" w:rsidRPr="001A37FD" w14:paraId="7D82E0B5" w14:textId="77777777" w:rsidTr="001A37FD">
        <w:trPr>
          <w:trHeight w:val="290"/>
        </w:trPr>
        <w:tc>
          <w:tcPr>
            <w:tcW w:w="1319" w:type="dxa"/>
            <w:hideMark/>
          </w:tcPr>
          <w:p w14:paraId="612B404A" w14:textId="77777777" w:rsidR="001A37FD" w:rsidRPr="001A37FD" w:rsidRDefault="001A37FD" w:rsidP="001A37FD">
            <w:pPr>
              <w:rPr>
                <w:rFonts w:cs="Noto Sans"/>
                <w:sz w:val="18"/>
                <w:szCs w:val="18"/>
              </w:rPr>
            </w:pPr>
            <w:r w:rsidRPr="001A37FD">
              <w:rPr>
                <w:rFonts w:cs="Noto Sans"/>
                <w:sz w:val="18"/>
                <w:szCs w:val="18"/>
              </w:rPr>
              <w:t>643</w:t>
            </w:r>
          </w:p>
        </w:tc>
        <w:tc>
          <w:tcPr>
            <w:tcW w:w="2483" w:type="dxa"/>
            <w:noWrap/>
            <w:hideMark/>
          </w:tcPr>
          <w:p w14:paraId="534E3A16"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7B174AB6"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479A1776"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1F65DBB9" w14:textId="77777777" w:rsidTr="001A37FD">
        <w:trPr>
          <w:trHeight w:val="290"/>
        </w:trPr>
        <w:tc>
          <w:tcPr>
            <w:tcW w:w="1319" w:type="dxa"/>
            <w:hideMark/>
          </w:tcPr>
          <w:p w14:paraId="20F36D9A" w14:textId="77777777" w:rsidR="001A37FD" w:rsidRPr="001A37FD" w:rsidRDefault="001A37FD" w:rsidP="001A37FD">
            <w:pPr>
              <w:rPr>
                <w:rFonts w:cs="Noto Sans"/>
                <w:sz w:val="18"/>
                <w:szCs w:val="18"/>
              </w:rPr>
            </w:pPr>
            <w:r w:rsidRPr="001A37FD">
              <w:rPr>
                <w:rFonts w:cs="Noto Sans"/>
                <w:sz w:val="18"/>
                <w:szCs w:val="18"/>
              </w:rPr>
              <w:t>644</w:t>
            </w:r>
          </w:p>
        </w:tc>
        <w:tc>
          <w:tcPr>
            <w:tcW w:w="2483" w:type="dxa"/>
            <w:noWrap/>
            <w:hideMark/>
          </w:tcPr>
          <w:p w14:paraId="35C06B83"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1E94DC4" w14:textId="77777777" w:rsidR="001A37FD" w:rsidRPr="001A37FD" w:rsidRDefault="001A37FD" w:rsidP="001A37FD">
            <w:pPr>
              <w:rPr>
                <w:rFonts w:cs="Noto Sans"/>
                <w:sz w:val="18"/>
                <w:szCs w:val="18"/>
              </w:rPr>
            </w:pPr>
            <w:r w:rsidRPr="001A37FD">
              <w:rPr>
                <w:rFonts w:cs="Noto Sans"/>
                <w:sz w:val="18"/>
                <w:szCs w:val="18"/>
              </w:rPr>
              <w:t>10.04.921</w:t>
            </w:r>
          </w:p>
        </w:tc>
        <w:tc>
          <w:tcPr>
            <w:tcW w:w="16566" w:type="dxa"/>
            <w:hideMark/>
          </w:tcPr>
          <w:p w14:paraId="5E59357D" w14:textId="77777777" w:rsidR="001A37FD" w:rsidRPr="001A37FD" w:rsidRDefault="001A37FD" w:rsidP="001A37FD">
            <w:pPr>
              <w:rPr>
                <w:rFonts w:cs="Noto Sans"/>
                <w:sz w:val="18"/>
                <w:szCs w:val="18"/>
              </w:rPr>
            </w:pPr>
            <w:r w:rsidRPr="001A37FD">
              <w:rPr>
                <w:rFonts w:cs="Noto Sans"/>
                <w:sz w:val="18"/>
                <w:szCs w:val="18"/>
              </w:rPr>
              <w:t>Aguja de acceso percutáneo.</w:t>
            </w:r>
          </w:p>
        </w:tc>
      </w:tr>
      <w:tr w:rsidR="001A37FD" w:rsidRPr="001A37FD" w14:paraId="3CA3626D" w14:textId="77777777" w:rsidTr="001A37FD">
        <w:trPr>
          <w:trHeight w:val="290"/>
        </w:trPr>
        <w:tc>
          <w:tcPr>
            <w:tcW w:w="1319" w:type="dxa"/>
            <w:hideMark/>
          </w:tcPr>
          <w:p w14:paraId="21AAFD7C" w14:textId="77777777" w:rsidR="001A37FD" w:rsidRPr="001A37FD" w:rsidRDefault="001A37FD" w:rsidP="001A37FD">
            <w:pPr>
              <w:rPr>
                <w:rFonts w:cs="Noto Sans"/>
                <w:sz w:val="18"/>
                <w:szCs w:val="18"/>
              </w:rPr>
            </w:pPr>
            <w:r w:rsidRPr="001A37FD">
              <w:rPr>
                <w:rFonts w:cs="Noto Sans"/>
                <w:sz w:val="18"/>
                <w:szCs w:val="18"/>
              </w:rPr>
              <w:t>645</w:t>
            </w:r>
          </w:p>
        </w:tc>
        <w:tc>
          <w:tcPr>
            <w:tcW w:w="2483" w:type="dxa"/>
            <w:noWrap/>
            <w:hideMark/>
          </w:tcPr>
          <w:p w14:paraId="37CB3725"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A0F49A8"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078962E3"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0B6B4C8A" w14:textId="77777777" w:rsidTr="001A37FD">
        <w:trPr>
          <w:trHeight w:val="290"/>
        </w:trPr>
        <w:tc>
          <w:tcPr>
            <w:tcW w:w="1319" w:type="dxa"/>
            <w:hideMark/>
          </w:tcPr>
          <w:p w14:paraId="6303BFC5" w14:textId="77777777" w:rsidR="001A37FD" w:rsidRPr="001A37FD" w:rsidRDefault="001A37FD" w:rsidP="001A37FD">
            <w:pPr>
              <w:rPr>
                <w:rFonts w:cs="Noto Sans"/>
                <w:sz w:val="18"/>
                <w:szCs w:val="18"/>
              </w:rPr>
            </w:pPr>
            <w:r w:rsidRPr="001A37FD">
              <w:rPr>
                <w:rFonts w:cs="Noto Sans"/>
                <w:sz w:val="18"/>
                <w:szCs w:val="18"/>
              </w:rPr>
              <w:t>646</w:t>
            </w:r>
          </w:p>
        </w:tc>
        <w:tc>
          <w:tcPr>
            <w:tcW w:w="2483" w:type="dxa"/>
            <w:noWrap/>
            <w:hideMark/>
          </w:tcPr>
          <w:p w14:paraId="21E0D00B"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89A09EA"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587B40A1"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1A37FD" w14:paraId="60A0272F" w14:textId="77777777" w:rsidTr="001A37FD">
        <w:trPr>
          <w:trHeight w:val="290"/>
        </w:trPr>
        <w:tc>
          <w:tcPr>
            <w:tcW w:w="1319" w:type="dxa"/>
            <w:hideMark/>
          </w:tcPr>
          <w:p w14:paraId="2E63FAC3" w14:textId="77777777" w:rsidR="001A37FD" w:rsidRPr="001A37FD" w:rsidRDefault="001A37FD" w:rsidP="001A37FD">
            <w:pPr>
              <w:rPr>
                <w:rFonts w:cs="Noto Sans"/>
                <w:sz w:val="18"/>
                <w:szCs w:val="18"/>
              </w:rPr>
            </w:pPr>
            <w:r w:rsidRPr="001A37FD">
              <w:rPr>
                <w:rFonts w:cs="Noto Sans"/>
                <w:sz w:val="18"/>
                <w:szCs w:val="18"/>
              </w:rPr>
              <w:t>647</w:t>
            </w:r>
          </w:p>
        </w:tc>
        <w:tc>
          <w:tcPr>
            <w:tcW w:w="2483" w:type="dxa"/>
            <w:noWrap/>
            <w:hideMark/>
          </w:tcPr>
          <w:p w14:paraId="4C97E042"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79832083" w14:textId="77777777" w:rsidR="001A37FD" w:rsidRPr="001A37FD" w:rsidRDefault="001A37FD" w:rsidP="001A37FD">
            <w:pPr>
              <w:rPr>
                <w:rFonts w:cs="Noto Sans"/>
                <w:sz w:val="18"/>
                <w:szCs w:val="18"/>
              </w:rPr>
            </w:pPr>
            <w:r w:rsidRPr="001A37FD">
              <w:rPr>
                <w:rFonts w:cs="Noto Sans"/>
                <w:sz w:val="18"/>
                <w:szCs w:val="18"/>
              </w:rPr>
              <w:t>10.04.924</w:t>
            </w:r>
          </w:p>
        </w:tc>
        <w:tc>
          <w:tcPr>
            <w:tcW w:w="16566" w:type="dxa"/>
            <w:hideMark/>
          </w:tcPr>
          <w:p w14:paraId="368327F1" w14:textId="77777777" w:rsidR="001A37FD" w:rsidRPr="001A37FD" w:rsidRDefault="001A37FD" w:rsidP="001A37FD">
            <w:pPr>
              <w:rPr>
                <w:rFonts w:cs="Noto Sans"/>
                <w:sz w:val="18"/>
                <w:szCs w:val="18"/>
              </w:rPr>
            </w:pPr>
            <w:r w:rsidRPr="001A37FD">
              <w:rPr>
                <w:rFonts w:cs="Noto Sans"/>
                <w:sz w:val="18"/>
                <w:szCs w:val="18"/>
              </w:rPr>
              <w:t>Catéter con balón de oclusión de 5 a 7 fr. X 75 a 100 cm., de longitud.</w:t>
            </w:r>
          </w:p>
        </w:tc>
      </w:tr>
      <w:tr w:rsidR="001A37FD" w:rsidRPr="001A37FD" w14:paraId="36AC5F7D" w14:textId="77777777" w:rsidTr="001A37FD">
        <w:trPr>
          <w:trHeight w:val="290"/>
        </w:trPr>
        <w:tc>
          <w:tcPr>
            <w:tcW w:w="1319" w:type="dxa"/>
            <w:hideMark/>
          </w:tcPr>
          <w:p w14:paraId="7B0C1FB8" w14:textId="77777777" w:rsidR="001A37FD" w:rsidRPr="001A37FD" w:rsidRDefault="001A37FD" w:rsidP="001A37FD">
            <w:pPr>
              <w:rPr>
                <w:rFonts w:cs="Noto Sans"/>
                <w:sz w:val="18"/>
                <w:szCs w:val="18"/>
              </w:rPr>
            </w:pPr>
            <w:r w:rsidRPr="001A37FD">
              <w:rPr>
                <w:rFonts w:cs="Noto Sans"/>
                <w:sz w:val="18"/>
                <w:szCs w:val="18"/>
              </w:rPr>
              <w:t>648</w:t>
            </w:r>
          </w:p>
        </w:tc>
        <w:tc>
          <w:tcPr>
            <w:tcW w:w="2483" w:type="dxa"/>
            <w:noWrap/>
            <w:hideMark/>
          </w:tcPr>
          <w:p w14:paraId="1B29DA65"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FAC149B" w14:textId="77777777" w:rsidR="001A37FD" w:rsidRPr="001A37FD" w:rsidRDefault="001A37FD" w:rsidP="001A37FD">
            <w:pPr>
              <w:rPr>
                <w:rFonts w:cs="Noto Sans"/>
                <w:sz w:val="18"/>
                <w:szCs w:val="18"/>
              </w:rPr>
            </w:pPr>
            <w:r w:rsidRPr="001A37FD">
              <w:rPr>
                <w:rFonts w:cs="Noto Sans"/>
                <w:sz w:val="18"/>
                <w:szCs w:val="18"/>
              </w:rPr>
              <w:t>10.04.925</w:t>
            </w:r>
          </w:p>
        </w:tc>
        <w:tc>
          <w:tcPr>
            <w:tcW w:w="16566" w:type="dxa"/>
            <w:hideMark/>
          </w:tcPr>
          <w:p w14:paraId="779F55D2" w14:textId="77777777" w:rsidR="001A37FD" w:rsidRPr="001A37FD" w:rsidRDefault="001A37FD" w:rsidP="001A37FD">
            <w:pPr>
              <w:rPr>
                <w:rFonts w:cs="Noto Sans"/>
                <w:sz w:val="18"/>
                <w:szCs w:val="18"/>
              </w:rPr>
            </w:pPr>
            <w:r w:rsidRPr="001A37FD">
              <w:rPr>
                <w:rFonts w:cs="Noto Sans"/>
                <w:sz w:val="18"/>
                <w:szCs w:val="18"/>
              </w:rPr>
              <w:t>Aguja de punción percutáneo de dos o tres elementos.</w:t>
            </w:r>
          </w:p>
        </w:tc>
      </w:tr>
      <w:tr w:rsidR="001A37FD" w:rsidRPr="00807D27" w14:paraId="04DD168B" w14:textId="77777777" w:rsidTr="001A37FD">
        <w:trPr>
          <w:trHeight w:val="290"/>
        </w:trPr>
        <w:tc>
          <w:tcPr>
            <w:tcW w:w="1319" w:type="dxa"/>
            <w:hideMark/>
          </w:tcPr>
          <w:p w14:paraId="0DD7FE2D" w14:textId="77777777" w:rsidR="001A37FD" w:rsidRPr="001A37FD" w:rsidRDefault="001A37FD" w:rsidP="001A37FD">
            <w:pPr>
              <w:rPr>
                <w:rFonts w:cs="Noto Sans"/>
                <w:sz w:val="18"/>
                <w:szCs w:val="18"/>
              </w:rPr>
            </w:pPr>
            <w:r w:rsidRPr="001A37FD">
              <w:rPr>
                <w:rFonts w:cs="Noto Sans"/>
                <w:sz w:val="18"/>
                <w:szCs w:val="18"/>
              </w:rPr>
              <w:t>649</w:t>
            </w:r>
          </w:p>
        </w:tc>
        <w:tc>
          <w:tcPr>
            <w:tcW w:w="2483" w:type="dxa"/>
            <w:noWrap/>
            <w:hideMark/>
          </w:tcPr>
          <w:p w14:paraId="323ECDEE"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E6EE52D"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6F5AAE49"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019F0DDB" w14:textId="77777777" w:rsidTr="001A37FD">
        <w:trPr>
          <w:trHeight w:val="290"/>
        </w:trPr>
        <w:tc>
          <w:tcPr>
            <w:tcW w:w="1319" w:type="dxa"/>
            <w:hideMark/>
          </w:tcPr>
          <w:p w14:paraId="30B674E4" w14:textId="77777777" w:rsidR="001A37FD" w:rsidRPr="001A37FD" w:rsidRDefault="001A37FD" w:rsidP="001A37FD">
            <w:pPr>
              <w:rPr>
                <w:rFonts w:cs="Noto Sans"/>
                <w:sz w:val="18"/>
                <w:szCs w:val="18"/>
              </w:rPr>
            </w:pPr>
            <w:r w:rsidRPr="001A37FD">
              <w:rPr>
                <w:rFonts w:cs="Noto Sans"/>
                <w:sz w:val="18"/>
                <w:szCs w:val="18"/>
              </w:rPr>
              <w:t>650</w:t>
            </w:r>
          </w:p>
        </w:tc>
        <w:tc>
          <w:tcPr>
            <w:tcW w:w="2483" w:type="dxa"/>
            <w:noWrap/>
            <w:hideMark/>
          </w:tcPr>
          <w:p w14:paraId="62AF109D"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711D434E" w14:textId="77777777" w:rsidR="001A37FD" w:rsidRPr="001A37FD" w:rsidRDefault="001A37FD" w:rsidP="001A37FD">
            <w:pPr>
              <w:rPr>
                <w:rFonts w:cs="Noto Sans"/>
                <w:sz w:val="18"/>
                <w:szCs w:val="18"/>
              </w:rPr>
            </w:pPr>
            <w:r w:rsidRPr="001A37FD">
              <w:rPr>
                <w:rFonts w:cs="Noto Sans"/>
                <w:sz w:val="18"/>
                <w:szCs w:val="18"/>
              </w:rPr>
              <w:t>10.04.927</w:t>
            </w:r>
          </w:p>
        </w:tc>
        <w:tc>
          <w:tcPr>
            <w:tcW w:w="16566" w:type="dxa"/>
            <w:hideMark/>
          </w:tcPr>
          <w:p w14:paraId="0AABF33C"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7C8FC422" w14:textId="77777777" w:rsidTr="001A37FD">
        <w:trPr>
          <w:trHeight w:val="290"/>
        </w:trPr>
        <w:tc>
          <w:tcPr>
            <w:tcW w:w="1319" w:type="dxa"/>
            <w:hideMark/>
          </w:tcPr>
          <w:p w14:paraId="4DE341DB" w14:textId="77777777" w:rsidR="001A37FD" w:rsidRPr="001A37FD" w:rsidRDefault="001A37FD" w:rsidP="001A37FD">
            <w:pPr>
              <w:rPr>
                <w:rFonts w:cs="Noto Sans"/>
                <w:sz w:val="18"/>
                <w:szCs w:val="18"/>
              </w:rPr>
            </w:pPr>
            <w:r w:rsidRPr="001A37FD">
              <w:rPr>
                <w:rFonts w:cs="Noto Sans"/>
                <w:sz w:val="18"/>
                <w:szCs w:val="18"/>
              </w:rPr>
              <w:t>651</w:t>
            </w:r>
          </w:p>
        </w:tc>
        <w:tc>
          <w:tcPr>
            <w:tcW w:w="2483" w:type="dxa"/>
            <w:noWrap/>
            <w:hideMark/>
          </w:tcPr>
          <w:p w14:paraId="22624A59"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FCB0AD4" w14:textId="77777777" w:rsidR="001A37FD" w:rsidRPr="001A37FD" w:rsidRDefault="001A37FD" w:rsidP="001A37FD">
            <w:pPr>
              <w:rPr>
                <w:rFonts w:cs="Noto Sans"/>
                <w:sz w:val="18"/>
                <w:szCs w:val="18"/>
              </w:rPr>
            </w:pPr>
            <w:r w:rsidRPr="001A37FD">
              <w:rPr>
                <w:rFonts w:cs="Noto Sans"/>
                <w:sz w:val="18"/>
                <w:szCs w:val="18"/>
              </w:rPr>
              <w:t>10.04.928</w:t>
            </w:r>
          </w:p>
        </w:tc>
        <w:tc>
          <w:tcPr>
            <w:tcW w:w="16566" w:type="dxa"/>
            <w:hideMark/>
          </w:tcPr>
          <w:p w14:paraId="1B6B4055" w14:textId="77777777" w:rsidR="001A37FD" w:rsidRPr="001A37FD" w:rsidRDefault="001A37FD" w:rsidP="001A37FD">
            <w:pPr>
              <w:rPr>
                <w:rFonts w:cs="Noto Sans"/>
                <w:sz w:val="18"/>
                <w:szCs w:val="18"/>
              </w:rPr>
            </w:pPr>
            <w:r w:rsidRPr="001A37FD">
              <w:rPr>
                <w:rFonts w:cs="Noto Sans"/>
                <w:sz w:val="18"/>
                <w:szCs w:val="18"/>
              </w:rPr>
              <w:t>Canastilla de dormia de nitinol de 3 a 4.5 fr y 65cm a 120cm, de longitud, de 4 alambres y diámetro de canasta de 1 a 2 cm. Compatible con el equipo ofertado</w:t>
            </w:r>
          </w:p>
        </w:tc>
      </w:tr>
      <w:tr w:rsidR="001A37FD" w:rsidRPr="001A37FD" w14:paraId="5CCCACF5" w14:textId="77777777" w:rsidTr="001A37FD">
        <w:trPr>
          <w:trHeight w:val="290"/>
        </w:trPr>
        <w:tc>
          <w:tcPr>
            <w:tcW w:w="1319" w:type="dxa"/>
            <w:hideMark/>
          </w:tcPr>
          <w:p w14:paraId="32644297" w14:textId="77777777" w:rsidR="001A37FD" w:rsidRPr="001A37FD" w:rsidRDefault="001A37FD" w:rsidP="001A37FD">
            <w:pPr>
              <w:rPr>
                <w:rFonts w:cs="Noto Sans"/>
                <w:sz w:val="18"/>
                <w:szCs w:val="18"/>
              </w:rPr>
            </w:pPr>
            <w:r w:rsidRPr="001A37FD">
              <w:rPr>
                <w:rFonts w:cs="Noto Sans"/>
                <w:sz w:val="18"/>
                <w:szCs w:val="18"/>
              </w:rPr>
              <w:t>652</w:t>
            </w:r>
          </w:p>
        </w:tc>
        <w:tc>
          <w:tcPr>
            <w:tcW w:w="2483" w:type="dxa"/>
            <w:noWrap/>
            <w:hideMark/>
          </w:tcPr>
          <w:p w14:paraId="4B5B669C"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C7C3AA7"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14E2D331"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38AE9661" w14:textId="77777777" w:rsidTr="001A37FD">
        <w:trPr>
          <w:trHeight w:val="290"/>
        </w:trPr>
        <w:tc>
          <w:tcPr>
            <w:tcW w:w="1319" w:type="dxa"/>
            <w:hideMark/>
          </w:tcPr>
          <w:p w14:paraId="331408A6" w14:textId="77777777" w:rsidR="001A37FD" w:rsidRPr="001A37FD" w:rsidRDefault="001A37FD" w:rsidP="001A37FD">
            <w:pPr>
              <w:rPr>
                <w:rFonts w:cs="Noto Sans"/>
                <w:sz w:val="18"/>
                <w:szCs w:val="18"/>
              </w:rPr>
            </w:pPr>
            <w:r w:rsidRPr="001A37FD">
              <w:rPr>
                <w:rFonts w:cs="Noto Sans"/>
                <w:sz w:val="18"/>
                <w:szCs w:val="18"/>
              </w:rPr>
              <w:t>653</w:t>
            </w:r>
          </w:p>
        </w:tc>
        <w:tc>
          <w:tcPr>
            <w:tcW w:w="2483" w:type="dxa"/>
            <w:noWrap/>
            <w:hideMark/>
          </w:tcPr>
          <w:p w14:paraId="229C9363"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6BCEF097"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7CF0B076"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7C5CF6E3" w14:textId="77777777" w:rsidTr="001A37FD">
        <w:trPr>
          <w:trHeight w:val="290"/>
        </w:trPr>
        <w:tc>
          <w:tcPr>
            <w:tcW w:w="1319" w:type="dxa"/>
            <w:hideMark/>
          </w:tcPr>
          <w:p w14:paraId="1CCBD64A" w14:textId="77777777" w:rsidR="001A37FD" w:rsidRPr="001A37FD" w:rsidRDefault="001A37FD" w:rsidP="001A37FD">
            <w:pPr>
              <w:rPr>
                <w:rFonts w:cs="Noto Sans"/>
                <w:sz w:val="18"/>
                <w:szCs w:val="18"/>
              </w:rPr>
            </w:pPr>
            <w:r w:rsidRPr="001A37FD">
              <w:rPr>
                <w:rFonts w:cs="Noto Sans"/>
                <w:sz w:val="18"/>
                <w:szCs w:val="18"/>
              </w:rPr>
              <w:t>654</w:t>
            </w:r>
          </w:p>
        </w:tc>
        <w:tc>
          <w:tcPr>
            <w:tcW w:w="2483" w:type="dxa"/>
            <w:noWrap/>
            <w:hideMark/>
          </w:tcPr>
          <w:p w14:paraId="52E8A08F"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1647952"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468F23CB"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1520B764" w14:textId="77777777" w:rsidTr="001A37FD">
        <w:trPr>
          <w:trHeight w:val="290"/>
        </w:trPr>
        <w:tc>
          <w:tcPr>
            <w:tcW w:w="1319" w:type="dxa"/>
            <w:hideMark/>
          </w:tcPr>
          <w:p w14:paraId="157861FF" w14:textId="77777777" w:rsidR="001A37FD" w:rsidRPr="001A37FD" w:rsidRDefault="001A37FD" w:rsidP="001A37FD">
            <w:pPr>
              <w:rPr>
                <w:rFonts w:cs="Noto Sans"/>
                <w:sz w:val="18"/>
                <w:szCs w:val="18"/>
              </w:rPr>
            </w:pPr>
            <w:r w:rsidRPr="001A37FD">
              <w:rPr>
                <w:rFonts w:cs="Noto Sans"/>
                <w:sz w:val="18"/>
                <w:szCs w:val="18"/>
              </w:rPr>
              <w:t>655</w:t>
            </w:r>
          </w:p>
        </w:tc>
        <w:tc>
          <w:tcPr>
            <w:tcW w:w="2483" w:type="dxa"/>
            <w:noWrap/>
            <w:hideMark/>
          </w:tcPr>
          <w:p w14:paraId="46542D1B"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6534ADD" w14:textId="77777777" w:rsidR="001A37FD" w:rsidRPr="001A37FD" w:rsidRDefault="001A37FD" w:rsidP="001A37FD">
            <w:pPr>
              <w:rPr>
                <w:rFonts w:cs="Noto Sans"/>
                <w:sz w:val="18"/>
                <w:szCs w:val="18"/>
              </w:rPr>
            </w:pPr>
            <w:r w:rsidRPr="001A37FD">
              <w:rPr>
                <w:rFonts w:cs="Noto Sans"/>
                <w:sz w:val="18"/>
                <w:szCs w:val="18"/>
              </w:rPr>
              <w:t>10.04.932</w:t>
            </w:r>
          </w:p>
        </w:tc>
        <w:tc>
          <w:tcPr>
            <w:tcW w:w="16566" w:type="dxa"/>
            <w:hideMark/>
          </w:tcPr>
          <w:p w14:paraId="646BC2E5" w14:textId="77777777" w:rsidR="001A37FD" w:rsidRPr="001A37FD" w:rsidRDefault="001A37FD" w:rsidP="001A37FD">
            <w:pPr>
              <w:rPr>
                <w:rFonts w:cs="Noto Sans"/>
                <w:sz w:val="18"/>
                <w:szCs w:val="18"/>
              </w:rPr>
            </w:pPr>
            <w:r w:rsidRPr="001A37FD">
              <w:rPr>
                <w:rFonts w:cs="Noto Sans"/>
                <w:sz w:val="18"/>
                <w:szCs w:val="18"/>
              </w:rPr>
              <w:t>Fibra láser de 200 O mayor micras.</w:t>
            </w:r>
          </w:p>
        </w:tc>
      </w:tr>
      <w:tr w:rsidR="001A37FD" w:rsidRPr="001A37FD" w14:paraId="6314A57D" w14:textId="77777777" w:rsidTr="001A37FD">
        <w:trPr>
          <w:trHeight w:val="580"/>
        </w:trPr>
        <w:tc>
          <w:tcPr>
            <w:tcW w:w="1319" w:type="dxa"/>
            <w:hideMark/>
          </w:tcPr>
          <w:p w14:paraId="232835E5" w14:textId="77777777" w:rsidR="001A37FD" w:rsidRPr="001A37FD" w:rsidRDefault="001A37FD" w:rsidP="001A37FD">
            <w:pPr>
              <w:rPr>
                <w:rFonts w:cs="Noto Sans"/>
                <w:sz w:val="18"/>
                <w:szCs w:val="18"/>
              </w:rPr>
            </w:pPr>
            <w:r w:rsidRPr="001A37FD">
              <w:rPr>
                <w:rFonts w:cs="Noto Sans"/>
                <w:sz w:val="18"/>
                <w:szCs w:val="18"/>
              </w:rPr>
              <w:lastRenderedPageBreak/>
              <w:t>656</w:t>
            </w:r>
          </w:p>
        </w:tc>
        <w:tc>
          <w:tcPr>
            <w:tcW w:w="2483" w:type="dxa"/>
            <w:noWrap/>
            <w:hideMark/>
          </w:tcPr>
          <w:p w14:paraId="58A85F5E"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E5F766F"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3F4F5FA2"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3C91C1B3" w14:textId="77777777" w:rsidTr="001A37FD">
        <w:trPr>
          <w:trHeight w:val="580"/>
        </w:trPr>
        <w:tc>
          <w:tcPr>
            <w:tcW w:w="1319" w:type="dxa"/>
            <w:hideMark/>
          </w:tcPr>
          <w:p w14:paraId="2A1D8BDF" w14:textId="77777777" w:rsidR="001A37FD" w:rsidRPr="001A37FD" w:rsidRDefault="001A37FD" w:rsidP="001A37FD">
            <w:pPr>
              <w:rPr>
                <w:rFonts w:cs="Noto Sans"/>
                <w:sz w:val="18"/>
                <w:szCs w:val="18"/>
              </w:rPr>
            </w:pPr>
            <w:r w:rsidRPr="001A37FD">
              <w:rPr>
                <w:rFonts w:cs="Noto Sans"/>
                <w:sz w:val="18"/>
                <w:szCs w:val="18"/>
              </w:rPr>
              <w:t>657</w:t>
            </w:r>
          </w:p>
        </w:tc>
        <w:tc>
          <w:tcPr>
            <w:tcW w:w="2483" w:type="dxa"/>
            <w:noWrap/>
            <w:hideMark/>
          </w:tcPr>
          <w:p w14:paraId="4A8BAD39"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6B813AEC" w14:textId="77777777" w:rsidR="001A37FD" w:rsidRPr="001A37FD" w:rsidRDefault="001A37FD" w:rsidP="001A37FD">
            <w:pPr>
              <w:rPr>
                <w:rFonts w:cs="Noto Sans"/>
                <w:sz w:val="18"/>
                <w:szCs w:val="18"/>
              </w:rPr>
            </w:pPr>
            <w:r w:rsidRPr="001A37FD">
              <w:rPr>
                <w:rFonts w:cs="Noto Sans"/>
                <w:sz w:val="18"/>
                <w:szCs w:val="18"/>
              </w:rPr>
              <w:t>10.04.934</w:t>
            </w:r>
          </w:p>
        </w:tc>
        <w:tc>
          <w:tcPr>
            <w:tcW w:w="16566" w:type="dxa"/>
            <w:hideMark/>
          </w:tcPr>
          <w:p w14:paraId="57BE5A0E" w14:textId="77777777" w:rsidR="001A37FD" w:rsidRPr="001A37FD" w:rsidRDefault="001A37FD" w:rsidP="001A37FD">
            <w:pPr>
              <w:rPr>
                <w:rFonts w:cs="Noto Sans"/>
                <w:sz w:val="18"/>
                <w:szCs w:val="18"/>
              </w:rPr>
            </w:pPr>
            <w:r w:rsidRPr="001A37FD">
              <w:rPr>
                <w:rFonts w:cs="Noto Sans"/>
                <w:sz w:val="18"/>
                <w:szCs w:val="18"/>
              </w:rPr>
              <w:t>Guía extra rígida de alambre de 0.035" a 0.038” O Guía para catéter ureteral de alambre, con cubierta hidrofílica, calibre de 0.035" a 0.038" pulgadas, longitud de 145 a 150 cm, punta recta 3 a 8 cm.</w:t>
            </w:r>
          </w:p>
        </w:tc>
      </w:tr>
      <w:tr w:rsidR="001A37FD" w:rsidRPr="001A37FD" w14:paraId="44CA237E" w14:textId="77777777" w:rsidTr="001A37FD">
        <w:trPr>
          <w:trHeight w:val="290"/>
        </w:trPr>
        <w:tc>
          <w:tcPr>
            <w:tcW w:w="1319" w:type="dxa"/>
            <w:hideMark/>
          </w:tcPr>
          <w:p w14:paraId="3EC0B81C" w14:textId="77777777" w:rsidR="001A37FD" w:rsidRPr="001A37FD" w:rsidRDefault="001A37FD" w:rsidP="001A37FD">
            <w:pPr>
              <w:rPr>
                <w:rFonts w:cs="Noto Sans"/>
                <w:sz w:val="18"/>
                <w:szCs w:val="18"/>
              </w:rPr>
            </w:pPr>
            <w:r w:rsidRPr="001A37FD">
              <w:rPr>
                <w:rFonts w:cs="Noto Sans"/>
                <w:sz w:val="18"/>
                <w:szCs w:val="18"/>
              </w:rPr>
              <w:t>658</w:t>
            </w:r>
          </w:p>
        </w:tc>
        <w:tc>
          <w:tcPr>
            <w:tcW w:w="2483" w:type="dxa"/>
            <w:noWrap/>
            <w:hideMark/>
          </w:tcPr>
          <w:p w14:paraId="0263D9F9"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BADEA17" w14:textId="77777777" w:rsidR="001A37FD" w:rsidRPr="001A37FD" w:rsidRDefault="001A37FD" w:rsidP="001A37FD">
            <w:pPr>
              <w:rPr>
                <w:rFonts w:cs="Noto Sans"/>
                <w:sz w:val="18"/>
                <w:szCs w:val="18"/>
              </w:rPr>
            </w:pPr>
            <w:r w:rsidRPr="001A37FD">
              <w:rPr>
                <w:rFonts w:cs="Noto Sans"/>
                <w:sz w:val="18"/>
                <w:szCs w:val="18"/>
              </w:rPr>
              <w:t>10.04.935</w:t>
            </w:r>
          </w:p>
        </w:tc>
        <w:tc>
          <w:tcPr>
            <w:tcW w:w="16566" w:type="dxa"/>
            <w:hideMark/>
          </w:tcPr>
          <w:p w14:paraId="69FA5CE1" w14:textId="77777777" w:rsidR="001A37FD" w:rsidRPr="001A37FD" w:rsidRDefault="001A37FD" w:rsidP="001A37FD">
            <w:pPr>
              <w:rPr>
                <w:rFonts w:cs="Noto Sans"/>
                <w:sz w:val="18"/>
                <w:szCs w:val="18"/>
              </w:rPr>
            </w:pPr>
            <w:r w:rsidRPr="001A37FD">
              <w:rPr>
                <w:rFonts w:cs="Noto Sans"/>
                <w:sz w:val="18"/>
                <w:szCs w:val="18"/>
              </w:rPr>
              <w:t>Guía para catéter ureteral de alambre, con cubierta hidrofílica, calibre de 0.035" a 0.038" pulgadas, longitud de 145 a 150 cm., punta recta flexible 3 a 8 cm.</w:t>
            </w:r>
          </w:p>
        </w:tc>
      </w:tr>
      <w:tr w:rsidR="001A37FD" w:rsidRPr="001A37FD" w14:paraId="6B4CA5C0" w14:textId="77777777" w:rsidTr="001A37FD">
        <w:trPr>
          <w:trHeight w:val="290"/>
        </w:trPr>
        <w:tc>
          <w:tcPr>
            <w:tcW w:w="1319" w:type="dxa"/>
            <w:hideMark/>
          </w:tcPr>
          <w:p w14:paraId="19C06700" w14:textId="77777777" w:rsidR="001A37FD" w:rsidRPr="001A37FD" w:rsidRDefault="001A37FD" w:rsidP="001A37FD">
            <w:pPr>
              <w:rPr>
                <w:rFonts w:cs="Noto Sans"/>
                <w:sz w:val="18"/>
                <w:szCs w:val="18"/>
              </w:rPr>
            </w:pPr>
            <w:r w:rsidRPr="001A37FD">
              <w:rPr>
                <w:rFonts w:cs="Noto Sans"/>
                <w:sz w:val="18"/>
                <w:szCs w:val="18"/>
              </w:rPr>
              <w:t>659</w:t>
            </w:r>
          </w:p>
        </w:tc>
        <w:tc>
          <w:tcPr>
            <w:tcW w:w="2483" w:type="dxa"/>
            <w:noWrap/>
            <w:hideMark/>
          </w:tcPr>
          <w:p w14:paraId="053C36C2"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720D5616" w14:textId="77777777" w:rsidR="001A37FD" w:rsidRPr="001A37FD" w:rsidRDefault="001A37FD" w:rsidP="001A37FD">
            <w:pPr>
              <w:rPr>
                <w:rFonts w:cs="Noto Sans"/>
                <w:sz w:val="18"/>
                <w:szCs w:val="18"/>
              </w:rPr>
            </w:pPr>
            <w:r w:rsidRPr="001A37FD">
              <w:rPr>
                <w:rFonts w:cs="Noto Sans"/>
                <w:sz w:val="18"/>
                <w:szCs w:val="18"/>
              </w:rPr>
              <w:t>10.04.936</w:t>
            </w:r>
          </w:p>
        </w:tc>
        <w:tc>
          <w:tcPr>
            <w:tcW w:w="16566" w:type="dxa"/>
            <w:hideMark/>
          </w:tcPr>
          <w:p w14:paraId="04AC913E" w14:textId="77777777" w:rsidR="001A37FD" w:rsidRPr="001A37FD" w:rsidRDefault="001A37FD" w:rsidP="001A37FD">
            <w:pPr>
              <w:rPr>
                <w:rFonts w:cs="Noto Sans"/>
                <w:sz w:val="18"/>
                <w:szCs w:val="18"/>
              </w:rPr>
            </w:pPr>
            <w:r w:rsidRPr="001A37FD">
              <w:rPr>
                <w:rFonts w:cs="Noto Sans"/>
                <w:sz w:val="18"/>
                <w:szCs w:val="18"/>
              </w:rPr>
              <w:t>Juego de camisas de Amplatz desechables de 22 al 30 fr.</w:t>
            </w:r>
          </w:p>
        </w:tc>
      </w:tr>
      <w:tr w:rsidR="001A37FD" w:rsidRPr="001A37FD" w14:paraId="5D3A6271" w14:textId="77777777" w:rsidTr="001A37FD">
        <w:trPr>
          <w:trHeight w:val="580"/>
        </w:trPr>
        <w:tc>
          <w:tcPr>
            <w:tcW w:w="1319" w:type="dxa"/>
            <w:hideMark/>
          </w:tcPr>
          <w:p w14:paraId="767FB9B9" w14:textId="77777777" w:rsidR="001A37FD" w:rsidRPr="001A37FD" w:rsidRDefault="001A37FD" w:rsidP="001A37FD">
            <w:pPr>
              <w:rPr>
                <w:rFonts w:cs="Noto Sans"/>
                <w:sz w:val="18"/>
                <w:szCs w:val="18"/>
              </w:rPr>
            </w:pPr>
            <w:r w:rsidRPr="001A37FD">
              <w:rPr>
                <w:rFonts w:cs="Noto Sans"/>
                <w:sz w:val="18"/>
                <w:szCs w:val="18"/>
              </w:rPr>
              <w:t>660</w:t>
            </w:r>
          </w:p>
        </w:tc>
        <w:tc>
          <w:tcPr>
            <w:tcW w:w="2483" w:type="dxa"/>
            <w:noWrap/>
            <w:hideMark/>
          </w:tcPr>
          <w:p w14:paraId="1D04DB88"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5E66A47B"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22C0E5BE"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406BC454" w14:textId="77777777" w:rsidTr="001A37FD">
        <w:trPr>
          <w:trHeight w:val="580"/>
        </w:trPr>
        <w:tc>
          <w:tcPr>
            <w:tcW w:w="1319" w:type="dxa"/>
            <w:hideMark/>
          </w:tcPr>
          <w:p w14:paraId="23DF80A3" w14:textId="77777777" w:rsidR="001A37FD" w:rsidRPr="001A37FD" w:rsidRDefault="001A37FD" w:rsidP="001A37FD">
            <w:pPr>
              <w:rPr>
                <w:rFonts w:cs="Noto Sans"/>
                <w:sz w:val="18"/>
                <w:szCs w:val="18"/>
              </w:rPr>
            </w:pPr>
            <w:r w:rsidRPr="001A37FD">
              <w:rPr>
                <w:rFonts w:cs="Noto Sans"/>
                <w:sz w:val="18"/>
                <w:szCs w:val="18"/>
              </w:rPr>
              <w:t>661</w:t>
            </w:r>
          </w:p>
        </w:tc>
        <w:tc>
          <w:tcPr>
            <w:tcW w:w="2483" w:type="dxa"/>
            <w:noWrap/>
            <w:hideMark/>
          </w:tcPr>
          <w:p w14:paraId="5056C328"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B89BC7C"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5E10AA8D"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214A52E4" w14:textId="77777777" w:rsidTr="001A37FD">
        <w:trPr>
          <w:trHeight w:val="290"/>
        </w:trPr>
        <w:tc>
          <w:tcPr>
            <w:tcW w:w="1319" w:type="dxa"/>
            <w:hideMark/>
          </w:tcPr>
          <w:p w14:paraId="0157B3F2" w14:textId="77777777" w:rsidR="001A37FD" w:rsidRPr="001A37FD" w:rsidRDefault="001A37FD" w:rsidP="001A37FD">
            <w:pPr>
              <w:rPr>
                <w:rFonts w:cs="Noto Sans"/>
                <w:sz w:val="18"/>
                <w:szCs w:val="18"/>
              </w:rPr>
            </w:pPr>
            <w:r w:rsidRPr="001A37FD">
              <w:rPr>
                <w:rFonts w:cs="Noto Sans"/>
                <w:sz w:val="18"/>
                <w:szCs w:val="18"/>
              </w:rPr>
              <w:t>662</w:t>
            </w:r>
          </w:p>
        </w:tc>
        <w:tc>
          <w:tcPr>
            <w:tcW w:w="2483" w:type="dxa"/>
            <w:noWrap/>
            <w:hideMark/>
          </w:tcPr>
          <w:p w14:paraId="1C9EEDD5"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1816D096" w14:textId="77777777" w:rsidR="001A37FD" w:rsidRPr="001A37FD" w:rsidRDefault="001A37FD" w:rsidP="001A37FD">
            <w:pPr>
              <w:rPr>
                <w:rFonts w:cs="Noto Sans"/>
                <w:sz w:val="18"/>
                <w:szCs w:val="18"/>
              </w:rPr>
            </w:pPr>
            <w:r w:rsidRPr="001A37FD">
              <w:rPr>
                <w:rFonts w:cs="Noto Sans"/>
                <w:sz w:val="18"/>
                <w:szCs w:val="18"/>
              </w:rPr>
              <w:t>10.04.940</w:t>
            </w:r>
          </w:p>
        </w:tc>
        <w:tc>
          <w:tcPr>
            <w:tcW w:w="16566" w:type="dxa"/>
            <w:hideMark/>
          </w:tcPr>
          <w:p w14:paraId="3E4CBF0E" w14:textId="77777777" w:rsidR="001A37FD" w:rsidRPr="001A37FD" w:rsidRDefault="001A37FD" w:rsidP="001A37FD">
            <w:pPr>
              <w:rPr>
                <w:rFonts w:cs="Noto Sans"/>
                <w:sz w:val="18"/>
                <w:szCs w:val="18"/>
              </w:rPr>
            </w:pPr>
            <w:r w:rsidRPr="001A37FD">
              <w:rPr>
                <w:rFonts w:cs="Noto Sans"/>
                <w:sz w:val="18"/>
                <w:szCs w:val="18"/>
              </w:rPr>
              <w:t>Balón de oclusión uretero pielico</w:t>
            </w:r>
          </w:p>
        </w:tc>
      </w:tr>
      <w:tr w:rsidR="001A37FD" w:rsidRPr="001A37FD" w14:paraId="69806376" w14:textId="77777777" w:rsidTr="001A37FD">
        <w:trPr>
          <w:trHeight w:val="290"/>
        </w:trPr>
        <w:tc>
          <w:tcPr>
            <w:tcW w:w="1319" w:type="dxa"/>
            <w:hideMark/>
          </w:tcPr>
          <w:p w14:paraId="3B5ACC0C" w14:textId="77777777" w:rsidR="001A37FD" w:rsidRPr="001A37FD" w:rsidRDefault="001A37FD" w:rsidP="001A37FD">
            <w:pPr>
              <w:rPr>
                <w:rFonts w:cs="Noto Sans"/>
                <w:sz w:val="18"/>
                <w:szCs w:val="18"/>
              </w:rPr>
            </w:pPr>
            <w:r w:rsidRPr="001A37FD">
              <w:rPr>
                <w:rFonts w:cs="Noto Sans"/>
                <w:sz w:val="18"/>
                <w:szCs w:val="18"/>
              </w:rPr>
              <w:t>663</w:t>
            </w:r>
          </w:p>
        </w:tc>
        <w:tc>
          <w:tcPr>
            <w:tcW w:w="2483" w:type="dxa"/>
            <w:noWrap/>
            <w:hideMark/>
          </w:tcPr>
          <w:p w14:paraId="2552AC52"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6FA995F6"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57EAE5D8"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58665E33" w14:textId="77777777" w:rsidTr="001A37FD">
        <w:trPr>
          <w:trHeight w:val="290"/>
        </w:trPr>
        <w:tc>
          <w:tcPr>
            <w:tcW w:w="1319" w:type="dxa"/>
            <w:hideMark/>
          </w:tcPr>
          <w:p w14:paraId="7D749774" w14:textId="77777777" w:rsidR="001A37FD" w:rsidRPr="001A37FD" w:rsidRDefault="001A37FD" w:rsidP="001A37FD">
            <w:pPr>
              <w:rPr>
                <w:rFonts w:cs="Noto Sans"/>
                <w:sz w:val="18"/>
                <w:szCs w:val="18"/>
              </w:rPr>
            </w:pPr>
            <w:r w:rsidRPr="001A37FD">
              <w:rPr>
                <w:rFonts w:cs="Noto Sans"/>
                <w:sz w:val="18"/>
                <w:szCs w:val="18"/>
              </w:rPr>
              <w:t>664</w:t>
            </w:r>
          </w:p>
        </w:tc>
        <w:tc>
          <w:tcPr>
            <w:tcW w:w="2483" w:type="dxa"/>
            <w:noWrap/>
            <w:hideMark/>
          </w:tcPr>
          <w:p w14:paraId="7CE34B6D"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6D19267"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20EA525C"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5AABC7D6" w14:textId="77777777" w:rsidTr="001A37FD">
        <w:trPr>
          <w:trHeight w:val="580"/>
        </w:trPr>
        <w:tc>
          <w:tcPr>
            <w:tcW w:w="1319" w:type="dxa"/>
            <w:hideMark/>
          </w:tcPr>
          <w:p w14:paraId="6A38AF01" w14:textId="77777777" w:rsidR="001A37FD" w:rsidRPr="001A37FD" w:rsidRDefault="001A37FD" w:rsidP="001A37FD">
            <w:pPr>
              <w:rPr>
                <w:rFonts w:cs="Noto Sans"/>
                <w:sz w:val="18"/>
                <w:szCs w:val="18"/>
              </w:rPr>
            </w:pPr>
            <w:r w:rsidRPr="001A37FD">
              <w:rPr>
                <w:rFonts w:cs="Noto Sans"/>
                <w:sz w:val="18"/>
                <w:szCs w:val="18"/>
              </w:rPr>
              <w:t>665</w:t>
            </w:r>
          </w:p>
        </w:tc>
        <w:tc>
          <w:tcPr>
            <w:tcW w:w="2483" w:type="dxa"/>
            <w:noWrap/>
            <w:hideMark/>
          </w:tcPr>
          <w:p w14:paraId="1B9EA975"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0D7BD27"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5F805E3A"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55D3D228" w14:textId="77777777" w:rsidTr="001A37FD">
        <w:trPr>
          <w:trHeight w:val="290"/>
        </w:trPr>
        <w:tc>
          <w:tcPr>
            <w:tcW w:w="1319" w:type="dxa"/>
            <w:hideMark/>
          </w:tcPr>
          <w:p w14:paraId="0B1E44BF" w14:textId="77777777" w:rsidR="001A37FD" w:rsidRPr="001A37FD" w:rsidRDefault="001A37FD" w:rsidP="001A37FD">
            <w:pPr>
              <w:rPr>
                <w:rFonts w:cs="Noto Sans"/>
                <w:sz w:val="18"/>
                <w:szCs w:val="18"/>
              </w:rPr>
            </w:pPr>
            <w:r w:rsidRPr="001A37FD">
              <w:rPr>
                <w:rFonts w:cs="Noto Sans"/>
                <w:sz w:val="18"/>
                <w:szCs w:val="18"/>
              </w:rPr>
              <w:t>666</w:t>
            </w:r>
          </w:p>
        </w:tc>
        <w:tc>
          <w:tcPr>
            <w:tcW w:w="2483" w:type="dxa"/>
            <w:noWrap/>
            <w:hideMark/>
          </w:tcPr>
          <w:p w14:paraId="23400B5C"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6B009632"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108EEAD6"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431AAC30" w14:textId="77777777" w:rsidTr="001A37FD">
        <w:trPr>
          <w:trHeight w:val="290"/>
        </w:trPr>
        <w:tc>
          <w:tcPr>
            <w:tcW w:w="1319" w:type="dxa"/>
            <w:hideMark/>
          </w:tcPr>
          <w:p w14:paraId="3A322E22" w14:textId="77777777" w:rsidR="001A37FD" w:rsidRPr="001A37FD" w:rsidRDefault="001A37FD" w:rsidP="001A37FD">
            <w:pPr>
              <w:rPr>
                <w:rFonts w:cs="Noto Sans"/>
                <w:sz w:val="18"/>
                <w:szCs w:val="18"/>
              </w:rPr>
            </w:pPr>
            <w:r w:rsidRPr="001A37FD">
              <w:rPr>
                <w:rFonts w:cs="Noto Sans"/>
                <w:sz w:val="18"/>
                <w:szCs w:val="18"/>
              </w:rPr>
              <w:t>667</w:t>
            </w:r>
          </w:p>
        </w:tc>
        <w:tc>
          <w:tcPr>
            <w:tcW w:w="2483" w:type="dxa"/>
            <w:noWrap/>
            <w:hideMark/>
          </w:tcPr>
          <w:p w14:paraId="3220B3E1"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BA19D4D"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721C4F4A"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1FAFBF7C" w14:textId="77777777" w:rsidTr="001A37FD">
        <w:trPr>
          <w:trHeight w:val="290"/>
        </w:trPr>
        <w:tc>
          <w:tcPr>
            <w:tcW w:w="1319" w:type="dxa"/>
            <w:hideMark/>
          </w:tcPr>
          <w:p w14:paraId="714C9343" w14:textId="77777777" w:rsidR="001A37FD" w:rsidRPr="001A37FD" w:rsidRDefault="001A37FD" w:rsidP="001A37FD">
            <w:pPr>
              <w:rPr>
                <w:rFonts w:cs="Noto Sans"/>
                <w:sz w:val="18"/>
                <w:szCs w:val="18"/>
              </w:rPr>
            </w:pPr>
            <w:r w:rsidRPr="001A37FD">
              <w:rPr>
                <w:rFonts w:cs="Noto Sans"/>
                <w:sz w:val="18"/>
                <w:szCs w:val="18"/>
              </w:rPr>
              <w:t>668</w:t>
            </w:r>
          </w:p>
        </w:tc>
        <w:tc>
          <w:tcPr>
            <w:tcW w:w="2483" w:type="dxa"/>
            <w:noWrap/>
            <w:hideMark/>
          </w:tcPr>
          <w:p w14:paraId="21BA6BC6"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7C55D48" w14:textId="77777777" w:rsidR="001A37FD" w:rsidRPr="001A37FD" w:rsidRDefault="001A37FD" w:rsidP="001A37FD">
            <w:pPr>
              <w:rPr>
                <w:rFonts w:cs="Noto Sans"/>
                <w:sz w:val="18"/>
                <w:szCs w:val="18"/>
              </w:rPr>
            </w:pPr>
            <w:r w:rsidRPr="001A37FD">
              <w:rPr>
                <w:rFonts w:cs="Noto Sans"/>
                <w:sz w:val="18"/>
                <w:szCs w:val="18"/>
              </w:rPr>
              <w:t>10.06.902</w:t>
            </w:r>
          </w:p>
        </w:tc>
        <w:tc>
          <w:tcPr>
            <w:tcW w:w="16566" w:type="dxa"/>
            <w:hideMark/>
          </w:tcPr>
          <w:p w14:paraId="3998382C"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desde 30mm hasta 60 mm, en una sola o por separado.</w:t>
            </w:r>
          </w:p>
        </w:tc>
      </w:tr>
      <w:tr w:rsidR="001A37FD" w:rsidRPr="001A37FD" w14:paraId="049AB042" w14:textId="77777777" w:rsidTr="001A37FD">
        <w:trPr>
          <w:trHeight w:val="290"/>
        </w:trPr>
        <w:tc>
          <w:tcPr>
            <w:tcW w:w="1319" w:type="dxa"/>
            <w:hideMark/>
          </w:tcPr>
          <w:p w14:paraId="3451C72C" w14:textId="77777777" w:rsidR="001A37FD" w:rsidRPr="001A37FD" w:rsidRDefault="001A37FD" w:rsidP="001A37FD">
            <w:pPr>
              <w:rPr>
                <w:rFonts w:cs="Noto Sans"/>
                <w:sz w:val="18"/>
                <w:szCs w:val="18"/>
              </w:rPr>
            </w:pPr>
            <w:r w:rsidRPr="001A37FD">
              <w:rPr>
                <w:rFonts w:cs="Noto Sans"/>
                <w:sz w:val="18"/>
                <w:szCs w:val="18"/>
              </w:rPr>
              <w:t>669</w:t>
            </w:r>
          </w:p>
        </w:tc>
        <w:tc>
          <w:tcPr>
            <w:tcW w:w="2483" w:type="dxa"/>
            <w:noWrap/>
            <w:hideMark/>
          </w:tcPr>
          <w:p w14:paraId="4052B5A1"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00EC8BD" w14:textId="77777777" w:rsidR="001A37FD" w:rsidRPr="001A37FD" w:rsidRDefault="001A37FD" w:rsidP="001A37FD">
            <w:pPr>
              <w:rPr>
                <w:rFonts w:cs="Noto Sans"/>
                <w:sz w:val="18"/>
                <w:szCs w:val="18"/>
              </w:rPr>
            </w:pPr>
            <w:r w:rsidRPr="001A37FD">
              <w:rPr>
                <w:rFonts w:cs="Noto Sans"/>
                <w:sz w:val="18"/>
                <w:szCs w:val="18"/>
              </w:rPr>
              <w:t>10.06.903</w:t>
            </w:r>
          </w:p>
        </w:tc>
        <w:tc>
          <w:tcPr>
            <w:tcW w:w="16566" w:type="dxa"/>
            <w:hideMark/>
          </w:tcPr>
          <w:p w14:paraId="1237E00B" w14:textId="77777777" w:rsidR="001A37FD" w:rsidRPr="001A37FD" w:rsidRDefault="001A37FD" w:rsidP="001A37FD">
            <w:pPr>
              <w:rPr>
                <w:rFonts w:cs="Noto Sans"/>
                <w:sz w:val="18"/>
                <w:szCs w:val="18"/>
              </w:rPr>
            </w:pPr>
            <w:r w:rsidRPr="001A37FD">
              <w:rPr>
                <w:rFonts w:cs="Noto Sans"/>
                <w:sz w:val="18"/>
                <w:szCs w:val="18"/>
              </w:rPr>
              <w:t>Cartucho 30 a 35, 45, 60 mm, de longitud con grapas de 1.0 a 4.5 mm de altura.</w:t>
            </w:r>
          </w:p>
        </w:tc>
      </w:tr>
      <w:tr w:rsidR="001A37FD" w:rsidRPr="001A37FD" w14:paraId="40ED4067" w14:textId="77777777" w:rsidTr="001A37FD">
        <w:trPr>
          <w:trHeight w:val="290"/>
        </w:trPr>
        <w:tc>
          <w:tcPr>
            <w:tcW w:w="1319" w:type="dxa"/>
            <w:hideMark/>
          </w:tcPr>
          <w:p w14:paraId="3D689889" w14:textId="77777777" w:rsidR="001A37FD" w:rsidRPr="001A37FD" w:rsidRDefault="001A37FD" w:rsidP="001A37FD">
            <w:pPr>
              <w:rPr>
                <w:rFonts w:cs="Noto Sans"/>
                <w:sz w:val="18"/>
                <w:szCs w:val="18"/>
              </w:rPr>
            </w:pPr>
            <w:r w:rsidRPr="001A37FD">
              <w:rPr>
                <w:rFonts w:cs="Noto Sans"/>
                <w:sz w:val="18"/>
                <w:szCs w:val="18"/>
              </w:rPr>
              <w:t>670</w:t>
            </w:r>
          </w:p>
        </w:tc>
        <w:tc>
          <w:tcPr>
            <w:tcW w:w="2483" w:type="dxa"/>
            <w:noWrap/>
            <w:hideMark/>
          </w:tcPr>
          <w:p w14:paraId="70B0A153"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329DA06"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379DEF2C"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626834DD" w14:textId="77777777" w:rsidTr="001A37FD">
        <w:trPr>
          <w:trHeight w:val="290"/>
        </w:trPr>
        <w:tc>
          <w:tcPr>
            <w:tcW w:w="1319" w:type="dxa"/>
            <w:hideMark/>
          </w:tcPr>
          <w:p w14:paraId="68CC8BF4" w14:textId="77777777" w:rsidR="001A37FD" w:rsidRPr="001A37FD" w:rsidRDefault="001A37FD" w:rsidP="001A37FD">
            <w:pPr>
              <w:rPr>
                <w:rFonts w:cs="Noto Sans"/>
                <w:sz w:val="18"/>
                <w:szCs w:val="18"/>
              </w:rPr>
            </w:pPr>
            <w:r w:rsidRPr="001A37FD">
              <w:rPr>
                <w:rFonts w:cs="Noto Sans"/>
                <w:sz w:val="18"/>
                <w:szCs w:val="18"/>
              </w:rPr>
              <w:t>671</w:t>
            </w:r>
          </w:p>
        </w:tc>
        <w:tc>
          <w:tcPr>
            <w:tcW w:w="2483" w:type="dxa"/>
            <w:noWrap/>
            <w:hideMark/>
          </w:tcPr>
          <w:p w14:paraId="0A21F5FF"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53E6EFC2"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5D88C130" w14:textId="77777777" w:rsidR="001A37FD" w:rsidRPr="001A37FD" w:rsidRDefault="001A37FD" w:rsidP="001A37FD">
            <w:pPr>
              <w:rPr>
                <w:rFonts w:cs="Noto Sans"/>
                <w:sz w:val="18"/>
                <w:szCs w:val="18"/>
              </w:rPr>
            </w:pPr>
            <w:r w:rsidRPr="001A37FD">
              <w:rPr>
                <w:rFonts w:cs="Noto Sans"/>
                <w:sz w:val="18"/>
                <w:szCs w:val="18"/>
              </w:rPr>
              <w:t>Sistema de fijación helicoidal de aleación de titanio para malla laparoscópica/ o Sistema de fijación biodegradable para fijación de malla.</w:t>
            </w:r>
          </w:p>
        </w:tc>
      </w:tr>
      <w:tr w:rsidR="001A37FD" w:rsidRPr="001A37FD" w14:paraId="5FBB4B04" w14:textId="77777777" w:rsidTr="001A37FD">
        <w:trPr>
          <w:trHeight w:val="290"/>
        </w:trPr>
        <w:tc>
          <w:tcPr>
            <w:tcW w:w="1319" w:type="dxa"/>
            <w:hideMark/>
          </w:tcPr>
          <w:p w14:paraId="52C0E7BD" w14:textId="77777777" w:rsidR="001A37FD" w:rsidRPr="001A37FD" w:rsidRDefault="001A37FD" w:rsidP="001A37FD">
            <w:pPr>
              <w:rPr>
                <w:rFonts w:cs="Noto Sans"/>
                <w:sz w:val="18"/>
                <w:szCs w:val="18"/>
              </w:rPr>
            </w:pPr>
            <w:r w:rsidRPr="001A37FD">
              <w:rPr>
                <w:rFonts w:cs="Noto Sans"/>
                <w:sz w:val="18"/>
                <w:szCs w:val="18"/>
              </w:rPr>
              <w:t>672</w:t>
            </w:r>
          </w:p>
        </w:tc>
        <w:tc>
          <w:tcPr>
            <w:tcW w:w="2483" w:type="dxa"/>
            <w:noWrap/>
            <w:hideMark/>
          </w:tcPr>
          <w:p w14:paraId="4D871540"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52471F0D"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0D7F17A8"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7C719DFC" w14:textId="77777777" w:rsidTr="001A37FD">
        <w:trPr>
          <w:trHeight w:val="290"/>
        </w:trPr>
        <w:tc>
          <w:tcPr>
            <w:tcW w:w="1319" w:type="dxa"/>
            <w:hideMark/>
          </w:tcPr>
          <w:p w14:paraId="2F39C121" w14:textId="77777777" w:rsidR="001A37FD" w:rsidRPr="001A37FD" w:rsidRDefault="001A37FD" w:rsidP="001A37FD">
            <w:pPr>
              <w:rPr>
                <w:rFonts w:cs="Noto Sans"/>
                <w:sz w:val="18"/>
                <w:szCs w:val="18"/>
              </w:rPr>
            </w:pPr>
            <w:r w:rsidRPr="001A37FD">
              <w:rPr>
                <w:rFonts w:cs="Noto Sans"/>
                <w:sz w:val="18"/>
                <w:szCs w:val="18"/>
              </w:rPr>
              <w:t>673</w:t>
            </w:r>
          </w:p>
        </w:tc>
        <w:tc>
          <w:tcPr>
            <w:tcW w:w="2483" w:type="dxa"/>
            <w:noWrap/>
            <w:hideMark/>
          </w:tcPr>
          <w:p w14:paraId="55B2DF4F"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A2DCF1D"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5A6F5736"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4FA0116D" w14:textId="77777777" w:rsidTr="001A37FD">
        <w:trPr>
          <w:trHeight w:val="290"/>
        </w:trPr>
        <w:tc>
          <w:tcPr>
            <w:tcW w:w="1319" w:type="dxa"/>
            <w:hideMark/>
          </w:tcPr>
          <w:p w14:paraId="2DC6D7EA" w14:textId="77777777" w:rsidR="001A37FD" w:rsidRPr="001A37FD" w:rsidRDefault="001A37FD" w:rsidP="001A37FD">
            <w:pPr>
              <w:rPr>
                <w:rFonts w:cs="Noto Sans"/>
                <w:sz w:val="18"/>
                <w:szCs w:val="18"/>
              </w:rPr>
            </w:pPr>
            <w:r w:rsidRPr="001A37FD">
              <w:rPr>
                <w:rFonts w:cs="Noto Sans"/>
                <w:sz w:val="18"/>
                <w:szCs w:val="18"/>
              </w:rPr>
              <w:t>674</w:t>
            </w:r>
          </w:p>
        </w:tc>
        <w:tc>
          <w:tcPr>
            <w:tcW w:w="2483" w:type="dxa"/>
            <w:noWrap/>
            <w:hideMark/>
          </w:tcPr>
          <w:p w14:paraId="40560027"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E50B155"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38AFE990"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0CF05144" w14:textId="77777777" w:rsidTr="001A37FD">
        <w:trPr>
          <w:trHeight w:val="290"/>
        </w:trPr>
        <w:tc>
          <w:tcPr>
            <w:tcW w:w="1319" w:type="dxa"/>
            <w:hideMark/>
          </w:tcPr>
          <w:p w14:paraId="4AC973D0" w14:textId="77777777" w:rsidR="001A37FD" w:rsidRPr="001A37FD" w:rsidRDefault="001A37FD" w:rsidP="001A37FD">
            <w:pPr>
              <w:rPr>
                <w:rFonts w:cs="Noto Sans"/>
                <w:sz w:val="18"/>
                <w:szCs w:val="18"/>
              </w:rPr>
            </w:pPr>
            <w:r w:rsidRPr="001A37FD">
              <w:rPr>
                <w:rFonts w:cs="Noto Sans"/>
                <w:sz w:val="18"/>
                <w:szCs w:val="18"/>
              </w:rPr>
              <w:t>675</w:t>
            </w:r>
          </w:p>
        </w:tc>
        <w:tc>
          <w:tcPr>
            <w:tcW w:w="2483" w:type="dxa"/>
            <w:noWrap/>
            <w:hideMark/>
          </w:tcPr>
          <w:p w14:paraId="2D6CDE03"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48DDEB3" w14:textId="77777777" w:rsidR="001A37FD" w:rsidRPr="001A37FD" w:rsidRDefault="001A37FD" w:rsidP="001A37FD">
            <w:pPr>
              <w:rPr>
                <w:rFonts w:cs="Noto Sans"/>
                <w:sz w:val="18"/>
                <w:szCs w:val="18"/>
              </w:rPr>
            </w:pPr>
            <w:r w:rsidRPr="001A37FD">
              <w:rPr>
                <w:rFonts w:cs="Noto Sans"/>
                <w:sz w:val="18"/>
                <w:szCs w:val="18"/>
              </w:rPr>
              <w:t>10.06.912</w:t>
            </w:r>
          </w:p>
        </w:tc>
        <w:tc>
          <w:tcPr>
            <w:tcW w:w="16566" w:type="dxa"/>
            <w:hideMark/>
          </w:tcPr>
          <w:p w14:paraId="11A5490E" w14:textId="77777777" w:rsidR="001A37FD" w:rsidRPr="001A37FD" w:rsidRDefault="001A37FD" w:rsidP="001A37FD">
            <w:pPr>
              <w:rPr>
                <w:rFonts w:cs="Noto Sans"/>
                <w:sz w:val="18"/>
                <w:szCs w:val="18"/>
              </w:rPr>
            </w:pPr>
            <w:r w:rsidRPr="001A37FD">
              <w:rPr>
                <w:rFonts w:cs="Noto Sans"/>
                <w:sz w:val="18"/>
                <w:szCs w:val="18"/>
              </w:rPr>
              <w:t xml:space="preserve">Trócar con balón dilatador para espacio retroperitoneal o </w:t>
            </w:r>
            <w:r w:rsidRPr="001A37FD">
              <w:rPr>
                <w:rFonts w:cs="Noto Sans"/>
                <w:sz w:val="18"/>
                <w:szCs w:val="18"/>
              </w:rPr>
              <w:lastRenderedPageBreak/>
              <w:t>equivalente.</w:t>
            </w:r>
          </w:p>
        </w:tc>
      </w:tr>
      <w:tr w:rsidR="001A37FD" w:rsidRPr="001A37FD" w14:paraId="204A9596" w14:textId="77777777" w:rsidTr="001A37FD">
        <w:trPr>
          <w:trHeight w:val="290"/>
        </w:trPr>
        <w:tc>
          <w:tcPr>
            <w:tcW w:w="1319" w:type="dxa"/>
            <w:hideMark/>
          </w:tcPr>
          <w:p w14:paraId="7A6A5380" w14:textId="77777777" w:rsidR="001A37FD" w:rsidRPr="001A37FD" w:rsidRDefault="001A37FD" w:rsidP="001A37FD">
            <w:pPr>
              <w:rPr>
                <w:rFonts w:cs="Noto Sans"/>
                <w:sz w:val="18"/>
                <w:szCs w:val="18"/>
              </w:rPr>
            </w:pPr>
            <w:r w:rsidRPr="001A37FD">
              <w:rPr>
                <w:rFonts w:cs="Noto Sans"/>
                <w:sz w:val="18"/>
                <w:szCs w:val="18"/>
              </w:rPr>
              <w:lastRenderedPageBreak/>
              <w:t>676</w:t>
            </w:r>
          </w:p>
        </w:tc>
        <w:tc>
          <w:tcPr>
            <w:tcW w:w="2483" w:type="dxa"/>
            <w:noWrap/>
            <w:hideMark/>
          </w:tcPr>
          <w:p w14:paraId="5C123F5F"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431612AD"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40D757A8"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5462B7CC" w14:textId="77777777" w:rsidTr="001A37FD">
        <w:trPr>
          <w:trHeight w:val="290"/>
        </w:trPr>
        <w:tc>
          <w:tcPr>
            <w:tcW w:w="1319" w:type="dxa"/>
            <w:hideMark/>
          </w:tcPr>
          <w:p w14:paraId="68594EE4" w14:textId="77777777" w:rsidR="001A37FD" w:rsidRPr="001A37FD" w:rsidRDefault="001A37FD" w:rsidP="001A37FD">
            <w:pPr>
              <w:rPr>
                <w:rFonts w:cs="Noto Sans"/>
                <w:sz w:val="18"/>
                <w:szCs w:val="18"/>
              </w:rPr>
            </w:pPr>
            <w:r w:rsidRPr="001A37FD">
              <w:rPr>
                <w:rFonts w:cs="Noto Sans"/>
                <w:sz w:val="18"/>
                <w:szCs w:val="18"/>
              </w:rPr>
              <w:t>677</w:t>
            </w:r>
          </w:p>
        </w:tc>
        <w:tc>
          <w:tcPr>
            <w:tcW w:w="2483" w:type="dxa"/>
            <w:noWrap/>
            <w:hideMark/>
          </w:tcPr>
          <w:p w14:paraId="453471E5"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8023BB5"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58B9363D"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5B69574B" w14:textId="77777777" w:rsidTr="001A37FD">
        <w:trPr>
          <w:trHeight w:val="580"/>
        </w:trPr>
        <w:tc>
          <w:tcPr>
            <w:tcW w:w="1319" w:type="dxa"/>
            <w:hideMark/>
          </w:tcPr>
          <w:p w14:paraId="6A31EDB1" w14:textId="77777777" w:rsidR="001A37FD" w:rsidRPr="001A37FD" w:rsidRDefault="001A37FD" w:rsidP="001A37FD">
            <w:pPr>
              <w:rPr>
                <w:rFonts w:cs="Noto Sans"/>
                <w:sz w:val="18"/>
                <w:szCs w:val="18"/>
              </w:rPr>
            </w:pPr>
            <w:r w:rsidRPr="001A37FD">
              <w:rPr>
                <w:rFonts w:cs="Noto Sans"/>
                <w:sz w:val="18"/>
                <w:szCs w:val="18"/>
              </w:rPr>
              <w:t>678</w:t>
            </w:r>
          </w:p>
        </w:tc>
        <w:tc>
          <w:tcPr>
            <w:tcW w:w="2483" w:type="dxa"/>
            <w:noWrap/>
            <w:hideMark/>
          </w:tcPr>
          <w:p w14:paraId="18787E50"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619282D3"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4CB1C898"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70DC8DE0" w14:textId="77777777" w:rsidTr="001A37FD">
        <w:trPr>
          <w:trHeight w:val="290"/>
        </w:trPr>
        <w:tc>
          <w:tcPr>
            <w:tcW w:w="1319" w:type="dxa"/>
            <w:hideMark/>
          </w:tcPr>
          <w:p w14:paraId="7346BD8C" w14:textId="77777777" w:rsidR="001A37FD" w:rsidRPr="001A37FD" w:rsidRDefault="001A37FD" w:rsidP="001A37FD">
            <w:pPr>
              <w:rPr>
                <w:rFonts w:cs="Noto Sans"/>
                <w:sz w:val="18"/>
                <w:szCs w:val="18"/>
              </w:rPr>
            </w:pPr>
            <w:r w:rsidRPr="001A37FD">
              <w:rPr>
                <w:rFonts w:cs="Noto Sans"/>
                <w:sz w:val="18"/>
                <w:szCs w:val="18"/>
              </w:rPr>
              <w:t>679</w:t>
            </w:r>
          </w:p>
        </w:tc>
        <w:tc>
          <w:tcPr>
            <w:tcW w:w="2483" w:type="dxa"/>
            <w:noWrap/>
            <w:hideMark/>
          </w:tcPr>
          <w:p w14:paraId="7BE293E0"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E4FE77E"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1A70B500"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46A04B70" w14:textId="77777777" w:rsidTr="001A37FD">
        <w:trPr>
          <w:trHeight w:val="290"/>
        </w:trPr>
        <w:tc>
          <w:tcPr>
            <w:tcW w:w="1319" w:type="dxa"/>
            <w:hideMark/>
          </w:tcPr>
          <w:p w14:paraId="583BB226" w14:textId="77777777" w:rsidR="001A37FD" w:rsidRPr="001A37FD" w:rsidRDefault="001A37FD" w:rsidP="001A37FD">
            <w:pPr>
              <w:rPr>
                <w:rFonts w:cs="Noto Sans"/>
                <w:sz w:val="18"/>
                <w:szCs w:val="18"/>
              </w:rPr>
            </w:pPr>
            <w:r w:rsidRPr="001A37FD">
              <w:rPr>
                <w:rFonts w:cs="Noto Sans"/>
                <w:sz w:val="18"/>
                <w:szCs w:val="18"/>
              </w:rPr>
              <w:t>680</w:t>
            </w:r>
          </w:p>
        </w:tc>
        <w:tc>
          <w:tcPr>
            <w:tcW w:w="2483" w:type="dxa"/>
            <w:noWrap/>
            <w:hideMark/>
          </w:tcPr>
          <w:p w14:paraId="052E4BAD"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5C19E697"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68B01847"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496AA1E8" w14:textId="77777777" w:rsidTr="001A37FD">
        <w:trPr>
          <w:trHeight w:val="290"/>
        </w:trPr>
        <w:tc>
          <w:tcPr>
            <w:tcW w:w="1319" w:type="dxa"/>
            <w:hideMark/>
          </w:tcPr>
          <w:p w14:paraId="0E7AD3E5" w14:textId="77777777" w:rsidR="001A37FD" w:rsidRPr="001A37FD" w:rsidRDefault="001A37FD" w:rsidP="001A37FD">
            <w:pPr>
              <w:rPr>
                <w:rFonts w:cs="Noto Sans"/>
                <w:sz w:val="18"/>
                <w:szCs w:val="18"/>
              </w:rPr>
            </w:pPr>
            <w:r w:rsidRPr="001A37FD">
              <w:rPr>
                <w:rFonts w:cs="Noto Sans"/>
                <w:sz w:val="18"/>
                <w:szCs w:val="18"/>
              </w:rPr>
              <w:t>681</w:t>
            </w:r>
          </w:p>
        </w:tc>
        <w:tc>
          <w:tcPr>
            <w:tcW w:w="2483" w:type="dxa"/>
            <w:noWrap/>
            <w:hideMark/>
          </w:tcPr>
          <w:p w14:paraId="191FA141"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6D7A02C4"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7CC91654"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343D9A41" w14:textId="77777777" w:rsidTr="001A37FD">
        <w:trPr>
          <w:trHeight w:val="290"/>
        </w:trPr>
        <w:tc>
          <w:tcPr>
            <w:tcW w:w="1319" w:type="dxa"/>
            <w:hideMark/>
          </w:tcPr>
          <w:p w14:paraId="1AD211D5" w14:textId="77777777" w:rsidR="001A37FD" w:rsidRPr="001A37FD" w:rsidRDefault="001A37FD" w:rsidP="001A37FD">
            <w:pPr>
              <w:rPr>
                <w:rFonts w:cs="Noto Sans"/>
                <w:sz w:val="18"/>
                <w:szCs w:val="18"/>
              </w:rPr>
            </w:pPr>
            <w:r w:rsidRPr="001A37FD">
              <w:rPr>
                <w:rFonts w:cs="Noto Sans"/>
                <w:sz w:val="18"/>
                <w:szCs w:val="18"/>
              </w:rPr>
              <w:t>682</w:t>
            </w:r>
          </w:p>
        </w:tc>
        <w:tc>
          <w:tcPr>
            <w:tcW w:w="2483" w:type="dxa"/>
            <w:noWrap/>
            <w:hideMark/>
          </w:tcPr>
          <w:p w14:paraId="0802D5F9"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6FD770C5" w14:textId="77777777" w:rsidR="001A37FD" w:rsidRPr="001A37FD" w:rsidRDefault="001A37FD" w:rsidP="001A37FD">
            <w:pPr>
              <w:rPr>
                <w:rFonts w:cs="Noto Sans"/>
                <w:sz w:val="18"/>
                <w:szCs w:val="18"/>
              </w:rPr>
            </w:pPr>
            <w:r w:rsidRPr="001A37FD">
              <w:rPr>
                <w:rFonts w:cs="Noto Sans"/>
                <w:sz w:val="18"/>
                <w:szCs w:val="18"/>
              </w:rPr>
              <w:t>10.06.928</w:t>
            </w:r>
          </w:p>
        </w:tc>
        <w:tc>
          <w:tcPr>
            <w:tcW w:w="16566" w:type="dxa"/>
            <w:hideMark/>
          </w:tcPr>
          <w:p w14:paraId="370E2210" w14:textId="77777777" w:rsidR="001A37FD" w:rsidRPr="001A37FD" w:rsidRDefault="001A37FD" w:rsidP="001A37FD">
            <w:pPr>
              <w:rPr>
                <w:rFonts w:cs="Noto Sans"/>
                <w:sz w:val="18"/>
                <w:szCs w:val="18"/>
              </w:rPr>
            </w:pPr>
            <w:r w:rsidRPr="001A37FD">
              <w:rPr>
                <w:rFonts w:cs="Noto Sans"/>
                <w:sz w:val="18"/>
                <w:szCs w:val="18"/>
              </w:rPr>
              <w:t>Paquete de clips vasculares de polímero de tamaño mediano/largo.</w:t>
            </w:r>
          </w:p>
        </w:tc>
      </w:tr>
      <w:tr w:rsidR="001A37FD" w:rsidRPr="001A37FD" w14:paraId="10EDEFDD" w14:textId="77777777" w:rsidTr="001A37FD">
        <w:trPr>
          <w:trHeight w:val="290"/>
        </w:trPr>
        <w:tc>
          <w:tcPr>
            <w:tcW w:w="1319" w:type="dxa"/>
            <w:hideMark/>
          </w:tcPr>
          <w:p w14:paraId="3A536C4E" w14:textId="77777777" w:rsidR="001A37FD" w:rsidRPr="001A37FD" w:rsidRDefault="001A37FD" w:rsidP="001A37FD">
            <w:pPr>
              <w:rPr>
                <w:rFonts w:cs="Noto Sans"/>
                <w:sz w:val="18"/>
                <w:szCs w:val="18"/>
              </w:rPr>
            </w:pPr>
            <w:r w:rsidRPr="001A37FD">
              <w:rPr>
                <w:rFonts w:cs="Noto Sans"/>
                <w:sz w:val="18"/>
                <w:szCs w:val="18"/>
              </w:rPr>
              <w:t>683</w:t>
            </w:r>
          </w:p>
        </w:tc>
        <w:tc>
          <w:tcPr>
            <w:tcW w:w="2483" w:type="dxa"/>
            <w:noWrap/>
            <w:hideMark/>
          </w:tcPr>
          <w:p w14:paraId="2D6ECB1F"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E73357D" w14:textId="77777777" w:rsidR="001A37FD" w:rsidRPr="001A37FD" w:rsidRDefault="001A37FD" w:rsidP="001A37FD">
            <w:pPr>
              <w:rPr>
                <w:rFonts w:cs="Noto Sans"/>
                <w:sz w:val="18"/>
                <w:szCs w:val="18"/>
              </w:rPr>
            </w:pPr>
            <w:r w:rsidRPr="001A37FD">
              <w:rPr>
                <w:rFonts w:cs="Noto Sans"/>
                <w:sz w:val="18"/>
                <w:szCs w:val="18"/>
              </w:rPr>
              <w:t>10.06.929</w:t>
            </w:r>
          </w:p>
        </w:tc>
        <w:tc>
          <w:tcPr>
            <w:tcW w:w="16566" w:type="dxa"/>
            <w:hideMark/>
          </w:tcPr>
          <w:p w14:paraId="74D7ABFD" w14:textId="77777777" w:rsidR="001A37FD" w:rsidRPr="001A37FD" w:rsidRDefault="001A37FD" w:rsidP="001A37FD">
            <w:pPr>
              <w:rPr>
                <w:rFonts w:cs="Noto Sans"/>
                <w:sz w:val="18"/>
                <w:szCs w:val="18"/>
              </w:rPr>
            </w:pPr>
            <w:r w:rsidRPr="001A37FD">
              <w:rPr>
                <w:rFonts w:cs="Noto Sans"/>
                <w:sz w:val="18"/>
                <w:szCs w:val="18"/>
              </w:rPr>
              <w:t>Pinza para Sellado de vasos compatible con equipo ofertado.</w:t>
            </w:r>
          </w:p>
        </w:tc>
      </w:tr>
      <w:tr w:rsidR="001A37FD" w:rsidRPr="001A37FD" w14:paraId="25C54C1F" w14:textId="77777777" w:rsidTr="001A37FD">
        <w:trPr>
          <w:trHeight w:val="290"/>
        </w:trPr>
        <w:tc>
          <w:tcPr>
            <w:tcW w:w="1319" w:type="dxa"/>
            <w:hideMark/>
          </w:tcPr>
          <w:p w14:paraId="1317BAF1" w14:textId="77777777" w:rsidR="001A37FD" w:rsidRPr="001A37FD" w:rsidRDefault="001A37FD" w:rsidP="001A37FD">
            <w:pPr>
              <w:rPr>
                <w:rFonts w:cs="Noto Sans"/>
                <w:sz w:val="18"/>
                <w:szCs w:val="18"/>
              </w:rPr>
            </w:pPr>
            <w:r w:rsidRPr="001A37FD">
              <w:rPr>
                <w:rFonts w:cs="Noto Sans"/>
                <w:sz w:val="18"/>
                <w:szCs w:val="18"/>
              </w:rPr>
              <w:t>684</w:t>
            </w:r>
          </w:p>
        </w:tc>
        <w:tc>
          <w:tcPr>
            <w:tcW w:w="2483" w:type="dxa"/>
            <w:noWrap/>
            <w:hideMark/>
          </w:tcPr>
          <w:p w14:paraId="106B783C"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5F0509F" w14:textId="77777777" w:rsidR="001A37FD" w:rsidRPr="001A37FD" w:rsidRDefault="001A37FD" w:rsidP="001A37FD">
            <w:pPr>
              <w:rPr>
                <w:rFonts w:cs="Noto Sans"/>
                <w:sz w:val="18"/>
                <w:szCs w:val="18"/>
              </w:rPr>
            </w:pPr>
            <w:r w:rsidRPr="001A37FD">
              <w:rPr>
                <w:rFonts w:cs="Noto Sans"/>
                <w:sz w:val="18"/>
                <w:szCs w:val="18"/>
              </w:rPr>
              <w:t>10.06.931</w:t>
            </w:r>
          </w:p>
        </w:tc>
        <w:tc>
          <w:tcPr>
            <w:tcW w:w="16566" w:type="dxa"/>
            <w:hideMark/>
          </w:tcPr>
          <w:p w14:paraId="6F51876D" w14:textId="77777777" w:rsidR="001A37FD" w:rsidRPr="001A37FD" w:rsidRDefault="001A37FD" w:rsidP="001A37FD">
            <w:pPr>
              <w:rPr>
                <w:rFonts w:cs="Noto Sans"/>
                <w:sz w:val="18"/>
                <w:szCs w:val="18"/>
              </w:rPr>
            </w:pPr>
            <w:r w:rsidRPr="001A37FD">
              <w:rPr>
                <w:rFonts w:cs="Noto Sans"/>
                <w:sz w:val="18"/>
                <w:szCs w:val="18"/>
              </w:rPr>
              <w:t>Sutura barbada 2-0 y 3-0 de 15 a 23 cm con aguja de medio circulo.</w:t>
            </w:r>
          </w:p>
        </w:tc>
      </w:tr>
      <w:tr w:rsidR="001A37FD" w:rsidRPr="001A37FD" w14:paraId="18E3D3FC" w14:textId="77777777" w:rsidTr="001A37FD">
        <w:trPr>
          <w:trHeight w:val="290"/>
        </w:trPr>
        <w:tc>
          <w:tcPr>
            <w:tcW w:w="1319" w:type="dxa"/>
            <w:hideMark/>
          </w:tcPr>
          <w:p w14:paraId="1D060DEA" w14:textId="77777777" w:rsidR="001A37FD" w:rsidRPr="001A37FD" w:rsidRDefault="001A37FD" w:rsidP="001A37FD">
            <w:pPr>
              <w:rPr>
                <w:rFonts w:cs="Noto Sans"/>
                <w:sz w:val="18"/>
                <w:szCs w:val="18"/>
              </w:rPr>
            </w:pPr>
            <w:r w:rsidRPr="001A37FD">
              <w:rPr>
                <w:rFonts w:cs="Noto Sans"/>
                <w:sz w:val="18"/>
                <w:szCs w:val="18"/>
              </w:rPr>
              <w:t>685</w:t>
            </w:r>
          </w:p>
        </w:tc>
        <w:tc>
          <w:tcPr>
            <w:tcW w:w="2483" w:type="dxa"/>
            <w:noWrap/>
            <w:hideMark/>
          </w:tcPr>
          <w:p w14:paraId="0C509CE2"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0B9F3989"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766EEF6B"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7DE017D9" w14:textId="77777777" w:rsidTr="001A37FD">
        <w:trPr>
          <w:trHeight w:val="290"/>
        </w:trPr>
        <w:tc>
          <w:tcPr>
            <w:tcW w:w="1319" w:type="dxa"/>
            <w:hideMark/>
          </w:tcPr>
          <w:p w14:paraId="7748249D" w14:textId="77777777" w:rsidR="001A37FD" w:rsidRPr="001A37FD" w:rsidRDefault="001A37FD" w:rsidP="001A37FD">
            <w:pPr>
              <w:rPr>
                <w:rFonts w:cs="Noto Sans"/>
                <w:sz w:val="18"/>
                <w:szCs w:val="18"/>
              </w:rPr>
            </w:pPr>
            <w:r w:rsidRPr="001A37FD">
              <w:rPr>
                <w:rFonts w:cs="Noto Sans"/>
                <w:sz w:val="18"/>
                <w:szCs w:val="18"/>
              </w:rPr>
              <w:t>686</w:t>
            </w:r>
          </w:p>
        </w:tc>
        <w:tc>
          <w:tcPr>
            <w:tcW w:w="2483" w:type="dxa"/>
            <w:noWrap/>
            <w:hideMark/>
          </w:tcPr>
          <w:p w14:paraId="25B19279"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284CF41D"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2B3DD34E"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4C98314A" w14:textId="77777777" w:rsidTr="001A37FD">
        <w:trPr>
          <w:trHeight w:val="290"/>
        </w:trPr>
        <w:tc>
          <w:tcPr>
            <w:tcW w:w="1319" w:type="dxa"/>
            <w:hideMark/>
          </w:tcPr>
          <w:p w14:paraId="18FFC8BC" w14:textId="77777777" w:rsidR="001A37FD" w:rsidRPr="001A37FD" w:rsidRDefault="001A37FD" w:rsidP="001A37FD">
            <w:pPr>
              <w:rPr>
                <w:rFonts w:cs="Noto Sans"/>
                <w:sz w:val="18"/>
                <w:szCs w:val="18"/>
              </w:rPr>
            </w:pPr>
            <w:r w:rsidRPr="001A37FD">
              <w:rPr>
                <w:rFonts w:cs="Noto Sans"/>
                <w:sz w:val="18"/>
                <w:szCs w:val="18"/>
              </w:rPr>
              <w:t>687</w:t>
            </w:r>
          </w:p>
        </w:tc>
        <w:tc>
          <w:tcPr>
            <w:tcW w:w="2483" w:type="dxa"/>
            <w:noWrap/>
            <w:hideMark/>
          </w:tcPr>
          <w:p w14:paraId="27C4932A" w14:textId="77777777" w:rsidR="001A37FD" w:rsidRPr="001A37FD" w:rsidRDefault="001A37FD" w:rsidP="001A37FD">
            <w:pPr>
              <w:rPr>
                <w:rFonts w:cs="Noto Sans"/>
                <w:sz w:val="18"/>
                <w:szCs w:val="18"/>
              </w:rPr>
            </w:pPr>
            <w:r w:rsidRPr="001A37FD">
              <w:rPr>
                <w:rFonts w:cs="Noto Sans"/>
                <w:sz w:val="18"/>
                <w:szCs w:val="18"/>
              </w:rPr>
              <w:t>H.G.Z. No. 68</w:t>
            </w:r>
          </w:p>
        </w:tc>
        <w:tc>
          <w:tcPr>
            <w:tcW w:w="952" w:type="dxa"/>
            <w:noWrap/>
            <w:hideMark/>
          </w:tcPr>
          <w:p w14:paraId="3B4E74F2" w14:textId="77777777" w:rsidR="001A37FD" w:rsidRPr="001A37FD" w:rsidRDefault="001A37FD" w:rsidP="001A37FD">
            <w:pPr>
              <w:rPr>
                <w:rFonts w:cs="Noto Sans"/>
                <w:sz w:val="18"/>
                <w:szCs w:val="18"/>
              </w:rPr>
            </w:pPr>
            <w:r w:rsidRPr="001A37FD">
              <w:rPr>
                <w:rFonts w:cs="Noto Sans"/>
                <w:sz w:val="18"/>
                <w:szCs w:val="18"/>
              </w:rPr>
              <w:t>10.06.934</w:t>
            </w:r>
          </w:p>
        </w:tc>
        <w:tc>
          <w:tcPr>
            <w:tcW w:w="16566" w:type="dxa"/>
            <w:hideMark/>
          </w:tcPr>
          <w:p w14:paraId="4BE934B7" w14:textId="77777777" w:rsidR="001A37FD" w:rsidRPr="001A37FD" w:rsidRDefault="001A37FD" w:rsidP="001A37FD">
            <w:pPr>
              <w:rPr>
                <w:rFonts w:cs="Noto Sans"/>
                <w:sz w:val="18"/>
                <w:szCs w:val="18"/>
              </w:rPr>
            </w:pPr>
            <w:r w:rsidRPr="001A37FD">
              <w:rPr>
                <w:rFonts w:cs="Noto Sans"/>
                <w:sz w:val="18"/>
                <w:szCs w:val="18"/>
              </w:rPr>
              <w:t>Aspirador/irrigador de trompeta con mangueras</w:t>
            </w:r>
          </w:p>
        </w:tc>
      </w:tr>
      <w:tr w:rsidR="001A37FD" w:rsidRPr="001A37FD" w14:paraId="6831A937" w14:textId="77777777" w:rsidTr="001A37FD">
        <w:trPr>
          <w:trHeight w:val="290"/>
        </w:trPr>
        <w:tc>
          <w:tcPr>
            <w:tcW w:w="1319" w:type="dxa"/>
            <w:hideMark/>
          </w:tcPr>
          <w:p w14:paraId="05A7B170" w14:textId="77777777" w:rsidR="001A37FD" w:rsidRPr="001A37FD" w:rsidRDefault="001A37FD" w:rsidP="001A37FD">
            <w:pPr>
              <w:rPr>
                <w:rFonts w:cs="Noto Sans"/>
                <w:sz w:val="18"/>
                <w:szCs w:val="18"/>
              </w:rPr>
            </w:pPr>
            <w:r w:rsidRPr="001A37FD">
              <w:rPr>
                <w:rFonts w:cs="Noto Sans"/>
                <w:sz w:val="18"/>
                <w:szCs w:val="18"/>
              </w:rPr>
              <w:t>688</w:t>
            </w:r>
          </w:p>
        </w:tc>
        <w:tc>
          <w:tcPr>
            <w:tcW w:w="2483" w:type="dxa"/>
            <w:noWrap/>
            <w:hideMark/>
          </w:tcPr>
          <w:p w14:paraId="0D4EC917"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2854210" w14:textId="77777777" w:rsidR="001A37FD" w:rsidRPr="001A37FD" w:rsidRDefault="001A37FD" w:rsidP="001A37FD">
            <w:pPr>
              <w:rPr>
                <w:rFonts w:cs="Noto Sans"/>
                <w:sz w:val="18"/>
                <w:szCs w:val="18"/>
              </w:rPr>
            </w:pPr>
            <w:r w:rsidRPr="001A37FD">
              <w:rPr>
                <w:rFonts w:cs="Noto Sans"/>
                <w:sz w:val="18"/>
                <w:szCs w:val="18"/>
              </w:rPr>
              <w:t>10.01.905</w:t>
            </w:r>
          </w:p>
        </w:tc>
        <w:tc>
          <w:tcPr>
            <w:tcW w:w="16566" w:type="dxa"/>
            <w:hideMark/>
          </w:tcPr>
          <w:p w14:paraId="6D4416F5" w14:textId="77777777" w:rsidR="001A37FD" w:rsidRPr="001A37FD" w:rsidRDefault="001A37FD" w:rsidP="001A37FD">
            <w:pPr>
              <w:rPr>
                <w:rFonts w:cs="Noto Sans"/>
                <w:sz w:val="18"/>
                <w:szCs w:val="18"/>
              </w:rPr>
            </w:pPr>
            <w:r w:rsidRPr="001A37FD">
              <w:rPr>
                <w:rFonts w:cs="Noto Sans"/>
                <w:sz w:val="18"/>
                <w:szCs w:val="18"/>
              </w:rPr>
              <w:t>Sistema de reparación meniscal dentro/fuera</w:t>
            </w:r>
          </w:p>
        </w:tc>
      </w:tr>
      <w:tr w:rsidR="001A37FD" w:rsidRPr="001A37FD" w14:paraId="3A30A969" w14:textId="77777777" w:rsidTr="001A37FD">
        <w:trPr>
          <w:trHeight w:val="290"/>
        </w:trPr>
        <w:tc>
          <w:tcPr>
            <w:tcW w:w="1319" w:type="dxa"/>
            <w:hideMark/>
          </w:tcPr>
          <w:p w14:paraId="543598B1" w14:textId="77777777" w:rsidR="001A37FD" w:rsidRPr="001A37FD" w:rsidRDefault="001A37FD" w:rsidP="001A37FD">
            <w:pPr>
              <w:rPr>
                <w:rFonts w:cs="Noto Sans"/>
                <w:sz w:val="18"/>
                <w:szCs w:val="18"/>
              </w:rPr>
            </w:pPr>
            <w:r w:rsidRPr="001A37FD">
              <w:rPr>
                <w:rFonts w:cs="Noto Sans"/>
                <w:sz w:val="18"/>
                <w:szCs w:val="18"/>
              </w:rPr>
              <w:t>689</w:t>
            </w:r>
          </w:p>
        </w:tc>
        <w:tc>
          <w:tcPr>
            <w:tcW w:w="2483" w:type="dxa"/>
            <w:noWrap/>
            <w:hideMark/>
          </w:tcPr>
          <w:p w14:paraId="272FA5DB"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69FA7715" w14:textId="77777777" w:rsidR="001A37FD" w:rsidRPr="001A37FD" w:rsidRDefault="001A37FD" w:rsidP="001A37FD">
            <w:pPr>
              <w:rPr>
                <w:rFonts w:cs="Noto Sans"/>
                <w:sz w:val="18"/>
                <w:szCs w:val="18"/>
              </w:rPr>
            </w:pPr>
            <w:r w:rsidRPr="001A37FD">
              <w:rPr>
                <w:rFonts w:cs="Noto Sans"/>
                <w:sz w:val="18"/>
                <w:szCs w:val="18"/>
              </w:rPr>
              <w:t>10.01.906</w:t>
            </w:r>
          </w:p>
        </w:tc>
        <w:tc>
          <w:tcPr>
            <w:tcW w:w="16566" w:type="dxa"/>
            <w:hideMark/>
          </w:tcPr>
          <w:p w14:paraId="48B74721" w14:textId="77777777" w:rsidR="001A37FD" w:rsidRPr="001A37FD" w:rsidRDefault="001A37FD" w:rsidP="001A37FD">
            <w:pPr>
              <w:rPr>
                <w:rFonts w:cs="Noto Sans"/>
                <w:sz w:val="18"/>
                <w:szCs w:val="18"/>
              </w:rPr>
            </w:pPr>
            <w:r w:rsidRPr="001A37FD">
              <w:rPr>
                <w:rFonts w:cs="Noto Sans"/>
                <w:sz w:val="18"/>
                <w:szCs w:val="18"/>
              </w:rPr>
              <w:t>Sistema de reparación meniscal afuera/adentro</w:t>
            </w:r>
          </w:p>
        </w:tc>
      </w:tr>
      <w:tr w:rsidR="001A37FD" w:rsidRPr="001A37FD" w14:paraId="548A81F5" w14:textId="77777777" w:rsidTr="001A37FD">
        <w:trPr>
          <w:trHeight w:val="290"/>
        </w:trPr>
        <w:tc>
          <w:tcPr>
            <w:tcW w:w="1319" w:type="dxa"/>
            <w:hideMark/>
          </w:tcPr>
          <w:p w14:paraId="77DFF49D" w14:textId="77777777" w:rsidR="001A37FD" w:rsidRPr="001A37FD" w:rsidRDefault="001A37FD" w:rsidP="001A37FD">
            <w:pPr>
              <w:rPr>
                <w:rFonts w:cs="Noto Sans"/>
                <w:sz w:val="18"/>
                <w:szCs w:val="18"/>
              </w:rPr>
            </w:pPr>
            <w:r w:rsidRPr="001A37FD">
              <w:rPr>
                <w:rFonts w:cs="Noto Sans"/>
                <w:sz w:val="18"/>
                <w:szCs w:val="18"/>
              </w:rPr>
              <w:t>690</w:t>
            </w:r>
          </w:p>
        </w:tc>
        <w:tc>
          <w:tcPr>
            <w:tcW w:w="2483" w:type="dxa"/>
            <w:noWrap/>
            <w:hideMark/>
          </w:tcPr>
          <w:p w14:paraId="65B81236"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619F801A" w14:textId="77777777" w:rsidR="001A37FD" w:rsidRPr="001A37FD" w:rsidRDefault="001A37FD" w:rsidP="001A37FD">
            <w:pPr>
              <w:rPr>
                <w:rFonts w:cs="Noto Sans"/>
                <w:sz w:val="18"/>
                <w:szCs w:val="18"/>
              </w:rPr>
            </w:pPr>
            <w:r w:rsidRPr="001A37FD">
              <w:rPr>
                <w:rFonts w:cs="Noto Sans"/>
                <w:sz w:val="18"/>
                <w:szCs w:val="18"/>
              </w:rPr>
              <w:t>10.01.907</w:t>
            </w:r>
          </w:p>
        </w:tc>
        <w:tc>
          <w:tcPr>
            <w:tcW w:w="16566" w:type="dxa"/>
            <w:hideMark/>
          </w:tcPr>
          <w:p w14:paraId="3F024128" w14:textId="77777777" w:rsidR="001A37FD" w:rsidRPr="001A37FD" w:rsidRDefault="001A37FD" w:rsidP="001A37FD">
            <w:pPr>
              <w:rPr>
                <w:rFonts w:cs="Noto Sans"/>
                <w:sz w:val="18"/>
                <w:szCs w:val="18"/>
              </w:rPr>
            </w:pPr>
            <w:r w:rsidRPr="001A37FD">
              <w:rPr>
                <w:rFonts w:cs="Noto Sans"/>
                <w:sz w:val="18"/>
                <w:szCs w:val="18"/>
              </w:rPr>
              <w:t>Sistema de cortico femoral de revisión o extensión de botón cortical para tenosuspensión de plastia ligamentaria</w:t>
            </w:r>
          </w:p>
        </w:tc>
      </w:tr>
      <w:tr w:rsidR="001A37FD" w:rsidRPr="001A37FD" w14:paraId="386A4A3D" w14:textId="77777777" w:rsidTr="001A37FD">
        <w:trPr>
          <w:trHeight w:val="290"/>
        </w:trPr>
        <w:tc>
          <w:tcPr>
            <w:tcW w:w="1319" w:type="dxa"/>
            <w:hideMark/>
          </w:tcPr>
          <w:p w14:paraId="60A87975" w14:textId="77777777" w:rsidR="001A37FD" w:rsidRPr="001A37FD" w:rsidRDefault="001A37FD" w:rsidP="001A37FD">
            <w:pPr>
              <w:rPr>
                <w:rFonts w:cs="Noto Sans"/>
                <w:sz w:val="18"/>
                <w:szCs w:val="18"/>
              </w:rPr>
            </w:pPr>
            <w:r w:rsidRPr="001A37FD">
              <w:rPr>
                <w:rFonts w:cs="Noto Sans"/>
                <w:sz w:val="18"/>
                <w:szCs w:val="18"/>
              </w:rPr>
              <w:t>691</w:t>
            </w:r>
          </w:p>
        </w:tc>
        <w:tc>
          <w:tcPr>
            <w:tcW w:w="2483" w:type="dxa"/>
            <w:noWrap/>
            <w:hideMark/>
          </w:tcPr>
          <w:p w14:paraId="3A485519"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3F56086" w14:textId="77777777" w:rsidR="001A37FD" w:rsidRPr="001A37FD" w:rsidRDefault="001A37FD" w:rsidP="001A37FD">
            <w:pPr>
              <w:rPr>
                <w:rFonts w:cs="Noto Sans"/>
                <w:sz w:val="18"/>
                <w:szCs w:val="18"/>
              </w:rPr>
            </w:pPr>
            <w:r w:rsidRPr="001A37FD">
              <w:rPr>
                <w:rFonts w:cs="Noto Sans"/>
                <w:sz w:val="18"/>
                <w:szCs w:val="18"/>
              </w:rPr>
              <w:t>10.01.908</w:t>
            </w:r>
          </w:p>
        </w:tc>
        <w:tc>
          <w:tcPr>
            <w:tcW w:w="16566" w:type="dxa"/>
            <w:hideMark/>
          </w:tcPr>
          <w:p w14:paraId="7784B03F" w14:textId="77777777" w:rsidR="001A37FD" w:rsidRPr="001A37FD" w:rsidRDefault="001A37FD" w:rsidP="001A37FD">
            <w:pPr>
              <w:rPr>
                <w:rFonts w:cs="Noto Sans"/>
                <w:sz w:val="18"/>
                <w:szCs w:val="18"/>
              </w:rPr>
            </w:pPr>
            <w:r w:rsidRPr="001A37FD">
              <w:rPr>
                <w:rFonts w:cs="Noto Sans"/>
                <w:sz w:val="18"/>
                <w:szCs w:val="18"/>
              </w:rPr>
              <w:t>Sistema de reparación todo-dentro con nudo deslizante con implante, ya sea no absorbible o con suturas.</w:t>
            </w:r>
          </w:p>
        </w:tc>
      </w:tr>
      <w:tr w:rsidR="001A37FD" w:rsidRPr="001A37FD" w14:paraId="5732B392" w14:textId="77777777" w:rsidTr="001A37FD">
        <w:trPr>
          <w:trHeight w:val="290"/>
        </w:trPr>
        <w:tc>
          <w:tcPr>
            <w:tcW w:w="1319" w:type="dxa"/>
            <w:hideMark/>
          </w:tcPr>
          <w:p w14:paraId="60AEC89F" w14:textId="77777777" w:rsidR="001A37FD" w:rsidRPr="001A37FD" w:rsidRDefault="001A37FD" w:rsidP="001A37FD">
            <w:pPr>
              <w:rPr>
                <w:rFonts w:cs="Noto Sans"/>
                <w:sz w:val="18"/>
                <w:szCs w:val="18"/>
              </w:rPr>
            </w:pPr>
            <w:r w:rsidRPr="001A37FD">
              <w:rPr>
                <w:rFonts w:cs="Noto Sans"/>
                <w:sz w:val="18"/>
                <w:szCs w:val="18"/>
              </w:rPr>
              <w:t>692</w:t>
            </w:r>
          </w:p>
        </w:tc>
        <w:tc>
          <w:tcPr>
            <w:tcW w:w="2483" w:type="dxa"/>
            <w:noWrap/>
            <w:hideMark/>
          </w:tcPr>
          <w:p w14:paraId="2C535A06"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14B15EFD" w14:textId="77777777" w:rsidR="001A37FD" w:rsidRPr="001A37FD" w:rsidRDefault="001A37FD" w:rsidP="001A37FD">
            <w:pPr>
              <w:rPr>
                <w:rFonts w:cs="Noto Sans"/>
                <w:sz w:val="18"/>
                <w:szCs w:val="18"/>
              </w:rPr>
            </w:pPr>
            <w:r w:rsidRPr="001A37FD">
              <w:rPr>
                <w:rFonts w:cs="Noto Sans"/>
                <w:sz w:val="18"/>
                <w:szCs w:val="18"/>
              </w:rPr>
              <w:t>10.01.916</w:t>
            </w:r>
          </w:p>
        </w:tc>
        <w:tc>
          <w:tcPr>
            <w:tcW w:w="16566" w:type="dxa"/>
            <w:hideMark/>
          </w:tcPr>
          <w:p w14:paraId="7395DC56" w14:textId="77777777" w:rsidR="001A37FD" w:rsidRPr="001A37FD" w:rsidRDefault="001A37FD" w:rsidP="001A37FD">
            <w:pPr>
              <w:rPr>
                <w:rFonts w:cs="Noto Sans"/>
                <w:sz w:val="18"/>
                <w:szCs w:val="18"/>
              </w:rPr>
            </w:pPr>
            <w:r w:rsidRPr="001A37FD">
              <w:rPr>
                <w:rFonts w:cs="Noto Sans"/>
                <w:sz w:val="18"/>
                <w:szCs w:val="18"/>
              </w:rPr>
              <w:t>Fresa cortante O esférica para hueso duro y cartílago de 3.0 a 5.5 mm diámetro por 10.5 a 17 cm de longitud.</w:t>
            </w:r>
          </w:p>
        </w:tc>
      </w:tr>
      <w:tr w:rsidR="001A37FD" w:rsidRPr="001A37FD" w14:paraId="2B4157B8" w14:textId="77777777" w:rsidTr="001A37FD">
        <w:trPr>
          <w:trHeight w:val="290"/>
        </w:trPr>
        <w:tc>
          <w:tcPr>
            <w:tcW w:w="1319" w:type="dxa"/>
            <w:hideMark/>
          </w:tcPr>
          <w:p w14:paraId="4F1FCA45" w14:textId="77777777" w:rsidR="001A37FD" w:rsidRPr="001A37FD" w:rsidRDefault="001A37FD" w:rsidP="001A37FD">
            <w:pPr>
              <w:rPr>
                <w:rFonts w:cs="Noto Sans"/>
                <w:sz w:val="18"/>
                <w:szCs w:val="18"/>
              </w:rPr>
            </w:pPr>
            <w:r w:rsidRPr="001A37FD">
              <w:rPr>
                <w:rFonts w:cs="Noto Sans"/>
                <w:sz w:val="18"/>
                <w:szCs w:val="18"/>
              </w:rPr>
              <w:t>693</w:t>
            </w:r>
          </w:p>
        </w:tc>
        <w:tc>
          <w:tcPr>
            <w:tcW w:w="2483" w:type="dxa"/>
            <w:noWrap/>
            <w:hideMark/>
          </w:tcPr>
          <w:p w14:paraId="119F97EE"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294374A" w14:textId="77777777" w:rsidR="001A37FD" w:rsidRPr="001A37FD" w:rsidRDefault="001A37FD" w:rsidP="001A37FD">
            <w:pPr>
              <w:rPr>
                <w:rFonts w:cs="Noto Sans"/>
                <w:sz w:val="18"/>
                <w:szCs w:val="18"/>
              </w:rPr>
            </w:pPr>
            <w:r w:rsidRPr="001A37FD">
              <w:rPr>
                <w:rFonts w:cs="Noto Sans"/>
                <w:sz w:val="18"/>
                <w:szCs w:val="18"/>
              </w:rPr>
              <w:t>10.01.921</w:t>
            </w:r>
          </w:p>
        </w:tc>
        <w:tc>
          <w:tcPr>
            <w:tcW w:w="16566" w:type="dxa"/>
            <w:hideMark/>
          </w:tcPr>
          <w:p w14:paraId="7B19E3B4" w14:textId="77777777" w:rsidR="001A37FD" w:rsidRPr="001A37FD" w:rsidRDefault="001A37FD" w:rsidP="001A37FD">
            <w:pPr>
              <w:rPr>
                <w:rFonts w:cs="Noto Sans"/>
                <w:sz w:val="18"/>
                <w:szCs w:val="18"/>
              </w:rPr>
            </w:pPr>
            <w:r w:rsidRPr="001A37FD">
              <w:rPr>
                <w:rFonts w:cs="Noto Sans"/>
                <w:sz w:val="18"/>
                <w:szCs w:val="18"/>
              </w:rPr>
              <w:t>Sutura de alta resistencia de diámetro 00 o Sutura de alta resistencia 2-0 de diámetro de polietileno o Sutura de ultra alto peso molecular 2-0 blanca y agujas.</w:t>
            </w:r>
          </w:p>
        </w:tc>
      </w:tr>
      <w:tr w:rsidR="001A37FD" w:rsidRPr="001A37FD" w14:paraId="38F2E428" w14:textId="77777777" w:rsidTr="001A37FD">
        <w:trPr>
          <w:trHeight w:val="580"/>
        </w:trPr>
        <w:tc>
          <w:tcPr>
            <w:tcW w:w="1319" w:type="dxa"/>
            <w:hideMark/>
          </w:tcPr>
          <w:p w14:paraId="04CEF3E8" w14:textId="77777777" w:rsidR="001A37FD" w:rsidRPr="001A37FD" w:rsidRDefault="001A37FD" w:rsidP="001A37FD">
            <w:pPr>
              <w:rPr>
                <w:rFonts w:cs="Noto Sans"/>
                <w:sz w:val="18"/>
                <w:szCs w:val="18"/>
              </w:rPr>
            </w:pPr>
            <w:r w:rsidRPr="001A37FD">
              <w:rPr>
                <w:rFonts w:cs="Noto Sans"/>
                <w:sz w:val="18"/>
                <w:szCs w:val="18"/>
              </w:rPr>
              <w:t>694</w:t>
            </w:r>
          </w:p>
        </w:tc>
        <w:tc>
          <w:tcPr>
            <w:tcW w:w="2483" w:type="dxa"/>
            <w:noWrap/>
            <w:hideMark/>
          </w:tcPr>
          <w:p w14:paraId="126FB864"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63019524" w14:textId="77777777" w:rsidR="001A37FD" w:rsidRPr="001A37FD" w:rsidRDefault="001A37FD" w:rsidP="001A37FD">
            <w:pPr>
              <w:rPr>
                <w:rFonts w:cs="Noto Sans"/>
                <w:sz w:val="18"/>
                <w:szCs w:val="18"/>
              </w:rPr>
            </w:pPr>
            <w:r w:rsidRPr="001A37FD">
              <w:rPr>
                <w:rFonts w:cs="Noto Sans"/>
                <w:sz w:val="18"/>
                <w:szCs w:val="18"/>
              </w:rPr>
              <w:t>10.01.926</w:t>
            </w:r>
          </w:p>
        </w:tc>
        <w:tc>
          <w:tcPr>
            <w:tcW w:w="16566" w:type="dxa"/>
            <w:hideMark/>
          </w:tcPr>
          <w:p w14:paraId="4EC3647D" w14:textId="77777777" w:rsidR="001A37FD" w:rsidRPr="001A37FD" w:rsidRDefault="001A37FD" w:rsidP="001A37FD">
            <w:pPr>
              <w:rPr>
                <w:rFonts w:cs="Noto Sans"/>
                <w:sz w:val="18"/>
                <w:szCs w:val="18"/>
              </w:rPr>
            </w:pPr>
            <w:r w:rsidRPr="001A37FD">
              <w:rPr>
                <w:rFonts w:cs="Noto Sans"/>
                <w:sz w:val="18"/>
                <w:szCs w:val="18"/>
              </w:rPr>
              <w:t>Punta de rasurador agresiva o semi-agresiva para aplicaciones en resección de tejido blando desde 2mm hasta 4.0 mm o Fresa ovalada para resección agresiva de hueso desde 2 mm</w:t>
            </w:r>
          </w:p>
        </w:tc>
      </w:tr>
      <w:tr w:rsidR="001A37FD" w:rsidRPr="001A37FD" w14:paraId="07DF1F9F" w14:textId="77777777" w:rsidTr="001A37FD">
        <w:trPr>
          <w:trHeight w:val="290"/>
        </w:trPr>
        <w:tc>
          <w:tcPr>
            <w:tcW w:w="1319" w:type="dxa"/>
            <w:hideMark/>
          </w:tcPr>
          <w:p w14:paraId="592796B7" w14:textId="77777777" w:rsidR="001A37FD" w:rsidRPr="001A37FD" w:rsidRDefault="001A37FD" w:rsidP="001A37FD">
            <w:pPr>
              <w:rPr>
                <w:rFonts w:cs="Noto Sans"/>
                <w:sz w:val="18"/>
                <w:szCs w:val="18"/>
              </w:rPr>
            </w:pPr>
            <w:r w:rsidRPr="001A37FD">
              <w:rPr>
                <w:rFonts w:cs="Noto Sans"/>
                <w:sz w:val="18"/>
                <w:szCs w:val="18"/>
              </w:rPr>
              <w:t>695</w:t>
            </w:r>
          </w:p>
        </w:tc>
        <w:tc>
          <w:tcPr>
            <w:tcW w:w="2483" w:type="dxa"/>
            <w:noWrap/>
            <w:hideMark/>
          </w:tcPr>
          <w:p w14:paraId="5ECDCF8F"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18A07C11" w14:textId="77777777" w:rsidR="001A37FD" w:rsidRPr="001A37FD" w:rsidRDefault="001A37FD" w:rsidP="001A37FD">
            <w:pPr>
              <w:rPr>
                <w:rFonts w:cs="Noto Sans"/>
                <w:sz w:val="18"/>
                <w:szCs w:val="18"/>
              </w:rPr>
            </w:pPr>
            <w:r w:rsidRPr="001A37FD">
              <w:rPr>
                <w:rFonts w:cs="Noto Sans"/>
                <w:sz w:val="18"/>
                <w:szCs w:val="18"/>
              </w:rPr>
              <w:t>10.01.933</w:t>
            </w:r>
          </w:p>
        </w:tc>
        <w:tc>
          <w:tcPr>
            <w:tcW w:w="16566" w:type="dxa"/>
            <w:hideMark/>
          </w:tcPr>
          <w:p w14:paraId="5FC446DB"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bipolar o coblación angulada o recta u oval, para pequeñas articulaciones.</w:t>
            </w:r>
          </w:p>
        </w:tc>
      </w:tr>
      <w:tr w:rsidR="001A37FD" w:rsidRPr="001A37FD" w14:paraId="200BF18B" w14:textId="77777777" w:rsidTr="001A37FD">
        <w:trPr>
          <w:trHeight w:val="290"/>
        </w:trPr>
        <w:tc>
          <w:tcPr>
            <w:tcW w:w="1319" w:type="dxa"/>
            <w:hideMark/>
          </w:tcPr>
          <w:p w14:paraId="15CCC4FF" w14:textId="77777777" w:rsidR="001A37FD" w:rsidRPr="001A37FD" w:rsidRDefault="001A37FD" w:rsidP="001A37FD">
            <w:pPr>
              <w:rPr>
                <w:rFonts w:cs="Noto Sans"/>
                <w:sz w:val="18"/>
                <w:szCs w:val="18"/>
              </w:rPr>
            </w:pPr>
            <w:r w:rsidRPr="001A37FD">
              <w:rPr>
                <w:rFonts w:cs="Noto Sans"/>
                <w:sz w:val="18"/>
                <w:szCs w:val="18"/>
              </w:rPr>
              <w:t>696</w:t>
            </w:r>
          </w:p>
        </w:tc>
        <w:tc>
          <w:tcPr>
            <w:tcW w:w="2483" w:type="dxa"/>
            <w:noWrap/>
            <w:hideMark/>
          </w:tcPr>
          <w:p w14:paraId="6BAE20E2"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12306B6D" w14:textId="77777777" w:rsidR="001A37FD" w:rsidRPr="001A37FD" w:rsidRDefault="001A37FD" w:rsidP="001A37FD">
            <w:pPr>
              <w:rPr>
                <w:rFonts w:cs="Noto Sans"/>
                <w:sz w:val="18"/>
                <w:szCs w:val="18"/>
              </w:rPr>
            </w:pPr>
            <w:r w:rsidRPr="001A37FD">
              <w:rPr>
                <w:rFonts w:cs="Noto Sans"/>
                <w:sz w:val="18"/>
                <w:szCs w:val="18"/>
              </w:rPr>
              <w:t>10.01.934</w:t>
            </w:r>
          </w:p>
        </w:tc>
        <w:tc>
          <w:tcPr>
            <w:tcW w:w="16566" w:type="dxa"/>
            <w:hideMark/>
          </w:tcPr>
          <w:p w14:paraId="6695E8AC"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o bipolar o coblación, recta u oval o angulada desde 60° a 90°.</w:t>
            </w:r>
          </w:p>
        </w:tc>
      </w:tr>
      <w:tr w:rsidR="001A37FD" w:rsidRPr="001A37FD" w14:paraId="0B8B2357" w14:textId="77777777" w:rsidTr="001A37FD">
        <w:trPr>
          <w:trHeight w:val="580"/>
        </w:trPr>
        <w:tc>
          <w:tcPr>
            <w:tcW w:w="1319" w:type="dxa"/>
            <w:hideMark/>
          </w:tcPr>
          <w:p w14:paraId="053E19EC" w14:textId="77777777" w:rsidR="001A37FD" w:rsidRPr="001A37FD" w:rsidRDefault="001A37FD" w:rsidP="001A37FD">
            <w:pPr>
              <w:rPr>
                <w:rFonts w:cs="Noto Sans"/>
                <w:sz w:val="18"/>
                <w:szCs w:val="18"/>
              </w:rPr>
            </w:pPr>
            <w:r w:rsidRPr="001A37FD">
              <w:rPr>
                <w:rFonts w:cs="Noto Sans"/>
                <w:sz w:val="18"/>
                <w:szCs w:val="18"/>
              </w:rPr>
              <w:t>697</w:t>
            </w:r>
          </w:p>
        </w:tc>
        <w:tc>
          <w:tcPr>
            <w:tcW w:w="2483" w:type="dxa"/>
            <w:noWrap/>
            <w:hideMark/>
          </w:tcPr>
          <w:p w14:paraId="3A751D98"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9FD262A" w14:textId="77777777" w:rsidR="001A37FD" w:rsidRPr="001A37FD" w:rsidRDefault="001A37FD" w:rsidP="001A37FD">
            <w:pPr>
              <w:rPr>
                <w:rFonts w:cs="Noto Sans"/>
                <w:sz w:val="18"/>
                <w:szCs w:val="18"/>
              </w:rPr>
            </w:pPr>
            <w:r w:rsidRPr="001A37FD">
              <w:rPr>
                <w:rFonts w:cs="Noto Sans"/>
                <w:sz w:val="18"/>
                <w:szCs w:val="18"/>
              </w:rPr>
              <w:t>10.01.936</w:t>
            </w:r>
          </w:p>
        </w:tc>
        <w:tc>
          <w:tcPr>
            <w:tcW w:w="16566" w:type="dxa"/>
            <w:hideMark/>
          </w:tcPr>
          <w:p w14:paraId="3FADD9D9" w14:textId="77777777" w:rsidR="001A37FD" w:rsidRPr="001A37FD" w:rsidRDefault="001A37FD" w:rsidP="001A37FD">
            <w:pPr>
              <w:rPr>
                <w:rFonts w:cs="Noto Sans"/>
                <w:sz w:val="18"/>
                <w:szCs w:val="18"/>
              </w:rPr>
            </w:pPr>
            <w:r w:rsidRPr="001A37FD">
              <w:rPr>
                <w:rFonts w:cs="Noto Sans"/>
                <w:sz w:val="18"/>
                <w:szCs w:val="18"/>
              </w:rPr>
              <w:t>Bulto de ropa básico de artroscopia, que incluya: batas para cirujano, ayudante e instrumentista, secantes, campos, sabanas clínicas, sabana hendida para rodilla, impermeables.</w:t>
            </w:r>
          </w:p>
        </w:tc>
      </w:tr>
      <w:tr w:rsidR="001A37FD" w:rsidRPr="001A37FD" w14:paraId="59468B86" w14:textId="77777777" w:rsidTr="001A37FD">
        <w:trPr>
          <w:trHeight w:val="290"/>
        </w:trPr>
        <w:tc>
          <w:tcPr>
            <w:tcW w:w="1319" w:type="dxa"/>
            <w:hideMark/>
          </w:tcPr>
          <w:p w14:paraId="73D77B59" w14:textId="77777777" w:rsidR="001A37FD" w:rsidRPr="001A37FD" w:rsidRDefault="001A37FD" w:rsidP="001A37FD">
            <w:pPr>
              <w:rPr>
                <w:rFonts w:cs="Noto Sans"/>
                <w:sz w:val="18"/>
                <w:szCs w:val="18"/>
              </w:rPr>
            </w:pPr>
            <w:r w:rsidRPr="001A37FD">
              <w:rPr>
                <w:rFonts w:cs="Noto Sans"/>
                <w:sz w:val="18"/>
                <w:szCs w:val="18"/>
              </w:rPr>
              <w:lastRenderedPageBreak/>
              <w:t>698</w:t>
            </w:r>
          </w:p>
        </w:tc>
        <w:tc>
          <w:tcPr>
            <w:tcW w:w="2483" w:type="dxa"/>
            <w:noWrap/>
            <w:hideMark/>
          </w:tcPr>
          <w:p w14:paraId="2CA3EEC2"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80B51D5"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554F2B8C"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49B01A44" w14:textId="77777777" w:rsidTr="001A37FD">
        <w:trPr>
          <w:trHeight w:val="870"/>
        </w:trPr>
        <w:tc>
          <w:tcPr>
            <w:tcW w:w="1319" w:type="dxa"/>
            <w:hideMark/>
          </w:tcPr>
          <w:p w14:paraId="02638294" w14:textId="77777777" w:rsidR="001A37FD" w:rsidRPr="001A37FD" w:rsidRDefault="001A37FD" w:rsidP="001A37FD">
            <w:pPr>
              <w:rPr>
                <w:rFonts w:cs="Noto Sans"/>
                <w:sz w:val="18"/>
                <w:szCs w:val="18"/>
              </w:rPr>
            </w:pPr>
            <w:r w:rsidRPr="001A37FD">
              <w:rPr>
                <w:rFonts w:cs="Noto Sans"/>
                <w:sz w:val="18"/>
                <w:szCs w:val="18"/>
              </w:rPr>
              <w:t>699</w:t>
            </w:r>
          </w:p>
        </w:tc>
        <w:tc>
          <w:tcPr>
            <w:tcW w:w="2483" w:type="dxa"/>
            <w:noWrap/>
            <w:hideMark/>
          </w:tcPr>
          <w:p w14:paraId="3E9514A6"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845F693"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2F11672E"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4D4EA7A0" w14:textId="77777777" w:rsidTr="001A37FD">
        <w:trPr>
          <w:trHeight w:val="580"/>
        </w:trPr>
        <w:tc>
          <w:tcPr>
            <w:tcW w:w="1319" w:type="dxa"/>
            <w:hideMark/>
          </w:tcPr>
          <w:p w14:paraId="03EC7248" w14:textId="77777777" w:rsidR="001A37FD" w:rsidRPr="001A37FD" w:rsidRDefault="001A37FD" w:rsidP="001A37FD">
            <w:pPr>
              <w:rPr>
                <w:rFonts w:cs="Noto Sans"/>
                <w:sz w:val="18"/>
                <w:szCs w:val="18"/>
              </w:rPr>
            </w:pPr>
            <w:r w:rsidRPr="001A37FD">
              <w:rPr>
                <w:rFonts w:cs="Noto Sans"/>
                <w:sz w:val="18"/>
                <w:szCs w:val="18"/>
              </w:rPr>
              <w:t>700</w:t>
            </w:r>
          </w:p>
        </w:tc>
        <w:tc>
          <w:tcPr>
            <w:tcW w:w="2483" w:type="dxa"/>
            <w:noWrap/>
            <w:hideMark/>
          </w:tcPr>
          <w:p w14:paraId="20E8E3E3"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17B49FE"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11D2568A"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07223F6B" w14:textId="77777777" w:rsidTr="001A37FD">
        <w:trPr>
          <w:trHeight w:val="290"/>
        </w:trPr>
        <w:tc>
          <w:tcPr>
            <w:tcW w:w="1319" w:type="dxa"/>
            <w:hideMark/>
          </w:tcPr>
          <w:p w14:paraId="5D818781" w14:textId="77777777" w:rsidR="001A37FD" w:rsidRPr="001A37FD" w:rsidRDefault="001A37FD" w:rsidP="001A37FD">
            <w:pPr>
              <w:rPr>
                <w:rFonts w:cs="Noto Sans"/>
                <w:sz w:val="18"/>
                <w:szCs w:val="18"/>
              </w:rPr>
            </w:pPr>
            <w:r w:rsidRPr="001A37FD">
              <w:rPr>
                <w:rFonts w:cs="Noto Sans"/>
                <w:sz w:val="18"/>
                <w:szCs w:val="18"/>
              </w:rPr>
              <w:t>701</w:t>
            </w:r>
          </w:p>
        </w:tc>
        <w:tc>
          <w:tcPr>
            <w:tcW w:w="2483" w:type="dxa"/>
            <w:noWrap/>
            <w:hideMark/>
          </w:tcPr>
          <w:p w14:paraId="4D384CA9"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3E1BF59"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0676658B"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5E7A098D" w14:textId="77777777" w:rsidTr="001A37FD">
        <w:trPr>
          <w:trHeight w:val="290"/>
        </w:trPr>
        <w:tc>
          <w:tcPr>
            <w:tcW w:w="1319" w:type="dxa"/>
            <w:hideMark/>
          </w:tcPr>
          <w:p w14:paraId="47E7AF02" w14:textId="77777777" w:rsidR="001A37FD" w:rsidRPr="001A37FD" w:rsidRDefault="001A37FD" w:rsidP="001A37FD">
            <w:pPr>
              <w:rPr>
                <w:rFonts w:cs="Noto Sans"/>
                <w:sz w:val="18"/>
                <w:szCs w:val="18"/>
              </w:rPr>
            </w:pPr>
            <w:r w:rsidRPr="001A37FD">
              <w:rPr>
                <w:rFonts w:cs="Noto Sans"/>
                <w:sz w:val="18"/>
                <w:szCs w:val="18"/>
              </w:rPr>
              <w:t>702</w:t>
            </w:r>
          </w:p>
        </w:tc>
        <w:tc>
          <w:tcPr>
            <w:tcW w:w="2483" w:type="dxa"/>
            <w:noWrap/>
            <w:hideMark/>
          </w:tcPr>
          <w:p w14:paraId="1E31AFFA"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338D1E6"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65D95AB7"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0C3F4468" w14:textId="77777777" w:rsidTr="001A37FD">
        <w:trPr>
          <w:trHeight w:val="290"/>
        </w:trPr>
        <w:tc>
          <w:tcPr>
            <w:tcW w:w="1319" w:type="dxa"/>
            <w:hideMark/>
          </w:tcPr>
          <w:p w14:paraId="0ACD55B8" w14:textId="77777777" w:rsidR="001A37FD" w:rsidRPr="001A37FD" w:rsidRDefault="001A37FD" w:rsidP="001A37FD">
            <w:pPr>
              <w:rPr>
                <w:rFonts w:cs="Noto Sans"/>
                <w:sz w:val="18"/>
                <w:szCs w:val="18"/>
              </w:rPr>
            </w:pPr>
            <w:r w:rsidRPr="001A37FD">
              <w:rPr>
                <w:rFonts w:cs="Noto Sans"/>
                <w:sz w:val="18"/>
                <w:szCs w:val="18"/>
              </w:rPr>
              <w:t>703</w:t>
            </w:r>
          </w:p>
        </w:tc>
        <w:tc>
          <w:tcPr>
            <w:tcW w:w="2483" w:type="dxa"/>
            <w:noWrap/>
            <w:hideMark/>
          </w:tcPr>
          <w:p w14:paraId="025E321D"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2B533D6"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2C928684"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6B1A980C" w14:textId="77777777" w:rsidTr="001A37FD">
        <w:trPr>
          <w:trHeight w:val="290"/>
        </w:trPr>
        <w:tc>
          <w:tcPr>
            <w:tcW w:w="1319" w:type="dxa"/>
            <w:hideMark/>
          </w:tcPr>
          <w:p w14:paraId="72300413" w14:textId="77777777" w:rsidR="001A37FD" w:rsidRPr="001A37FD" w:rsidRDefault="001A37FD" w:rsidP="001A37FD">
            <w:pPr>
              <w:rPr>
                <w:rFonts w:cs="Noto Sans"/>
                <w:sz w:val="18"/>
                <w:szCs w:val="18"/>
              </w:rPr>
            </w:pPr>
            <w:r w:rsidRPr="001A37FD">
              <w:rPr>
                <w:rFonts w:cs="Noto Sans"/>
                <w:sz w:val="18"/>
                <w:szCs w:val="18"/>
              </w:rPr>
              <w:t>704</w:t>
            </w:r>
          </w:p>
        </w:tc>
        <w:tc>
          <w:tcPr>
            <w:tcW w:w="2483" w:type="dxa"/>
            <w:noWrap/>
            <w:hideMark/>
          </w:tcPr>
          <w:p w14:paraId="371932E1"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5CC1C3D1"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10822037"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72529462" w14:textId="77777777" w:rsidTr="001A37FD">
        <w:trPr>
          <w:trHeight w:val="290"/>
        </w:trPr>
        <w:tc>
          <w:tcPr>
            <w:tcW w:w="1319" w:type="dxa"/>
            <w:hideMark/>
          </w:tcPr>
          <w:p w14:paraId="7647FBCB" w14:textId="77777777" w:rsidR="001A37FD" w:rsidRPr="001A37FD" w:rsidRDefault="001A37FD" w:rsidP="001A37FD">
            <w:pPr>
              <w:rPr>
                <w:rFonts w:cs="Noto Sans"/>
                <w:sz w:val="18"/>
                <w:szCs w:val="18"/>
              </w:rPr>
            </w:pPr>
            <w:r w:rsidRPr="001A37FD">
              <w:rPr>
                <w:rFonts w:cs="Noto Sans"/>
                <w:sz w:val="18"/>
                <w:szCs w:val="18"/>
              </w:rPr>
              <w:t>705</w:t>
            </w:r>
          </w:p>
        </w:tc>
        <w:tc>
          <w:tcPr>
            <w:tcW w:w="2483" w:type="dxa"/>
            <w:noWrap/>
            <w:hideMark/>
          </w:tcPr>
          <w:p w14:paraId="42938944"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105CC8C" w14:textId="77777777" w:rsidR="001A37FD" w:rsidRPr="001A37FD" w:rsidRDefault="001A37FD" w:rsidP="001A37FD">
            <w:pPr>
              <w:rPr>
                <w:rFonts w:cs="Noto Sans"/>
                <w:sz w:val="18"/>
                <w:szCs w:val="18"/>
              </w:rPr>
            </w:pPr>
            <w:r w:rsidRPr="001A37FD">
              <w:rPr>
                <w:rFonts w:cs="Noto Sans"/>
                <w:sz w:val="18"/>
                <w:szCs w:val="18"/>
              </w:rPr>
              <w:t>10.04.913</w:t>
            </w:r>
          </w:p>
        </w:tc>
        <w:tc>
          <w:tcPr>
            <w:tcW w:w="16566" w:type="dxa"/>
            <w:hideMark/>
          </w:tcPr>
          <w:p w14:paraId="4684DE57"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788313E2" w14:textId="77777777" w:rsidTr="001A37FD">
        <w:trPr>
          <w:trHeight w:val="290"/>
        </w:trPr>
        <w:tc>
          <w:tcPr>
            <w:tcW w:w="1319" w:type="dxa"/>
            <w:hideMark/>
          </w:tcPr>
          <w:p w14:paraId="65135934" w14:textId="77777777" w:rsidR="001A37FD" w:rsidRPr="001A37FD" w:rsidRDefault="001A37FD" w:rsidP="001A37FD">
            <w:pPr>
              <w:rPr>
                <w:rFonts w:cs="Noto Sans"/>
                <w:sz w:val="18"/>
                <w:szCs w:val="18"/>
              </w:rPr>
            </w:pPr>
            <w:r w:rsidRPr="001A37FD">
              <w:rPr>
                <w:rFonts w:cs="Noto Sans"/>
                <w:sz w:val="18"/>
                <w:szCs w:val="18"/>
              </w:rPr>
              <w:t>706</w:t>
            </w:r>
          </w:p>
        </w:tc>
        <w:tc>
          <w:tcPr>
            <w:tcW w:w="2483" w:type="dxa"/>
            <w:noWrap/>
            <w:hideMark/>
          </w:tcPr>
          <w:p w14:paraId="3252056B"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FA6B86F"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09FE36A5"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113FB383" w14:textId="77777777" w:rsidTr="001A37FD">
        <w:trPr>
          <w:trHeight w:val="290"/>
        </w:trPr>
        <w:tc>
          <w:tcPr>
            <w:tcW w:w="1319" w:type="dxa"/>
            <w:hideMark/>
          </w:tcPr>
          <w:p w14:paraId="579EAAEE" w14:textId="77777777" w:rsidR="001A37FD" w:rsidRPr="001A37FD" w:rsidRDefault="001A37FD" w:rsidP="001A37FD">
            <w:pPr>
              <w:rPr>
                <w:rFonts w:cs="Noto Sans"/>
                <w:sz w:val="18"/>
                <w:szCs w:val="18"/>
              </w:rPr>
            </w:pPr>
            <w:r w:rsidRPr="001A37FD">
              <w:rPr>
                <w:rFonts w:cs="Noto Sans"/>
                <w:sz w:val="18"/>
                <w:szCs w:val="18"/>
              </w:rPr>
              <w:t>707</w:t>
            </w:r>
          </w:p>
        </w:tc>
        <w:tc>
          <w:tcPr>
            <w:tcW w:w="2483" w:type="dxa"/>
            <w:noWrap/>
            <w:hideMark/>
          </w:tcPr>
          <w:p w14:paraId="7D10409A"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38B5378"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430E28CA"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17587D6F" w14:textId="77777777" w:rsidTr="001A37FD">
        <w:trPr>
          <w:trHeight w:val="290"/>
        </w:trPr>
        <w:tc>
          <w:tcPr>
            <w:tcW w:w="1319" w:type="dxa"/>
            <w:hideMark/>
          </w:tcPr>
          <w:p w14:paraId="53D6722B" w14:textId="77777777" w:rsidR="001A37FD" w:rsidRPr="001A37FD" w:rsidRDefault="001A37FD" w:rsidP="001A37FD">
            <w:pPr>
              <w:rPr>
                <w:rFonts w:cs="Noto Sans"/>
                <w:sz w:val="18"/>
                <w:szCs w:val="18"/>
              </w:rPr>
            </w:pPr>
            <w:r w:rsidRPr="001A37FD">
              <w:rPr>
                <w:rFonts w:cs="Noto Sans"/>
                <w:sz w:val="18"/>
                <w:szCs w:val="18"/>
              </w:rPr>
              <w:t>708</w:t>
            </w:r>
          </w:p>
        </w:tc>
        <w:tc>
          <w:tcPr>
            <w:tcW w:w="2483" w:type="dxa"/>
            <w:noWrap/>
            <w:hideMark/>
          </w:tcPr>
          <w:p w14:paraId="64E6C3B2"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3EE68F9" w14:textId="77777777" w:rsidR="001A37FD" w:rsidRPr="001A37FD" w:rsidRDefault="001A37FD" w:rsidP="001A37FD">
            <w:pPr>
              <w:rPr>
                <w:rFonts w:cs="Noto Sans"/>
                <w:sz w:val="18"/>
                <w:szCs w:val="18"/>
              </w:rPr>
            </w:pPr>
            <w:r w:rsidRPr="001A37FD">
              <w:rPr>
                <w:rFonts w:cs="Noto Sans"/>
                <w:sz w:val="18"/>
                <w:szCs w:val="18"/>
              </w:rPr>
              <w:t>10.04.916</w:t>
            </w:r>
          </w:p>
        </w:tc>
        <w:tc>
          <w:tcPr>
            <w:tcW w:w="16566" w:type="dxa"/>
            <w:hideMark/>
          </w:tcPr>
          <w:p w14:paraId="6C3DBBBF" w14:textId="77777777" w:rsidR="001A37FD" w:rsidRPr="001A37FD" w:rsidRDefault="001A37FD" w:rsidP="001A37FD">
            <w:pPr>
              <w:rPr>
                <w:rFonts w:cs="Noto Sans"/>
                <w:sz w:val="18"/>
                <w:szCs w:val="18"/>
              </w:rPr>
            </w:pPr>
            <w:r w:rsidRPr="001A37FD">
              <w:rPr>
                <w:rFonts w:cs="Noto Sans"/>
                <w:sz w:val="18"/>
                <w:szCs w:val="18"/>
              </w:rPr>
              <w:t>Canastilla de Dormia de nitinol de 1.8 a 3 fr (ureterolito láser flexible).</w:t>
            </w:r>
          </w:p>
        </w:tc>
      </w:tr>
      <w:tr w:rsidR="001A37FD" w:rsidRPr="001A37FD" w14:paraId="0E78AFF7" w14:textId="77777777" w:rsidTr="001A37FD">
        <w:trPr>
          <w:trHeight w:val="290"/>
        </w:trPr>
        <w:tc>
          <w:tcPr>
            <w:tcW w:w="1319" w:type="dxa"/>
            <w:hideMark/>
          </w:tcPr>
          <w:p w14:paraId="38D0C64B" w14:textId="77777777" w:rsidR="001A37FD" w:rsidRPr="001A37FD" w:rsidRDefault="001A37FD" w:rsidP="001A37FD">
            <w:pPr>
              <w:rPr>
                <w:rFonts w:cs="Noto Sans"/>
                <w:sz w:val="18"/>
                <w:szCs w:val="18"/>
              </w:rPr>
            </w:pPr>
            <w:r w:rsidRPr="001A37FD">
              <w:rPr>
                <w:rFonts w:cs="Noto Sans"/>
                <w:sz w:val="18"/>
                <w:szCs w:val="18"/>
              </w:rPr>
              <w:t>709</w:t>
            </w:r>
          </w:p>
        </w:tc>
        <w:tc>
          <w:tcPr>
            <w:tcW w:w="2483" w:type="dxa"/>
            <w:noWrap/>
            <w:hideMark/>
          </w:tcPr>
          <w:p w14:paraId="3C540336"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E0C11E5" w14:textId="77777777" w:rsidR="001A37FD" w:rsidRPr="001A37FD" w:rsidRDefault="001A37FD" w:rsidP="001A37FD">
            <w:pPr>
              <w:rPr>
                <w:rFonts w:cs="Noto Sans"/>
                <w:sz w:val="18"/>
                <w:szCs w:val="18"/>
              </w:rPr>
            </w:pPr>
            <w:r w:rsidRPr="001A37FD">
              <w:rPr>
                <w:rFonts w:cs="Noto Sans"/>
                <w:sz w:val="18"/>
                <w:szCs w:val="18"/>
              </w:rPr>
              <w:t>10.04.918</w:t>
            </w:r>
          </w:p>
        </w:tc>
        <w:tc>
          <w:tcPr>
            <w:tcW w:w="16566" w:type="dxa"/>
            <w:hideMark/>
          </w:tcPr>
          <w:p w14:paraId="301771E2" w14:textId="77777777" w:rsidR="001A37FD" w:rsidRPr="001A37FD" w:rsidRDefault="001A37FD" w:rsidP="001A37FD">
            <w:pPr>
              <w:rPr>
                <w:rFonts w:cs="Noto Sans"/>
                <w:sz w:val="18"/>
                <w:szCs w:val="18"/>
              </w:rPr>
            </w:pPr>
            <w:r w:rsidRPr="001A37FD">
              <w:rPr>
                <w:rFonts w:cs="Noto Sans"/>
                <w:sz w:val="18"/>
                <w:szCs w:val="18"/>
              </w:rPr>
              <w:t>Camisa de acceso ureteral hidrofílica.</w:t>
            </w:r>
          </w:p>
        </w:tc>
      </w:tr>
      <w:tr w:rsidR="001A37FD" w:rsidRPr="001A37FD" w14:paraId="50C01664" w14:textId="77777777" w:rsidTr="001A37FD">
        <w:trPr>
          <w:trHeight w:val="290"/>
        </w:trPr>
        <w:tc>
          <w:tcPr>
            <w:tcW w:w="1319" w:type="dxa"/>
            <w:hideMark/>
          </w:tcPr>
          <w:p w14:paraId="4703476F" w14:textId="77777777" w:rsidR="001A37FD" w:rsidRPr="001A37FD" w:rsidRDefault="001A37FD" w:rsidP="001A37FD">
            <w:pPr>
              <w:rPr>
                <w:rFonts w:cs="Noto Sans"/>
                <w:sz w:val="18"/>
                <w:szCs w:val="18"/>
              </w:rPr>
            </w:pPr>
            <w:r w:rsidRPr="001A37FD">
              <w:rPr>
                <w:rFonts w:cs="Noto Sans"/>
                <w:sz w:val="18"/>
                <w:szCs w:val="18"/>
              </w:rPr>
              <w:t>710</w:t>
            </w:r>
          </w:p>
        </w:tc>
        <w:tc>
          <w:tcPr>
            <w:tcW w:w="2483" w:type="dxa"/>
            <w:noWrap/>
            <w:hideMark/>
          </w:tcPr>
          <w:p w14:paraId="63D849B5"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B90A387"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76DE7F21"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709F6905" w14:textId="77777777" w:rsidTr="001A37FD">
        <w:trPr>
          <w:trHeight w:val="290"/>
        </w:trPr>
        <w:tc>
          <w:tcPr>
            <w:tcW w:w="1319" w:type="dxa"/>
            <w:hideMark/>
          </w:tcPr>
          <w:p w14:paraId="7427C87A" w14:textId="77777777" w:rsidR="001A37FD" w:rsidRPr="001A37FD" w:rsidRDefault="001A37FD" w:rsidP="001A37FD">
            <w:pPr>
              <w:rPr>
                <w:rFonts w:cs="Noto Sans"/>
                <w:sz w:val="18"/>
                <w:szCs w:val="18"/>
              </w:rPr>
            </w:pPr>
            <w:r w:rsidRPr="001A37FD">
              <w:rPr>
                <w:rFonts w:cs="Noto Sans"/>
                <w:sz w:val="18"/>
                <w:szCs w:val="18"/>
              </w:rPr>
              <w:t>711</w:t>
            </w:r>
          </w:p>
        </w:tc>
        <w:tc>
          <w:tcPr>
            <w:tcW w:w="2483" w:type="dxa"/>
            <w:noWrap/>
            <w:hideMark/>
          </w:tcPr>
          <w:p w14:paraId="3542DB78"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60EA5AD7"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19ABD88D"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18D7F52C" w14:textId="77777777" w:rsidTr="001A37FD">
        <w:trPr>
          <w:trHeight w:val="290"/>
        </w:trPr>
        <w:tc>
          <w:tcPr>
            <w:tcW w:w="1319" w:type="dxa"/>
            <w:hideMark/>
          </w:tcPr>
          <w:p w14:paraId="2E8CCFD1" w14:textId="77777777" w:rsidR="001A37FD" w:rsidRPr="001A37FD" w:rsidRDefault="001A37FD" w:rsidP="001A37FD">
            <w:pPr>
              <w:rPr>
                <w:rFonts w:cs="Noto Sans"/>
                <w:sz w:val="18"/>
                <w:szCs w:val="18"/>
              </w:rPr>
            </w:pPr>
            <w:r w:rsidRPr="001A37FD">
              <w:rPr>
                <w:rFonts w:cs="Noto Sans"/>
                <w:sz w:val="18"/>
                <w:szCs w:val="18"/>
              </w:rPr>
              <w:t>712</w:t>
            </w:r>
          </w:p>
        </w:tc>
        <w:tc>
          <w:tcPr>
            <w:tcW w:w="2483" w:type="dxa"/>
            <w:noWrap/>
            <w:hideMark/>
          </w:tcPr>
          <w:p w14:paraId="6B0D4716"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76CFFBD"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2B9BF377"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6370D8CA" w14:textId="77777777" w:rsidTr="001A37FD">
        <w:trPr>
          <w:trHeight w:val="290"/>
        </w:trPr>
        <w:tc>
          <w:tcPr>
            <w:tcW w:w="1319" w:type="dxa"/>
            <w:hideMark/>
          </w:tcPr>
          <w:p w14:paraId="2FE563C4" w14:textId="77777777" w:rsidR="001A37FD" w:rsidRPr="001A37FD" w:rsidRDefault="001A37FD" w:rsidP="001A37FD">
            <w:pPr>
              <w:rPr>
                <w:rFonts w:cs="Noto Sans"/>
                <w:sz w:val="18"/>
                <w:szCs w:val="18"/>
              </w:rPr>
            </w:pPr>
            <w:r w:rsidRPr="001A37FD">
              <w:rPr>
                <w:rFonts w:cs="Noto Sans"/>
                <w:sz w:val="18"/>
                <w:szCs w:val="18"/>
              </w:rPr>
              <w:t>713</w:t>
            </w:r>
          </w:p>
        </w:tc>
        <w:tc>
          <w:tcPr>
            <w:tcW w:w="2483" w:type="dxa"/>
            <w:noWrap/>
            <w:hideMark/>
          </w:tcPr>
          <w:p w14:paraId="0E311452"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BE55786"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785B58F6"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17E3848A" w14:textId="77777777" w:rsidTr="001A37FD">
        <w:trPr>
          <w:trHeight w:val="290"/>
        </w:trPr>
        <w:tc>
          <w:tcPr>
            <w:tcW w:w="1319" w:type="dxa"/>
            <w:hideMark/>
          </w:tcPr>
          <w:p w14:paraId="7B39AE4C" w14:textId="77777777" w:rsidR="001A37FD" w:rsidRPr="001A37FD" w:rsidRDefault="001A37FD" w:rsidP="001A37FD">
            <w:pPr>
              <w:rPr>
                <w:rFonts w:cs="Noto Sans"/>
                <w:sz w:val="18"/>
                <w:szCs w:val="18"/>
              </w:rPr>
            </w:pPr>
            <w:r w:rsidRPr="001A37FD">
              <w:rPr>
                <w:rFonts w:cs="Noto Sans"/>
                <w:sz w:val="18"/>
                <w:szCs w:val="18"/>
              </w:rPr>
              <w:t>714</w:t>
            </w:r>
          </w:p>
        </w:tc>
        <w:tc>
          <w:tcPr>
            <w:tcW w:w="2483" w:type="dxa"/>
            <w:noWrap/>
            <w:hideMark/>
          </w:tcPr>
          <w:p w14:paraId="6EE08F8B"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7EFC41A" w14:textId="77777777" w:rsidR="001A37FD" w:rsidRPr="001A37FD" w:rsidRDefault="001A37FD" w:rsidP="001A37FD">
            <w:pPr>
              <w:rPr>
                <w:rFonts w:cs="Noto Sans"/>
                <w:sz w:val="18"/>
                <w:szCs w:val="18"/>
              </w:rPr>
            </w:pPr>
            <w:r w:rsidRPr="001A37FD">
              <w:rPr>
                <w:rFonts w:cs="Noto Sans"/>
                <w:sz w:val="18"/>
                <w:szCs w:val="18"/>
              </w:rPr>
              <w:t>10.04.927</w:t>
            </w:r>
          </w:p>
        </w:tc>
        <w:tc>
          <w:tcPr>
            <w:tcW w:w="16566" w:type="dxa"/>
            <w:hideMark/>
          </w:tcPr>
          <w:p w14:paraId="0442F5FC"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5BE01FEF" w14:textId="77777777" w:rsidTr="001A37FD">
        <w:trPr>
          <w:trHeight w:val="290"/>
        </w:trPr>
        <w:tc>
          <w:tcPr>
            <w:tcW w:w="1319" w:type="dxa"/>
            <w:hideMark/>
          </w:tcPr>
          <w:p w14:paraId="0E605A42" w14:textId="77777777" w:rsidR="001A37FD" w:rsidRPr="001A37FD" w:rsidRDefault="001A37FD" w:rsidP="001A37FD">
            <w:pPr>
              <w:rPr>
                <w:rFonts w:cs="Noto Sans"/>
                <w:sz w:val="18"/>
                <w:szCs w:val="18"/>
              </w:rPr>
            </w:pPr>
            <w:r w:rsidRPr="001A37FD">
              <w:rPr>
                <w:rFonts w:cs="Noto Sans"/>
                <w:sz w:val="18"/>
                <w:szCs w:val="18"/>
              </w:rPr>
              <w:t>715</w:t>
            </w:r>
          </w:p>
        </w:tc>
        <w:tc>
          <w:tcPr>
            <w:tcW w:w="2483" w:type="dxa"/>
            <w:noWrap/>
            <w:hideMark/>
          </w:tcPr>
          <w:p w14:paraId="21734B54"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5F1D9594" w14:textId="77777777" w:rsidR="001A37FD" w:rsidRPr="001A37FD" w:rsidRDefault="001A37FD" w:rsidP="001A37FD">
            <w:pPr>
              <w:rPr>
                <w:rFonts w:cs="Noto Sans"/>
                <w:sz w:val="18"/>
                <w:szCs w:val="18"/>
              </w:rPr>
            </w:pPr>
            <w:r w:rsidRPr="001A37FD">
              <w:rPr>
                <w:rFonts w:cs="Noto Sans"/>
                <w:sz w:val="18"/>
                <w:szCs w:val="18"/>
              </w:rPr>
              <w:t>10.04.928</w:t>
            </w:r>
          </w:p>
        </w:tc>
        <w:tc>
          <w:tcPr>
            <w:tcW w:w="16566" w:type="dxa"/>
            <w:hideMark/>
          </w:tcPr>
          <w:p w14:paraId="0D003439" w14:textId="77777777" w:rsidR="001A37FD" w:rsidRPr="001A37FD" w:rsidRDefault="001A37FD" w:rsidP="001A37FD">
            <w:pPr>
              <w:rPr>
                <w:rFonts w:cs="Noto Sans"/>
                <w:sz w:val="18"/>
                <w:szCs w:val="18"/>
              </w:rPr>
            </w:pPr>
            <w:r w:rsidRPr="001A37FD">
              <w:rPr>
                <w:rFonts w:cs="Noto Sans"/>
                <w:sz w:val="18"/>
                <w:szCs w:val="18"/>
              </w:rPr>
              <w:t>Canastilla de dormia de nitinol de 3 a 4.5 fr y 65cm a 120cm, de longitud, de 4 alambres y diámetro de canasta de 1 a 2 cm. Compatible con el equipo ofertado</w:t>
            </w:r>
          </w:p>
        </w:tc>
      </w:tr>
      <w:tr w:rsidR="001A37FD" w:rsidRPr="001A37FD" w14:paraId="33F20711" w14:textId="77777777" w:rsidTr="001A37FD">
        <w:trPr>
          <w:trHeight w:val="290"/>
        </w:trPr>
        <w:tc>
          <w:tcPr>
            <w:tcW w:w="1319" w:type="dxa"/>
            <w:hideMark/>
          </w:tcPr>
          <w:p w14:paraId="4035FAA0" w14:textId="77777777" w:rsidR="001A37FD" w:rsidRPr="001A37FD" w:rsidRDefault="001A37FD" w:rsidP="001A37FD">
            <w:pPr>
              <w:rPr>
                <w:rFonts w:cs="Noto Sans"/>
                <w:sz w:val="18"/>
                <w:szCs w:val="18"/>
              </w:rPr>
            </w:pPr>
            <w:r w:rsidRPr="001A37FD">
              <w:rPr>
                <w:rFonts w:cs="Noto Sans"/>
                <w:sz w:val="18"/>
                <w:szCs w:val="18"/>
              </w:rPr>
              <w:t>716</w:t>
            </w:r>
          </w:p>
        </w:tc>
        <w:tc>
          <w:tcPr>
            <w:tcW w:w="2483" w:type="dxa"/>
            <w:noWrap/>
            <w:hideMark/>
          </w:tcPr>
          <w:p w14:paraId="71DCAE0E"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A0E3870"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4E97E326"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0F10FF3E" w14:textId="77777777" w:rsidTr="001A37FD">
        <w:trPr>
          <w:trHeight w:val="290"/>
        </w:trPr>
        <w:tc>
          <w:tcPr>
            <w:tcW w:w="1319" w:type="dxa"/>
            <w:hideMark/>
          </w:tcPr>
          <w:p w14:paraId="6705DDFB" w14:textId="77777777" w:rsidR="001A37FD" w:rsidRPr="001A37FD" w:rsidRDefault="001A37FD" w:rsidP="001A37FD">
            <w:pPr>
              <w:rPr>
                <w:rFonts w:cs="Noto Sans"/>
                <w:sz w:val="18"/>
                <w:szCs w:val="18"/>
              </w:rPr>
            </w:pPr>
            <w:r w:rsidRPr="001A37FD">
              <w:rPr>
                <w:rFonts w:cs="Noto Sans"/>
                <w:sz w:val="18"/>
                <w:szCs w:val="18"/>
              </w:rPr>
              <w:t>717</w:t>
            </w:r>
          </w:p>
        </w:tc>
        <w:tc>
          <w:tcPr>
            <w:tcW w:w="2483" w:type="dxa"/>
            <w:noWrap/>
            <w:hideMark/>
          </w:tcPr>
          <w:p w14:paraId="6721D8F9"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188DACCA"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0E2A7D2E"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713682DF" w14:textId="77777777" w:rsidTr="001A37FD">
        <w:trPr>
          <w:trHeight w:val="290"/>
        </w:trPr>
        <w:tc>
          <w:tcPr>
            <w:tcW w:w="1319" w:type="dxa"/>
            <w:hideMark/>
          </w:tcPr>
          <w:p w14:paraId="1A1CA379" w14:textId="77777777" w:rsidR="001A37FD" w:rsidRPr="001A37FD" w:rsidRDefault="001A37FD" w:rsidP="001A37FD">
            <w:pPr>
              <w:rPr>
                <w:rFonts w:cs="Noto Sans"/>
                <w:sz w:val="18"/>
                <w:szCs w:val="18"/>
              </w:rPr>
            </w:pPr>
            <w:r w:rsidRPr="001A37FD">
              <w:rPr>
                <w:rFonts w:cs="Noto Sans"/>
                <w:sz w:val="18"/>
                <w:szCs w:val="18"/>
              </w:rPr>
              <w:t>718</w:t>
            </w:r>
          </w:p>
        </w:tc>
        <w:tc>
          <w:tcPr>
            <w:tcW w:w="2483" w:type="dxa"/>
            <w:noWrap/>
            <w:hideMark/>
          </w:tcPr>
          <w:p w14:paraId="57B82A67"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4F3F9C44"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565AB74A"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3B585D4F" w14:textId="77777777" w:rsidTr="001A37FD">
        <w:trPr>
          <w:trHeight w:val="290"/>
        </w:trPr>
        <w:tc>
          <w:tcPr>
            <w:tcW w:w="1319" w:type="dxa"/>
            <w:hideMark/>
          </w:tcPr>
          <w:p w14:paraId="5347A1EB" w14:textId="77777777" w:rsidR="001A37FD" w:rsidRPr="001A37FD" w:rsidRDefault="001A37FD" w:rsidP="001A37FD">
            <w:pPr>
              <w:rPr>
                <w:rFonts w:cs="Noto Sans"/>
                <w:sz w:val="18"/>
                <w:szCs w:val="18"/>
              </w:rPr>
            </w:pPr>
            <w:r w:rsidRPr="001A37FD">
              <w:rPr>
                <w:rFonts w:cs="Noto Sans"/>
                <w:sz w:val="18"/>
                <w:szCs w:val="18"/>
              </w:rPr>
              <w:t>719</w:t>
            </w:r>
          </w:p>
        </w:tc>
        <w:tc>
          <w:tcPr>
            <w:tcW w:w="2483" w:type="dxa"/>
            <w:noWrap/>
            <w:hideMark/>
          </w:tcPr>
          <w:p w14:paraId="7E1B866A"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1008CBE" w14:textId="77777777" w:rsidR="001A37FD" w:rsidRPr="001A37FD" w:rsidRDefault="001A37FD" w:rsidP="001A37FD">
            <w:pPr>
              <w:rPr>
                <w:rFonts w:cs="Noto Sans"/>
                <w:sz w:val="18"/>
                <w:szCs w:val="18"/>
              </w:rPr>
            </w:pPr>
            <w:r w:rsidRPr="001A37FD">
              <w:rPr>
                <w:rFonts w:cs="Noto Sans"/>
                <w:sz w:val="18"/>
                <w:szCs w:val="18"/>
              </w:rPr>
              <w:t>10.04.932</w:t>
            </w:r>
          </w:p>
        </w:tc>
        <w:tc>
          <w:tcPr>
            <w:tcW w:w="16566" w:type="dxa"/>
            <w:hideMark/>
          </w:tcPr>
          <w:p w14:paraId="0D240ECC" w14:textId="77777777" w:rsidR="001A37FD" w:rsidRPr="001A37FD" w:rsidRDefault="001A37FD" w:rsidP="001A37FD">
            <w:pPr>
              <w:rPr>
                <w:rFonts w:cs="Noto Sans"/>
                <w:sz w:val="18"/>
                <w:szCs w:val="18"/>
              </w:rPr>
            </w:pPr>
            <w:r w:rsidRPr="001A37FD">
              <w:rPr>
                <w:rFonts w:cs="Noto Sans"/>
                <w:sz w:val="18"/>
                <w:szCs w:val="18"/>
              </w:rPr>
              <w:t>Fibra láser de 200 O mayor micras.</w:t>
            </w:r>
          </w:p>
        </w:tc>
      </w:tr>
      <w:tr w:rsidR="001A37FD" w:rsidRPr="001A37FD" w14:paraId="43A6351D" w14:textId="77777777" w:rsidTr="001A37FD">
        <w:trPr>
          <w:trHeight w:val="580"/>
        </w:trPr>
        <w:tc>
          <w:tcPr>
            <w:tcW w:w="1319" w:type="dxa"/>
            <w:hideMark/>
          </w:tcPr>
          <w:p w14:paraId="480083B1" w14:textId="77777777" w:rsidR="001A37FD" w:rsidRPr="001A37FD" w:rsidRDefault="001A37FD" w:rsidP="001A37FD">
            <w:pPr>
              <w:rPr>
                <w:rFonts w:cs="Noto Sans"/>
                <w:sz w:val="18"/>
                <w:szCs w:val="18"/>
              </w:rPr>
            </w:pPr>
            <w:r w:rsidRPr="001A37FD">
              <w:rPr>
                <w:rFonts w:cs="Noto Sans"/>
                <w:sz w:val="18"/>
                <w:szCs w:val="18"/>
              </w:rPr>
              <w:lastRenderedPageBreak/>
              <w:t>720</w:t>
            </w:r>
          </w:p>
        </w:tc>
        <w:tc>
          <w:tcPr>
            <w:tcW w:w="2483" w:type="dxa"/>
            <w:noWrap/>
            <w:hideMark/>
          </w:tcPr>
          <w:p w14:paraId="56C8F351"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62B5858"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77E913B6"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1764278F" w14:textId="77777777" w:rsidTr="001A37FD">
        <w:trPr>
          <w:trHeight w:val="580"/>
        </w:trPr>
        <w:tc>
          <w:tcPr>
            <w:tcW w:w="1319" w:type="dxa"/>
            <w:hideMark/>
          </w:tcPr>
          <w:p w14:paraId="5A506716" w14:textId="77777777" w:rsidR="001A37FD" w:rsidRPr="001A37FD" w:rsidRDefault="001A37FD" w:rsidP="001A37FD">
            <w:pPr>
              <w:rPr>
                <w:rFonts w:cs="Noto Sans"/>
                <w:sz w:val="18"/>
                <w:szCs w:val="18"/>
              </w:rPr>
            </w:pPr>
            <w:r w:rsidRPr="001A37FD">
              <w:rPr>
                <w:rFonts w:cs="Noto Sans"/>
                <w:sz w:val="18"/>
                <w:szCs w:val="18"/>
              </w:rPr>
              <w:t>721</w:t>
            </w:r>
          </w:p>
        </w:tc>
        <w:tc>
          <w:tcPr>
            <w:tcW w:w="2483" w:type="dxa"/>
            <w:noWrap/>
            <w:hideMark/>
          </w:tcPr>
          <w:p w14:paraId="598F90C1"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3B12D2D" w14:textId="77777777" w:rsidR="001A37FD" w:rsidRPr="001A37FD" w:rsidRDefault="001A37FD" w:rsidP="001A37FD">
            <w:pPr>
              <w:rPr>
                <w:rFonts w:cs="Noto Sans"/>
                <w:sz w:val="18"/>
                <w:szCs w:val="18"/>
              </w:rPr>
            </w:pPr>
            <w:r w:rsidRPr="001A37FD">
              <w:rPr>
                <w:rFonts w:cs="Noto Sans"/>
                <w:sz w:val="18"/>
                <w:szCs w:val="18"/>
              </w:rPr>
              <w:t>10.04.934</w:t>
            </w:r>
          </w:p>
        </w:tc>
        <w:tc>
          <w:tcPr>
            <w:tcW w:w="16566" w:type="dxa"/>
            <w:hideMark/>
          </w:tcPr>
          <w:p w14:paraId="6F1F1B38" w14:textId="77777777" w:rsidR="001A37FD" w:rsidRPr="001A37FD" w:rsidRDefault="001A37FD" w:rsidP="001A37FD">
            <w:pPr>
              <w:rPr>
                <w:rFonts w:cs="Noto Sans"/>
                <w:sz w:val="18"/>
                <w:szCs w:val="18"/>
              </w:rPr>
            </w:pPr>
            <w:r w:rsidRPr="001A37FD">
              <w:rPr>
                <w:rFonts w:cs="Noto Sans"/>
                <w:sz w:val="18"/>
                <w:szCs w:val="18"/>
              </w:rPr>
              <w:t>Guía extra rígida de alambre de 0.035" a 0.038” O Guía para catéter ureteral de alambre, con cubierta hidrofílica, calibre de 0.035" a 0.038" pulgadas, longitud de 145 a 150 cm, punta recta 3 a 8 cm.</w:t>
            </w:r>
          </w:p>
        </w:tc>
      </w:tr>
      <w:tr w:rsidR="001A37FD" w:rsidRPr="001A37FD" w14:paraId="536937AE" w14:textId="77777777" w:rsidTr="001A37FD">
        <w:trPr>
          <w:trHeight w:val="580"/>
        </w:trPr>
        <w:tc>
          <w:tcPr>
            <w:tcW w:w="1319" w:type="dxa"/>
            <w:hideMark/>
          </w:tcPr>
          <w:p w14:paraId="784E684C" w14:textId="77777777" w:rsidR="001A37FD" w:rsidRPr="001A37FD" w:rsidRDefault="001A37FD" w:rsidP="001A37FD">
            <w:pPr>
              <w:rPr>
                <w:rFonts w:cs="Noto Sans"/>
                <w:sz w:val="18"/>
                <w:szCs w:val="18"/>
              </w:rPr>
            </w:pPr>
            <w:r w:rsidRPr="001A37FD">
              <w:rPr>
                <w:rFonts w:cs="Noto Sans"/>
                <w:sz w:val="18"/>
                <w:szCs w:val="18"/>
              </w:rPr>
              <w:t>722</w:t>
            </w:r>
          </w:p>
        </w:tc>
        <w:tc>
          <w:tcPr>
            <w:tcW w:w="2483" w:type="dxa"/>
            <w:noWrap/>
            <w:hideMark/>
          </w:tcPr>
          <w:p w14:paraId="73041328"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E5FE6EE"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402B2CFA"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3E28DBA9" w14:textId="77777777" w:rsidTr="001A37FD">
        <w:trPr>
          <w:trHeight w:val="580"/>
        </w:trPr>
        <w:tc>
          <w:tcPr>
            <w:tcW w:w="1319" w:type="dxa"/>
            <w:hideMark/>
          </w:tcPr>
          <w:p w14:paraId="0689E548" w14:textId="77777777" w:rsidR="001A37FD" w:rsidRPr="001A37FD" w:rsidRDefault="001A37FD" w:rsidP="001A37FD">
            <w:pPr>
              <w:rPr>
                <w:rFonts w:cs="Noto Sans"/>
                <w:sz w:val="18"/>
                <w:szCs w:val="18"/>
              </w:rPr>
            </w:pPr>
            <w:r w:rsidRPr="001A37FD">
              <w:rPr>
                <w:rFonts w:cs="Noto Sans"/>
                <w:sz w:val="18"/>
                <w:szCs w:val="18"/>
              </w:rPr>
              <w:t>723</w:t>
            </w:r>
          </w:p>
        </w:tc>
        <w:tc>
          <w:tcPr>
            <w:tcW w:w="2483" w:type="dxa"/>
            <w:noWrap/>
            <w:hideMark/>
          </w:tcPr>
          <w:p w14:paraId="732DB12D"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AF30A21"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18D8545B"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79C9AD4D" w14:textId="77777777" w:rsidTr="001A37FD">
        <w:trPr>
          <w:trHeight w:val="290"/>
        </w:trPr>
        <w:tc>
          <w:tcPr>
            <w:tcW w:w="1319" w:type="dxa"/>
            <w:hideMark/>
          </w:tcPr>
          <w:p w14:paraId="407FA980" w14:textId="77777777" w:rsidR="001A37FD" w:rsidRPr="001A37FD" w:rsidRDefault="001A37FD" w:rsidP="001A37FD">
            <w:pPr>
              <w:rPr>
                <w:rFonts w:cs="Noto Sans"/>
                <w:sz w:val="18"/>
                <w:szCs w:val="18"/>
              </w:rPr>
            </w:pPr>
            <w:r w:rsidRPr="001A37FD">
              <w:rPr>
                <w:rFonts w:cs="Noto Sans"/>
                <w:sz w:val="18"/>
                <w:szCs w:val="18"/>
              </w:rPr>
              <w:t>724</w:t>
            </w:r>
          </w:p>
        </w:tc>
        <w:tc>
          <w:tcPr>
            <w:tcW w:w="2483" w:type="dxa"/>
            <w:noWrap/>
            <w:hideMark/>
          </w:tcPr>
          <w:p w14:paraId="7C967BCC"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4183B52"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20A87628"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1D903F7B" w14:textId="77777777" w:rsidTr="001A37FD">
        <w:trPr>
          <w:trHeight w:val="290"/>
        </w:trPr>
        <w:tc>
          <w:tcPr>
            <w:tcW w:w="1319" w:type="dxa"/>
            <w:hideMark/>
          </w:tcPr>
          <w:p w14:paraId="490A5BD5" w14:textId="77777777" w:rsidR="001A37FD" w:rsidRPr="001A37FD" w:rsidRDefault="001A37FD" w:rsidP="001A37FD">
            <w:pPr>
              <w:rPr>
                <w:rFonts w:cs="Noto Sans"/>
                <w:sz w:val="18"/>
                <w:szCs w:val="18"/>
              </w:rPr>
            </w:pPr>
            <w:r w:rsidRPr="001A37FD">
              <w:rPr>
                <w:rFonts w:cs="Noto Sans"/>
                <w:sz w:val="18"/>
                <w:szCs w:val="18"/>
              </w:rPr>
              <w:t>725</w:t>
            </w:r>
          </w:p>
        </w:tc>
        <w:tc>
          <w:tcPr>
            <w:tcW w:w="2483" w:type="dxa"/>
            <w:noWrap/>
            <w:hideMark/>
          </w:tcPr>
          <w:p w14:paraId="2D71D3C5"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2D5FACC"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6603097F"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7DDD5F22" w14:textId="77777777" w:rsidTr="001A37FD">
        <w:trPr>
          <w:trHeight w:val="580"/>
        </w:trPr>
        <w:tc>
          <w:tcPr>
            <w:tcW w:w="1319" w:type="dxa"/>
            <w:hideMark/>
          </w:tcPr>
          <w:p w14:paraId="41E02335" w14:textId="77777777" w:rsidR="001A37FD" w:rsidRPr="001A37FD" w:rsidRDefault="001A37FD" w:rsidP="001A37FD">
            <w:pPr>
              <w:rPr>
                <w:rFonts w:cs="Noto Sans"/>
                <w:sz w:val="18"/>
                <w:szCs w:val="18"/>
              </w:rPr>
            </w:pPr>
            <w:r w:rsidRPr="001A37FD">
              <w:rPr>
                <w:rFonts w:cs="Noto Sans"/>
                <w:sz w:val="18"/>
                <w:szCs w:val="18"/>
              </w:rPr>
              <w:t>726</w:t>
            </w:r>
          </w:p>
        </w:tc>
        <w:tc>
          <w:tcPr>
            <w:tcW w:w="2483" w:type="dxa"/>
            <w:noWrap/>
            <w:hideMark/>
          </w:tcPr>
          <w:p w14:paraId="4EB373B5"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556ABD38"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7AE9FEB5"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42ABCC8A" w14:textId="77777777" w:rsidTr="001A37FD">
        <w:trPr>
          <w:trHeight w:val="290"/>
        </w:trPr>
        <w:tc>
          <w:tcPr>
            <w:tcW w:w="1319" w:type="dxa"/>
            <w:hideMark/>
          </w:tcPr>
          <w:p w14:paraId="3097A572" w14:textId="77777777" w:rsidR="001A37FD" w:rsidRPr="001A37FD" w:rsidRDefault="001A37FD" w:rsidP="001A37FD">
            <w:pPr>
              <w:rPr>
                <w:rFonts w:cs="Noto Sans"/>
                <w:sz w:val="18"/>
                <w:szCs w:val="18"/>
              </w:rPr>
            </w:pPr>
            <w:r w:rsidRPr="001A37FD">
              <w:rPr>
                <w:rFonts w:cs="Noto Sans"/>
                <w:sz w:val="18"/>
                <w:szCs w:val="18"/>
              </w:rPr>
              <w:t>727</w:t>
            </w:r>
          </w:p>
        </w:tc>
        <w:tc>
          <w:tcPr>
            <w:tcW w:w="2483" w:type="dxa"/>
            <w:noWrap/>
            <w:hideMark/>
          </w:tcPr>
          <w:p w14:paraId="44B2D743"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1BF8FECF"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3A53FA08"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79CDED90" w14:textId="77777777" w:rsidTr="001A37FD">
        <w:trPr>
          <w:trHeight w:val="290"/>
        </w:trPr>
        <w:tc>
          <w:tcPr>
            <w:tcW w:w="1319" w:type="dxa"/>
            <w:hideMark/>
          </w:tcPr>
          <w:p w14:paraId="53D2967C" w14:textId="77777777" w:rsidR="001A37FD" w:rsidRPr="001A37FD" w:rsidRDefault="001A37FD" w:rsidP="001A37FD">
            <w:pPr>
              <w:rPr>
                <w:rFonts w:cs="Noto Sans"/>
                <w:sz w:val="18"/>
                <w:szCs w:val="18"/>
              </w:rPr>
            </w:pPr>
            <w:r w:rsidRPr="001A37FD">
              <w:rPr>
                <w:rFonts w:cs="Noto Sans"/>
                <w:sz w:val="18"/>
                <w:szCs w:val="18"/>
              </w:rPr>
              <w:t>728</w:t>
            </w:r>
          </w:p>
        </w:tc>
        <w:tc>
          <w:tcPr>
            <w:tcW w:w="2483" w:type="dxa"/>
            <w:noWrap/>
            <w:hideMark/>
          </w:tcPr>
          <w:p w14:paraId="50E3F068"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538AAC0F"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09F792F8"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631A81FA" w14:textId="77777777" w:rsidTr="001A37FD">
        <w:trPr>
          <w:trHeight w:val="290"/>
        </w:trPr>
        <w:tc>
          <w:tcPr>
            <w:tcW w:w="1319" w:type="dxa"/>
            <w:hideMark/>
          </w:tcPr>
          <w:p w14:paraId="6C1F935D" w14:textId="77777777" w:rsidR="001A37FD" w:rsidRPr="001A37FD" w:rsidRDefault="001A37FD" w:rsidP="001A37FD">
            <w:pPr>
              <w:rPr>
                <w:rFonts w:cs="Noto Sans"/>
                <w:sz w:val="18"/>
                <w:szCs w:val="18"/>
              </w:rPr>
            </w:pPr>
            <w:r w:rsidRPr="001A37FD">
              <w:rPr>
                <w:rFonts w:cs="Noto Sans"/>
                <w:sz w:val="18"/>
                <w:szCs w:val="18"/>
              </w:rPr>
              <w:t>729</w:t>
            </w:r>
          </w:p>
        </w:tc>
        <w:tc>
          <w:tcPr>
            <w:tcW w:w="2483" w:type="dxa"/>
            <w:noWrap/>
            <w:hideMark/>
          </w:tcPr>
          <w:p w14:paraId="12653FEA"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5151A17D" w14:textId="77777777" w:rsidR="001A37FD" w:rsidRPr="001A37FD" w:rsidRDefault="001A37FD" w:rsidP="001A37FD">
            <w:pPr>
              <w:rPr>
                <w:rFonts w:cs="Noto Sans"/>
                <w:sz w:val="18"/>
                <w:szCs w:val="18"/>
              </w:rPr>
            </w:pPr>
            <w:r w:rsidRPr="001A37FD">
              <w:rPr>
                <w:rFonts w:cs="Noto Sans"/>
                <w:sz w:val="18"/>
                <w:szCs w:val="18"/>
              </w:rPr>
              <w:t>10.06.902</w:t>
            </w:r>
          </w:p>
        </w:tc>
        <w:tc>
          <w:tcPr>
            <w:tcW w:w="16566" w:type="dxa"/>
            <w:hideMark/>
          </w:tcPr>
          <w:p w14:paraId="43AD1C11"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desde 30mm hasta 60 mm, en una sola o por separado.</w:t>
            </w:r>
          </w:p>
        </w:tc>
      </w:tr>
      <w:tr w:rsidR="001A37FD" w:rsidRPr="001A37FD" w14:paraId="5D6C24BA" w14:textId="77777777" w:rsidTr="001A37FD">
        <w:trPr>
          <w:trHeight w:val="290"/>
        </w:trPr>
        <w:tc>
          <w:tcPr>
            <w:tcW w:w="1319" w:type="dxa"/>
            <w:hideMark/>
          </w:tcPr>
          <w:p w14:paraId="0AF950CE" w14:textId="77777777" w:rsidR="001A37FD" w:rsidRPr="001A37FD" w:rsidRDefault="001A37FD" w:rsidP="001A37FD">
            <w:pPr>
              <w:rPr>
                <w:rFonts w:cs="Noto Sans"/>
                <w:sz w:val="18"/>
                <w:szCs w:val="18"/>
              </w:rPr>
            </w:pPr>
            <w:r w:rsidRPr="001A37FD">
              <w:rPr>
                <w:rFonts w:cs="Noto Sans"/>
                <w:sz w:val="18"/>
                <w:szCs w:val="18"/>
              </w:rPr>
              <w:t>730</w:t>
            </w:r>
          </w:p>
        </w:tc>
        <w:tc>
          <w:tcPr>
            <w:tcW w:w="2483" w:type="dxa"/>
            <w:noWrap/>
            <w:hideMark/>
          </w:tcPr>
          <w:p w14:paraId="199DA16A"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4F462A49" w14:textId="77777777" w:rsidR="001A37FD" w:rsidRPr="001A37FD" w:rsidRDefault="001A37FD" w:rsidP="001A37FD">
            <w:pPr>
              <w:rPr>
                <w:rFonts w:cs="Noto Sans"/>
                <w:sz w:val="18"/>
                <w:szCs w:val="18"/>
              </w:rPr>
            </w:pPr>
            <w:r w:rsidRPr="001A37FD">
              <w:rPr>
                <w:rFonts w:cs="Noto Sans"/>
                <w:sz w:val="18"/>
                <w:szCs w:val="18"/>
              </w:rPr>
              <w:t>10.06.903</w:t>
            </w:r>
          </w:p>
        </w:tc>
        <w:tc>
          <w:tcPr>
            <w:tcW w:w="16566" w:type="dxa"/>
            <w:hideMark/>
          </w:tcPr>
          <w:p w14:paraId="51D116FF" w14:textId="77777777" w:rsidR="001A37FD" w:rsidRPr="001A37FD" w:rsidRDefault="001A37FD" w:rsidP="001A37FD">
            <w:pPr>
              <w:rPr>
                <w:rFonts w:cs="Noto Sans"/>
                <w:sz w:val="18"/>
                <w:szCs w:val="18"/>
              </w:rPr>
            </w:pPr>
            <w:r w:rsidRPr="001A37FD">
              <w:rPr>
                <w:rFonts w:cs="Noto Sans"/>
                <w:sz w:val="18"/>
                <w:szCs w:val="18"/>
              </w:rPr>
              <w:t>Cartucho 30 a 35, 45, 60 mm, de longitud con grapas de 1.0 a 4.5 mm de altura.</w:t>
            </w:r>
          </w:p>
        </w:tc>
      </w:tr>
      <w:tr w:rsidR="001A37FD" w:rsidRPr="001A37FD" w14:paraId="0496932B" w14:textId="77777777" w:rsidTr="001A37FD">
        <w:trPr>
          <w:trHeight w:val="290"/>
        </w:trPr>
        <w:tc>
          <w:tcPr>
            <w:tcW w:w="1319" w:type="dxa"/>
            <w:hideMark/>
          </w:tcPr>
          <w:p w14:paraId="18C9E996" w14:textId="77777777" w:rsidR="001A37FD" w:rsidRPr="001A37FD" w:rsidRDefault="001A37FD" w:rsidP="001A37FD">
            <w:pPr>
              <w:rPr>
                <w:rFonts w:cs="Noto Sans"/>
                <w:sz w:val="18"/>
                <w:szCs w:val="18"/>
              </w:rPr>
            </w:pPr>
            <w:r w:rsidRPr="001A37FD">
              <w:rPr>
                <w:rFonts w:cs="Noto Sans"/>
                <w:sz w:val="18"/>
                <w:szCs w:val="18"/>
              </w:rPr>
              <w:t>731</w:t>
            </w:r>
          </w:p>
        </w:tc>
        <w:tc>
          <w:tcPr>
            <w:tcW w:w="2483" w:type="dxa"/>
            <w:noWrap/>
            <w:hideMark/>
          </w:tcPr>
          <w:p w14:paraId="1512D631"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EAFE035"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0C3912E5"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08B54BC7" w14:textId="77777777" w:rsidTr="001A37FD">
        <w:trPr>
          <w:trHeight w:val="290"/>
        </w:trPr>
        <w:tc>
          <w:tcPr>
            <w:tcW w:w="1319" w:type="dxa"/>
            <w:hideMark/>
          </w:tcPr>
          <w:p w14:paraId="1F988009" w14:textId="77777777" w:rsidR="001A37FD" w:rsidRPr="001A37FD" w:rsidRDefault="001A37FD" w:rsidP="001A37FD">
            <w:pPr>
              <w:rPr>
                <w:rFonts w:cs="Noto Sans"/>
                <w:sz w:val="18"/>
                <w:szCs w:val="18"/>
              </w:rPr>
            </w:pPr>
            <w:r w:rsidRPr="001A37FD">
              <w:rPr>
                <w:rFonts w:cs="Noto Sans"/>
                <w:sz w:val="18"/>
                <w:szCs w:val="18"/>
              </w:rPr>
              <w:t>732</w:t>
            </w:r>
          </w:p>
        </w:tc>
        <w:tc>
          <w:tcPr>
            <w:tcW w:w="2483" w:type="dxa"/>
            <w:noWrap/>
            <w:hideMark/>
          </w:tcPr>
          <w:p w14:paraId="3874A193"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6D67691B"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33380F72"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12C73F40" w14:textId="77777777" w:rsidTr="001A37FD">
        <w:trPr>
          <w:trHeight w:val="290"/>
        </w:trPr>
        <w:tc>
          <w:tcPr>
            <w:tcW w:w="1319" w:type="dxa"/>
            <w:hideMark/>
          </w:tcPr>
          <w:p w14:paraId="2E28D016" w14:textId="77777777" w:rsidR="001A37FD" w:rsidRPr="001A37FD" w:rsidRDefault="001A37FD" w:rsidP="001A37FD">
            <w:pPr>
              <w:rPr>
                <w:rFonts w:cs="Noto Sans"/>
                <w:sz w:val="18"/>
                <w:szCs w:val="18"/>
              </w:rPr>
            </w:pPr>
            <w:r w:rsidRPr="001A37FD">
              <w:rPr>
                <w:rFonts w:cs="Noto Sans"/>
                <w:sz w:val="18"/>
                <w:szCs w:val="18"/>
              </w:rPr>
              <w:t>733</w:t>
            </w:r>
          </w:p>
        </w:tc>
        <w:tc>
          <w:tcPr>
            <w:tcW w:w="2483" w:type="dxa"/>
            <w:noWrap/>
            <w:hideMark/>
          </w:tcPr>
          <w:p w14:paraId="6EC397B5"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609FF20A"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73154A10"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07B2E782" w14:textId="77777777" w:rsidTr="001A37FD">
        <w:trPr>
          <w:trHeight w:val="290"/>
        </w:trPr>
        <w:tc>
          <w:tcPr>
            <w:tcW w:w="1319" w:type="dxa"/>
            <w:hideMark/>
          </w:tcPr>
          <w:p w14:paraId="00D24269" w14:textId="77777777" w:rsidR="001A37FD" w:rsidRPr="001A37FD" w:rsidRDefault="001A37FD" w:rsidP="001A37FD">
            <w:pPr>
              <w:rPr>
                <w:rFonts w:cs="Noto Sans"/>
                <w:sz w:val="18"/>
                <w:szCs w:val="18"/>
              </w:rPr>
            </w:pPr>
            <w:r w:rsidRPr="001A37FD">
              <w:rPr>
                <w:rFonts w:cs="Noto Sans"/>
                <w:sz w:val="18"/>
                <w:szCs w:val="18"/>
              </w:rPr>
              <w:t>734</w:t>
            </w:r>
          </w:p>
        </w:tc>
        <w:tc>
          <w:tcPr>
            <w:tcW w:w="2483" w:type="dxa"/>
            <w:noWrap/>
            <w:hideMark/>
          </w:tcPr>
          <w:p w14:paraId="1D4A668D"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4A4CEFBD" w14:textId="77777777" w:rsidR="001A37FD" w:rsidRPr="001A37FD" w:rsidRDefault="001A37FD" w:rsidP="001A37FD">
            <w:pPr>
              <w:rPr>
                <w:rFonts w:cs="Noto Sans"/>
                <w:sz w:val="18"/>
                <w:szCs w:val="18"/>
              </w:rPr>
            </w:pPr>
            <w:r w:rsidRPr="001A37FD">
              <w:rPr>
                <w:rFonts w:cs="Noto Sans"/>
                <w:sz w:val="18"/>
                <w:szCs w:val="18"/>
              </w:rPr>
              <w:t>10.06.912</w:t>
            </w:r>
          </w:p>
        </w:tc>
        <w:tc>
          <w:tcPr>
            <w:tcW w:w="16566" w:type="dxa"/>
            <w:hideMark/>
          </w:tcPr>
          <w:p w14:paraId="0495F3B4" w14:textId="77777777" w:rsidR="001A37FD" w:rsidRPr="001A37FD" w:rsidRDefault="001A37FD" w:rsidP="001A37FD">
            <w:pPr>
              <w:rPr>
                <w:rFonts w:cs="Noto Sans"/>
                <w:sz w:val="18"/>
                <w:szCs w:val="18"/>
              </w:rPr>
            </w:pPr>
            <w:r w:rsidRPr="001A37FD">
              <w:rPr>
                <w:rFonts w:cs="Noto Sans"/>
                <w:sz w:val="18"/>
                <w:szCs w:val="18"/>
              </w:rPr>
              <w:t>Trócar con balón dilatador para espacio retroperitoneal o equivalente.</w:t>
            </w:r>
          </w:p>
        </w:tc>
      </w:tr>
      <w:tr w:rsidR="001A37FD" w:rsidRPr="001A37FD" w14:paraId="5E19A1F7" w14:textId="77777777" w:rsidTr="001A37FD">
        <w:trPr>
          <w:trHeight w:val="290"/>
        </w:trPr>
        <w:tc>
          <w:tcPr>
            <w:tcW w:w="1319" w:type="dxa"/>
            <w:hideMark/>
          </w:tcPr>
          <w:p w14:paraId="756812A8" w14:textId="77777777" w:rsidR="001A37FD" w:rsidRPr="001A37FD" w:rsidRDefault="001A37FD" w:rsidP="001A37FD">
            <w:pPr>
              <w:rPr>
                <w:rFonts w:cs="Noto Sans"/>
                <w:sz w:val="18"/>
                <w:szCs w:val="18"/>
              </w:rPr>
            </w:pPr>
            <w:r w:rsidRPr="001A37FD">
              <w:rPr>
                <w:rFonts w:cs="Noto Sans"/>
                <w:sz w:val="18"/>
                <w:szCs w:val="18"/>
              </w:rPr>
              <w:t>735</w:t>
            </w:r>
          </w:p>
        </w:tc>
        <w:tc>
          <w:tcPr>
            <w:tcW w:w="2483" w:type="dxa"/>
            <w:noWrap/>
            <w:hideMark/>
          </w:tcPr>
          <w:p w14:paraId="34A0AC38"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12FBBD7C"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5EA0E90E"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1C3CACE1" w14:textId="77777777" w:rsidTr="001A37FD">
        <w:trPr>
          <w:trHeight w:val="290"/>
        </w:trPr>
        <w:tc>
          <w:tcPr>
            <w:tcW w:w="1319" w:type="dxa"/>
            <w:hideMark/>
          </w:tcPr>
          <w:p w14:paraId="18675F71" w14:textId="77777777" w:rsidR="001A37FD" w:rsidRPr="001A37FD" w:rsidRDefault="001A37FD" w:rsidP="001A37FD">
            <w:pPr>
              <w:rPr>
                <w:rFonts w:cs="Noto Sans"/>
                <w:sz w:val="18"/>
                <w:szCs w:val="18"/>
              </w:rPr>
            </w:pPr>
            <w:r w:rsidRPr="001A37FD">
              <w:rPr>
                <w:rFonts w:cs="Noto Sans"/>
                <w:sz w:val="18"/>
                <w:szCs w:val="18"/>
              </w:rPr>
              <w:t>736</w:t>
            </w:r>
          </w:p>
        </w:tc>
        <w:tc>
          <w:tcPr>
            <w:tcW w:w="2483" w:type="dxa"/>
            <w:noWrap/>
            <w:hideMark/>
          </w:tcPr>
          <w:p w14:paraId="50C53C4E"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39A75667"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63AA6DA1"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64F128DD" w14:textId="77777777" w:rsidTr="001A37FD">
        <w:trPr>
          <w:trHeight w:val="580"/>
        </w:trPr>
        <w:tc>
          <w:tcPr>
            <w:tcW w:w="1319" w:type="dxa"/>
            <w:hideMark/>
          </w:tcPr>
          <w:p w14:paraId="5EC10316" w14:textId="77777777" w:rsidR="001A37FD" w:rsidRPr="001A37FD" w:rsidRDefault="001A37FD" w:rsidP="001A37FD">
            <w:pPr>
              <w:rPr>
                <w:rFonts w:cs="Noto Sans"/>
                <w:sz w:val="18"/>
                <w:szCs w:val="18"/>
              </w:rPr>
            </w:pPr>
            <w:r w:rsidRPr="001A37FD">
              <w:rPr>
                <w:rFonts w:cs="Noto Sans"/>
                <w:sz w:val="18"/>
                <w:szCs w:val="18"/>
              </w:rPr>
              <w:t>737</w:t>
            </w:r>
          </w:p>
        </w:tc>
        <w:tc>
          <w:tcPr>
            <w:tcW w:w="2483" w:type="dxa"/>
            <w:noWrap/>
            <w:hideMark/>
          </w:tcPr>
          <w:p w14:paraId="2DA04A8B"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79589162"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55CE431A"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2E9A0363" w14:textId="77777777" w:rsidTr="001A37FD">
        <w:trPr>
          <w:trHeight w:val="290"/>
        </w:trPr>
        <w:tc>
          <w:tcPr>
            <w:tcW w:w="1319" w:type="dxa"/>
            <w:hideMark/>
          </w:tcPr>
          <w:p w14:paraId="12B9A01F" w14:textId="77777777" w:rsidR="001A37FD" w:rsidRPr="001A37FD" w:rsidRDefault="001A37FD" w:rsidP="001A37FD">
            <w:pPr>
              <w:rPr>
                <w:rFonts w:cs="Noto Sans"/>
                <w:sz w:val="18"/>
                <w:szCs w:val="18"/>
              </w:rPr>
            </w:pPr>
            <w:r w:rsidRPr="001A37FD">
              <w:rPr>
                <w:rFonts w:cs="Noto Sans"/>
                <w:sz w:val="18"/>
                <w:szCs w:val="18"/>
              </w:rPr>
              <w:t>738</w:t>
            </w:r>
          </w:p>
        </w:tc>
        <w:tc>
          <w:tcPr>
            <w:tcW w:w="2483" w:type="dxa"/>
            <w:noWrap/>
            <w:hideMark/>
          </w:tcPr>
          <w:p w14:paraId="76408612"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4646550"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3A8F82CF"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7FC2F34C" w14:textId="77777777" w:rsidTr="001A37FD">
        <w:trPr>
          <w:trHeight w:val="290"/>
        </w:trPr>
        <w:tc>
          <w:tcPr>
            <w:tcW w:w="1319" w:type="dxa"/>
            <w:hideMark/>
          </w:tcPr>
          <w:p w14:paraId="6580ABAE" w14:textId="77777777" w:rsidR="001A37FD" w:rsidRPr="001A37FD" w:rsidRDefault="001A37FD" w:rsidP="001A37FD">
            <w:pPr>
              <w:rPr>
                <w:rFonts w:cs="Noto Sans"/>
                <w:sz w:val="18"/>
                <w:szCs w:val="18"/>
              </w:rPr>
            </w:pPr>
            <w:r w:rsidRPr="001A37FD">
              <w:rPr>
                <w:rFonts w:cs="Noto Sans"/>
                <w:sz w:val="18"/>
                <w:szCs w:val="18"/>
              </w:rPr>
              <w:lastRenderedPageBreak/>
              <w:t>739</w:t>
            </w:r>
          </w:p>
        </w:tc>
        <w:tc>
          <w:tcPr>
            <w:tcW w:w="2483" w:type="dxa"/>
            <w:noWrap/>
            <w:hideMark/>
          </w:tcPr>
          <w:p w14:paraId="14470D54"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04D6FE33"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46E2A439"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70DAFD0D" w14:textId="77777777" w:rsidTr="001A37FD">
        <w:trPr>
          <w:trHeight w:val="290"/>
        </w:trPr>
        <w:tc>
          <w:tcPr>
            <w:tcW w:w="1319" w:type="dxa"/>
            <w:hideMark/>
          </w:tcPr>
          <w:p w14:paraId="74FCAD95" w14:textId="77777777" w:rsidR="001A37FD" w:rsidRPr="001A37FD" w:rsidRDefault="001A37FD" w:rsidP="001A37FD">
            <w:pPr>
              <w:rPr>
                <w:rFonts w:cs="Noto Sans"/>
                <w:sz w:val="18"/>
                <w:szCs w:val="18"/>
              </w:rPr>
            </w:pPr>
            <w:r w:rsidRPr="001A37FD">
              <w:rPr>
                <w:rFonts w:cs="Noto Sans"/>
                <w:sz w:val="18"/>
                <w:szCs w:val="18"/>
              </w:rPr>
              <w:t>740</w:t>
            </w:r>
          </w:p>
        </w:tc>
        <w:tc>
          <w:tcPr>
            <w:tcW w:w="2483" w:type="dxa"/>
            <w:noWrap/>
            <w:hideMark/>
          </w:tcPr>
          <w:p w14:paraId="1C9C1A74"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BAF8838"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0809890A"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0FAD76C1" w14:textId="77777777" w:rsidTr="001A37FD">
        <w:trPr>
          <w:trHeight w:val="290"/>
        </w:trPr>
        <w:tc>
          <w:tcPr>
            <w:tcW w:w="1319" w:type="dxa"/>
            <w:hideMark/>
          </w:tcPr>
          <w:p w14:paraId="1C2AD350" w14:textId="77777777" w:rsidR="001A37FD" w:rsidRPr="001A37FD" w:rsidRDefault="001A37FD" w:rsidP="001A37FD">
            <w:pPr>
              <w:rPr>
                <w:rFonts w:cs="Noto Sans"/>
                <w:sz w:val="18"/>
                <w:szCs w:val="18"/>
              </w:rPr>
            </w:pPr>
            <w:r w:rsidRPr="001A37FD">
              <w:rPr>
                <w:rFonts w:cs="Noto Sans"/>
                <w:sz w:val="18"/>
                <w:szCs w:val="18"/>
              </w:rPr>
              <w:t>741</w:t>
            </w:r>
          </w:p>
        </w:tc>
        <w:tc>
          <w:tcPr>
            <w:tcW w:w="2483" w:type="dxa"/>
            <w:noWrap/>
            <w:hideMark/>
          </w:tcPr>
          <w:p w14:paraId="31F953A5"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450AA188" w14:textId="77777777" w:rsidR="001A37FD" w:rsidRPr="001A37FD" w:rsidRDefault="001A37FD" w:rsidP="001A37FD">
            <w:pPr>
              <w:rPr>
                <w:rFonts w:cs="Noto Sans"/>
                <w:sz w:val="18"/>
                <w:szCs w:val="18"/>
              </w:rPr>
            </w:pPr>
            <w:r w:rsidRPr="001A37FD">
              <w:rPr>
                <w:rFonts w:cs="Noto Sans"/>
                <w:sz w:val="18"/>
                <w:szCs w:val="18"/>
              </w:rPr>
              <w:t>10.06.928</w:t>
            </w:r>
          </w:p>
        </w:tc>
        <w:tc>
          <w:tcPr>
            <w:tcW w:w="16566" w:type="dxa"/>
            <w:hideMark/>
          </w:tcPr>
          <w:p w14:paraId="43E3A7E9" w14:textId="77777777" w:rsidR="001A37FD" w:rsidRPr="001A37FD" w:rsidRDefault="001A37FD" w:rsidP="001A37FD">
            <w:pPr>
              <w:rPr>
                <w:rFonts w:cs="Noto Sans"/>
                <w:sz w:val="18"/>
                <w:szCs w:val="18"/>
              </w:rPr>
            </w:pPr>
            <w:r w:rsidRPr="001A37FD">
              <w:rPr>
                <w:rFonts w:cs="Noto Sans"/>
                <w:sz w:val="18"/>
                <w:szCs w:val="18"/>
              </w:rPr>
              <w:t>Paquete de clips vasculares de polímero de tamaño mediano/largo.</w:t>
            </w:r>
          </w:p>
        </w:tc>
      </w:tr>
      <w:tr w:rsidR="001A37FD" w:rsidRPr="001A37FD" w14:paraId="6FD294B9" w14:textId="77777777" w:rsidTr="001A37FD">
        <w:trPr>
          <w:trHeight w:val="290"/>
        </w:trPr>
        <w:tc>
          <w:tcPr>
            <w:tcW w:w="1319" w:type="dxa"/>
            <w:hideMark/>
          </w:tcPr>
          <w:p w14:paraId="0CB18D2D" w14:textId="77777777" w:rsidR="001A37FD" w:rsidRPr="001A37FD" w:rsidRDefault="001A37FD" w:rsidP="001A37FD">
            <w:pPr>
              <w:rPr>
                <w:rFonts w:cs="Noto Sans"/>
                <w:sz w:val="18"/>
                <w:szCs w:val="18"/>
              </w:rPr>
            </w:pPr>
            <w:r w:rsidRPr="001A37FD">
              <w:rPr>
                <w:rFonts w:cs="Noto Sans"/>
                <w:sz w:val="18"/>
                <w:szCs w:val="18"/>
              </w:rPr>
              <w:t>742</w:t>
            </w:r>
          </w:p>
        </w:tc>
        <w:tc>
          <w:tcPr>
            <w:tcW w:w="2483" w:type="dxa"/>
            <w:noWrap/>
            <w:hideMark/>
          </w:tcPr>
          <w:p w14:paraId="1281C0A1"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16C7ACB1" w14:textId="77777777" w:rsidR="001A37FD" w:rsidRPr="001A37FD" w:rsidRDefault="001A37FD" w:rsidP="001A37FD">
            <w:pPr>
              <w:rPr>
                <w:rFonts w:cs="Noto Sans"/>
                <w:sz w:val="18"/>
                <w:szCs w:val="18"/>
              </w:rPr>
            </w:pPr>
            <w:r w:rsidRPr="001A37FD">
              <w:rPr>
                <w:rFonts w:cs="Noto Sans"/>
                <w:sz w:val="18"/>
                <w:szCs w:val="18"/>
              </w:rPr>
              <w:t>10.06.929</w:t>
            </w:r>
          </w:p>
        </w:tc>
        <w:tc>
          <w:tcPr>
            <w:tcW w:w="16566" w:type="dxa"/>
            <w:hideMark/>
          </w:tcPr>
          <w:p w14:paraId="0538D1BB" w14:textId="77777777" w:rsidR="001A37FD" w:rsidRPr="001A37FD" w:rsidRDefault="001A37FD" w:rsidP="001A37FD">
            <w:pPr>
              <w:rPr>
                <w:rFonts w:cs="Noto Sans"/>
                <w:sz w:val="18"/>
                <w:szCs w:val="18"/>
              </w:rPr>
            </w:pPr>
            <w:r w:rsidRPr="001A37FD">
              <w:rPr>
                <w:rFonts w:cs="Noto Sans"/>
                <w:sz w:val="18"/>
                <w:szCs w:val="18"/>
              </w:rPr>
              <w:t>Pinza para Sellado de vasos compatible con equipo ofertado.</w:t>
            </w:r>
          </w:p>
        </w:tc>
      </w:tr>
      <w:tr w:rsidR="001A37FD" w:rsidRPr="001A37FD" w14:paraId="108C7C97" w14:textId="77777777" w:rsidTr="001A37FD">
        <w:trPr>
          <w:trHeight w:val="290"/>
        </w:trPr>
        <w:tc>
          <w:tcPr>
            <w:tcW w:w="1319" w:type="dxa"/>
            <w:hideMark/>
          </w:tcPr>
          <w:p w14:paraId="7CA07A55" w14:textId="77777777" w:rsidR="001A37FD" w:rsidRPr="001A37FD" w:rsidRDefault="001A37FD" w:rsidP="001A37FD">
            <w:pPr>
              <w:rPr>
                <w:rFonts w:cs="Noto Sans"/>
                <w:sz w:val="18"/>
                <w:szCs w:val="18"/>
              </w:rPr>
            </w:pPr>
            <w:r w:rsidRPr="001A37FD">
              <w:rPr>
                <w:rFonts w:cs="Noto Sans"/>
                <w:sz w:val="18"/>
                <w:szCs w:val="18"/>
              </w:rPr>
              <w:t>743</w:t>
            </w:r>
          </w:p>
        </w:tc>
        <w:tc>
          <w:tcPr>
            <w:tcW w:w="2483" w:type="dxa"/>
            <w:noWrap/>
            <w:hideMark/>
          </w:tcPr>
          <w:p w14:paraId="33821C45"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183539E" w14:textId="77777777" w:rsidR="001A37FD" w:rsidRPr="001A37FD" w:rsidRDefault="001A37FD" w:rsidP="001A37FD">
            <w:pPr>
              <w:rPr>
                <w:rFonts w:cs="Noto Sans"/>
                <w:sz w:val="18"/>
                <w:szCs w:val="18"/>
              </w:rPr>
            </w:pPr>
            <w:r w:rsidRPr="001A37FD">
              <w:rPr>
                <w:rFonts w:cs="Noto Sans"/>
                <w:sz w:val="18"/>
                <w:szCs w:val="18"/>
              </w:rPr>
              <w:t>10.06.931</w:t>
            </w:r>
          </w:p>
        </w:tc>
        <w:tc>
          <w:tcPr>
            <w:tcW w:w="16566" w:type="dxa"/>
            <w:hideMark/>
          </w:tcPr>
          <w:p w14:paraId="462B91FD" w14:textId="77777777" w:rsidR="001A37FD" w:rsidRPr="001A37FD" w:rsidRDefault="001A37FD" w:rsidP="001A37FD">
            <w:pPr>
              <w:rPr>
                <w:rFonts w:cs="Noto Sans"/>
                <w:sz w:val="18"/>
                <w:szCs w:val="18"/>
              </w:rPr>
            </w:pPr>
            <w:r w:rsidRPr="001A37FD">
              <w:rPr>
                <w:rFonts w:cs="Noto Sans"/>
                <w:sz w:val="18"/>
                <w:szCs w:val="18"/>
              </w:rPr>
              <w:t>Sutura barbada 2-0 y 3-0 de 15 a 23 cm con aguja de medio circulo.</w:t>
            </w:r>
          </w:p>
        </w:tc>
      </w:tr>
      <w:tr w:rsidR="001A37FD" w:rsidRPr="001A37FD" w14:paraId="5213EBBC" w14:textId="77777777" w:rsidTr="001A37FD">
        <w:trPr>
          <w:trHeight w:val="290"/>
        </w:trPr>
        <w:tc>
          <w:tcPr>
            <w:tcW w:w="1319" w:type="dxa"/>
            <w:hideMark/>
          </w:tcPr>
          <w:p w14:paraId="789472FC" w14:textId="77777777" w:rsidR="001A37FD" w:rsidRPr="001A37FD" w:rsidRDefault="001A37FD" w:rsidP="001A37FD">
            <w:pPr>
              <w:rPr>
                <w:rFonts w:cs="Noto Sans"/>
                <w:sz w:val="18"/>
                <w:szCs w:val="18"/>
              </w:rPr>
            </w:pPr>
            <w:r w:rsidRPr="001A37FD">
              <w:rPr>
                <w:rFonts w:cs="Noto Sans"/>
                <w:sz w:val="18"/>
                <w:szCs w:val="18"/>
              </w:rPr>
              <w:t>744</w:t>
            </w:r>
          </w:p>
        </w:tc>
        <w:tc>
          <w:tcPr>
            <w:tcW w:w="2483" w:type="dxa"/>
            <w:noWrap/>
            <w:hideMark/>
          </w:tcPr>
          <w:p w14:paraId="720C2E59"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585AEF76"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33A167B2"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1F1925A3" w14:textId="77777777" w:rsidTr="001A37FD">
        <w:trPr>
          <w:trHeight w:val="290"/>
        </w:trPr>
        <w:tc>
          <w:tcPr>
            <w:tcW w:w="1319" w:type="dxa"/>
            <w:hideMark/>
          </w:tcPr>
          <w:p w14:paraId="61475D7E" w14:textId="77777777" w:rsidR="001A37FD" w:rsidRPr="001A37FD" w:rsidRDefault="001A37FD" w:rsidP="001A37FD">
            <w:pPr>
              <w:rPr>
                <w:rFonts w:cs="Noto Sans"/>
                <w:sz w:val="18"/>
                <w:szCs w:val="18"/>
              </w:rPr>
            </w:pPr>
            <w:r w:rsidRPr="001A37FD">
              <w:rPr>
                <w:rFonts w:cs="Noto Sans"/>
                <w:sz w:val="18"/>
                <w:szCs w:val="18"/>
              </w:rPr>
              <w:t>745</w:t>
            </w:r>
          </w:p>
        </w:tc>
        <w:tc>
          <w:tcPr>
            <w:tcW w:w="2483" w:type="dxa"/>
            <w:noWrap/>
            <w:hideMark/>
          </w:tcPr>
          <w:p w14:paraId="09DA8E95"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09C9B82"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3306989A"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46350646" w14:textId="77777777" w:rsidTr="001A37FD">
        <w:trPr>
          <w:trHeight w:val="290"/>
        </w:trPr>
        <w:tc>
          <w:tcPr>
            <w:tcW w:w="1319" w:type="dxa"/>
            <w:hideMark/>
          </w:tcPr>
          <w:p w14:paraId="22C5A1F4" w14:textId="77777777" w:rsidR="001A37FD" w:rsidRPr="001A37FD" w:rsidRDefault="001A37FD" w:rsidP="001A37FD">
            <w:pPr>
              <w:rPr>
                <w:rFonts w:cs="Noto Sans"/>
                <w:sz w:val="18"/>
                <w:szCs w:val="18"/>
              </w:rPr>
            </w:pPr>
            <w:r w:rsidRPr="001A37FD">
              <w:rPr>
                <w:rFonts w:cs="Noto Sans"/>
                <w:sz w:val="18"/>
                <w:szCs w:val="18"/>
              </w:rPr>
              <w:t>746</w:t>
            </w:r>
          </w:p>
        </w:tc>
        <w:tc>
          <w:tcPr>
            <w:tcW w:w="2483" w:type="dxa"/>
            <w:noWrap/>
            <w:hideMark/>
          </w:tcPr>
          <w:p w14:paraId="12E2C8E9" w14:textId="77777777" w:rsidR="001A37FD" w:rsidRPr="001A37FD" w:rsidRDefault="001A37FD" w:rsidP="001A37FD">
            <w:pPr>
              <w:rPr>
                <w:rFonts w:cs="Noto Sans"/>
                <w:sz w:val="18"/>
                <w:szCs w:val="18"/>
              </w:rPr>
            </w:pPr>
            <w:r w:rsidRPr="001A37FD">
              <w:rPr>
                <w:rFonts w:cs="Noto Sans"/>
                <w:sz w:val="18"/>
                <w:szCs w:val="18"/>
              </w:rPr>
              <w:t>H.G.Z. No. 71</w:t>
            </w:r>
          </w:p>
        </w:tc>
        <w:tc>
          <w:tcPr>
            <w:tcW w:w="952" w:type="dxa"/>
            <w:noWrap/>
            <w:hideMark/>
          </w:tcPr>
          <w:p w14:paraId="2142601F" w14:textId="77777777" w:rsidR="001A37FD" w:rsidRPr="001A37FD" w:rsidRDefault="001A37FD" w:rsidP="001A37FD">
            <w:pPr>
              <w:rPr>
                <w:rFonts w:cs="Noto Sans"/>
                <w:sz w:val="18"/>
                <w:szCs w:val="18"/>
              </w:rPr>
            </w:pPr>
            <w:r w:rsidRPr="001A37FD">
              <w:rPr>
                <w:rFonts w:cs="Noto Sans"/>
                <w:sz w:val="18"/>
                <w:szCs w:val="18"/>
              </w:rPr>
              <w:t>10.06.934</w:t>
            </w:r>
          </w:p>
        </w:tc>
        <w:tc>
          <w:tcPr>
            <w:tcW w:w="16566" w:type="dxa"/>
            <w:hideMark/>
          </w:tcPr>
          <w:p w14:paraId="0A6E5810" w14:textId="77777777" w:rsidR="001A37FD" w:rsidRPr="001A37FD" w:rsidRDefault="001A37FD" w:rsidP="001A37FD">
            <w:pPr>
              <w:rPr>
                <w:rFonts w:cs="Noto Sans"/>
                <w:sz w:val="18"/>
                <w:szCs w:val="18"/>
              </w:rPr>
            </w:pPr>
            <w:r w:rsidRPr="001A37FD">
              <w:rPr>
                <w:rFonts w:cs="Noto Sans"/>
                <w:sz w:val="18"/>
                <w:szCs w:val="18"/>
              </w:rPr>
              <w:t>Aspirador/irrigador de trompeta con mangueras</w:t>
            </w:r>
          </w:p>
        </w:tc>
      </w:tr>
      <w:tr w:rsidR="001A37FD" w:rsidRPr="001A37FD" w14:paraId="294FB733" w14:textId="77777777" w:rsidTr="001A37FD">
        <w:trPr>
          <w:trHeight w:val="290"/>
        </w:trPr>
        <w:tc>
          <w:tcPr>
            <w:tcW w:w="1319" w:type="dxa"/>
            <w:hideMark/>
          </w:tcPr>
          <w:p w14:paraId="7B3E8890" w14:textId="77777777" w:rsidR="001A37FD" w:rsidRPr="001A37FD" w:rsidRDefault="001A37FD" w:rsidP="001A37FD">
            <w:pPr>
              <w:rPr>
                <w:rFonts w:cs="Noto Sans"/>
                <w:sz w:val="18"/>
                <w:szCs w:val="18"/>
              </w:rPr>
            </w:pPr>
            <w:r w:rsidRPr="001A37FD">
              <w:rPr>
                <w:rFonts w:cs="Noto Sans"/>
                <w:sz w:val="18"/>
                <w:szCs w:val="18"/>
              </w:rPr>
              <w:t>747</w:t>
            </w:r>
          </w:p>
        </w:tc>
        <w:tc>
          <w:tcPr>
            <w:tcW w:w="2483" w:type="dxa"/>
            <w:noWrap/>
            <w:hideMark/>
          </w:tcPr>
          <w:p w14:paraId="2909F40D"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7DE45463"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3B86469D"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4476CDD6" w14:textId="77777777" w:rsidTr="001A37FD">
        <w:trPr>
          <w:trHeight w:val="870"/>
        </w:trPr>
        <w:tc>
          <w:tcPr>
            <w:tcW w:w="1319" w:type="dxa"/>
            <w:hideMark/>
          </w:tcPr>
          <w:p w14:paraId="7233E1E9" w14:textId="77777777" w:rsidR="001A37FD" w:rsidRPr="001A37FD" w:rsidRDefault="001A37FD" w:rsidP="001A37FD">
            <w:pPr>
              <w:rPr>
                <w:rFonts w:cs="Noto Sans"/>
                <w:sz w:val="18"/>
                <w:szCs w:val="18"/>
              </w:rPr>
            </w:pPr>
            <w:r w:rsidRPr="001A37FD">
              <w:rPr>
                <w:rFonts w:cs="Noto Sans"/>
                <w:sz w:val="18"/>
                <w:szCs w:val="18"/>
              </w:rPr>
              <w:t>748</w:t>
            </w:r>
          </w:p>
        </w:tc>
        <w:tc>
          <w:tcPr>
            <w:tcW w:w="2483" w:type="dxa"/>
            <w:noWrap/>
            <w:hideMark/>
          </w:tcPr>
          <w:p w14:paraId="4B6EA54D"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6EC845F9"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14315AD8"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6C6B93B1" w14:textId="77777777" w:rsidTr="001A37FD">
        <w:trPr>
          <w:trHeight w:val="580"/>
        </w:trPr>
        <w:tc>
          <w:tcPr>
            <w:tcW w:w="1319" w:type="dxa"/>
            <w:hideMark/>
          </w:tcPr>
          <w:p w14:paraId="1CC35B84" w14:textId="77777777" w:rsidR="001A37FD" w:rsidRPr="001A37FD" w:rsidRDefault="001A37FD" w:rsidP="001A37FD">
            <w:pPr>
              <w:rPr>
                <w:rFonts w:cs="Noto Sans"/>
                <w:sz w:val="18"/>
                <w:szCs w:val="18"/>
              </w:rPr>
            </w:pPr>
            <w:r w:rsidRPr="001A37FD">
              <w:rPr>
                <w:rFonts w:cs="Noto Sans"/>
                <w:sz w:val="18"/>
                <w:szCs w:val="18"/>
              </w:rPr>
              <w:t>749</w:t>
            </w:r>
          </w:p>
        </w:tc>
        <w:tc>
          <w:tcPr>
            <w:tcW w:w="2483" w:type="dxa"/>
            <w:noWrap/>
            <w:hideMark/>
          </w:tcPr>
          <w:p w14:paraId="0D9AA974"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01637A19"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604FB1F9"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248205A9" w14:textId="77777777" w:rsidTr="001A37FD">
        <w:trPr>
          <w:trHeight w:val="290"/>
        </w:trPr>
        <w:tc>
          <w:tcPr>
            <w:tcW w:w="1319" w:type="dxa"/>
            <w:hideMark/>
          </w:tcPr>
          <w:p w14:paraId="760DEABA" w14:textId="77777777" w:rsidR="001A37FD" w:rsidRPr="001A37FD" w:rsidRDefault="001A37FD" w:rsidP="001A37FD">
            <w:pPr>
              <w:rPr>
                <w:rFonts w:cs="Noto Sans"/>
                <w:sz w:val="18"/>
                <w:szCs w:val="18"/>
              </w:rPr>
            </w:pPr>
            <w:r w:rsidRPr="001A37FD">
              <w:rPr>
                <w:rFonts w:cs="Noto Sans"/>
                <w:sz w:val="18"/>
                <w:szCs w:val="18"/>
              </w:rPr>
              <w:t>750</w:t>
            </w:r>
          </w:p>
        </w:tc>
        <w:tc>
          <w:tcPr>
            <w:tcW w:w="2483" w:type="dxa"/>
            <w:noWrap/>
            <w:hideMark/>
          </w:tcPr>
          <w:p w14:paraId="0EF2E479"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1733B606"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35DAC345"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733FDB17" w14:textId="77777777" w:rsidTr="001A37FD">
        <w:trPr>
          <w:trHeight w:val="290"/>
        </w:trPr>
        <w:tc>
          <w:tcPr>
            <w:tcW w:w="1319" w:type="dxa"/>
            <w:hideMark/>
          </w:tcPr>
          <w:p w14:paraId="2B1FE4D6" w14:textId="77777777" w:rsidR="001A37FD" w:rsidRPr="001A37FD" w:rsidRDefault="001A37FD" w:rsidP="001A37FD">
            <w:pPr>
              <w:rPr>
                <w:rFonts w:cs="Noto Sans"/>
                <w:sz w:val="18"/>
                <w:szCs w:val="18"/>
              </w:rPr>
            </w:pPr>
            <w:r w:rsidRPr="001A37FD">
              <w:rPr>
                <w:rFonts w:cs="Noto Sans"/>
                <w:sz w:val="18"/>
                <w:szCs w:val="18"/>
              </w:rPr>
              <w:t>751</w:t>
            </w:r>
          </w:p>
        </w:tc>
        <w:tc>
          <w:tcPr>
            <w:tcW w:w="2483" w:type="dxa"/>
            <w:noWrap/>
            <w:hideMark/>
          </w:tcPr>
          <w:p w14:paraId="019AA150"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242B3D0D"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29D1DE09"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51BF5324" w14:textId="77777777" w:rsidTr="001A37FD">
        <w:trPr>
          <w:trHeight w:val="290"/>
        </w:trPr>
        <w:tc>
          <w:tcPr>
            <w:tcW w:w="1319" w:type="dxa"/>
            <w:hideMark/>
          </w:tcPr>
          <w:p w14:paraId="73C5056A" w14:textId="77777777" w:rsidR="001A37FD" w:rsidRPr="001A37FD" w:rsidRDefault="001A37FD" w:rsidP="001A37FD">
            <w:pPr>
              <w:rPr>
                <w:rFonts w:cs="Noto Sans"/>
                <w:sz w:val="18"/>
                <w:szCs w:val="18"/>
              </w:rPr>
            </w:pPr>
            <w:r w:rsidRPr="001A37FD">
              <w:rPr>
                <w:rFonts w:cs="Noto Sans"/>
                <w:sz w:val="18"/>
                <w:szCs w:val="18"/>
              </w:rPr>
              <w:t>752</w:t>
            </w:r>
          </w:p>
        </w:tc>
        <w:tc>
          <w:tcPr>
            <w:tcW w:w="2483" w:type="dxa"/>
            <w:noWrap/>
            <w:hideMark/>
          </w:tcPr>
          <w:p w14:paraId="686DA612"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5188F667"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0E619C8C"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27F4A79B" w14:textId="77777777" w:rsidTr="001A37FD">
        <w:trPr>
          <w:trHeight w:val="290"/>
        </w:trPr>
        <w:tc>
          <w:tcPr>
            <w:tcW w:w="1319" w:type="dxa"/>
            <w:hideMark/>
          </w:tcPr>
          <w:p w14:paraId="33E57355" w14:textId="77777777" w:rsidR="001A37FD" w:rsidRPr="001A37FD" w:rsidRDefault="001A37FD" w:rsidP="001A37FD">
            <w:pPr>
              <w:rPr>
                <w:rFonts w:cs="Noto Sans"/>
                <w:sz w:val="18"/>
                <w:szCs w:val="18"/>
              </w:rPr>
            </w:pPr>
            <w:r w:rsidRPr="001A37FD">
              <w:rPr>
                <w:rFonts w:cs="Noto Sans"/>
                <w:sz w:val="18"/>
                <w:szCs w:val="18"/>
              </w:rPr>
              <w:t>753</w:t>
            </w:r>
          </w:p>
        </w:tc>
        <w:tc>
          <w:tcPr>
            <w:tcW w:w="2483" w:type="dxa"/>
            <w:noWrap/>
            <w:hideMark/>
          </w:tcPr>
          <w:p w14:paraId="048642E6"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2DC11BD1"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6454E57C"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70AD99AB" w14:textId="77777777" w:rsidTr="001A37FD">
        <w:trPr>
          <w:trHeight w:val="290"/>
        </w:trPr>
        <w:tc>
          <w:tcPr>
            <w:tcW w:w="1319" w:type="dxa"/>
            <w:hideMark/>
          </w:tcPr>
          <w:p w14:paraId="6FCEABD0" w14:textId="77777777" w:rsidR="001A37FD" w:rsidRPr="001A37FD" w:rsidRDefault="001A37FD" w:rsidP="001A37FD">
            <w:pPr>
              <w:rPr>
                <w:rFonts w:cs="Noto Sans"/>
                <w:sz w:val="18"/>
                <w:szCs w:val="18"/>
              </w:rPr>
            </w:pPr>
            <w:r w:rsidRPr="001A37FD">
              <w:rPr>
                <w:rFonts w:cs="Noto Sans"/>
                <w:sz w:val="18"/>
                <w:szCs w:val="18"/>
              </w:rPr>
              <w:t>754</w:t>
            </w:r>
          </w:p>
        </w:tc>
        <w:tc>
          <w:tcPr>
            <w:tcW w:w="2483" w:type="dxa"/>
            <w:noWrap/>
            <w:hideMark/>
          </w:tcPr>
          <w:p w14:paraId="66A247D7"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7AAAF7EA"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0BF5D308"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04990D8A" w14:textId="77777777" w:rsidTr="001A37FD">
        <w:trPr>
          <w:trHeight w:val="290"/>
        </w:trPr>
        <w:tc>
          <w:tcPr>
            <w:tcW w:w="1319" w:type="dxa"/>
            <w:hideMark/>
          </w:tcPr>
          <w:p w14:paraId="4EED2510" w14:textId="77777777" w:rsidR="001A37FD" w:rsidRPr="001A37FD" w:rsidRDefault="001A37FD" w:rsidP="001A37FD">
            <w:pPr>
              <w:rPr>
                <w:rFonts w:cs="Noto Sans"/>
                <w:sz w:val="18"/>
                <w:szCs w:val="18"/>
              </w:rPr>
            </w:pPr>
            <w:r w:rsidRPr="001A37FD">
              <w:rPr>
                <w:rFonts w:cs="Noto Sans"/>
                <w:sz w:val="18"/>
                <w:szCs w:val="18"/>
              </w:rPr>
              <w:t>755</w:t>
            </w:r>
          </w:p>
        </w:tc>
        <w:tc>
          <w:tcPr>
            <w:tcW w:w="2483" w:type="dxa"/>
            <w:noWrap/>
            <w:hideMark/>
          </w:tcPr>
          <w:p w14:paraId="7AB3BF09"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5CB4AF82"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1ABDF628"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14FE9EF2" w14:textId="77777777" w:rsidTr="001A37FD">
        <w:trPr>
          <w:trHeight w:val="290"/>
        </w:trPr>
        <w:tc>
          <w:tcPr>
            <w:tcW w:w="1319" w:type="dxa"/>
            <w:hideMark/>
          </w:tcPr>
          <w:p w14:paraId="7EA912AA" w14:textId="77777777" w:rsidR="001A37FD" w:rsidRPr="001A37FD" w:rsidRDefault="001A37FD" w:rsidP="001A37FD">
            <w:pPr>
              <w:rPr>
                <w:rFonts w:cs="Noto Sans"/>
                <w:sz w:val="18"/>
                <w:szCs w:val="18"/>
              </w:rPr>
            </w:pPr>
            <w:r w:rsidRPr="001A37FD">
              <w:rPr>
                <w:rFonts w:cs="Noto Sans"/>
                <w:sz w:val="18"/>
                <w:szCs w:val="18"/>
              </w:rPr>
              <w:t>756</w:t>
            </w:r>
          </w:p>
        </w:tc>
        <w:tc>
          <w:tcPr>
            <w:tcW w:w="2483" w:type="dxa"/>
            <w:noWrap/>
            <w:hideMark/>
          </w:tcPr>
          <w:p w14:paraId="373DF20E"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5E7BC4F2"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4D3F6B27"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6B2E4874" w14:textId="77777777" w:rsidTr="001A37FD">
        <w:trPr>
          <w:trHeight w:val="290"/>
        </w:trPr>
        <w:tc>
          <w:tcPr>
            <w:tcW w:w="1319" w:type="dxa"/>
            <w:hideMark/>
          </w:tcPr>
          <w:p w14:paraId="07247359" w14:textId="77777777" w:rsidR="001A37FD" w:rsidRPr="001A37FD" w:rsidRDefault="001A37FD" w:rsidP="001A37FD">
            <w:pPr>
              <w:rPr>
                <w:rFonts w:cs="Noto Sans"/>
                <w:sz w:val="18"/>
                <w:szCs w:val="18"/>
              </w:rPr>
            </w:pPr>
            <w:r w:rsidRPr="001A37FD">
              <w:rPr>
                <w:rFonts w:cs="Noto Sans"/>
                <w:sz w:val="18"/>
                <w:szCs w:val="18"/>
              </w:rPr>
              <w:t>757</w:t>
            </w:r>
          </w:p>
        </w:tc>
        <w:tc>
          <w:tcPr>
            <w:tcW w:w="2483" w:type="dxa"/>
            <w:noWrap/>
            <w:hideMark/>
          </w:tcPr>
          <w:p w14:paraId="1C69D11C"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2287E65B"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529CF9F7"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807D27" w14:paraId="228265BF" w14:textId="77777777" w:rsidTr="001A37FD">
        <w:trPr>
          <w:trHeight w:val="290"/>
        </w:trPr>
        <w:tc>
          <w:tcPr>
            <w:tcW w:w="1319" w:type="dxa"/>
            <w:hideMark/>
          </w:tcPr>
          <w:p w14:paraId="699E6E2B" w14:textId="77777777" w:rsidR="001A37FD" w:rsidRPr="001A37FD" w:rsidRDefault="001A37FD" w:rsidP="001A37FD">
            <w:pPr>
              <w:rPr>
                <w:rFonts w:cs="Noto Sans"/>
                <w:sz w:val="18"/>
                <w:szCs w:val="18"/>
              </w:rPr>
            </w:pPr>
            <w:r w:rsidRPr="001A37FD">
              <w:rPr>
                <w:rFonts w:cs="Noto Sans"/>
                <w:sz w:val="18"/>
                <w:szCs w:val="18"/>
              </w:rPr>
              <w:t>758</w:t>
            </w:r>
          </w:p>
        </w:tc>
        <w:tc>
          <w:tcPr>
            <w:tcW w:w="2483" w:type="dxa"/>
            <w:noWrap/>
            <w:hideMark/>
          </w:tcPr>
          <w:p w14:paraId="7DF55457"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47B17CF3"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7F134D1E"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7BF4B783" w14:textId="77777777" w:rsidTr="001A37FD">
        <w:trPr>
          <w:trHeight w:val="290"/>
        </w:trPr>
        <w:tc>
          <w:tcPr>
            <w:tcW w:w="1319" w:type="dxa"/>
            <w:hideMark/>
          </w:tcPr>
          <w:p w14:paraId="7F860EF3" w14:textId="77777777" w:rsidR="001A37FD" w:rsidRPr="001A37FD" w:rsidRDefault="001A37FD" w:rsidP="001A37FD">
            <w:pPr>
              <w:rPr>
                <w:rFonts w:cs="Noto Sans"/>
                <w:sz w:val="18"/>
                <w:szCs w:val="18"/>
              </w:rPr>
            </w:pPr>
            <w:r w:rsidRPr="001A37FD">
              <w:rPr>
                <w:rFonts w:cs="Noto Sans"/>
                <w:sz w:val="18"/>
                <w:szCs w:val="18"/>
              </w:rPr>
              <w:t>759</w:t>
            </w:r>
          </w:p>
        </w:tc>
        <w:tc>
          <w:tcPr>
            <w:tcW w:w="2483" w:type="dxa"/>
            <w:noWrap/>
            <w:hideMark/>
          </w:tcPr>
          <w:p w14:paraId="54F873D1"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5A7FF65C"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7A1B14AA"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137D9142" w14:textId="77777777" w:rsidTr="001A37FD">
        <w:trPr>
          <w:trHeight w:val="290"/>
        </w:trPr>
        <w:tc>
          <w:tcPr>
            <w:tcW w:w="1319" w:type="dxa"/>
            <w:hideMark/>
          </w:tcPr>
          <w:p w14:paraId="7631233C" w14:textId="77777777" w:rsidR="001A37FD" w:rsidRPr="001A37FD" w:rsidRDefault="001A37FD" w:rsidP="001A37FD">
            <w:pPr>
              <w:rPr>
                <w:rFonts w:cs="Noto Sans"/>
                <w:sz w:val="18"/>
                <w:szCs w:val="18"/>
              </w:rPr>
            </w:pPr>
            <w:r w:rsidRPr="001A37FD">
              <w:rPr>
                <w:rFonts w:cs="Noto Sans"/>
                <w:sz w:val="18"/>
                <w:szCs w:val="18"/>
              </w:rPr>
              <w:t>760</w:t>
            </w:r>
          </w:p>
        </w:tc>
        <w:tc>
          <w:tcPr>
            <w:tcW w:w="2483" w:type="dxa"/>
            <w:noWrap/>
            <w:hideMark/>
          </w:tcPr>
          <w:p w14:paraId="56219E5F"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62C579CD"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4CDE9EC4"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046E2F68" w14:textId="77777777" w:rsidTr="001A37FD">
        <w:trPr>
          <w:trHeight w:val="290"/>
        </w:trPr>
        <w:tc>
          <w:tcPr>
            <w:tcW w:w="1319" w:type="dxa"/>
            <w:hideMark/>
          </w:tcPr>
          <w:p w14:paraId="533A5277" w14:textId="77777777" w:rsidR="001A37FD" w:rsidRPr="001A37FD" w:rsidRDefault="001A37FD" w:rsidP="001A37FD">
            <w:pPr>
              <w:rPr>
                <w:rFonts w:cs="Noto Sans"/>
                <w:sz w:val="18"/>
                <w:szCs w:val="18"/>
              </w:rPr>
            </w:pPr>
            <w:r w:rsidRPr="001A37FD">
              <w:rPr>
                <w:rFonts w:cs="Noto Sans"/>
                <w:sz w:val="18"/>
                <w:szCs w:val="18"/>
              </w:rPr>
              <w:t>761</w:t>
            </w:r>
          </w:p>
        </w:tc>
        <w:tc>
          <w:tcPr>
            <w:tcW w:w="2483" w:type="dxa"/>
            <w:noWrap/>
            <w:hideMark/>
          </w:tcPr>
          <w:p w14:paraId="7F7A6FA0"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17194982"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4025C7C9"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37C0FE38" w14:textId="77777777" w:rsidTr="001A37FD">
        <w:trPr>
          <w:trHeight w:val="580"/>
        </w:trPr>
        <w:tc>
          <w:tcPr>
            <w:tcW w:w="1319" w:type="dxa"/>
            <w:hideMark/>
          </w:tcPr>
          <w:p w14:paraId="121D63E7" w14:textId="77777777" w:rsidR="001A37FD" w:rsidRPr="001A37FD" w:rsidRDefault="001A37FD" w:rsidP="001A37FD">
            <w:pPr>
              <w:rPr>
                <w:rFonts w:cs="Noto Sans"/>
                <w:sz w:val="18"/>
                <w:szCs w:val="18"/>
              </w:rPr>
            </w:pPr>
            <w:r w:rsidRPr="001A37FD">
              <w:rPr>
                <w:rFonts w:cs="Noto Sans"/>
                <w:sz w:val="18"/>
                <w:szCs w:val="18"/>
              </w:rPr>
              <w:lastRenderedPageBreak/>
              <w:t>762</w:t>
            </w:r>
          </w:p>
        </w:tc>
        <w:tc>
          <w:tcPr>
            <w:tcW w:w="2483" w:type="dxa"/>
            <w:noWrap/>
            <w:hideMark/>
          </w:tcPr>
          <w:p w14:paraId="0C8E5476"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4B4AE78B"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13A18D93"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1C9781B2" w14:textId="77777777" w:rsidTr="001A37FD">
        <w:trPr>
          <w:trHeight w:val="580"/>
        </w:trPr>
        <w:tc>
          <w:tcPr>
            <w:tcW w:w="1319" w:type="dxa"/>
            <w:hideMark/>
          </w:tcPr>
          <w:p w14:paraId="01E57E91" w14:textId="77777777" w:rsidR="001A37FD" w:rsidRPr="001A37FD" w:rsidRDefault="001A37FD" w:rsidP="001A37FD">
            <w:pPr>
              <w:rPr>
                <w:rFonts w:cs="Noto Sans"/>
                <w:sz w:val="18"/>
                <w:szCs w:val="18"/>
              </w:rPr>
            </w:pPr>
            <w:r w:rsidRPr="001A37FD">
              <w:rPr>
                <w:rFonts w:cs="Noto Sans"/>
                <w:sz w:val="18"/>
                <w:szCs w:val="18"/>
              </w:rPr>
              <w:t>763</w:t>
            </w:r>
          </w:p>
        </w:tc>
        <w:tc>
          <w:tcPr>
            <w:tcW w:w="2483" w:type="dxa"/>
            <w:noWrap/>
            <w:hideMark/>
          </w:tcPr>
          <w:p w14:paraId="5C353A72"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011002FC"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5E4F2050"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151BDAA1" w14:textId="77777777" w:rsidTr="001A37FD">
        <w:trPr>
          <w:trHeight w:val="580"/>
        </w:trPr>
        <w:tc>
          <w:tcPr>
            <w:tcW w:w="1319" w:type="dxa"/>
            <w:hideMark/>
          </w:tcPr>
          <w:p w14:paraId="7B57466D" w14:textId="77777777" w:rsidR="001A37FD" w:rsidRPr="001A37FD" w:rsidRDefault="001A37FD" w:rsidP="001A37FD">
            <w:pPr>
              <w:rPr>
                <w:rFonts w:cs="Noto Sans"/>
                <w:sz w:val="18"/>
                <w:szCs w:val="18"/>
              </w:rPr>
            </w:pPr>
            <w:r w:rsidRPr="001A37FD">
              <w:rPr>
                <w:rFonts w:cs="Noto Sans"/>
                <w:sz w:val="18"/>
                <w:szCs w:val="18"/>
              </w:rPr>
              <w:t>764</w:t>
            </w:r>
          </w:p>
        </w:tc>
        <w:tc>
          <w:tcPr>
            <w:tcW w:w="2483" w:type="dxa"/>
            <w:noWrap/>
            <w:hideMark/>
          </w:tcPr>
          <w:p w14:paraId="5E35CFB6"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516E6CBB"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144E2631"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2826F40E" w14:textId="77777777" w:rsidTr="001A37FD">
        <w:trPr>
          <w:trHeight w:val="290"/>
        </w:trPr>
        <w:tc>
          <w:tcPr>
            <w:tcW w:w="1319" w:type="dxa"/>
            <w:hideMark/>
          </w:tcPr>
          <w:p w14:paraId="689F0823" w14:textId="77777777" w:rsidR="001A37FD" w:rsidRPr="001A37FD" w:rsidRDefault="001A37FD" w:rsidP="001A37FD">
            <w:pPr>
              <w:rPr>
                <w:rFonts w:cs="Noto Sans"/>
                <w:sz w:val="18"/>
                <w:szCs w:val="18"/>
              </w:rPr>
            </w:pPr>
            <w:r w:rsidRPr="001A37FD">
              <w:rPr>
                <w:rFonts w:cs="Noto Sans"/>
                <w:sz w:val="18"/>
                <w:szCs w:val="18"/>
              </w:rPr>
              <w:t>765</w:t>
            </w:r>
          </w:p>
        </w:tc>
        <w:tc>
          <w:tcPr>
            <w:tcW w:w="2483" w:type="dxa"/>
            <w:noWrap/>
            <w:hideMark/>
          </w:tcPr>
          <w:p w14:paraId="380802A7"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265A95A3"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7C2B674D"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55A1C3B8" w14:textId="77777777" w:rsidTr="001A37FD">
        <w:trPr>
          <w:trHeight w:val="290"/>
        </w:trPr>
        <w:tc>
          <w:tcPr>
            <w:tcW w:w="1319" w:type="dxa"/>
            <w:hideMark/>
          </w:tcPr>
          <w:p w14:paraId="796D72F5" w14:textId="77777777" w:rsidR="001A37FD" w:rsidRPr="001A37FD" w:rsidRDefault="001A37FD" w:rsidP="001A37FD">
            <w:pPr>
              <w:rPr>
                <w:rFonts w:cs="Noto Sans"/>
                <w:sz w:val="18"/>
                <w:szCs w:val="18"/>
              </w:rPr>
            </w:pPr>
            <w:r w:rsidRPr="001A37FD">
              <w:rPr>
                <w:rFonts w:cs="Noto Sans"/>
                <w:sz w:val="18"/>
                <w:szCs w:val="18"/>
              </w:rPr>
              <w:t>766</w:t>
            </w:r>
          </w:p>
        </w:tc>
        <w:tc>
          <w:tcPr>
            <w:tcW w:w="2483" w:type="dxa"/>
            <w:noWrap/>
            <w:hideMark/>
          </w:tcPr>
          <w:p w14:paraId="76E011D8"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0D197A97"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2580B4B8"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52417434" w14:textId="77777777" w:rsidTr="001A37FD">
        <w:trPr>
          <w:trHeight w:val="580"/>
        </w:trPr>
        <w:tc>
          <w:tcPr>
            <w:tcW w:w="1319" w:type="dxa"/>
            <w:hideMark/>
          </w:tcPr>
          <w:p w14:paraId="39DE519F" w14:textId="77777777" w:rsidR="001A37FD" w:rsidRPr="001A37FD" w:rsidRDefault="001A37FD" w:rsidP="001A37FD">
            <w:pPr>
              <w:rPr>
                <w:rFonts w:cs="Noto Sans"/>
                <w:sz w:val="18"/>
                <w:szCs w:val="18"/>
              </w:rPr>
            </w:pPr>
            <w:r w:rsidRPr="001A37FD">
              <w:rPr>
                <w:rFonts w:cs="Noto Sans"/>
                <w:sz w:val="18"/>
                <w:szCs w:val="18"/>
              </w:rPr>
              <w:t>767</w:t>
            </w:r>
          </w:p>
        </w:tc>
        <w:tc>
          <w:tcPr>
            <w:tcW w:w="2483" w:type="dxa"/>
            <w:noWrap/>
            <w:hideMark/>
          </w:tcPr>
          <w:p w14:paraId="20EE0A32"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6709D3F0"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7F148BBB"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1EF090CB" w14:textId="77777777" w:rsidTr="001A37FD">
        <w:trPr>
          <w:trHeight w:val="290"/>
        </w:trPr>
        <w:tc>
          <w:tcPr>
            <w:tcW w:w="1319" w:type="dxa"/>
            <w:hideMark/>
          </w:tcPr>
          <w:p w14:paraId="3413BEB1" w14:textId="77777777" w:rsidR="001A37FD" w:rsidRPr="001A37FD" w:rsidRDefault="001A37FD" w:rsidP="001A37FD">
            <w:pPr>
              <w:rPr>
                <w:rFonts w:cs="Noto Sans"/>
                <w:sz w:val="18"/>
                <w:szCs w:val="18"/>
              </w:rPr>
            </w:pPr>
            <w:r w:rsidRPr="001A37FD">
              <w:rPr>
                <w:rFonts w:cs="Noto Sans"/>
                <w:sz w:val="18"/>
                <w:szCs w:val="18"/>
              </w:rPr>
              <w:t>768</w:t>
            </w:r>
          </w:p>
        </w:tc>
        <w:tc>
          <w:tcPr>
            <w:tcW w:w="2483" w:type="dxa"/>
            <w:noWrap/>
            <w:hideMark/>
          </w:tcPr>
          <w:p w14:paraId="748750EF"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0638C95A"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4B914428"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6047186F" w14:textId="77777777" w:rsidTr="001A37FD">
        <w:trPr>
          <w:trHeight w:val="290"/>
        </w:trPr>
        <w:tc>
          <w:tcPr>
            <w:tcW w:w="1319" w:type="dxa"/>
            <w:hideMark/>
          </w:tcPr>
          <w:p w14:paraId="0DEF828F" w14:textId="77777777" w:rsidR="001A37FD" w:rsidRPr="001A37FD" w:rsidRDefault="001A37FD" w:rsidP="001A37FD">
            <w:pPr>
              <w:rPr>
                <w:rFonts w:cs="Noto Sans"/>
                <w:sz w:val="18"/>
                <w:szCs w:val="18"/>
              </w:rPr>
            </w:pPr>
            <w:r w:rsidRPr="001A37FD">
              <w:rPr>
                <w:rFonts w:cs="Noto Sans"/>
                <w:sz w:val="18"/>
                <w:szCs w:val="18"/>
              </w:rPr>
              <w:t>769</w:t>
            </w:r>
          </w:p>
        </w:tc>
        <w:tc>
          <w:tcPr>
            <w:tcW w:w="2483" w:type="dxa"/>
            <w:noWrap/>
            <w:hideMark/>
          </w:tcPr>
          <w:p w14:paraId="38704E03"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476DAD6B"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55A2C407"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2CC88E2A" w14:textId="77777777" w:rsidTr="001A37FD">
        <w:trPr>
          <w:trHeight w:val="290"/>
        </w:trPr>
        <w:tc>
          <w:tcPr>
            <w:tcW w:w="1319" w:type="dxa"/>
            <w:hideMark/>
          </w:tcPr>
          <w:p w14:paraId="228136A3" w14:textId="77777777" w:rsidR="001A37FD" w:rsidRPr="001A37FD" w:rsidRDefault="001A37FD" w:rsidP="001A37FD">
            <w:pPr>
              <w:rPr>
                <w:rFonts w:cs="Noto Sans"/>
                <w:sz w:val="18"/>
                <w:szCs w:val="18"/>
              </w:rPr>
            </w:pPr>
            <w:r w:rsidRPr="001A37FD">
              <w:rPr>
                <w:rFonts w:cs="Noto Sans"/>
                <w:sz w:val="18"/>
                <w:szCs w:val="18"/>
              </w:rPr>
              <w:t>770</w:t>
            </w:r>
          </w:p>
        </w:tc>
        <w:tc>
          <w:tcPr>
            <w:tcW w:w="2483" w:type="dxa"/>
            <w:noWrap/>
            <w:hideMark/>
          </w:tcPr>
          <w:p w14:paraId="5219DCA9"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45332A3E"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56E8671C"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14D3F8BF" w14:textId="77777777" w:rsidTr="001A37FD">
        <w:trPr>
          <w:trHeight w:val="290"/>
        </w:trPr>
        <w:tc>
          <w:tcPr>
            <w:tcW w:w="1319" w:type="dxa"/>
            <w:hideMark/>
          </w:tcPr>
          <w:p w14:paraId="2502B7CD" w14:textId="77777777" w:rsidR="001A37FD" w:rsidRPr="001A37FD" w:rsidRDefault="001A37FD" w:rsidP="001A37FD">
            <w:pPr>
              <w:rPr>
                <w:rFonts w:cs="Noto Sans"/>
                <w:sz w:val="18"/>
                <w:szCs w:val="18"/>
              </w:rPr>
            </w:pPr>
            <w:r w:rsidRPr="001A37FD">
              <w:rPr>
                <w:rFonts w:cs="Noto Sans"/>
                <w:sz w:val="18"/>
                <w:szCs w:val="18"/>
              </w:rPr>
              <w:t>771</w:t>
            </w:r>
          </w:p>
        </w:tc>
        <w:tc>
          <w:tcPr>
            <w:tcW w:w="2483" w:type="dxa"/>
            <w:noWrap/>
            <w:hideMark/>
          </w:tcPr>
          <w:p w14:paraId="74520571"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09A7B551"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01E3A23F"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132F5172" w14:textId="77777777" w:rsidTr="001A37FD">
        <w:trPr>
          <w:trHeight w:val="290"/>
        </w:trPr>
        <w:tc>
          <w:tcPr>
            <w:tcW w:w="1319" w:type="dxa"/>
            <w:hideMark/>
          </w:tcPr>
          <w:p w14:paraId="22FA7129" w14:textId="77777777" w:rsidR="001A37FD" w:rsidRPr="001A37FD" w:rsidRDefault="001A37FD" w:rsidP="001A37FD">
            <w:pPr>
              <w:rPr>
                <w:rFonts w:cs="Noto Sans"/>
                <w:sz w:val="18"/>
                <w:szCs w:val="18"/>
              </w:rPr>
            </w:pPr>
            <w:r w:rsidRPr="001A37FD">
              <w:rPr>
                <w:rFonts w:cs="Noto Sans"/>
                <w:sz w:val="18"/>
                <w:szCs w:val="18"/>
              </w:rPr>
              <w:t>772</w:t>
            </w:r>
          </w:p>
        </w:tc>
        <w:tc>
          <w:tcPr>
            <w:tcW w:w="2483" w:type="dxa"/>
            <w:noWrap/>
            <w:hideMark/>
          </w:tcPr>
          <w:p w14:paraId="7CD3FE18"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6BC7D481"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6C304761"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2EA480BB" w14:textId="77777777" w:rsidTr="001A37FD">
        <w:trPr>
          <w:trHeight w:val="290"/>
        </w:trPr>
        <w:tc>
          <w:tcPr>
            <w:tcW w:w="1319" w:type="dxa"/>
            <w:hideMark/>
          </w:tcPr>
          <w:p w14:paraId="195449F9" w14:textId="77777777" w:rsidR="001A37FD" w:rsidRPr="001A37FD" w:rsidRDefault="001A37FD" w:rsidP="001A37FD">
            <w:pPr>
              <w:rPr>
                <w:rFonts w:cs="Noto Sans"/>
                <w:sz w:val="18"/>
                <w:szCs w:val="18"/>
              </w:rPr>
            </w:pPr>
            <w:r w:rsidRPr="001A37FD">
              <w:rPr>
                <w:rFonts w:cs="Noto Sans"/>
                <w:sz w:val="18"/>
                <w:szCs w:val="18"/>
              </w:rPr>
              <w:t>773</w:t>
            </w:r>
          </w:p>
        </w:tc>
        <w:tc>
          <w:tcPr>
            <w:tcW w:w="2483" w:type="dxa"/>
            <w:noWrap/>
            <w:hideMark/>
          </w:tcPr>
          <w:p w14:paraId="51A69AD7"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7F8F0B95" w14:textId="77777777" w:rsidR="001A37FD" w:rsidRPr="001A37FD" w:rsidRDefault="001A37FD" w:rsidP="001A37FD">
            <w:pPr>
              <w:rPr>
                <w:rFonts w:cs="Noto Sans"/>
                <w:sz w:val="18"/>
                <w:szCs w:val="18"/>
              </w:rPr>
            </w:pPr>
            <w:r w:rsidRPr="001A37FD">
              <w:rPr>
                <w:rFonts w:cs="Noto Sans"/>
                <w:sz w:val="18"/>
                <w:szCs w:val="18"/>
              </w:rPr>
              <w:t>10.06.912</w:t>
            </w:r>
          </w:p>
        </w:tc>
        <w:tc>
          <w:tcPr>
            <w:tcW w:w="16566" w:type="dxa"/>
            <w:hideMark/>
          </w:tcPr>
          <w:p w14:paraId="2DBC5F65" w14:textId="77777777" w:rsidR="001A37FD" w:rsidRPr="001A37FD" w:rsidRDefault="001A37FD" w:rsidP="001A37FD">
            <w:pPr>
              <w:rPr>
                <w:rFonts w:cs="Noto Sans"/>
                <w:sz w:val="18"/>
                <w:szCs w:val="18"/>
              </w:rPr>
            </w:pPr>
            <w:r w:rsidRPr="001A37FD">
              <w:rPr>
                <w:rFonts w:cs="Noto Sans"/>
                <w:sz w:val="18"/>
                <w:szCs w:val="18"/>
              </w:rPr>
              <w:t>Trócar con balón dilatador para espacio retroperitoneal o equivalente.</w:t>
            </w:r>
          </w:p>
        </w:tc>
      </w:tr>
      <w:tr w:rsidR="001A37FD" w:rsidRPr="001A37FD" w14:paraId="04687E4F" w14:textId="77777777" w:rsidTr="001A37FD">
        <w:trPr>
          <w:trHeight w:val="290"/>
        </w:trPr>
        <w:tc>
          <w:tcPr>
            <w:tcW w:w="1319" w:type="dxa"/>
            <w:hideMark/>
          </w:tcPr>
          <w:p w14:paraId="77EB5401" w14:textId="77777777" w:rsidR="001A37FD" w:rsidRPr="001A37FD" w:rsidRDefault="001A37FD" w:rsidP="001A37FD">
            <w:pPr>
              <w:rPr>
                <w:rFonts w:cs="Noto Sans"/>
                <w:sz w:val="18"/>
                <w:szCs w:val="18"/>
              </w:rPr>
            </w:pPr>
            <w:r w:rsidRPr="001A37FD">
              <w:rPr>
                <w:rFonts w:cs="Noto Sans"/>
                <w:sz w:val="18"/>
                <w:szCs w:val="18"/>
              </w:rPr>
              <w:t>774</w:t>
            </w:r>
          </w:p>
        </w:tc>
        <w:tc>
          <w:tcPr>
            <w:tcW w:w="2483" w:type="dxa"/>
            <w:noWrap/>
            <w:hideMark/>
          </w:tcPr>
          <w:p w14:paraId="1A02B4E9"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74E2FC93"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43007A81"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522EEEA3" w14:textId="77777777" w:rsidTr="001A37FD">
        <w:trPr>
          <w:trHeight w:val="290"/>
        </w:trPr>
        <w:tc>
          <w:tcPr>
            <w:tcW w:w="1319" w:type="dxa"/>
            <w:hideMark/>
          </w:tcPr>
          <w:p w14:paraId="37C24F34" w14:textId="77777777" w:rsidR="001A37FD" w:rsidRPr="001A37FD" w:rsidRDefault="001A37FD" w:rsidP="001A37FD">
            <w:pPr>
              <w:rPr>
                <w:rFonts w:cs="Noto Sans"/>
                <w:sz w:val="18"/>
                <w:szCs w:val="18"/>
              </w:rPr>
            </w:pPr>
            <w:r w:rsidRPr="001A37FD">
              <w:rPr>
                <w:rFonts w:cs="Noto Sans"/>
                <w:sz w:val="18"/>
                <w:szCs w:val="18"/>
              </w:rPr>
              <w:t>775</w:t>
            </w:r>
          </w:p>
        </w:tc>
        <w:tc>
          <w:tcPr>
            <w:tcW w:w="2483" w:type="dxa"/>
            <w:noWrap/>
            <w:hideMark/>
          </w:tcPr>
          <w:p w14:paraId="346541B4"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2B9658A1"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41D2E1D8"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0E1FD079" w14:textId="77777777" w:rsidTr="001A37FD">
        <w:trPr>
          <w:trHeight w:val="290"/>
        </w:trPr>
        <w:tc>
          <w:tcPr>
            <w:tcW w:w="1319" w:type="dxa"/>
            <w:hideMark/>
          </w:tcPr>
          <w:p w14:paraId="6D85D4E1" w14:textId="77777777" w:rsidR="001A37FD" w:rsidRPr="001A37FD" w:rsidRDefault="001A37FD" w:rsidP="001A37FD">
            <w:pPr>
              <w:rPr>
                <w:rFonts w:cs="Noto Sans"/>
                <w:sz w:val="18"/>
                <w:szCs w:val="18"/>
              </w:rPr>
            </w:pPr>
            <w:r w:rsidRPr="001A37FD">
              <w:rPr>
                <w:rFonts w:cs="Noto Sans"/>
                <w:sz w:val="18"/>
                <w:szCs w:val="18"/>
              </w:rPr>
              <w:t>776</w:t>
            </w:r>
          </w:p>
        </w:tc>
        <w:tc>
          <w:tcPr>
            <w:tcW w:w="2483" w:type="dxa"/>
            <w:noWrap/>
            <w:hideMark/>
          </w:tcPr>
          <w:p w14:paraId="4244AAA2"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5F52DC18"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08D27D5B"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12145D96" w14:textId="77777777" w:rsidTr="001A37FD">
        <w:trPr>
          <w:trHeight w:val="290"/>
        </w:trPr>
        <w:tc>
          <w:tcPr>
            <w:tcW w:w="1319" w:type="dxa"/>
            <w:hideMark/>
          </w:tcPr>
          <w:p w14:paraId="758D5F36" w14:textId="77777777" w:rsidR="001A37FD" w:rsidRPr="001A37FD" w:rsidRDefault="001A37FD" w:rsidP="001A37FD">
            <w:pPr>
              <w:rPr>
                <w:rFonts w:cs="Noto Sans"/>
                <w:sz w:val="18"/>
                <w:szCs w:val="18"/>
              </w:rPr>
            </w:pPr>
            <w:r w:rsidRPr="001A37FD">
              <w:rPr>
                <w:rFonts w:cs="Noto Sans"/>
                <w:sz w:val="18"/>
                <w:szCs w:val="18"/>
              </w:rPr>
              <w:t>777</w:t>
            </w:r>
          </w:p>
        </w:tc>
        <w:tc>
          <w:tcPr>
            <w:tcW w:w="2483" w:type="dxa"/>
            <w:noWrap/>
            <w:hideMark/>
          </w:tcPr>
          <w:p w14:paraId="4B8A8FBB"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1DB8CF2E"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55F0CDCF"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59342556" w14:textId="77777777" w:rsidTr="001A37FD">
        <w:trPr>
          <w:trHeight w:val="290"/>
        </w:trPr>
        <w:tc>
          <w:tcPr>
            <w:tcW w:w="1319" w:type="dxa"/>
            <w:hideMark/>
          </w:tcPr>
          <w:p w14:paraId="3256FFBC" w14:textId="77777777" w:rsidR="001A37FD" w:rsidRPr="001A37FD" w:rsidRDefault="001A37FD" w:rsidP="001A37FD">
            <w:pPr>
              <w:rPr>
                <w:rFonts w:cs="Noto Sans"/>
                <w:sz w:val="18"/>
                <w:szCs w:val="18"/>
              </w:rPr>
            </w:pPr>
            <w:r w:rsidRPr="001A37FD">
              <w:rPr>
                <w:rFonts w:cs="Noto Sans"/>
                <w:sz w:val="18"/>
                <w:szCs w:val="18"/>
              </w:rPr>
              <w:t>778</w:t>
            </w:r>
          </w:p>
        </w:tc>
        <w:tc>
          <w:tcPr>
            <w:tcW w:w="2483" w:type="dxa"/>
            <w:noWrap/>
            <w:hideMark/>
          </w:tcPr>
          <w:p w14:paraId="4E9DAAA2"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11A7F2CE"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731A762A"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57577F43" w14:textId="77777777" w:rsidTr="001A37FD">
        <w:trPr>
          <w:trHeight w:val="290"/>
        </w:trPr>
        <w:tc>
          <w:tcPr>
            <w:tcW w:w="1319" w:type="dxa"/>
            <w:hideMark/>
          </w:tcPr>
          <w:p w14:paraId="40894CA7" w14:textId="77777777" w:rsidR="001A37FD" w:rsidRPr="001A37FD" w:rsidRDefault="001A37FD" w:rsidP="001A37FD">
            <w:pPr>
              <w:rPr>
                <w:rFonts w:cs="Noto Sans"/>
                <w:sz w:val="18"/>
                <w:szCs w:val="18"/>
              </w:rPr>
            </w:pPr>
            <w:r w:rsidRPr="001A37FD">
              <w:rPr>
                <w:rFonts w:cs="Noto Sans"/>
                <w:sz w:val="18"/>
                <w:szCs w:val="18"/>
              </w:rPr>
              <w:t>779</w:t>
            </w:r>
          </w:p>
        </w:tc>
        <w:tc>
          <w:tcPr>
            <w:tcW w:w="2483" w:type="dxa"/>
            <w:noWrap/>
            <w:hideMark/>
          </w:tcPr>
          <w:p w14:paraId="6E4E7889"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5372FFC0"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7DCA5CCF"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7D7FEF0C" w14:textId="77777777" w:rsidTr="001A37FD">
        <w:trPr>
          <w:trHeight w:val="290"/>
        </w:trPr>
        <w:tc>
          <w:tcPr>
            <w:tcW w:w="1319" w:type="dxa"/>
            <w:hideMark/>
          </w:tcPr>
          <w:p w14:paraId="52BA162A" w14:textId="77777777" w:rsidR="001A37FD" w:rsidRPr="001A37FD" w:rsidRDefault="001A37FD" w:rsidP="001A37FD">
            <w:pPr>
              <w:rPr>
                <w:rFonts w:cs="Noto Sans"/>
                <w:sz w:val="18"/>
                <w:szCs w:val="18"/>
              </w:rPr>
            </w:pPr>
            <w:r w:rsidRPr="001A37FD">
              <w:rPr>
                <w:rFonts w:cs="Noto Sans"/>
                <w:sz w:val="18"/>
                <w:szCs w:val="18"/>
              </w:rPr>
              <w:t>780</w:t>
            </w:r>
          </w:p>
        </w:tc>
        <w:tc>
          <w:tcPr>
            <w:tcW w:w="2483" w:type="dxa"/>
            <w:noWrap/>
            <w:hideMark/>
          </w:tcPr>
          <w:p w14:paraId="47F12784" w14:textId="77777777" w:rsidR="001A37FD" w:rsidRPr="001A37FD" w:rsidRDefault="001A37FD" w:rsidP="001A37FD">
            <w:pPr>
              <w:rPr>
                <w:rFonts w:cs="Noto Sans"/>
                <w:sz w:val="18"/>
                <w:szCs w:val="18"/>
              </w:rPr>
            </w:pPr>
            <w:r w:rsidRPr="001A37FD">
              <w:rPr>
                <w:rFonts w:cs="Noto Sans"/>
                <w:sz w:val="18"/>
                <w:szCs w:val="18"/>
              </w:rPr>
              <w:t>H.G.Z. No. 98</w:t>
            </w:r>
          </w:p>
        </w:tc>
        <w:tc>
          <w:tcPr>
            <w:tcW w:w="952" w:type="dxa"/>
            <w:noWrap/>
            <w:hideMark/>
          </w:tcPr>
          <w:p w14:paraId="0985E021" w14:textId="77777777" w:rsidR="001A37FD" w:rsidRPr="001A37FD" w:rsidRDefault="001A37FD" w:rsidP="001A37FD">
            <w:pPr>
              <w:rPr>
                <w:rFonts w:cs="Noto Sans"/>
                <w:sz w:val="18"/>
                <w:szCs w:val="18"/>
              </w:rPr>
            </w:pPr>
            <w:r w:rsidRPr="001A37FD">
              <w:rPr>
                <w:rFonts w:cs="Noto Sans"/>
                <w:sz w:val="18"/>
                <w:szCs w:val="18"/>
              </w:rPr>
              <w:t>10.06.934</w:t>
            </w:r>
          </w:p>
        </w:tc>
        <w:tc>
          <w:tcPr>
            <w:tcW w:w="16566" w:type="dxa"/>
            <w:hideMark/>
          </w:tcPr>
          <w:p w14:paraId="6FF3F80D" w14:textId="77777777" w:rsidR="001A37FD" w:rsidRPr="001A37FD" w:rsidRDefault="001A37FD" w:rsidP="001A37FD">
            <w:pPr>
              <w:rPr>
                <w:rFonts w:cs="Noto Sans"/>
                <w:sz w:val="18"/>
                <w:szCs w:val="18"/>
              </w:rPr>
            </w:pPr>
            <w:r w:rsidRPr="001A37FD">
              <w:rPr>
                <w:rFonts w:cs="Noto Sans"/>
                <w:sz w:val="18"/>
                <w:szCs w:val="18"/>
              </w:rPr>
              <w:t>Aspirador/irrigador de trompeta con mangueras</w:t>
            </w:r>
          </w:p>
        </w:tc>
      </w:tr>
      <w:tr w:rsidR="001A37FD" w:rsidRPr="001A37FD" w14:paraId="045BCC89" w14:textId="77777777" w:rsidTr="001A37FD">
        <w:trPr>
          <w:trHeight w:val="580"/>
        </w:trPr>
        <w:tc>
          <w:tcPr>
            <w:tcW w:w="1319" w:type="dxa"/>
            <w:hideMark/>
          </w:tcPr>
          <w:p w14:paraId="3002A7F4" w14:textId="77777777" w:rsidR="001A37FD" w:rsidRPr="001A37FD" w:rsidRDefault="001A37FD" w:rsidP="001A37FD">
            <w:pPr>
              <w:rPr>
                <w:rFonts w:cs="Noto Sans"/>
                <w:sz w:val="18"/>
                <w:szCs w:val="18"/>
              </w:rPr>
            </w:pPr>
            <w:r w:rsidRPr="001A37FD">
              <w:rPr>
                <w:rFonts w:cs="Noto Sans"/>
                <w:sz w:val="18"/>
                <w:szCs w:val="18"/>
              </w:rPr>
              <w:t>781</w:t>
            </w:r>
          </w:p>
        </w:tc>
        <w:tc>
          <w:tcPr>
            <w:tcW w:w="2483" w:type="dxa"/>
            <w:noWrap/>
            <w:hideMark/>
          </w:tcPr>
          <w:p w14:paraId="70F21A9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2F25890" w14:textId="77777777" w:rsidR="001A37FD" w:rsidRPr="001A37FD" w:rsidRDefault="001A37FD" w:rsidP="001A37FD">
            <w:pPr>
              <w:rPr>
                <w:rFonts w:cs="Noto Sans"/>
                <w:sz w:val="18"/>
                <w:szCs w:val="18"/>
              </w:rPr>
            </w:pPr>
            <w:r w:rsidRPr="001A37FD">
              <w:rPr>
                <w:rFonts w:cs="Noto Sans"/>
                <w:sz w:val="18"/>
                <w:szCs w:val="18"/>
              </w:rPr>
              <w:t>10.01.901</w:t>
            </w:r>
          </w:p>
        </w:tc>
        <w:tc>
          <w:tcPr>
            <w:tcW w:w="16566" w:type="dxa"/>
            <w:hideMark/>
          </w:tcPr>
          <w:p w14:paraId="763C5A29" w14:textId="77777777" w:rsidR="001A37FD" w:rsidRPr="001A37FD" w:rsidRDefault="001A37FD" w:rsidP="001A37FD">
            <w:pPr>
              <w:rPr>
                <w:rFonts w:cs="Noto Sans"/>
                <w:sz w:val="18"/>
                <w:szCs w:val="18"/>
              </w:rPr>
            </w:pPr>
            <w:r w:rsidRPr="001A37FD">
              <w:rPr>
                <w:rFonts w:cs="Noto Sans"/>
                <w:sz w:val="18"/>
                <w:szCs w:val="18"/>
              </w:rPr>
              <w:t xml:space="preserve">Tornillo canulado cilíndrico de interferencia en aleación de titanio o biodegradable, o bioabsorbible para la fijación del injerto en la plastia de ligamentos cruzados con rosca no cortante, diámetro de 7 </w:t>
            </w:r>
            <w:r w:rsidRPr="001A37FD">
              <w:rPr>
                <w:rFonts w:cs="Noto Sans"/>
                <w:sz w:val="18"/>
                <w:szCs w:val="18"/>
              </w:rPr>
              <w:lastRenderedPageBreak/>
              <w:t>a 10 mm, longitud de 20 a 35mm, incluye medidas intermedias entre las especificadas.</w:t>
            </w:r>
          </w:p>
        </w:tc>
      </w:tr>
      <w:tr w:rsidR="001A37FD" w:rsidRPr="001A37FD" w14:paraId="11454815" w14:textId="77777777" w:rsidTr="001A37FD">
        <w:trPr>
          <w:trHeight w:val="290"/>
        </w:trPr>
        <w:tc>
          <w:tcPr>
            <w:tcW w:w="1319" w:type="dxa"/>
            <w:hideMark/>
          </w:tcPr>
          <w:p w14:paraId="50C25E23" w14:textId="77777777" w:rsidR="001A37FD" w:rsidRPr="001A37FD" w:rsidRDefault="001A37FD" w:rsidP="001A37FD">
            <w:pPr>
              <w:rPr>
                <w:rFonts w:cs="Noto Sans"/>
                <w:sz w:val="18"/>
                <w:szCs w:val="18"/>
              </w:rPr>
            </w:pPr>
            <w:r w:rsidRPr="001A37FD">
              <w:rPr>
                <w:rFonts w:cs="Noto Sans"/>
                <w:sz w:val="18"/>
                <w:szCs w:val="18"/>
              </w:rPr>
              <w:lastRenderedPageBreak/>
              <w:t>782</w:t>
            </w:r>
          </w:p>
        </w:tc>
        <w:tc>
          <w:tcPr>
            <w:tcW w:w="2483" w:type="dxa"/>
            <w:noWrap/>
            <w:hideMark/>
          </w:tcPr>
          <w:p w14:paraId="4BA251A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D239E48" w14:textId="77777777" w:rsidR="001A37FD" w:rsidRPr="001A37FD" w:rsidRDefault="001A37FD" w:rsidP="001A37FD">
            <w:pPr>
              <w:rPr>
                <w:rFonts w:cs="Noto Sans"/>
                <w:sz w:val="18"/>
                <w:szCs w:val="18"/>
              </w:rPr>
            </w:pPr>
            <w:r w:rsidRPr="001A37FD">
              <w:rPr>
                <w:rFonts w:cs="Noto Sans"/>
                <w:sz w:val="18"/>
                <w:szCs w:val="18"/>
              </w:rPr>
              <w:t>10.01.902</w:t>
            </w:r>
          </w:p>
        </w:tc>
        <w:tc>
          <w:tcPr>
            <w:tcW w:w="16566" w:type="dxa"/>
            <w:hideMark/>
          </w:tcPr>
          <w:p w14:paraId="4A7BFA7C" w14:textId="77777777" w:rsidR="001A37FD" w:rsidRPr="001A37FD" w:rsidRDefault="001A37FD" w:rsidP="001A37FD">
            <w:pPr>
              <w:rPr>
                <w:rFonts w:cs="Noto Sans"/>
                <w:sz w:val="18"/>
                <w:szCs w:val="18"/>
              </w:rPr>
            </w:pPr>
            <w:r w:rsidRPr="001A37FD">
              <w:rPr>
                <w:rFonts w:cs="Noto Sans"/>
                <w:sz w:val="18"/>
                <w:szCs w:val="18"/>
              </w:rPr>
              <w:t>Equipo de injerto osteocondral mosaicoplastia y accesorios necesarios para su uso.</w:t>
            </w:r>
          </w:p>
        </w:tc>
      </w:tr>
      <w:tr w:rsidR="001A37FD" w:rsidRPr="001A37FD" w14:paraId="19C2D22E" w14:textId="77777777" w:rsidTr="001A37FD">
        <w:trPr>
          <w:trHeight w:val="290"/>
        </w:trPr>
        <w:tc>
          <w:tcPr>
            <w:tcW w:w="1319" w:type="dxa"/>
            <w:hideMark/>
          </w:tcPr>
          <w:p w14:paraId="29EB09B9" w14:textId="77777777" w:rsidR="001A37FD" w:rsidRPr="001A37FD" w:rsidRDefault="001A37FD" w:rsidP="001A37FD">
            <w:pPr>
              <w:rPr>
                <w:rFonts w:cs="Noto Sans"/>
                <w:sz w:val="18"/>
                <w:szCs w:val="18"/>
              </w:rPr>
            </w:pPr>
            <w:r w:rsidRPr="001A37FD">
              <w:rPr>
                <w:rFonts w:cs="Noto Sans"/>
                <w:sz w:val="18"/>
                <w:szCs w:val="18"/>
              </w:rPr>
              <w:t>783</w:t>
            </w:r>
          </w:p>
        </w:tc>
        <w:tc>
          <w:tcPr>
            <w:tcW w:w="2483" w:type="dxa"/>
            <w:noWrap/>
            <w:hideMark/>
          </w:tcPr>
          <w:p w14:paraId="38E0CB9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2EFEB80" w14:textId="77777777" w:rsidR="001A37FD" w:rsidRPr="001A37FD" w:rsidRDefault="001A37FD" w:rsidP="001A37FD">
            <w:pPr>
              <w:rPr>
                <w:rFonts w:cs="Noto Sans"/>
                <w:sz w:val="18"/>
                <w:szCs w:val="18"/>
              </w:rPr>
            </w:pPr>
            <w:r w:rsidRPr="001A37FD">
              <w:rPr>
                <w:rFonts w:cs="Noto Sans"/>
                <w:sz w:val="18"/>
                <w:szCs w:val="18"/>
              </w:rPr>
              <w:t>10.01.903</w:t>
            </w:r>
          </w:p>
        </w:tc>
        <w:tc>
          <w:tcPr>
            <w:tcW w:w="16566" w:type="dxa"/>
            <w:hideMark/>
          </w:tcPr>
          <w:p w14:paraId="692A6072" w14:textId="77777777" w:rsidR="001A37FD" w:rsidRPr="001A37FD" w:rsidRDefault="001A37FD" w:rsidP="001A37FD">
            <w:pPr>
              <w:rPr>
                <w:rFonts w:cs="Noto Sans"/>
                <w:sz w:val="18"/>
                <w:szCs w:val="18"/>
              </w:rPr>
            </w:pPr>
            <w:r w:rsidRPr="001A37FD">
              <w:rPr>
                <w:rFonts w:cs="Noto Sans"/>
                <w:sz w:val="18"/>
                <w:szCs w:val="18"/>
              </w:rPr>
              <w:t>Anclas biodegradables o compuestas sin nudo de 2.6 a 6.5 mm</w:t>
            </w:r>
          </w:p>
        </w:tc>
      </w:tr>
      <w:tr w:rsidR="001A37FD" w:rsidRPr="001A37FD" w14:paraId="2DABC188" w14:textId="77777777" w:rsidTr="001A37FD">
        <w:trPr>
          <w:trHeight w:val="580"/>
        </w:trPr>
        <w:tc>
          <w:tcPr>
            <w:tcW w:w="1319" w:type="dxa"/>
            <w:hideMark/>
          </w:tcPr>
          <w:p w14:paraId="6205DD3D" w14:textId="77777777" w:rsidR="001A37FD" w:rsidRPr="001A37FD" w:rsidRDefault="001A37FD" w:rsidP="001A37FD">
            <w:pPr>
              <w:rPr>
                <w:rFonts w:cs="Noto Sans"/>
                <w:sz w:val="18"/>
                <w:szCs w:val="18"/>
              </w:rPr>
            </w:pPr>
            <w:r w:rsidRPr="001A37FD">
              <w:rPr>
                <w:rFonts w:cs="Noto Sans"/>
                <w:sz w:val="18"/>
                <w:szCs w:val="18"/>
              </w:rPr>
              <w:t>784</w:t>
            </w:r>
          </w:p>
        </w:tc>
        <w:tc>
          <w:tcPr>
            <w:tcW w:w="2483" w:type="dxa"/>
            <w:noWrap/>
            <w:hideMark/>
          </w:tcPr>
          <w:p w14:paraId="160565A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81947C7" w14:textId="77777777" w:rsidR="001A37FD" w:rsidRPr="001A37FD" w:rsidRDefault="001A37FD" w:rsidP="001A37FD">
            <w:pPr>
              <w:rPr>
                <w:rFonts w:cs="Noto Sans"/>
                <w:sz w:val="18"/>
                <w:szCs w:val="18"/>
              </w:rPr>
            </w:pPr>
            <w:r w:rsidRPr="001A37FD">
              <w:rPr>
                <w:rFonts w:cs="Noto Sans"/>
                <w:sz w:val="18"/>
                <w:szCs w:val="18"/>
              </w:rPr>
              <w:t>10.01.904</w:t>
            </w:r>
          </w:p>
        </w:tc>
        <w:tc>
          <w:tcPr>
            <w:tcW w:w="16566" w:type="dxa"/>
            <w:hideMark/>
          </w:tcPr>
          <w:p w14:paraId="2CE37928" w14:textId="77777777" w:rsidR="001A37FD" w:rsidRPr="001A37FD" w:rsidRDefault="001A37FD" w:rsidP="001A37FD">
            <w:pPr>
              <w:rPr>
                <w:rFonts w:cs="Noto Sans"/>
                <w:sz w:val="18"/>
                <w:szCs w:val="18"/>
              </w:rPr>
            </w:pPr>
            <w:r w:rsidRPr="001A37FD">
              <w:rPr>
                <w:rFonts w:cs="Noto Sans"/>
                <w:sz w:val="18"/>
                <w:szCs w:val="18"/>
              </w:rPr>
              <w:t>Sistema de fijación cortical para LCA y LCP con cuatro puntos de bloqueo o BOTÓN O SISTEMA DE SUSPENSIÓN PARA FIJACIÓN CORTICAL FEMORAL DIFERENTES LONGITUDES o longitud variable.</w:t>
            </w:r>
          </w:p>
        </w:tc>
      </w:tr>
      <w:tr w:rsidR="001A37FD" w:rsidRPr="001A37FD" w14:paraId="56AF8EBC" w14:textId="77777777" w:rsidTr="001A37FD">
        <w:trPr>
          <w:trHeight w:val="290"/>
        </w:trPr>
        <w:tc>
          <w:tcPr>
            <w:tcW w:w="1319" w:type="dxa"/>
            <w:hideMark/>
          </w:tcPr>
          <w:p w14:paraId="312C5B9E" w14:textId="77777777" w:rsidR="001A37FD" w:rsidRPr="001A37FD" w:rsidRDefault="001A37FD" w:rsidP="001A37FD">
            <w:pPr>
              <w:rPr>
                <w:rFonts w:cs="Noto Sans"/>
                <w:sz w:val="18"/>
                <w:szCs w:val="18"/>
              </w:rPr>
            </w:pPr>
            <w:r w:rsidRPr="001A37FD">
              <w:rPr>
                <w:rFonts w:cs="Noto Sans"/>
                <w:sz w:val="18"/>
                <w:szCs w:val="18"/>
              </w:rPr>
              <w:t>785</w:t>
            </w:r>
          </w:p>
        </w:tc>
        <w:tc>
          <w:tcPr>
            <w:tcW w:w="2483" w:type="dxa"/>
            <w:noWrap/>
            <w:hideMark/>
          </w:tcPr>
          <w:p w14:paraId="0DC394B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32DF66C" w14:textId="77777777" w:rsidR="001A37FD" w:rsidRPr="001A37FD" w:rsidRDefault="001A37FD" w:rsidP="001A37FD">
            <w:pPr>
              <w:rPr>
                <w:rFonts w:cs="Noto Sans"/>
                <w:sz w:val="18"/>
                <w:szCs w:val="18"/>
              </w:rPr>
            </w:pPr>
            <w:r w:rsidRPr="001A37FD">
              <w:rPr>
                <w:rFonts w:cs="Noto Sans"/>
                <w:sz w:val="18"/>
                <w:szCs w:val="18"/>
              </w:rPr>
              <w:t>10.01.905</w:t>
            </w:r>
          </w:p>
        </w:tc>
        <w:tc>
          <w:tcPr>
            <w:tcW w:w="16566" w:type="dxa"/>
            <w:hideMark/>
          </w:tcPr>
          <w:p w14:paraId="355345F5" w14:textId="77777777" w:rsidR="001A37FD" w:rsidRPr="001A37FD" w:rsidRDefault="001A37FD" w:rsidP="001A37FD">
            <w:pPr>
              <w:rPr>
                <w:rFonts w:cs="Noto Sans"/>
                <w:sz w:val="18"/>
                <w:szCs w:val="18"/>
              </w:rPr>
            </w:pPr>
            <w:r w:rsidRPr="001A37FD">
              <w:rPr>
                <w:rFonts w:cs="Noto Sans"/>
                <w:sz w:val="18"/>
                <w:szCs w:val="18"/>
              </w:rPr>
              <w:t>Sistema de reparación meniscal dentro/fuera</w:t>
            </w:r>
          </w:p>
        </w:tc>
      </w:tr>
      <w:tr w:rsidR="001A37FD" w:rsidRPr="001A37FD" w14:paraId="53C2C4D5" w14:textId="77777777" w:rsidTr="001A37FD">
        <w:trPr>
          <w:trHeight w:val="290"/>
        </w:trPr>
        <w:tc>
          <w:tcPr>
            <w:tcW w:w="1319" w:type="dxa"/>
            <w:hideMark/>
          </w:tcPr>
          <w:p w14:paraId="2803AE1F" w14:textId="77777777" w:rsidR="001A37FD" w:rsidRPr="001A37FD" w:rsidRDefault="001A37FD" w:rsidP="001A37FD">
            <w:pPr>
              <w:rPr>
                <w:rFonts w:cs="Noto Sans"/>
                <w:sz w:val="18"/>
                <w:szCs w:val="18"/>
              </w:rPr>
            </w:pPr>
            <w:r w:rsidRPr="001A37FD">
              <w:rPr>
                <w:rFonts w:cs="Noto Sans"/>
                <w:sz w:val="18"/>
                <w:szCs w:val="18"/>
              </w:rPr>
              <w:t>786</w:t>
            </w:r>
          </w:p>
        </w:tc>
        <w:tc>
          <w:tcPr>
            <w:tcW w:w="2483" w:type="dxa"/>
            <w:noWrap/>
            <w:hideMark/>
          </w:tcPr>
          <w:p w14:paraId="303B9D5A"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A10411C" w14:textId="77777777" w:rsidR="001A37FD" w:rsidRPr="001A37FD" w:rsidRDefault="001A37FD" w:rsidP="001A37FD">
            <w:pPr>
              <w:rPr>
                <w:rFonts w:cs="Noto Sans"/>
                <w:sz w:val="18"/>
                <w:szCs w:val="18"/>
              </w:rPr>
            </w:pPr>
            <w:r w:rsidRPr="001A37FD">
              <w:rPr>
                <w:rFonts w:cs="Noto Sans"/>
                <w:sz w:val="18"/>
                <w:szCs w:val="18"/>
              </w:rPr>
              <w:t>10.01.906</w:t>
            </w:r>
          </w:p>
        </w:tc>
        <w:tc>
          <w:tcPr>
            <w:tcW w:w="16566" w:type="dxa"/>
            <w:hideMark/>
          </w:tcPr>
          <w:p w14:paraId="5C9ED0F2" w14:textId="77777777" w:rsidR="001A37FD" w:rsidRPr="001A37FD" w:rsidRDefault="001A37FD" w:rsidP="001A37FD">
            <w:pPr>
              <w:rPr>
                <w:rFonts w:cs="Noto Sans"/>
                <w:sz w:val="18"/>
                <w:szCs w:val="18"/>
              </w:rPr>
            </w:pPr>
            <w:r w:rsidRPr="001A37FD">
              <w:rPr>
                <w:rFonts w:cs="Noto Sans"/>
                <w:sz w:val="18"/>
                <w:szCs w:val="18"/>
              </w:rPr>
              <w:t>Sistema de reparación meniscal afuera/adentro</w:t>
            </w:r>
          </w:p>
        </w:tc>
      </w:tr>
      <w:tr w:rsidR="001A37FD" w:rsidRPr="001A37FD" w14:paraId="03AD75C2" w14:textId="77777777" w:rsidTr="001A37FD">
        <w:trPr>
          <w:trHeight w:val="290"/>
        </w:trPr>
        <w:tc>
          <w:tcPr>
            <w:tcW w:w="1319" w:type="dxa"/>
            <w:hideMark/>
          </w:tcPr>
          <w:p w14:paraId="7205EEF3" w14:textId="77777777" w:rsidR="001A37FD" w:rsidRPr="001A37FD" w:rsidRDefault="001A37FD" w:rsidP="001A37FD">
            <w:pPr>
              <w:rPr>
                <w:rFonts w:cs="Noto Sans"/>
                <w:sz w:val="18"/>
                <w:szCs w:val="18"/>
              </w:rPr>
            </w:pPr>
            <w:r w:rsidRPr="001A37FD">
              <w:rPr>
                <w:rFonts w:cs="Noto Sans"/>
                <w:sz w:val="18"/>
                <w:szCs w:val="18"/>
              </w:rPr>
              <w:t>787</w:t>
            </w:r>
          </w:p>
        </w:tc>
        <w:tc>
          <w:tcPr>
            <w:tcW w:w="2483" w:type="dxa"/>
            <w:noWrap/>
            <w:hideMark/>
          </w:tcPr>
          <w:p w14:paraId="68ACDCB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A9CE6E5" w14:textId="77777777" w:rsidR="001A37FD" w:rsidRPr="001A37FD" w:rsidRDefault="001A37FD" w:rsidP="001A37FD">
            <w:pPr>
              <w:rPr>
                <w:rFonts w:cs="Noto Sans"/>
                <w:sz w:val="18"/>
                <w:szCs w:val="18"/>
              </w:rPr>
            </w:pPr>
            <w:r w:rsidRPr="001A37FD">
              <w:rPr>
                <w:rFonts w:cs="Noto Sans"/>
                <w:sz w:val="18"/>
                <w:szCs w:val="18"/>
              </w:rPr>
              <w:t>10.01.907</w:t>
            </w:r>
          </w:p>
        </w:tc>
        <w:tc>
          <w:tcPr>
            <w:tcW w:w="16566" w:type="dxa"/>
            <w:hideMark/>
          </w:tcPr>
          <w:p w14:paraId="0052CDCA" w14:textId="77777777" w:rsidR="001A37FD" w:rsidRPr="001A37FD" w:rsidRDefault="001A37FD" w:rsidP="001A37FD">
            <w:pPr>
              <w:rPr>
                <w:rFonts w:cs="Noto Sans"/>
                <w:sz w:val="18"/>
                <w:szCs w:val="18"/>
              </w:rPr>
            </w:pPr>
            <w:r w:rsidRPr="001A37FD">
              <w:rPr>
                <w:rFonts w:cs="Noto Sans"/>
                <w:sz w:val="18"/>
                <w:szCs w:val="18"/>
              </w:rPr>
              <w:t>Sistema de cortico femoral de revisión o extensión de botón cortical para tenosuspensión de plastia ligamentaria</w:t>
            </w:r>
          </w:p>
        </w:tc>
      </w:tr>
      <w:tr w:rsidR="001A37FD" w:rsidRPr="001A37FD" w14:paraId="529745E4" w14:textId="77777777" w:rsidTr="001A37FD">
        <w:trPr>
          <w:trHeight w:val="290"/>
        </w:trPr>
        <w:tc>
          <w:tcPr>
            <w:tcW w:w="1319" w:type="dxa"/>
            <w:hideMark/>
          </w:tcPr>
          <w:p w14:paraId="308B4FDF" w14:textId="77777777" w:rsidR="001A37FD" w:rsidRPr="001A37FD" w:rsidRDefault="001A37FD" w:rsidP="001A37FD">
            <w:pPr>
              <w:rPr>
                <w:rFonts w:cs="Noto Sans"/>
                <w:sz w:val="18"/>
                <w:szCs w:val="18"/>
              </w:rPr>
            </w:pPr>
            <w:r w:rsidRPr="001A37FD">
              <w:rPr>
                <w:rFonts w:cs="Noto Sans"/>
                <w:sz w:val="18"/>
                <w:szCs w:val="18"/>
              </w:rPr>
              <w:t>788</w:t>
            </w:r>
          </w:p>
        </w:tc>
        <w:tc>
          <w:tcPr>
            <w:tcW w:w="2483" w:type="dxa"/>
            <w:noWrap/>
            <w:hideMark/>
          </w:tcPr>
          <w:p w14:paraId="6B83EF4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F7FFCA1" w14:textId="77777777" w:rsidR="001A37FD" w:rsidRPr="001A37FD" w:rsidRDefault="001A37FD" w:rsidP="001A37FD">
            <w:pPr>
              <w:rPr>
                <w:rFonts w:cs="Noto Sans"/>
                <w:sz w:val="18"/>
                <w:szCs w:val="18"/>
              </w:rPr>
            </w:pPr>
            <w:r w:rsidRPr="001A37FD">
              <w:rPr>
                <w:rFonts w:cs="Noto Sans"/>
                <w:sz w:val="18"/>
                <w:szCs w:val="18"/>
              </w:rPr>
              <w:t>10.01.908</w:t>
            </w:r>
          </w:p>
        </w:tc>
        <w:tc>
          <w:tcPr>
            <w:tcW w:w="16566" w:type="dxa"/>
            <w:hideMark/>
          </w:tcPr>
          <w:p w14:paraId="2C0B8FC5" w14:textId="77777777" w:rsidR="001A37FD" w:rsidRPr="001A37FD" w:rsidRDefault="001A37FD" w:rsidP="001A37FD">
            <w:pPr>
              <w:rPr>
                <w:rFonts w:cs="Noto Sans"/>
                <w:sz w:val="18"/>
                <w:szCs w:val="18"/>
              </w:rPr>
            </w:pPr>
            <w:r w:rsidRPr="001A37FD">
              <w:rPr>
                <w:rFonts w:cs="Noto Sans"/>
                <w:sz w:val="18"/>
                <w:szCs w:val="18"/>
              </w:rPr>
              <w:t>Sistema de reparación todo-dentro con nudo deslizante con implante, ya sea no absorbible o con suturas.</w:t>
            </w:r>
          </w:p>
        </w:tc>
      </w:tr>
      <w:tr w:rsidR="001A37FD" w:rsidRPr="001A37FD" w14:paraId="23F4D9C8" w14:textId="77777777" w:rsidTr="001A37FD">
        <w:trPr>
          <w:trHeight w:val="580"/>
        </w:trPr>
        <w:tc>
          <w:tcPr>
            <w:tcW w:w="1319" w:type="dxa"/>
            <w:hideMark/>
          </w:tcPr>
          <w:p w14:paraId="1061270E" w14:textId="77777777" w:rsidR="001A37FD" w:rsidRPr="001A37FD" w:rsidRDefault="001A37FD" w:rsidP="001A37FD">
            <w:pPr>
              <w:rPr>
                <w:rFonts w:cs="Noto Sans"/>
                <w:sz w:val="18"/>
                <w:szCs w:val="18"/>
              </w:rPr>
            </w:pPr>
            <w:r w:rsidRPr="001A37FD">
              <w:rPr>
                <w:rFonts w:cs="Noto Sans"/>
                <w:sz w:val="18"/>
                <w:szCs w:val="18"/>
              </w:rPr>
              <w:t>789</w:t>
            </w:r>
          </w:p>
        </w:tc>
        <w:tc>
          <w:tcPr>
            <w:tcW w:w="2483" w:type="dxa"/>
            <w:noWrap/>
            <w:hideMark/>
          </w:tcPr>
          <w:p w14:paraId="7A23F4C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072C5C5" w14:textId="77777777" w:rsidR="001A37FD" w:rsidRPr="001A37FD" w:rsidRDefault="001A37FD" w:rsidP="001A37FD">
            <w:pPr>
              <w:rPr>
                <w:rFonts w:cs="Noto Sans"/>
                <w:sz w:val="18"/>
                <w:szCs w:val="18"/>
              </w:rPr>
            </w:pPr>
            <w:r w:rsidRPr="001A37FD">
              <w:rPr>
                <w:rFonts w:cs="Noto Sans"/>
                <w:sz w:val="18"/>
                <w:szCs w:val="18"/>
              </w:rPr>
              <w:t>10.01.909</w:t>
            </w:r>
          </w:p>
        </w:tc>
        <w:tc>
          <w:tcPr>
            <w:tcW w:w="16566" w:type="dxa"/>
            <w:hideMark/>
          </w:tcPr>
          <w:p w14:paraId="5E19EF0E" w14:textId="77777777" w:rsidR="001A37FD" w:rsidRPr="001A37FD" w:rsidRDefault="001A37FD" w:rsidP="001A37FD">
            <w:pPr>
              <w:rPr>
                <w:rFonts w:cs="Noto Sans"/>
                <w:sz w:val="18"/>
                <w:szCs w:val="18"/>
              </w:rPr>
            </w:pPr>
            <w:r w:rsidRPr="001A37FD">
              <w:rPr>
                <w:rFonts w:cs="Noto Sans"/>
                <w:sz w:val="18"/>
                <w:szCs w:val="18"/>
              </w:rPr>
              <w:t>Sistema para reparación de labrum tipo ancla biocompuesta o biocompatible o metálico de 1.6 a 3.5 mm, con una o dos suturas O Sistema para reparación de mango rotador tipo ancla biocompuesta o biocompatible o metálico con dos a cuatro suturas de 3.5 mm a 5.5 mm montada en pieza de mano.</w:t>
            </w:r>
          </w:p>
        </w:tc>
      </w:tr>
      <w:tr w:rsidR="001A37FD" w:rsidRPr="001A37FD" w14:paraId="11B4F7FF" w14:textId="77777777" w:rsidTr="001A37FD">
        <w:trPr>
          <w:trHeight w:val="290"/>
        </w:trPr>
        <w:tc>
          <w:tcPr>
            <w:tcW w:w="1319" w:type="dxa"/>
            <w:hideMark/>
          </w:tcPr>
          <w:p w14:paraId="0353A481" w14:textId="77777777" w:rsidR="001A37FD" w:rsidRPr="001A37FD" w:rsidRDefault="001A37FD" w:rsidP="001A37FD">
            <w:pPr>
              <w:rPr>
                <w:rFonts w:cs="Noto Sans"/>
                <w:sz w:val="18"/>
                <w:szCs w:val="18"/>
              </w:rPr>
            </w:pPr>
            <w:r w:rsidRPr="001A37FD">
              <w:rPr>
                <w:rFonts w:cs="Noto Sans"/>
                <w:sz w:val="18"/>
                <w:szCs w:val="18"/>
              </w:rPr>
              <w:t>790</w:t>
            </w:r>
          </w:p>
        </w:tc>
        <w:tc>
          <w:tcPr>
            <w:tcW w:w="2483" w:type="dxa"/>
            <w:noWrap/>
            <w:hideMark/>
          </w:tcPr>
          <w:p w14:paraId="3ADA89F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CEC46F6" w14:textId="77777777" w:rsidR="001A37FD" w:rsidRPr="001A37FD" w:rsidRDefault="001A37FD" w:rsidP="001A37FD">
            <w:pPr>
              <w:rPr>
                <w:rFonts w:cs="Noto Sans"/>
                <w:sz w:val="18"/>
                <w:szCs w:val="18"/>
              </w:rPr>
            </w:pPr>
            <w:r w:rsidRPr="001A37FD">
              <w:rPr>
                <w:rFonts w:cs="Noto Sans"/>
                <w:sz w:val="18"/>
                <w:szCs w:val="18"/>
              </w:rPr>
              <w:t>10.01.912</w:t>
            </w:r>
          </w:p>
        </w:tc>
        <w:tc>
          <w:tcPr>
            <w:tcW w:w="16566" w:type="dxa"/>
            <w:hideMark/>
          </w:tcPr>
          <w:p w14:paraId="3F6B47F9" w14:textId="77777777" w:rsidR="001A37FD" w:rsidRPr="001A37FD" w:rsidRDefault="001A37FD" w:rsidP="001A37FD">
            <w:pPr>
              <w:rPr>
                <w:rFonts w:cs="Noto Sans"/>
                <w:sz w:val="18"/>
                <w:szCs w:val="18"/>
              </w:rPr>
            </w:pPr>
            <w:r w:rsidRPr="001A37FD">
              <w:rPr>
                <w:rFonts w:cs="Noto Sans"/>
                <w:sz w:val="18"/>
                <w:szCs w:val="18"/>
              </w:rPr>
              <w:t>Sistema de reparación de muñeca, codo y tobillos tipo ancla metálica o bioabsorbible entre 1.7 a 3.7 mm</w:t>
            </w:r>
          </w:p>
        </w:tc>
      </w:tr>
      <w:tr w:rsidR="001A37FD" w:rsidRPr="001A37FD" w14:paraId="5A1044FF" w14:textId="77777777" w:rsidTr="001A37FD">
        <w:trPr>
          <w:trHeight w:val="290"/>
        </w:trPr>
        <w:tc>
          <w:tcPr>
            <w:tcW w:w="1319" w:type="dxa"/>
            <w:hideMark/>
          </w:tcPr>
          <w:p w14:paraId="669AB1A0" w14:textId="77777777" w:rsidR="001A37FD" w:rsidRPr="001A37FD" w:rsidRDefault="001A37FD" w:rsidP="001A37FD">
            <w:pPr>
              <w:rPr>
                <w:rFonts w:cs="Noto Sans"/>
                <w:sz w:val="18"/>
                <w:szCs w:val="18"/>
              </w:rPr>
            </w:pPr>
            <w:r w:rsidRPr="001A37FD">
              <w:rPr>
                <w:rFonts w:cs="Noto Sans"/>
                <w:sz w:val="18"/>
                <w:szCs w:val="18"/>
              </w:rPr>
              <w:t>791</w:t>
            </w:r>
          </w:p>
        </w:tc>
        <w:tc>
          <w:tcPr>
            <w:tcW w:w="2483" w:type="dxa"/>
            <w:noWrap/>
            <w:hideMark/>
          </w:tcPr>
          <w:p w14:paraId="579D259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2B8AD62" w14:textId="77777777" w:rsidR="001A37FD" w:rsidRPr="001A37FD" w:rsidRDefault="001A37FD" w:rsidP="001A37FD">
            <w:pPr>
              <w:rPr>
                <w:rFonts w:cs="Noto Sans"/>
                <w:sz w:val="18"/>
                <w:szCs w:val="18"/>
              </w:rPr>
            </w:pPr>
            <w:r w:rsidRPr="001A37FD">
              <w:rPr>
                <w:rFonts w:cs="Noto Sans"/>
                <w:sz w:val="18"/>
                <w:szCs w:val="18"/>
              </w:rPr>
              <w:t>10.01.913</w:t>
            </w:r>
          </w:p>
        </w:tc>
        <w:tc>
          <w:tcPr>
            <w:tcW w:w="16566" w:type="dxa"/>
            <w:hideMark/>
          </w:tcPr>
          <w:p w14:paraId="41E06F07" w14:textId="77777777" w:rsidR="001A37FD" w:rsidRPr="001A37FD" w:rsidRDefault="001A37FD" w:rsidP="001A37FD">
            <w:pPr>
              <w:rPr>
                <w:rFonts w:cs="Noto Sans"/>
                <w:sz w:val="18"/>
                <w:szCs w:val="18"/>
              </w:rPr>
            </w:pPr>
            <w:r w:rsidRPr="001A37FD">
              <w:rPr>
                <w:rFonts w:cs="Noto Sans"/>
                <w:sz w:val="18"/>
                <w:szCs w:val="18"/>
              </w:rPr>
              <w:t>Sistema de reducción por botones cortical para lesiones de sindesmosis sin nudos, acero inoxidable o titanio.</w:t>
            </w:r>
          </w:p>
        </w:tc>
      </w:tr>
      <w:tr w:rsidR="001A37FD" w:rsidRPr="001A37FD" w14:paraId="610B8F3A" w14:textId="77777777" w:rsidTr="001A37FD">
        <w:trPr>
          <w:trHeight w:val="580"/>
        </w:trPr>
        <w:tc>
          <w:tcPr>
            <w:tcW w:w="1319" w:type="dxa"/>
            <w:hideMark/>
          </w:tcPr>
          <w:p w14:paraId="3D33C23A" w14:textId="77777777" w:rsidR="001A37FD" w:rsidRPr="001A37FD" w:rsidRDefault="001A37FD" w:rsidP="001A37FD">
            <w:pPr>
              <w:rPr>
                <w:rFonts w:cs="Noto Sans"/>
                <w:sz w:val="18"/>
                <w:szCs w:val="18"/>
              </w:rPr>
            </w:pPr>
            <w:r w:rsidRPr="001A37FD">
              <w:rPr>
                <w:rFonts w:cs="Noto Sans"/>
                <w:sz w:val="18"/>
                <w:szCs w:val="18"/>
              </w:rPr>
              <w:t>792</w:t>
            </w:r>
          </w:p>
        </w:tc>
        <w:tc>
          <w:tcPr>
            <w:tcW w:w="2483" w:type="dxa"/>
            <w:noWrap/>
            <w:hideMark/>
          </w:tcPr>
          <w:p w14:paraId="05AF11E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84D79F2" w14:textId="77777777" w:rsidR="001A37FD" w:rsidRPr="001A37FD" w:rsidRDefault="001A37FD" w:rsidP="001A37FD">
            <w:pPr>
              <w:rPr>
                <w:rFonts w:cs="Noto Sans"/>
                <w:sz w:val="18"/>
                <w:szCs w:val="18"/>
              </w:rPr>
            </w:pPr>
            <w:r w:rsidRPr="001A37FD">
              <w:rPr>
                <w:rFonts w:cs="Noto Sans"/>
                <w:sz w:val="18"/>
                <w:szCs w:val="18"/>
              </w:rPr>
              <w:t>10.01.914</w:t>
            </w:r>
          </w:p>
        </w:tc>
        <w:tc>
          <w:tcPr>
            <w:tcW w:w="16566" w:type="dxa"/>
            <w:hideMark/>
          </w:tcPr>
          <w:p w14:paraId="3F4BFBE6" w14:textId="77777777" w:rsidR="001A37FD" w:rsidRPr="001A37FD" w:rsidRDefault="001A37FD" w:rsidP="001A37FD">
            <w:pPr>
              <w:rPr>
                <w:rFonts w:cs="Noto Sans"/>
                <w:sz w:val="18"/>
                <w:szCs w:val="18"/>
              </w:rPr>
            </w:pPr>
            <w:r w:rsidRPr="001A37FD">
              <w:rPr>
                <w:rFonts w:cs="Noto Sans"/>
                <w:sz w:val="18"/>
                <w:szCs w:val="18"/>
              </w:rPr>
              <w:t>Consumibles para distractores de artroscopia de tobillo, hombro en decúbito lateral, hombro en silla de playa, artroscopia de muñeca y artroscopia de cadera (incluir Posicionador o grúa, de acuerdo a tecnología del fabricante).</w:t>
            </w:r>
          </w:p>
        </w:tc>
      </w:tr>
      <w:tr w:rsidR="001A37FD" w:rsidRPr="001A37FD" w14:paraId="1009BDFD" w14:textId="77777777" w:rsidTr="001A37FD">
        <w:trPr>
          <w:trHeight w:val="580"/>
        </w:trPr>
        <w:tc>
          <w:tcPr>
            <w:tcW w:w="1319" w:type="dxa"/>
            <w:hideMark/>
          </w:tcPr>
          <w:p w14:paraId="13829AC2" w14:textId="77777777" w:rsidR="001A37FD" w:rsidRPr="001A37FD" w:rsidRDefault="001A37FD" w:rsidP="001A37FD">
            <w:pPr>
              <w:rPr>
                <w:rFonts w:cs="Noto Sans"/>
                <w:sz w:val="18"/>
                <w:szCs w:val="18"/>
              </w:rPr>
            </w:pPr>
            <w:r w:rsidRPr="001A37FD">
              <w:rPr>
                <w:rFonts w:cs="Noto Sans"/>
                <w:sz w:val="18"/>
                <w:szCs w:val="18"/>
              </w:rPr>
              <w:t>793</w:t>
            </w:r>
          </w:p>
        </w:tc>
        <w:tc>
          <w:tcPr>
            <w:tcW w:w="2483" w:type="dxa"/>
            <w:noWrap/>
            <w:hideMark/>
          </w:tcPr>
          <w:p w14:paraId="1477D38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3FAADB8" w14:textId="77777777" w:rsidR="001A37FD" w:rsidRPr="001A37FD" w:rsidRDefault="001A37FD" w:rsidP="001A37FD">
            <w:pPr>
              <w:rPr>
                <w:rFonts w:cs="Noto Sans"/>
                <w:sz w:val="18"/>
                <w:szCs w:val="18"/>
              </w:rPr>
            </w:pPr>
            <w:r w:rsidRPr="001A37FD">
              <w:rPr>
                <w:rFonts w:cs="Noto Sans"/>
                <w:sz w:val="18"/>
                <w:szCs w:val="18"/>
              </w:rPr>
              <w:t>10.01.915</w:t>
            </w:r>
          </w:p>
        </w:tc>
        <w:tc>
          <w:tcPr>
            <w:tcW w:w="16566" w:type="dxa"/>
            <w:hideMark/>
          </w:tcPr>
          <w:p w14:paraId="52E75737" w14:textId="77777777" w:rsidR="001A37FD" w:rsidRPr="001A37FD" w:rsidRDefault="001A37FD" w:rsidP="001A37FD">
            <w:pPr>
              <w:rPr>
                <w:rFonts w:cs="Noto Sans"/>
                <w:sz w:val="18"/>
                <w:szCs w:val="18"/>
              </w:rPr>
            </w:pPr>
            <w:r w:rsidRPr="001A37FD">
              <w:rPr>
                <w:rFonts w:cs="Noto Sans"/>
                <w:sz w:val="18"/>
                <w:szCs w:val="18"/>
              </w:rPr>
              <w:t>Sistema de reducción acromio clavicular por botones corticales y sutura de especialidad./ o Kit de reparación AC: Incluye implante AC, alambre para pasar suturas y empujador de nudos.</w:t>
            </w:r>
          </w:p>
        </w:tc>
      </w:tr>
      <w:tr w:rsidR="001A37FD" w:rsidRPr="001A37FD" w14:paraId="55E9AA7A" w14:textId="77777777" w:rsidTr="001A37FD">
        <w:trPr>
          <w:trHeight w:val="290"/>
        </w:trPr>
        <w:tc>
          <w:tcPr>
            <w:tcW w:w="1319" w:type="dxa"/>
            <w:hideMark/>
          </w:tcPr>
          <w:p w14:paraId="60CA40B1" w14:textId="77777777" w:rsidR="001A37FD" w:rsidRPr="001A37FD" w:rsidRDefault="001A37FD" w:rsidP="001A37FD">
            <w:pPr>
              <w:rPr>
                <w:rFonts w:cs="Noto Sans"/>
                <w:sz w:val="18"/>
                <w:szCs w:val="18"/>
              </w:rPr>
            </w:pPr>
            <w:r w:rsidRPr="001A37FD">
              <w:rPr>
                <w:rFonts w:cs="Noto Sans"/>
                <w:sz w:val="18"/>
                <w:szCs w:val="18"/>
              </w:rPr>
              <w:t>794</w:t>
            </w:r>
          </w:p>
        </w:tc>
        <w:tc>
          <w:tcPr>
            <w:tcW w:w="2483" w:type="dxa"/>
            <w:noWrap/>
            <w:hideMark/>
          </w:tcPr>
          <w:p w14:paraId="4A209F7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09277EA" w14:textId="77777777" w:rsidR="001A37FD" w:rsidRPr="001A37FD" w:rsidRDefault="001A37FD" w:rsidP="001A37FD">
            <w:pPr>
              <w:rPr>
                <w:rFonts w:cs="Noto Sans"/>
                <w:sz w:val="18"/>
                <w:szCs w:val="18"/>
              </w:rPr>
            </w:pPr>
            <w:r w:rsidRPr="001A37FD">
              <w:rPr>
                <w:rFonts w:cs="Noto Sans"/>
                <w:sz w:val="18"/>
                <w:szCs w:val="18"/>
              </w:rPr>
              <w:t>10.01.916</w:t>
            </w:r>
          </w:p>
        </w:tc>
        <w:tc>
          <w:tcPr>
            <w:tcW w:w="16566" w:type="dxa"/>
            <w:hideMark/>
          </w:tcPr>
          <w:p w14:paraId="6E0F241F" w14:textId="77777777" w:rsidR="001A37FD" w:rsidRPr="001A37FD" w:rsidRDefault="001A37FD" w:rsidP="001A37FD">
            <w:pPr>
              <w:rPr>
                <w:rFonts w:cs="Noto Sans"/>
                <w:sz w:val="18"/>
                <w:szCs w:val="18"/>
              </w:rPr>
            </w:pPr>
            <w:r w:rsidRPr="001A37FD">
              <w:rPr>
                <w:rFonts w:cs="Noto Sans"/>
                <w:sz w:val="18"/>
                <w:szCs w:val="18"/>
              </w:rPr>
              <w:t>Fresa cortante O esférica para hueso duro y cartílago de 3.0 a 5.5 mm diámetro por 10.5 a 17 cm de longitud.</w:t>
            </w:r>
          </w:p>
        </w:tc>
      </w:tr>
      <w:tr w:rsidR="001A37FD" w:rsidRPr="001A37FD" w14:paraId="49B6856C" w14:textId="77777777" w:rsidTr="001A37FD">
        <w:trPr>
          <w:trHeight w:val="290"/>
        </w:trPr>
        <w:tc>
          <w:tcPr>
            <w:tcW w:w="1319" w:type="dxa"/>
            <w:hideMark/>
          </w:tcPr>
          <w:p w14:paraId="003DF5D9" w14:textId="77777777" w:rsidR="001A37FD" w:rsidRPr="001A37FD" w:rsidRDefault="001A37FD" w:rsidP="001A37FD">
            <w:pPr>
              <w:rPr>
                <w:rFonts w:cs="Noto Sans"/>
                <w:sz w:val="18"/>
                <w:szCs w:val="18"/>
              </w:rPr>
            </w:pPr>
            <w:r w:rsidRPr="001A37FD">
              <w:rPr>
                <w:rFonts w:cs="Noto Sans"/>
                <w:sz w:val="18"/>
                <w:szCs w:val="18"/>
              </w:rPr>
              <w:t>795</w:t>
            </w:r>
          </w:p>
        </w:tc>
        <w:tc>
          <w:tcPr>
            <w:tcW w:w="2483" w:type="dxa"/>
            <w:noWrap/>
            <w:hideMark/>
          </w:tcPr>
          <w:p w14:paraId="640D2C0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85F9443" w14:textId="77777777" w:rsidR="001A37FD" w:rsidRPr="001A37FD" w:rsidRDefault="001A37FD" w:rsidP="001A37FD">
            <w:pPr>
              <w:rPr>
                <w:rFonts w:cs="Noto Sans"/>
                <w:sz w:val="18"/>
                <w:szCs w:val="18"/>
              </w:rPr>
            </w:pPr>
            <w:r w:rsidRPr="001A37FD">
              <w:rPr>
                <w:rFonts w:cs="Noto Sans"/>
                <w:sz w:val="18"/>
                <w:szCs w:val="18"/>
              </w:rPr>
              <w:t>10.01.917</w:t>
            </w:r>
          </w:p>
        </w:tc>
        <w:tc>
          <w:tcPr>
            <w:tcW w:w="16566" w:type="dxa"/>
            <w:hideMark/>
          </w:tcPr>
          <w:p w14:paraId="35C7B6A4" w14:textId="77777777" w:rsidR="001A37FD" w:rsidRPr="001A37FD" w:rsidRDefault="001A37FD" w:rsidP="001A37FD">
            <w:pPr>
              <w:rPr>
                <w:rFonts w:cs="Noto Sans"/>
                <w:sz w:val="18"/>
                <w:szCs w:val="18"/>
              </w:rPr>
            </w:pPr>
            <w:r w:rsidRPr="001A37FD">
              <w:rPr>
                <w:rFonts w:cs="Noto Sans"/>
                <w:sz w:val="18"/>
                <w:szCs w:val="18"/>
              </w:rPr>
              <w:t>Sistema de anclaje para labrum de cadera tipo ancla, METÁLICA O BIO ABSORBIBLE, entre 2.3 y 2.9 mm</w:t>
            </w:r>
          </w:p>
        </w:tc>
      </w:tr>
      <w:tr w:rsidR="001A37FD" w:rsidRPr="001A37FD" w14:paraId="65C91C70" w14:textId="77777777" w:rsidTr="001A37FD">
        <w:trPr>
          <w:trHeight w:val="290"/>
        </w:trPr>
        <w:tc>
          <w:tcPr>
            <w:tcW w:w="1319" w:type="dxa"/>
            <w:hideMark/>
          </w:tcPr>
          <w:p w14:paraId="7A2963E3" w14:textId="77777777" w:rsidR="001A37FD" w:rsidRPr="001A37FD" w:rsidRDefault="001A37FD" w:rsidP="001A37FD">
            <w:pPr>
              <w:rPr>
                <w:rFonts w:cs="Noto Sans"/>
                <w:sz w:val="18"/>
                <w:szCs w:val="18"/>
              </w:rPr>
            </w:pPr>
            <w:r w:rsidRPr="001A37FD">
              <w:rPr>
                <w:rFonts w:cs="Noto Sans"/>
                <w:sz w:val="18"/>
                <w:szCs w:val="18"/>
              </w:rPr>
              <w:t>796</w:t>
            </w:r>
          </w:p>
        </w:tc>
        <w:tc>
          <w:tcPr>
            <w:tcW w:w="2483" w:type="dxa"/>
            <w:noWrap/>
            <w:hideMark/>
          </w:tcPr>
          <w:p w14:paraId="20E9EBA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9017C8B" w14:textId="77777777" w:rsidR="001A37FD" w:rsidRPr="001A37FD" w:rsidRDefault="001A37FD" w:rsidP="001A37FD">
            <w:pPr>
              <w:rPr>
                <w:rFonts w:cs="Noto Sans"/>
                <w:sz w:val="18"/>
                <w:szCs w:val="18"/>
              </w:rPr>
            </w:pPr>
            <w:r w:rsidRPr="001A37FD">
              <w:rPr>
                <w:rFonts w:cs="Noto Sans"/>
                <w:sz w:val="18"/>
                <w:szCs w:val="18"/>
              </w:rPr>
              <w:t>10.01.919</w:t>
            </w:r>
          </w:p>
        </w:tc>
        <w:tc>
          <w:tcPr>
            <w:tcW w:w="16566" w:type="dxa"/>
            <w:hideMark/>
          </w:tcPr>
          <w:p w14:paraId="5913C067" w14:textId="77777777" w:rsidR="001A37FD" w:rsidRPr="001A37FD" w:rsidRDefault="001A37FD" w:rsidP="001A37FD">
            <w:pPr>
              <w:rPr>
                <w:rFonts w:cs="Noto Sans"/>
                <w:sz w:val="18"/>
                <w:szCs w:val="18"/>
              </w:rPr>
            </w:pPr>
            <w:r w:rsidRPr="001A37FD">
              <w:rPr>
                <w:rFonts w:cs="Noto Sans"/>
                <w:sz w:val="18"/>
                <w:szCs w:val="18"/>
              </w:rPr>
              <w:t>Pasadores de sutura con monofilamento recto, 45° izquierda, derecha, 70 y 45 hacia arriba.</w:t>
            </w:r>
          </w:p>
        </w:tc>
      </w:tr>
      <w:tr w:rsidR="001A37FD" w:rsidRPr="001A37FD" w14:paraId="1CAB510C" w14:textId="77777777" w:rsidTr="001A37FD">
        <w:trPr>
          <w:trHeight w:val="290"/>
        </w:trPr>
        <w:tc>
          <w:tcPr>
            <w:tcW w:w="1319" w:type="dxa"/>
            <w:hideMark/>
          </w:tcPr>
          <w:p w14:paraId="6F54D98A" w14:textId="77777777" w:rsidR="001A37FD" w:rsidRPr="001A37FD" w:rsidRDefault="001A37FD" w:rsidP="001A37FD">
            <w:pPr>
              <w:rPr>
                <w:rFonts w:cs="Noto Sans"/>
                <w:sz w:val="18"/>
                <w:szCs w:val="18"/>
              </w:rPr>
            </w:pPr>
            <w:r w:rsidRPr="001A37FD">
              <w:rPr>
                <w:rFonts w:cs="Noto Sans"/>
                <w:sz w:val="18"/>
                <w:szCs w:val="18"/>
              </w:rPr>
              <w:t>797</w:t>
            </w:r>
          </w:p>
        </w:tc>
        <w:tc>
          <w:tcPr>
            <w:tcW w:w="2483" w:type="dxa"/>
            <w:noWrap/>
            <w:hideMark/>
          </w:tcPr>
          <w:p w14:paraId="252A6FB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80C2DDF" w14:textId="77777777" w:rsidR="001A37FD" w:rsidRPr="001A37FD" w:rsidRDefault="001A37FD" w:rsidP="001A37FD">
            <w:pPr>
              <w:rPr>
                <w:rFonts w:cs="Noto Sans"/>
                <w:sz w:val="18"/>
                <w:szCs w:val="18"/>
              </w:rPr>
            </w:pPr>
            <w:r w:rsidRPr="001A37FD">
              <w:rPr>
                <w:rFonts w:cs="Noto Sans"/>
                <w:sz w:val="18"/>
                <w:szCs w:val="18"/>
              </w:rPr>
              <w:t>10.01.921</w:t>
            </w:r>
          </w:p>
        </w:tc>
        <w:tc>
          <w:tcPr>
            <w:tcW w:w="16566" w:type="dxa"/>
            <w:hideMark/>
          </w:tcPr>
          <w:p w14:paraId="3648A9EA" w14:textId="77777777" w:rsidR="001A37FD" w:rsidRPr="001A37FD" w:rsidRDefault="001A37FD" w:rsidP="001A37FD">
            <w:pPr>
              <w:rPr>
                <w:rFonts w:cs="Noto Sans"/>
                <w:sz w:val="18"/>
                <w:szCs w:val="18"/>
              </w:rPr>
            </w:pPr>
            <w:r w:rsidRPr="001A37FD">
              <w:rPr>
                <w:rFonts w:cs="Noto Sans"/>
                <w:sz w:val="18"/>
                <w:szCs w:val="18"/>
              </w:rPr>
              <w:t>Sutura de alta resistencia de diámetro 00 o Sutura de alta resistencia 2-0 de diámetro de polietileno o Sutura de ultra alto peso molecular 2-0 blanca y agujas.</w:t>
            </w:r>
          </w:p>
        </w:tc>
      </w:tr>
      <w:tr w:rsidR="001A37FD" w:rsidRPr="001A37FD" w14:paraId="09C0D54C" w14:textId="77777777" w:rsidTr="001A37FD">
        <w:trPr>
          <w:trHeight w:val="290"/>
        </w:trPr>
        <w:tc>
          <w:tcPr>
            <w:tcW w:w="1319" w:type="dxa"/>
            <w:hideMark/>
          </w:tcPr>
          <w:p w14:paraId="7351076F" w14:textId="77777777" w:rsidR="001A37FD" w:rsidRPr="001A37FD" w:rsidRDefault="001A37FD" w:rsidP="001A37FD">
            <w:pPr>
              <w:rPr>
                <w:rFonts w:cs="Noto Sans"/>
                <w:sz w:val="18"/>
                <w:szCs w:val="18"/>
              </w:rPr>
            </w:pPr>
            <w:r w:rsidRPr="001A37FD">
              <w:rPr>
                <w:rFonts w:cs="Noto Sans"/>
                <w:sz w:val="18"/>
                <w:szCs w:val="18"/>
              </w:rPr>
              <w:t>798</w:t>
            </w:r>
          </w:p>
        </w:tc>
        <w:tc>
          <w:tcPr>
            <w:tcW w:w="2483" w:type="dxa"/>
            <w:noWrap/>
            <w:hideMark/>
          </w:tcPr>
          <w:p w14:paraId="0697118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C875628" w14:textId="77777777" w:rsidR="001A37FD" w:rsidRPr="001A37FD" w:rsidRDefault="001A37FD" w:rsidP="001A37FD">
            <w:pPr>
              <w:rPr>
                <w:rFonts w:cs="Noto Sans"/>
                <w:sz w:val="18"/>
                <w:szCs w:val="18"/>
              </w:rPr>
            </w:pPr>
            <w:r w:rsidRPr="001A37FD">
              <w:rPr>
                <w:rFonts w:cs="Noto Sans"/>
                <w:sz w:val="18"/>
                <w:szCs w:val="18"/>
              </w:rPr>
              <w:t>10.01.923</w:t>
            </w:r>
          </w:p>
        </w:tc>
        <w:tc>
          <w:tcPr>
            <w:tcW w:w="16566" w:type="dxa"/>
            <w:hideMark/>
          </w:tcPr>
          <w:p w14:paraId="1F0123A3" w14:textId="77777777" w:rsidR="001A37FD" w:rsidRPr="001A37FD" w:rsidRDefault="001A37FD" w:rsidP="001A37FD">
            <w:pPr>
              <w:rPr>
                <w:rFonts w:cs="Noto Sans"/>
                <w:sz w:val="18"/>
                <w:szCs w:val="18"/>
              </w:rPr>
            </w:pPr>
            <w:r w:rsidRPr="001A37FD">
              <w:rPr>
                <w:rFonts w:cs="Noto Sans"/>
                <w:sz w:val="18"/>
                <w:szCs w:val="18"/>
              </w:rPr>
              <w:t>Aguja para pinza pasa sutura o Pinza pasa suturas un solo paso desechable.</w:t>
            </w:r>
          </w:p>
        </w:tc>
      </w:tr>
      <w:tr w:rsidR="001A37FD" w:rsidRPr="001A37FD" w14:paraId="01CF42DE" w14:textId="77777777" w:rsidTr="001A37FD">
        <w:trPr>
          <w:trHeight w:val="580"/>
        </w:trPr>
        <w:tc>
          <w:tcPr>
            <w:tcW w:w="1319" w:type="dxa"/>
            <w:hideMark/>
          </w:tcPr>
          <w:p w14:paraId="45C3771C" w14:textId="77777777" w:rsidR="001A37FD" w:rsidRPr="001A37FD" w:rsidRDefault="001A37FD" w:rsidP="001A37FD">
            <w:pPr>
              <w:rPr>
                <w:rFonts w:cs="Noto Sans"/>
                <w:sz w:val="18"/>
                <w:szCs w:val="18"/>
              </w:rPr>
            </w:pPr>
            <w:r w:rsidRPr="001A37FD">
              <w:rPr>
                <w:rFonts w:cs="Noto Sans"/>
                <w:sz w:val="18"/>
                <w:szCs w:val="18"/>
              </w:rPr>
              <w:t>799</w:t>
            </w:r>
          </w:p>
        </w:tc>
        <w:tc>
          <w:tcPr>
            <w:tcW w:w="2483" w:type="dxa"/>
            <w:noWrap/>
            <w:hideMark/>
          </w:tcPr>
          <w:p w14:paraId="76BD5758"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8CCB391" w14:textId="77777777" w:rsidR="001A37FD" w:rsidRPr="001A37FD" w:rsidRDefault="001A37FD" w:rsidP="001A37FD">
            <w:pPr>
              <w:rPr>
                <w:rFonts w:cs="Noto Sans"/>
                <w:sz w:val="18"/>
                <w:szCs w:val="18"/>
              </w:rPr>
            </w:pPr>
            <w:r w:rsidRPr="001A37FD">
              <w:rPr>
                <w:rFonts w:cs="Noto Sans"/>
                <w:sz w:val="18"/>
                <w:szCs w:val="18"/>
              </w:rPr>
              <w:t>10.01.924</w:t>
            </w:r>
          </w:p>
        </w:tc>
        <w:tc>
          <w:tcPr>
            <w:tcW w:w="16566" w:type="dxa"/>
            <w:hideMark/>
          </w:tcPr>
          <w:p w14:paraId="4011B165" w14:textId="77777777" w:rsidR="001A37FD" w:rsidRPr="001A37FD" w:rsidRDefault="001A37FD" w:rsidP="001A37FD">
            <w:pPr>
              <w:rPr>
                <w:rFonts w:cs="Noto Sans"/>
                <w:sz w:val="18"/>
                <w:szCs w:val="18"/>
              </w:rPr>
            </w:pPr>
            <w:r w:rsidRPr="001A37FD">
              <w:rPr>
                <w:rFonts w:cs="Noto Sans"/>
                <w:sz w:val="18"/>
                <w:szCs w:val="18"/>
              </w:rPr>
              <w:t>Cánula plástica con obturador para drenaje de hombro con válvula de drenaje que permita cierre y drenaje en forma manual, de 6.0 a 8.30 mm, y de 70 a 90 mm de longitud.</w:t>
            </w:r>
          </w:p>
        </w:tc>
      </w:tr>
      <w:tr w:rsidR="001A37FD" w:rsidRPr="001A37FD" w14:paraId="4BD28039" w14:textId="77777777" w:rsidTr="001A37FD">
        <w:trPr>
          <w:trHeight w:val="580"/>
        </w:trPr>
        <w:tc>
          <w:tcPr>
            <w:tcW w:w="1319" w:type="dxa"/>
            <w:hideMark/>
          </w:tcPr>
          <w:p w14:paraId="0744E398" w14:textId="77777777" w:rsidR="001A37FD" w:rsidRPr="001A37FD" w:rsidRDefault="001A37FD" w:rsidP="001A37FD">
            <w:pPr>
              <w:rPr>
                <w:rFonts w:cs="Noto Sans"/>
                <w:sz w:val="18"/>
                <w:szCs w:val="18"/>
              </w:rPr>
            </w:pPr>
            <w:r w:rsidRPr="001A37FD">
              <w:rPr>
                <w:rFonts w:cs="Noto Sans"/>
                <w:sz w:val="18"/>
                <w:szCs w:val="18"/>
              </w:rPr>
              <w:lastRenderedPageBreak/>
              <w:t>800</w:t>
            </w:r>
          </w:p>
        </w:tc>
        <w:tc>
          <w:tcPr>
            <w:tcW w:w="2483" w:type="dxa"/>
            <w:noWrap/>
            <w:hideMark/>
          </w:tcPr>
          <w:p w14:paraId="78DBE063"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63C2035" w14:textId="77777777" w:rsidR="001A37FD" w:rsidRPr="001A37FD" w:rsidRDefault="001A37FD" w:rsidP="001A37FD">
            <w:pPr>
              <w:rPr>
                <w:rFonts w:cs="Noto Sans"/>
                <w:sz w:val="18"/>
                <w:szCs w:val="18"/>
              </w:rPr>
            </w:pPr>
            <w:r w:rsidRPr="001A37FD">
              <w:rPr>
                <w:rFonts w:cs="Noto Sans"/>
                <w:sz w:val="18"/>
                <w:szCs w:val="18"/>
              </w:rPr>
              <w:t>10.01.926</w:t>
            </w:r>
          </w:p>
        </w:tc>
        <w:tc>
          <w:tcPr>
            <w:tcW w:w="16566" w:type="dxa"/>
            <w:hideMark/>
          </w:tcPr>
          <w:p w14:paraId="6BAC4B52" w14:textId="77777777" w:rsidR="001A37FD" w:rsidRPr="001A37FD" w:rsidRDefault="001A37FD" w:rsidP="001A37FD">
            <w:pPr>
              <w:rPr>
                <w:rFonts w:cs="Noto Sans"/>
                <w:sz w:val="18"/>
                <w:szCs w:val="18"/>
              </w:rPr>
            </w:pPr>
            <w:r w:rsidRPr="001A37FD">
              <w:rPr>
                <w:rFonts w:cs="Noto Sans"/>
                <w:sz w:val="18"/>
                <w:szCs w:val="18"/>
              </w:rPr>
              <w:t>Punta de rasurador agresiva o semi-agresiva para aplicaciones en resección de tejido blando desde 2mm hasta 4.0 mm o Fresa ovalada para resección agresiva de hueso desde 2 mm</w:t>
            </w:r>
          </w:p>
        </w:tc>
      </w:tr>
      <w:tr w:rsidR="001A37FD" w:rsidRPr="001A37FD" w14:paraId="3D086AD7" w14:textId="77777777" w:rsidTr="001A37FD">
        <w:trPr>
          <w:trHeight w:val="290"/>
        </w:trPr>
        <w:tc>
          <w:tcPr>
            <w:tcW w:w="1319" w:type="dxa"/>
            <w:hideMark/>
          </w:tcPr>
          <w:p w14:paraId="658DF939" w14:textId="77777777" w:rsidR="001A37FD" w:rsidRPr="001A37FD" w:rsidRDefault="001A37FD" w:rsidP="001A37FD">
            <w:pPr>
              <w:rPr>
                <w:rFonts w:cs="Noto Sans"/>
                <w:sz w:val="18"/>
                <w:szCs w:val="18"/>
              </w:rPr>
            </w:pPr>
            <w:r w:rsidRPr="001A37FD">
              <w:rPr>
                <w:rFonts w:cs="Noto Sans"/>
                <w:sz w:val="18"/>
                <w:szCs w:val="18"/>
              </w:rPr>
              <w:t>801</w:t>
            </w:r>
          </w:p>
        </w:tc>
        <w:tc>
          <w:tcPr>
            <w:tcW w:w="2483" w:type="dxa"/>
            <w:noWrap/>
            <w:hideMark/>
          </w:tcPr>
          <w:p w14:paraId="129EFCD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856849E" w14:textId="77777777" w:rsidR="001A37FD" w:rsidRPr="001A37FD" w:rsidRDefault="001A37FD" w:rsidP="001A37FD">
            <w:pPr>
              <w:rPr>
                <w:rFonts w:cs="Noto Sans"/>
                <w:sz w:val="18"/>
                <w:szCs w:val="18"/>
              </w:rPr>
            </w:pPr>
            <w:r w:rsidRPr="001A37FD">
              <w:rPr>
                <w:rFonts w:cs="Noto Sans"/>
                <w:sz w:val="18"/>
                <w:szCs w:val="18"/>
              </w:rPr>
              <w:t>10.01.930</w:t>
            </w:r>
          </w:p>
        </w:tc>
        <w:tc>
          <w:tcPr>
            <w:tcW w:w="16566" w:type="dxa"/>
            <w:hideMark/>
          </w:tcPr>
          <w:p w14:paraId="2A2A8A4D" w14:textId="77777777" w:rsidR="001A37FD" w:rsidRPr="001A37FD" w:rsidRDefault="001A37FD" w:rsidP="001A37FD">
            <w:pPr>
              <w:rPr>
                <w:rFonts w:cs="Noto Sans"/>
                <w:sz w:val="18"/>
                <w:szCs w:val="18"/>
              </w:rPr>
            </w:pPr>
            <w:r w:rsidRPr="001A37FD">
              <w:rPr>
                <w:rFonts w:cs="Noto Sans"/>
                <w:sz w:val="18"/>
                <w:szCs w:val="18"/>
              </w:rPr>
              <w:t>Pasadores de sutura con monofilamento recto, 45° izquierda, derecha, 70 y 45 hacia arriba.</w:t>
            </w:r>
          </w:p>
        </w:tc>
      </w:tr>
      <w:tr w:rsidR="001A37FD" w:rsidRPr="001A37FD" w14:paraId="14168040" w14:textId="77777777" w:rsidTr="001A37FD">
        <w:trPr>
          <w:trHeight w:val="290"/>
        </w:trPr>
        <w:tc>
          <w:tcPr>
            <w:tcW w:w="1319" w:type="dxa"/>
            <w:hideMark/>
          </w:tcPr>
          <w:p w14:paraId="06F77CCC" w14:textId="77777777" w:rsidR="001A37FD" w:rsidRPr="001A37FD" w:rsidRDefault="001A37FD" w:rsidP="001A37FD">
            <w:pPr>
              <w:rPr>
                <w:rFonts w:cs="Noto Sans"/>
                <w:sz w:val="18"/>
                <w:szCs w:val="18"/>
              </w:rPr>
            </w:pPr>
            <w:r w:rsidRPr="001A37FD">
              <w:rPr>
                <w:rFonts w:cs="Noto Sans"/>
                <w:sz w:val="18"/>
                <w:szCs w:val="18"/>
              </w:rPr>
              <w:t>802</w:t>
            </w:r>
          </w:p>
        </w:tc>
        <w:tc>
          <w:tcPr>
            <w:tcW w:w="2483" w:type="dxa"/>
            <w:noWrap/>
            <w:hideMark/>
          </w:tcPr>
          <w:p w14:paraId="5F7B448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7018FAB" w14:textId="77777777" w:rsidR="001A37FD" w:rsidRPr="001A37FD" w:rsidRDefault="001A37FD" w:rsidP="001A37FD">
            <w:pPr>
              <w:rPr>
                <w:rFonts w:cs="Noto Sans"/>
                <w:sz w:val="18"/>
                <w:szCs w:val="18"/>
              </w:rPr>
            </w:pPr>
            <w:r w:rsidRPr="001A37FD">
              <w:rPr>
                <w:rFonts w:cs="Noto Sans"/>
                <w:sz w:val="18"/>
                <w:szCs w:val="18"/>
              </w:rPr>
              <w:t>10.01.933</w:t>
            </w:r>
          </w:p>
        </w:tc>
        <w:tc>
          <w:tcPr>
            <w:tcW w:w="16566" w:type="dxa"/>
            <w:hideMark/>
          </w:tcPr>
          <w:p w14:paraId="31F160AC"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bipolar o coblación angulada o recta u oval, para pequeñas articulaciones.</w:t>
            </w:r>
          </w:p>
        </w:tc>
      </w:tr>
      <w:tr w:rsidR="001A37FD" w:rsidRPr="001A37FD" w14:paraId="7F717316" w14:textId="77777777" w:rsidTr="001A37FD">
        <w:trPr>
          <w:trHeight w:val="290"/>
        </w:trPr>
        <w:tc>
          <w:tcPr>
            <w:tcW w:w="1319" w:type="dxa"/>
            <w:hideMark/>
          </w:tcPr>
          <w:p w14:paraId="3E42E1F4" w14:textId="77777777" w:rsidR="001A37FD" w:rsidRPr="001A37FD" w:rsidRDefault="001A37FD" w:rsidP="001A37FD">
            <w:pPr>
              <w:rPr>
                <w:rFonts w:cs="Noto Sans"/>
                <w:sz w:val="18"/>
                <w:szCs w:val="18"/>
              </w:rPr>
            </w:pPr>
            <w:r w:rsidRPr="001A37FD">
              <w:rPr>
                <w:rFonts w:cs="Noto Sans"/>
                <w:sz w:val="18"/>
                <w:szCs w:val="18"/>
              </w:rPr>
              <w:t>803</w:t>
            </w:r>
          </w:p>
        </w:tc>
        <w:tc>
          <w:tcPr>
            <w:tcW w:w="2483" w:type="dxa"/>
            <w:noWrap/>
            <w:hideMark/>
          </w:tcPr>
          <w:p w14:paraId="26E32B2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3FB4504" w14:textId="77777777" w:rsidR="001A37FD" w:rsidRPr="001A37FD" w:rsidRDefault="001A37FD" w:rsidP="001A37FD">
            <w:pPr>
              <w:rPr>
                <w:rFonts w:cs="Noto Sans"/>
                <w:sz w:val="18"/>
                <w:szCs w:val="18"/>
              </w:rPr>
            </w:pPr>
            <w:r w:rsidRPr="001A37FD">
              <w:rPr>
                <w:rFonts w:cs="Noto Sans"/>
                <w:sz w:val="18"/>
                <w:szCs w:val="18"/>
              </w:rPr>
              <w:t>10.01.934</w:t>
            </w:r>
          </w:p>
        </w:tc>
        <w:tc>
          <w:tcPr>
            <w:tcW w:w="16566" w:type="dxa"/>
            <w:hideMark/>
          </w:tcPr>
          <w:p w14:paraId="0993A018"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o bipolar o coblación, recta u oval o angulada desde 60° a 90°.</w:t>
            </w:r>
          </w:p>
        </w:tc>
      </w:tr>
      <w:tr w:rsidR="001A37FD" w:rsidRPr="001A37FD" w14:paraId="6C2C42D5" w14:textId="77777777" w:rsidTr="001A37FD">
        <w:trPr>
          <w:trHeight w:val="580"/>
        </w:trPr>
        <w:tc>
          <w:tcPr>
            <w:tcW w:w="1319" w:type="dxa"/>
            <w:hideMark/>
          </w:tcPr>
          <w:p w14:paraId="3E58FFF0" w14:textId="77777777" w:rsidR="001A37FD" w:rsidRPr="001A37FD" w:rsidRDefault="001A37FD" w:rsidP="001A37FD">
            <w:pPr>
              <w:rPr>
                <w:rFonts w:cs="Noto Sans"/>
                <w:sz w:val="18"/>
                <w:szCs w:val="18"/>
              </w:rPr>
            </w:pPr>
            <w:r w:rsidRPr="001A37FD">
              <w:rPr>
                <w:rFonts w:cs="Noto Sans"/>
                <w:sz w:val="18"/>
                <w:szCs w:val="18"/>
              </w:rPr>
              <w:t>804</w:t>
            </w:r>
          </w:p>
        </w:tc>
        <w:tc>
          <w:tcPr>
            <w:tcW w:w="2483" w:type="dxa"/>
            <w:noWrap/>
            <w:hideMark/>
          </w:tcPr>
          <w:p w14:paraId="775F7838"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493FAF9" w14:textId="77777777" w:rsidR="001A37FD" w:rsidRPr="001A37FD" w:rsidRDefault="001A37FD" w:rsidP="001A37FD">
            <w:pPr>
              <w:rPr>
                <w:rFonts w:cs="Noto Sans"/>
                <w:sz w:val="18"/>
                <w:szCs w:val="18"/>
              </w:rPr>
            </w:pPr>
            <w:r w:rsidRPr="001A37FD">
              <w:rPr>
                <w:rFonts w:cs="Noto Sans"/>
                <w:sz w:val="18"/>
                <w:szCs w:val="18"/>
              </w:rPr>
              <w:t>10.01.935</w:t>
            </w:r>
          </w:p>
        </w:tc>
        <w:tc>
          <w:tcPr>
            <w:tcW w:w="16566" w:type="dxa"/>
            <w:hideMark/>
          </w:tcPr>
          <w:p w14:paraId="5C0FFB65" w14:textId="77777777" w:rsidR="001A37FD" w:rsidRPr="001A37FD" w:rsidRDefault="001A37FD" w:rsidP="001A37FD">
            <w:pPr>
              <w:rPr>
                <w:rFonts w:cs="Noto Sans"/>
                <w:sz w:val="18"/>
                <w:szCs w:val="18"/>
              </w:rPr>
            </w:pPr>
            <w:r w:rsidRPr="001A37FD">
              <w:rPr>
                <w:rFonts w:cs="Noto Sans"/>
                <w:sz w:val="18"/>
                <w:szCs w:val="18"/>
              </w:rPr>
              <w:t>Broca para Sistema de anclaje a superficie corporal retrograda 4 mm diámetro inferior, 7-8-9 mm de diámetro exterior con alambre guía (según tecnología del fabricante).</w:t>
            </w:r>
          </w:p>
        </w:tc>
      </w:tr>
      <w:tr w:rsidR="001A37FD" w:rsidRPr="001A37FD" w14:paraId="767903C6" w14:textId="77777777" w:rsidTr="001A37FD">
        <w:trPr>
          <w:trHeight w:val="580"/>
        </w:trPr>
        <w:tc>
          <w:tcPr>
            <w:tcW w:w="1319" w:type="dxa"/>
            <w:hideMark/>
          </w:tcPr>
          <w:p w14:paraId="790CC9DB" w14:textId="77777777" w:rsidR="001A37FD" w:rsidRPr="001A37FD" w:rsidRDefault="001A37FD" w:rsidP="001A37FD">
            <w:pPr>
              <w:rPr>
                <w:rFonts w:cs="Noto Sans"/>
                <w:sz w:val="18"/>
                <w:szCs w:val="18"/>
              </w:rPr>
            </w:pPr>
            <w:r w:rsidRPr="001A37FD">
              <w:rPr>
                <w:rFonts w:cs="Noto Sans"/>
                <w:sz w:val="18"/>
                <w:szCs w:val="18"/>
              </w:rPr>
              <w:t>805</w:t>
            </w:r>
          </w:p>
        </w:tc>
        <w:tc>
          <w:tcPr>
            <w:tcW w:w="2483" w:type="dxa"/>
            <w:noWrap/>
            <w:hideMark/>
          </w:tcPr>
          <w:p w14:paraId="7AA8C6B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7DCA443" w14:textId="77777777" w:rsidR="001A37FD" w:rsidRPr="001A37FD" w:rsidRDefault="001A37FD" w:rsidP="001A37FD">
            <w:pPr>
              <w:rPr>
                <w:rFonts w:cs="Noto Sans"/>
                <w:sz w:val="18"/>
                <w:szCs w:val="18"/>
              </w:rPr>
            </w:pPr>
            <w:r w:rsidRPr="001A37FD">
              <w:rPr>
                <w:rFonts w:cs="Noto Sans"/>
                <w:sz w:val="18"/>
                <w:szCs w:val="18"/>
              </w:rPr>
              <w:t>10.01.936</w:t>
            </w:r>
          </w:p>
        </w:tc>
        <w:tc>
          <w:tcPr>
            <w:tcW w:w="16566" w:type="dxa"/>
            <w:hideMark/>
          </w:tcPr>
          <w:p w14:paraId="26967E53" w14:textId="77777777" w:rsidR="001A37FD" w:rsidRPr="001A37FD" w:rsidRDefault="001A37FD" w:rsidP="001A37FD">
            <w:pPr>
              <w:rPr>
                <w:rFonts w:cs="Noto Sans"/>
                <w:sz w:val="18"/>
                <w:szCs w:val="18"/>
              </w:rPr>
            </w:pPr>
            <w:r w:rsidRPr="001A37FD">
              <w:rPr>
                <w:rFonts w:cs="Noto Sans"/>
                <w:sz w:val="18"/>
                <w:szCs w:val="18"/>
              </w:rPr>
              <w:t>Bulto de ropa básico de artroscopia, que incluya: batas para cirujano, ayudante e instrumentista, secantes, campos, sabanas clínicas, sabana hendida para rodilla, impermeables.</w:t>
            </w:r>
          </w:p>
        </w:tc>
      </w:tr>
      <w:tr w:rsidR="001A37FD" w:rsidRPr="001A37FD" w14:paraId="3A02019B" w14:textId="77777777" w:rsidTr="001A37FD">
        <w:trPr>
          <w:trHeight w:val="290"/>
        </w:trPr>
        <w:tc>
          <w:tcPr>
            <w:tcW w:w="1319" w:type="dxa"/>
            <w:hideMark/>
          </w:tcPr>
          <w:p w14:paraId="1B92CA07" w14:textId="77777777" w:rsidR="001A37FD" w:rsidRPr="001A37FD" w:rsidRDefault="001A37FD" w:rsidP="001A37FD">
            <w:pPr>
              <w:rPr>
                <w:rFonts w:cs="Noto Sans"/>
                <w:sz w:val="18"/>
                <w:szCs w:val="18"/>
              </w:rPr>
            </w:pPr>
            <w:r w:rsidRPr="001A37FD">
              <w:rPr>
                <w:rFonts w:cs="Noto Sans"/>
                <w:sz w:val="18"/>
                <w:szCs w:val="18"/>
              </w:rPr>
              <w:t>806</w:t>
            </w:r>
          </w:p>
        </w:tc>
        <w:tc>
          <w:tcPr>
            <w:tcW w:w="2483" w:type="dxa"/>
            <w:noWrap/>
            <w:hideMark/>
          </w:tcPr>
          <w:p w14:paraId="695D3533"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7CECA62"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1336D7D0"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6E810197" w14:textId="77777777" w:rsidTr="001A37FD">
        <w:trPr>
          <w:trHeight w:val="870"/>
        </w:trPr>
        <w:tc>
          <w:tcPr>
            <w:tcW w:w="1319" w:type="dxa"/>
            <w:hideMark/>
          </w:tcPr>
          <w:p w14:paraId="7A04763D" w14:textId="77777777" w:rsidR="001A37FD" w:rsidRPr="001A37FD" w:rsidRDefault="001A37FD" w:rsidP="001A37FD">
            <w:pPr>
              <w:rPr>
                <w:rFonts w:cs="Noto Sans"/>
                <w:sz w:val="18"/>
                <w:szCs w:val="18"/>
              </w:rPr>
            </w:pPr>
            <w:r w:rsidRPr="001A37FD">
              <w:rPr>
                <w:rFonts w:cs="Noto Sans"/>
                <w:sz w:val="18"/>
                <w:szCs w:val="18"/>
              </w:rPr>
              <w:t>807</w:t>
            </w:r>
          </w:p>
        </w:tc>
        <w:tc>
          <w:tcPr>
            <w:tcW w:w="2483" w:type="dxa"/>
            <w:noWrap/>
            <w:hideMark/>
          </w:tcPr>
          <w:p w14:paraId="183907AF"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EE8926C"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1B462EE0"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311BE569" w14:textId="77777777" w:rsidTr="001A37FD">
        <w:trPr>
          <w:trHeight w:val="580"/>
        </w:trPr>
        <w:tc>
          <w:tcPr>
            <w:tcW w:w="1319" w:type="dxa"/>
            <w:hideMark/>
          </w:tcPr>
          <w:p w14:paraId="6627033A" w14:textId="77777777" w:rsidR="001A37FD" w:rsidRPr="001A37FD" w:rsidRDefault="001A37FD" w:rsidP="001A37FD">
            <w:pPr>
              <w:rPr>
                <w:rFonts w:cs="Noto Sans"/>
                <w:sz w:val="18"/>
                <w:szCs w:val="18"/>
              </w:rPr>
            </w:pPr>
            <w:r w:rsidRPr="001A37FD">
              <w:rPr>
                <w:rFonts w:cs="Noto Sans"/>
                <w:sz w:val="18"/>
                <w:szCs w:val="18"/>
              </w:rPr>
              <w:t>808</w:t>
            </w:r>
          </w:p>
        </w:tc>
        <w:tc>
          <w:tcPr>
            <w:tcW w:w="2483" w:type="dxa"/>
            <w:noWrap/>
            <w:hideMark/>
          </w:tcPr>
          <w:p w14:paraId="01B3AE3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52EA41B" w14:textId="77777777" w:rsidR="001A37FD" w:rsidRPr="001A37FD" w:rsidRDefault="001A37FD" w:rsidP="001A37FD">
            <w:pPr>
              <w:rPr>
                <w:rFonts w:cs="Noto Sans"/>
                <w:sz w:val="18"/>
                <w:szCs w:val="18"/>
              </w:rPr>
            </w:pPr>
            <w:r w:rsidRPr="001A37FD">
              <w:rPr>
                <w:rFonts w:cs="Noto Sans"/>
                <w:sz w:val="18"/>
                <w:szCs w:val="18"/>
              </w:rPr>
              <w:t>10.04.905</w:t>
            </w:r>
          </w:p>
        </w:tc>
        <w:tc>
          <w:tcPr>
            <w:tcW w:w="16566" w:type="dxa"/>
            <w:hideMark/>
          </w:tcPr>
          <w:p w14:paraId="495A87E3" w14:textId="77777777" w:rsidR="001A37FD" w:rsidRPr="001A37FD" w:rsidRDefault="001A37FD" w:rsidP="001A37FD">
            <w:pPr>
              <w:rPr>
                <w:rFonts w:cs="Noto Sans"/>
                <w:sz w:val="18"/>
                <w:szCs w:val="18"/>
              </w:rPr>
            </w:pPr>
            <w:r w:rsidRPr="001A37FD">
              <w:rPr>
                <w:rFonts w:cs="Noto Sans"/>
                <w:sz w:val="18"/>
                <w:szCs w:val="18"/>
              </w:rPr>
              <w:t>Set o equipo pediátrico de catéteres ureterales de poliuretano, tipo doble "J", calibre en el rango 3.7 fr a 4.8 fr. Y longitud desde 10 cm. a 22cm (presentar todas las medidas intermedias a elección del cirujano).</w:t>
            </w:r>
          </w:p>
        </w:tc>
      </w:tr>
      <w:tr w:rsidR="001A37FD" w:rsidRPr="001A37FD" w14:paraId="7FC6A314" w14:textId="77777777" w:rsidTr="001A37FD">
        <w:trPr>
          <w:trHeight w:val="580"/>
        </w:trPr>
        <w:tc>
          <w:tcPr>
            <w:tcW w:w="1319" w:type="dxa"/>
            <w:hideMark/>
          </w:tcPr>
          <w:p w14:paraId="163CADBC" w14:textId="77777777" w:rsidR="001A37FD" w:rsidRPr="001A37FD" w:rsidRDefault="001A37FD" w:rsidP="001A37FD">
            <w:pPr>
              <w:rPr>
                <w:rFonts w:cs="Noto Sans"/>
                <w:sz w:val="18"/>
                <w:szCs w:val="18"/>
              </w:rPr>
            </w:pPr>
            <w:r w:rsidRPr="001A37FD">
              <w:rPr>
                <w:rFonts w:cs="Noto Sans"/>
                <w:sz w:val="18"/>
                <w:szCs w:val="18"/>
              </w:rPr>
              <w:t>809</w:t>
            </w:r>
          </w:p>
        </w:tc>
        <w:tc>
          <w:tcPr>
            <w:tcW w:w="2483" w:type="dxa"/>
            <w:noWrap/>
            <w:hideMark/>
          </w:tcPr>
          <w:p w14:paraId="30E1CEC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1C76F94"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3B106A31"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582BBA28" w14:textId="77777777" w:rsidTr="001A37FD">
        <w:trPr>
          <w:trHeight w:val="290"/>
        </w:trPr>
        <w:tc>
          <w:tcPr>
            <w:tcW w:w="1319" w:type="dxa"/>
            <w:hideMark/>
          </w:tcPr>
          <w:p w14:paraId="026B28D6" w14:textId="77777777" w:rsidR="001A37FD" w:rsidRPr="001A37FD" w:rsidRDefault="001A37FD" w:rsidP="001A37FD">
            <w:pPr>
              <w:rPr>
                <w:rFonts w:cs="Noto Sans"/>
                <w:sz w:val="18"/>
                <w:szCs w:val="18"/>
              </w:rPr>
            </w:pPr>
            <w:r w:rsidRPr="001A37FD">
              <w:rPr>
                <w:rFonts w:cs="Noto Sans"/>
                <w:sz w:val="18"/>
                <w:szCs w:val="18"/>
              </w:rPr>
              <w:t>810</w:t>
            </w:r>
          </w:p>
        </w:tc>
        <w:tc>
          <w:tcPr>
            <w:tcW w:w="2483" w:type="dxa"/>
            <w:noWrap/>
            <w:hideMark/>
          </w:tcPr>
          <w:p w14:paraId="640A42E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8B480DD"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3FC087EF"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32BFA9C6" w14:textId="77777777" w:rsidTr="001A37FD">
        <w:trPr>
          <w:trHeight w:val="290"/>
        </w:trPr>
        <w:tc>
          <w:tcPr>
            <w:tcW w:w="1319" w:type="dxa"/>
            <w:hideMark/>
          </w:tcPr>
          <w:p w14:paraId="209184AC" w14:textId="77777777" w:rsidR="001A37FD" w:rsidRPr="001A37FD" w:rsidRDefault="001A37FD" w:rsidP="001A37FD">
            <w:pPr>
              <w:rPr>
                <w:rFonts w:cs="Noto Sans"/>
                <w:sz w:val="18"/>
                <w:szCs w:val="18"/>
              </w:rPr>
            </w:pPr>
            <w:r w:rsidRPr="001A37FD">
              <w:rPr>
                <w:rFonts w:cs="Noto Sans"/>
                <w:sz w:val="18"/>
                <w:szCs w:val="18"/>
              </w:rPr>
              <w:t>811</w:t>
            </w:r>
          </w:p>
        </w:tc>
        <w:tc>
          <w:tcPr>
            <w:tcW w:w="2483" w:type="dxa"/>
            <w:noWrap/>
            <w:hideMark/>
          </w:tcPr>
          <w:p w14:paraId="099B82C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DF56416" w14:textId="77777777" w:rsidR="001A37FD" w:rsidRPr="001A37FD" w:rsidRDefault="001A37FD" w:rsidP="001A37FD">
            <w:pPr>
              <w:rPr>
                <w:rFonts w:cs="Noto Sans"/>
                <w:sz w:val="18"/>
                <w:szCs w:val="18"/>
              </w:rPr>
            </w:pPr>
            <w:r w:rsidRPr="001A37FD">
              <w:rPr>
                <w:rFonts w:cs="Noto Sans"/>
                <w:sz w:val="18"/>
                <w:szCs w:val="18"/>
              </w:rPr>
              <w:t>10.04.909</w:t>
            </w:r>
          </w:p>
        </w:tc>
        <w:tc>
          <w:tcPr>
            <w:tcW w:w="16566" w:type="dxa"/>
            <w:hideMark/>
          </w:tcPr>
          <w:p w14:paraId="3A0D7EA1" w14:textId="77777777" w:rsidR="001A37FD" w:rsidRPr="001A37FD" w:rsidRDefault="001A37FD" w:rsidP="001A37FD">
            <w:pPr>
              <w:rPr>
                <w:rFonts w:cs="Noto Sans"/>
                <w:sz w:val="18"/>
                <w:szCs w:val="18"/>
              </w:rPr>
            </w:pPr>
            <w:r w:rsidRPr="001A37FD">
              <w:rPr>
                <w:rFonts w:cs="Noto Sans"/>
                <w:sz w:val="18"/>
                <w:szCs w:val="18"/>
              </w:rPr>
              <w:t>Catéter ureteral para pielografía retrógrada de 3 a 6 fr., de 40 a 70 cm., de longitud.</w:t>
            </w:r>
          </w:p>
        </w:tc>
      </w:tr>
      <w:tr w:rsidR="001A37FD" w:rsidRPr="001A37FD" w14:paraId="16FA07EF" w14:textId="77777777" w:rsidTr="001A37FD">
        <w:trPr>
          <w:trHeight w:val="290"/>
        </w:trPr>
        <w:tc>
          <w:tcPr>
            <w:tcW w:w="1319" w:type="dxa"/>
            <w:hideMark/>
          </w:tcPr>
          <w:p w14:paraId="7DE0EF1C" w14:textId="77777777" w:rsidR="001A37FD" w:rsidRPr="001A37FD" w:rsidRDefault="001A37FD" w:rsidP="001A37FD">
            <w:pPr>
              <w:rPr>
                <w:rFonts w:cs="Noto Sans"/>
                <w:sz w:val="18"/>
                <w:szCs w:val="18"/>
              </w:rPr>
            </w:pPr>
            <w:r w:rsidRPr="001A37FD">
              <w:rPr>
                <w:rFonts w:cs="Noto Sans"/>
                <w:sz w:val="18"/>
                <w:szCs w:val="18"/>
              </w:rPr>
              <w:t>812</w:t>
            </w:r>
          </w:p>
        </w:tc>
        <w:tc>
          <w:tcPr>
            <w:tcW w:w="2483" w:type="dxa"/>
            <w:noWrap/>
            <w:hideMark/>
          </w:tcPr>
          <w:p w14:paraId="394211BD"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6AF5035"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7EA4E534"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5DFA19F5" w14:textId="77777777" w:rsidTr="001A37FD">
        <w:trPr>
          <w:trHeight w:val="290"/>
        </w:trPr>
        <w:tc>
          <w:tcPr>
            <w:tcW w:w="1319" w:type="dxa"/>
            <w:hideMark/>
          </w:tcPr>
          <w:p w14:paraId="110F2209" w14:textId="77777777" w:rsidR="001A37FD" w:rsidRPr="001A37FD" w:rsidRDefault="001A37FD" w:rsidP="001A37FD">
            <w:pPr>
              <w:rPr>
                <w:rFonts w:cs="Noto Sans"/>
                <w:sz w:val="18"/>
                <w:szCs w:val="18"/>
              </w:rPr>
            </w:pPr>
            <w:r w:rsidRPr="001A37FD">
              <w:rPr>
                <w:rFonts w:cs="Noto Sans"/>
                <w:sz w:val="18"/>
                <w:szCs w:val="18"/>
              </w:rPr>
              <w:t>813</w:t>
            </w:r>
          </w:p>
        </w:tc>
        <w:tc>
          <w:tcPr>
            <w:tcW w:w="2483" w:type="dxa"/>
            <w:noWrap/>
            <w:hideMark/>
          </w:tcPr>
          <w:p w14:paraId="0C996E51"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529D1FE"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606A02CB"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500FB9F0" w14:textId="77777777" w:rsidTr="001A37FD">
        <w:trPr>
          <w:trHeight w:val="290"/>
        </w:trPr>
        <w:tc>
          <w:tcPr>
            <w:tcW w:w="1319" w:type="dxa"/>
            <w:hideMark/>
          </w:tcPr>
          <w:p w14:paraId="5EC2C1A4" w14:textId="77777777" w:rsidR="001A37FD" w:rsidRPr="001A37FD" w:rsidRDefault="001A37FD" w:rsidP="001A37FD">
            <w:pPr>
              <w:rPr>
                <w:rFonts w:cs="Noto Sans"/>
                <w:sz w:val="18"/>
                <w:szCs w:val="18"/>
              </w:rPr>
            </w:pPr>
            <w:r w:rsidRPr="001A37FD">
              <w:rPr>
                <w:rFonts w:cs="Noto Sans"/>
                <w:sz w:val="18"/>
                <w:szCs w:val="18"/>
              </w:rPr>
              <w:t>814</w:t>
            </w:r>
          </w:p>
        </w:tc>
        <w:tc>
          <w:tcPr>
            <w:tcW w:w="2483" w:type="dxa"/>
            <w:noWrap/>
            <w:hideMark/>
          </w:tcPr>
          <w:p w14:paraId="708B9128"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54CB0E8" w14:textId="77777777" w:rsidR="001A37FD" w:rsidRPr="001A37FD" w:rsidRDefault="001A37FD" w:rsidP="001A37FD">
            <w:pPr>
              <w:rPr>
                <w:rFonts w:cs="Noto Sans"/>
                <w:sz w:val="18"/>
                <w:szCs w:val="18"/>
              </w:rPr>
            </w:pPr>
            <w:r w:rsidRPr="001A37FD">
              <w:rPr>
                <w:rFonts w:cs="Noto Sans"/>
                <w:sz w:val="18"/>
                <w:szCs w:val="18"/>
              </w:rPr>
              <w:t>10.04.913</w:t>
            </w:r>
          </w:p>
        </w:tc>
        <w:tc>
          <w:tcPr>
            <w:tcW w:w="16566" w:type="dxa"/>
            <w:hideMark/>
          </w:tcPr>
          <w:p w14:paraId="5A2B740B"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1772E3AD" w14:textId="77777777" w:rsidTr="001A37FD">
        <w:trPr>
          <w:trHeight w:val="290"/>
        </w:trPr>
        <w:tc>
          <w:tcPr>
            <w:tcW w:w="1319" w:type="dxa"/>
            <w:hideMark/>
          </w:tcPr>
          <w:p w14:paraId="065D1444" w14:textId="77777777" w:rsidR="001A37FD" w:rsidRPr="001A37FD" w:rsidRDefault="001A37FD" w:rsidP="001A37FD">
            <w:pPr>
              <w:rPr>
                <w:rFonts w:cs="Noto Sans"/>
                <w:sz w:val="18"/>
                <w:szCs w:val="18"/>
              </w:rPr>
            </w:pPr>
            <w:r w:rsidRPr="001A37FD">
              <w:rPr>
                <w:rFonts w:cs="Noto Sans"/>
                <w:sz w:val="18"/>
                <w:szCs w:val="18"/>
              </w:rPr>
              <w:t>815</w:t>
            </w:r>
          </w:p>
        </w:tc>
        <w:tc>
          <w:tcPr>
            <w:tcW w:w="2483" w:type="dxa"/>
            <w:noWrap/>
            <w:hideMark/>
          </w:tcPr>
          <w:p w14:paraId="3BDF33A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CCD0A98"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611C5843"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0999B650" w14:textId="77777777" w:rsidTr="001A37FD">
        <w:trPr>
          <w:trHeight w:val="290"/>
        </w:trPr>
        <w:tc>
          <w:tcPr>
            <w:tcW w:w="1319" w:type="dxa"/>
            <w:hideMark/>
          </w:tcPr>
          <w:p w14:paraId="2D951574" w14:textId="77777777" w:rsidR="001A37FD" w:rsidRPr="001A37FD" w:rsidRDefault="001A37FD" w:rsidP="001A37FD">
            <w:pPr>
              <w:rPr>
                <w:rFonts w:cs="Noto Sans"/>
                <w:sz w:val="18"/>
                <w:szCs w:val="18"/>
              </w:rPr>
            </w:pPr>
            <w:r w:rsidRPr="001A37FD">
              <w:rPr>
                <w:rFonts w:cs="Noto Sans"/>
                <w:sz w:val="18"/>
                <w:szCs w:val="18"/>
              </w:rPr>
              <w:t>816</w:t>
            </w:r>
          </w:p>
        </w:tc>
        <w:tc>
          <w:tcPr>
            <w:tcW w:w="2483" w:type="dxa"/>
            <w:noWrap/>
            <w:hideMark/>
          </w:tcPr>
          <w:p w14:paraId="4B64C00F"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328CCC6" w14:textId="77777777" w:rsidR="001A37FD" w:rsidRPr="001A37FD" w:rsidRDefault="001A37FD" w:rsidP="001A37FD">
            <w:pPr>
              <w:rPr>
                <w:rFonts w:cs="Noto Sans"/>
                <w:sz w:val="18"/>
                <w:szCs w:val="18"/>
              </w:rPr>
            </w:pPr>
            <w:r w:rsidRPr="001A37FD">
              <w:rPr>
                <w:rFonts w:cs="Noto Sans"/>
                <w:sz w:val="18"/>
                <w:szCs w:val="18"/>
              </w:rPr>
              <w:t>10.04.915</w:t>
            </w:r>
          </w:p>
        </w:tc>
        <w:tc>
          <w:tcPr>
            <w:tcW w:w="16566" w:type="dxa"/>
            <w:hideMark/>
          </w:tcPr>
          <w:p w14:paraId="7F44B326" w14:textId="77777777" w:rsidR="001A37FD" w:rsidRPr="001A37FD" w:rsidRDefault="001A37FD" w:rsidP="001A37FD">
            <w:pPr>
              <w:rPr>
                <w:rFonts w:cs="Noto Sans"/>
                <w:sz w:val="18"/>
                <w:szCs w:val="18"/>
              </w:rPr>
            </w:pPr>
            <w:r w:rsidRPr="001A37FD">
              <w:rPr>
                <w:rFonts w:cs="Noto Sans"/>
                <w:sz w:val="18"/>
                <w:szCs w:val="18"/>
              </w:rPr>
              <w:t>Dilatador ureteral de balón de 3.8 a 5.8 mm X 10 cm, pediatría 3.8 a 5.8 mm X 4 cm de longitud de balón</w:t>
            </w:r>
          </w:p>
        </w:tc>
      </w:tr>
      <w:tr w:rsidR="001A37FD" w:rsidRPr="001A37FD" w14:paraId="3E280277" w14:textId="77777777" w:rsidTr="001A37FD">
        <w:trPr>
          <w:trHeight w:val="290"/>
        </w:trPr>
        <w:tc>
          <w:tcPr>
            <w:tcW w:w="1319" w:type="dxa"/>
            <w:hideMark/>
          </w:tcPr>
          <w:p w14:paraId="68F3D820" w14:textId="77777777" w:rsidR="001A37FD" w:rsidRPr="001A37FD" w:rsidRDefault="001A37FD" w:rsidP="001A37FD">
            <w:pPr>
              <w:rPr>
                <w:rFonts w:cs="Noto Sans"/>
                <w:sz w:val="18"/>
                <w:szCs w:val="18"/>
              </w:rPr>
            </w:pPr>
            <w:r w:rsidRPr="001A37FD">
              <w:rPr>
                <w:rFonts w:cs="Noto Sans"/>
                <w:sz w:val="18"/>
                <w:szCs w:val="18"/>
              </w:rPr>
              <w:lastRenderedPageBreak/>
              <w:t>817</w:t>
            </w:r>
          </w:p>
        </w:tc>
        <w:tc>
          <w:tcPr>
            <w:tcW w:w="2483" w:type="dxa"/>
            <w:noWrap/>
            <w:hideMark/>
          </w:tcPr>
          <w:p w14:paraId="6DB7454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AE88B3B" w14:textId="77777777" w:rsidR="001A37FD" w:rsidRPr="001A37FD" w:rsidRDefault="001A37FD" w:rsidP="001A37FD">
            <w:pPr>
              <w:rPr>
                <w:rFonts w:cs="Noto Sans"/>
                <w:sz w:val="18"/>
                <w:szCs w:val="18"/>
              </w:rPr>
            </w:pPr>
            <w:r w:rsidRPr="001A37FD">
              <w:rPr>
                <w:rFonts w:cs="Noto Sans"/>
                <w:sz w:val="18"/>
                <w:szCs w:val="18"/>
              </w:rPr>
              <w:t>10.04.916</w:t>
            </w:r>
          </w:p>
        </w:tc>
        <w:tc>
          <w:tcPr>
            <w:tcW w:w="16566" w:type="dxa"/>
            <w:hideMark/>
          </w:tcPr>
          <w:p w14:paraId="36322E53" w14:textId="77777777" w:rsidR="001A37FD" w:rsidRPr="001A37FD" w:rsidRDefault="001A37FD" w:rsidP="001A37FD">
            <w:pPr>
              <w:rPr>
                <w:rFonts w:cs="Noto Sans"/>
                <w:sz w:val="18"/>
                <w:szCs w:val="18"/>
              </w:rPr>
            </w:pPr>
            <w:r w:rsidRPr="001A37FD">
              <w:rPr>
                <w:rFonts w:cs="Noto Sans"/>
                <w:sz w:val="18"/>
                <w:szCs w:val="18"/>
              </w:rPr>
              <w:t>Canastilla de Dormia de nitinol de 1.8 a 3 fr (ureterolito láser flexible).</w:t>
            </w:r>
          </w:p>
        </w:tc>
      </w:tr>
      <w:tr w:rsidR="001A37FD" w:rsidRPr="001A37FD" w14:paraId="1A351B11" w14:textId="77777777" w:rsidTr="001A37FD">
        <w:trPr>
          <w:trHeight w:val="290"/>
        </w:trPr>
        <w:tc>
          <w:tcPr>
            <w:tcW w:w="1319" w:type="dxa"/>
            <w:hideMark/>
          </w:tcPr>
          <w:p w14:paraId="1FF360AE" w14:textId="77777777" w:rsidR="001A37FD" w:rsidRPr="001A37FD" w:rsidRDefault="001A37FD" w:rsidP="001A37FD">
            <w:pPr>
              <w:rPr>
                <w:rFonts w:cs="Noto Sans"/>
                <w:sz w:val="18"/>
                <w:szCs w:val="18"/>
              </w:rPr>
            </w:pPr>
            <w:r w:rsidRPr="001A37FD">
              <w:rPr>
                <w:rFonts w:cs="Noto Sans"/>
                <w:sz w:val="18"/>
                <w:szCs w:val="18"/>
              </w:rPr>
              <w:t>818</w:t>
            </w:r>
          </w:p>
        </w:tc>
        <w:tc>
          <w:tcPr>
            <w:tcW w:w="2483" w:type="dxa"/>
            <w:noWrap/>
            <w:hideMark/>
          </w:tcPr>
          <w:p w14:paraId="56D0B7B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0240241" w14:textId="77777777" w:rsidR="001A37FD" w:rsidRPr="001A37FD" w:rsidRDefault="001A37FD" w:rsidP="001A37FD">
            <w:pPr>
              <w:rPr>
                <w:rFonts w:cs="Noto Sans"/>
                <w:sz w:val="18"/>
                <w:szCs w:val="18"/>
              </w:rPr>
            </w:pPr>
            <w:r w:rsidRPr="001A37FD">
              <w:rPr>
                <w:rFonts w:cs="Noto Sans"/>
                <w:sz w:val="18"/>
                <w:szCs w:val="18"/>
              </w:rPr>
              <w:t>10.04.918</w:t>
            </w:r>
          </w:p>
        </w:tc>
        <w:tc>
          <w:tcPr>
            <w:tcW w:w="16566" w:type="dxa"/>
            <w:hideMark/>
          </w:tcPr>
          <w:p w14:paraId="2077423E" w14:textId="77777777" w:rsidR="001A37FD" w:rsidRPr="001A37FD" w:rsidRDefault="001A37FD" w:rsidP="001A37FD">
            <w:pPr>
              <w:rPr>
                <w:rFonts w:cs="Noto Sans"/>
                <w:sz w:val="18"/>
                <w:szCs w:val="18"/>
              </w:rPr>
            </w:pPr>
            <w:r w:rsidRPr="001A37FD">
              <w:rPr>
                <w:rFonts w:cs="Noto Sans"/>
                <w:sz w:val="18"/>
                <w:szCs w:val="18"/>
              </w:rPr>
              <w:t>Camisa de acceso ureteral hidrofílica.</w:t>
            </w:r>
          </w:p>
        </w:tc>
      </w:tr>
      <w:tr w:rsidR="001A37FD" w:rsidRPr="001A37FD" w14:paraId="74EA5583" w14:textId="77777777" w:rsidTr="001A37FD">
        <w:trPr>
          <w:trHeight w:val="290"/>
        </w:trPr>
        <w:tc>
          <w:tcPr>
            <w:tcW w:w="1319" w:type="dxa"/>
            <w:hideMark/>
          </w:tcPr>
          <w:p w14:paraId="025C2D27" w14:textId="77777777" w:rsidR="001A37FD" w:rsidRPr="001A37FD" w:rsidRDefault="001A37FD" w:rsidP="001A37FD">
            <w:pPr>
              <w:rPr>
                <w:rFonts w:cs="Noto Sans"/>
                <w:sz w:val="18"/>
                <w:szCs w:val="18"/>
              </w:rPr>
            </w:pPr>
            <w:r w:rsidRPr="001A37FD">
              <w:rPr>
                <w:rFonts w:cs="Noto Sans"/>
                <w:sz w:val="18"/>
                <w:szCs w:val="18"/>
              </w:rPr>
              <w:t>819</w:t>
            </w:r>
          </w:p>
        </w:tc>
        <w:tc>
          <w:tcPr>
            <w:tcW w:w="2483" w:type="dxa"/>
            <w:noWrap/>
            <w:hideMark/>
          </w:tcPr>
          <w:p w14:paraId="253CD9B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A78B280" w14:textId="77777777" w:rsidR="001A37FD" w:rsidRPr="001A37FD" w:rsidRDefault="001A37FD" w:rsidP="001A37FD">
            <w:pPr>
              <w:rPr>
                <w:rFonts w:cs="Noto Sans"/>
                <w:sz w:val="18"/>
                <w:szCs w:val="18"/>
              </w:rPr>
            </w:pPr>
            <w:r w:rsidRPr="001A37FD">
              <w:rPr>
                <w:rFonts w:cs="Noto Sans"/>
                <w:sz w:val="18"/>
                <w:szCs w:val="18"/>
              </w:rPr>
              <w:t>10.04.919</w:t>
            </w:r>
          </w:p>
        </w:tc>
        <w:tc>
          <w:tcPr>
            <w:tcW w:w="16566" w:type="dxa"/>
            <w:hideMark/>
          </w:tcPr>
          <w:p w14:paraId="73649663" w14:textId="77777777" w:rsidR="001A37FD" w:rsidRPr="001A37FD" w:rsidRDefault="001A37FD" w:rsidP="001A37FD">
            <w:pPr>
              <w:rPr>
                <w:rFonts w:cs="Noto Sans"/>
                <w:sz w:val="18"/>
                <w:szCs w:val="18"/>
              </w:rPr>
            </w:pPr>
            <w:r w:rsidRPr="001A37FD">
              <w:rPr>
                <w:rFonts w:cs="Noto Sans"/>
                <w:sz w:val="18"/>
                <w:szCs w:val="18"/>
              </w:rPr>
              <w:t>Juego de dilatadores percutáneos tipo Amplatz de 8 a 30 fr.</w:t>
            </w:r>
          </w:p>
        </w:tc>
      </w:tr>
      <w:tr w:rsidR="001A37FD" w:rsidRPr="001A37FD" w14:paraId="717350B3" w14:textId="77777777" w:rsidTr="001A37FD">
        <w:trPr>
          <w:trHeight w:val="290"/>
        </w:trPr>
        <w:tc>
          <w:tcPr>
            <w:tcW w:w="1319" w:type="dxa"/>
            <w:hideMark/>
          </w:tcPr>
          <w:p w14:paraId="5CDF850A" w14:textId="77777777" w:rsidR="001A37FD" w:rsidRPr="001A37FD" w:rsidRDefault="001A37FD" w:rsidP="001A37FD">
            <w:pPr>
              <w:rPr>
                <w:rFonts w:cs="Noto Sans"/>
                <w:sz w:val="18"/>
                <w:szCs w:val="18"/>
              </w:rPr>
            </w:pPr>
            <w:r w:rsidRPr="001A37FD">
              <w:rPr>
                <w:rFonts w:cs="Noto Sans"/>
                <w:sz w:val="18"/>
                <w:szCs w:val="18"/>
              </w:rPr>
              <w:t>820</w:t>
            </w:r>
          </w:p>
        </w:tc>
        <w:tc>
          <w:tcPr>
            <w:tcW w:w="2483" w:type="dxa"/>
            <w:noWrap/>
            <w:hideMark/>
          </w:tcPr>
          <w:p w14:paraId="05FFB39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D9A65DA"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67423189"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64944FF3" w14:textId="77777777" w:rsidTr="001A37FD">
        <w:trPr>
          <w:trHeight w:val="290"/>
        </w:trPr>
        <w:tc>
          <w:tcPr>
            <w:tcW w:w="1319" w:type="dxa"/>
            <w:hideMark/>
          </w:tcPr>
          <w:p w14:paraId="6FEBCD7F" w14:textId="77777777" w:rsidR="001A37FD" w:rsidRPr="001A37FD" w:rsidRDefault="001A37FD" w:rsidP="001A37FD">
            <w:pPr>
              <w:rPr>
                <w:rFonts w:cs="Noto Sans"/>
                <w:sz w:val="18"/>
                <w:szCs w:val="18"/>
              </w:rPr>
            </w:pPr>
            <w:r w:rsidRPr="001A37FD">
              <w:rPr>
                <w:rFonts w:cs="Noto Sans"/>
                <w:sz w:val="18"/>
                <w:szCs w:val="18"/>
              </w:rPr>
              <w:t>821</w:t>
            </w:r>
          </w:p>
        </w:tc>
        <w:tc>
          <w:tcPr>
            <w:tcW w:w="2483" w:type="dxa"/>
            <w:noWrap/>
            <w:hideMark/>
          </w:tcPr>
          <w:p w14:paraId="443785AF"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11070DB" w14:textId="77777777" w:rsidR="001A37FD" w:rsidRPr="001A37FD" w:rsidRDefault="001A37FD" w:rsidP="001A37FD">
            <w:pPr>
              <w:rPr>
                <w:rFonts w:cs="Noto Sans"/>
                <w:sz w:val="18"/>
                <w:szCs w:val="18"/>
              </w:rPr>
            </w:pPr>
            <w:r w:rsidRPr="001A37FD">
              <w:rPr>
                <w:rFonts w:cs="Noto Sans"/>
                <w:sz w:val="18"/>
                <w:szCs w:val="18"/>
              </w:rPr>
              <w:t>10.04.921</w:t>
            </w:r>
          </w:p>
        </w:tc>
        <w:tc>
          <w:tcPr>
            <w:tcW w:w="16566" w:type="dxa"/>
            <w:hideMark/>
          </w:tcPr>
          <w:p w14:paraId="0EC632B7" w14:textId="77777777" w:rsidR="001A37FD" w:rsidRPr="001A37FD" w:rsidRDefault="001A37FD" w:rsidP="001A37FD">
            <w:pPr>
              <w:rPr>
                <w:rFonts w:cs="Noto Sans"/>
                <w:sz w:val="18"/>
                <w:szCs w:val="18"/>
              </w:rPr>
            </w:pPr>
            <w:r w:rsidRPr="001A37FD">
              <w:rPr>
                <w:rFonts w:cs="Noto Sans"/>
                <w:sz w:val="18"/>
                <w:szCs w:val="18"/>
              </w:rPr>
              <w:t>Aguja de acceso percutáneo.</w:t>
            </w:r>
          </w:p>
        </w:tc>
      </w:tr>
      <w:tr w:rsidR="001A37FD" w:rsidRPr="001A37FD" w14:paraId="7A6F4155" w14:textId="77777777" w:rsidTr="001A37FD">
        <w:trPr>
          <w:trHeight w:val="290"/>
        </w:trPr>
        <w:tc>
          <w:tcPr>
            <w:tcW w:w="1319" w:type="dxa"/>
            <w:hideMark/>
          </w:tcPr>
          <w:p w14:paraId="28CC0355" w14:textId="77777777" w:rsidR="001A37FD" w:rsidRPr="001A37FD" w:rsidRDefault="001A37FD" w:rsidP="001A37FD">
            <w:pPr>
              <w:rPr>
                <w:rFonts w:cs="Noto Sans"/>
                <w:sz w:val="18"/>
                <w:szCs w:val="18"/>
              </w:rPr>
            </w:pPr>
            <w:r w:rsidRPr="001A37FD">
              <w:rPr>
                <w:rFonts w:cs="Noto Sans"/>
                <w:sz w:val="18"/>
                <w:szCs w:val="18"/>
              </w:rPr>
              <w:t>822</w:t>
            </w:r>
          </w:p>
        </w:tc>
        <w:tc>
          <w:tcPr>
            <w:tcW w:w="2483" w:type="dxa"/>
            <w:noWrap/>
            <w:hideMark/>
          </w:tcPr>
          <w:p w14:paraId="35A8967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FA2259C"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2A89903D"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2F795005" w14:textId="77777777" w:rsidTr="001A37FD">
        <w:trPr>
          <w:trHeight w:val="290"/>
        </w:trPr>
        <w:tc>
          <w:tcPr>
            <w:tcW w:w="1319" w:type="dxa"/>
            <w:hideMark/>
          </w:tcPr>
          <w:p w14:paraId="192A5D88" w14:textId="77777777" w:rsidR="001A37FD" w:rsidRPr="001A37FD" w:rsidRDefault="001A37FD" w:rsidP="001A37FD">
            <w:pPr>
              <w:rPr>
                <w:rFonts w:cs="Noto Sans"/>
                <w:sz w:val="18"/>
                <w:szCs w:val="18"/>
              </w:rPr>
            </w:pPr>
            <w:r w:rsidRPr="001A37FD">
              <w:rPr>
                <w:rFonts w:cs="Noto Sans"/>
                <w:sz w:val="18"/>
                <w:szCs w:val="18"/>
              </w:rPr>
              <w:t>823</w:t>
            </w:r>
          </w:p>
        </w:tc>
        <w:tc>
          <w:tcPr>
            <w:tcW w:w="2483" w:type="dxa"/>
            <w:noWrap/>
            <w:hideMark/>
          </w:tcPr>
          <w:p w14:paraId="0952E36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BEBAF34" w14:textId="77777777" w:rsidR="001A37FD" w:rsidRPr="001A37FD" w:rsidRDefault="001A37FD" w:rsidP="001A37FD">
            <w:pPr>
              <w:rPr>
                <w:rFonts w:cs="Noto Sans"/>
                <w:sz w:val="18"/>
                <w:szCs w:val="18"/>
              </w:rPr>
            </w:pPr>
            <w:r w:rsidRPr="001A37FD">
              <w:rPr>
                <w:rFonts w:cs="Noto Sans"/>
                <w:sz w:val="18"/>
                <w:szCs w:val="18"/>
              </w:rPr>
              <w:t>10.04.923</w:t>
            </w:r>
          </w:p>
        </w:tc>
        <w:tc>
          <w:tcPr>
            <w:tcW w:w="16566" w:type="dxa"/>
            <w:hideMark/>
          </w:tcPr>
          <w:p w14:paraId="2BAD393B" w14:textId="77777777" w:rsidR="001A37FD" w:rsidRPr="001A37FD" w:rsidRDefault="001A37FD" w:rsidP="001A37FD">
            <w:pPr>
              <w:rPr>
                <w:rFonts w:cs="Noto Sans"/>
                <w:sz w:val="18"/>
                <w:szCs w:val="18"/>
              </w:rPr>
            </w:pPr>
            <w:r w:rsidRPr="001A37FD">
              <w:rPr>
                <w:rFonts w:cs="Noto Sans"/>
                <w:sz w:val="18"/>
                <w:szCs w:val="18"/>
              </w:rPr>
              <w:t>Electrodo de Vaporización para endourología</w:t>
            </w:r>
          </w:p>
        </w:tc>
      </w:tr>
      <w:tr w:rsidR="001A37FD" w:rsidRPr="001A37FD" w14:paraId="42CE4C78" w14:textId="77777777" w:rsidTr="001A37FD">
        <w:trPr>
          <w:trHeight w:val="290"/>
        </w:trPr>
        <w:tc>
          <w:tcPr>
            <w:tcW w:w="1319" w:type="dxa"/>
            <w:hideMark/>
          </w:tcPr>
          <w:p w14:paraId="5BFFA383" w14:textId="77777777" w:rsidR="001A37FD" w:rsidRPr="001A37FD" w:rsidRDefault="001A37FD" w:rsidP="001A37FD">
            <w:pPr>
              <w:rPr>
                <w:rFonts w:cs="Noto Sans"/>
                <w:sz w:val="18"/>
                <w:szCs w:val="18"/>
              </w:rPr>
            </w:pPr>
            <w:r w:rsidRPr="001A37FD">
              <w:rPr>
                <w:rFonts w:cs="Noto Sans"/>
                <w:sz w:val="18"/>
                <w:szCs w:val="18"/>
              </w:rPr>
              <w:t>824</w:t>
            </w:r>
          </w:p>
        </w:tc>
        <w:tc>
          <w:tcPr>
            <w:tcW w:w="2483" w:type="dxa"/>
            <w:noWrap/>
            <w:hideMark/>
          </w:tcPr>
          <w:p w14:paraId="7930AE4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B9BDEBF" w14:textId="77777777" w:rsidR="001A37FD" w:rsidRPr="001A37FD" w:rsidRDefault="001A37FD" w:rsidP="001A37FD">
            <w:pPr>
              <w:rPr>
                <w:rFonts w:cs="Noto Sans"/>
                <w:sz w:val="18"/>
                <w:szCs w:val="18"/>
              </w:rPr>
            </w:pPr>
            <w:r w:rsidRPr="001A37FD">
              <w:rPr>
                <w:rFonts w:cs="Noto Sans"/>
                <w:sz w:val="18"/>
                <w:szCs w:val="18"/>
              </w:rPr>
              <w:t>10.04.924</w:t>
            </w:r>
          </w:p>
        </w:tc>
        <w:tc>
          <w:tcPr>
            <w:tcW w:w="16566" w:type="dxa"/>
            <w:hideMark/>
          </w:tcPr>
          <w:p w14:paraId="05BD1B55" w14:textId="77777777" w:rsidR="001A37FD" w:rsidRPr="001A37FD" w:rsidRDefault="001A37FD" w:rsidP="001A37FD">
            <w:pPr>
              <w:rPr>
                <w:rFonts w:cs="Noto Sans"/>
                <w:sz w:val="18"/>
                <w:szCs w:val="18"/>
              </w:rPr>
            </w:pPr>
            <w:r w:rsidRPr="001A37FD">
              <w:rPr>
                <w:rFonts w:cs="Noto Sans"/>
                <w:sz w:val="18"/>
                <w:szCs w:val="18"/>
              </w:rPr>
              <w:t>Catéter con balón de oclusión de 5 a 7 fr. X 75 a 100 cm., de longitud.</w:t>
            </w:r>
          </w:p>
        </w:tc>
      </w:tr>
      <w:tr w:rsidR="001A37FD" w:rsidRPr="001A37FD" w14:paraId="55980CC0" w14:textId="77777777" w:rsidTr="001A37FD">
        <w:trPr>
          <w:trHeight w:val="290"/>
        </w:trPr>
        <w:tc>
          <w:tcPr>
            <w:tcW w:w="1319" w:type="dxa"/>
            <w:hideMark/>
          </w:tcPr>
          <w:p w14:paraId="7F586118" w14:textId="77777777" w:rsidR="001A37FD" w:rsidRPr="001A37FD" w:rsidRDefault="001A37FD" w:rsidP="001A37FD">
            <w:pPr>
              <w:rPr>
                <w:rFonts w:cs="Noto Sans"/>
                <w:sz w:val="18"/>
                <w:szCs w:val="18"/>
              </w:rPr>
            </w:pPr>
            <w:r w:rsidRPr="001A37FD">
              <w:rPr>
                <w:rFonts w:cs="Noto Sans"/>
                <w:sz w:val="18"/>
                <w:szCs w:val="18"/>
              </w:rPr>
              <w:t>825</w:t>
            </w:r>
          </w:p>
        </w:tc>
        <w:tc>
          <w:tcPr>
            <w:tcW w:w="2483" w:type="dxa"/>
            <w:noWrap/>
            <w:hideMark/>
          </w:tcPr>
          <w:p w14:paraId="7C91DD3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2DF63DE" w14:textId="77777777" w:rsidR="001A37FD" w:rsidRPr="001A37FD" w:rsidRDefault="001A37FD" w:rsidP="001A37FD">
            <w:pPr>
              <w:rPr>
                <w:rFonts w:cs="Noto Sans"/>
                <w:sz w:val="18"/>
                <w:szCs w:val="18"/>
              </w:rPr>
            </w:pPr>
            <w:r w:rsidRPr="001A37FD">
              <w:rPr>
                <w:rFonts w:cs="Noto Sans"/>
                <w:sz w:val="18"/>
                <w:szCs w:val="18"/>
              </w:rPr>
              <w:t>10.04.925</w:t>
            </w:r>
          </w:p>
        </w:tc>
        <w:tc>
          <w:tcPr>
            <w:tcW w:w="16566" w:type="dxa"/>
            <w:hideMark/>
          </w:tcPr>
          <w:p w14:paraId="4F06DEA4" w14:textId="77777777" w:rsidR="001A37FD" w:rsidRPr="001A37FD" w:rsidRDefault="001A37FD" w:rsidP="001A37FD">
            <w:pPr>
              <w:rPr>
                <w:rFonts w:cs="Noto Sans"/>
                <w:sz w:val="18"/>
                <w:szCs w:val="18"/>
              </w:rPr>
            </w:pPr>
            <w:r w:rsidRPr="001A37FD">
              <w:rPr>
                <w:rFonts w:cs="Noto Sans"/>
                <w:sz w:val="18"/>
                <w:szCs w:val="18"/>
              </w:rPr>
              <w:t>Aguja de punción percutáneo de dos o tres elementos.</w:t>
            </w:r>
          </w:p>
        </w:tc>
      </w:tr>
      <w:tr w:rsidR="001A37FD" w:rsidRPr="00807D27" w14:paraId="6E7786BE" w14:textId="77777777" w:rsidTr="001A37FD">
        <w:trPr>
          <w:trHeight w:val="290"/>
        </w:trPr>
        <w:tc>
          <w:tcPr>
            <w:tcW w:w="1319" w:type="dxa"/>
            <w:hideMark/>
          </w:tcPr>
          <w:p w14:paraId="452E040E" w14:textId="77777777" w:rsidR="001A37FD" w:rsidRPr="001A37FD" w:rsidRDefault="001A37FD" w:rsidP="001A37FD">
            <w:pPr>
              <w:rPr>
                <w:rFonts w:cs="Noto Sans"/>
                <w:sz w:val="18"/>
                <w:szCs w:val="18"/>
              </w:rPr>
            </w:pPr>
            <w:r w:rsidRPr="001A37FD">
              <w:rPr>
                <w:rFonts w:cs="Noto Sans"/>
                <w:sz w:val="18"/>
                <w:szCs w:val="18"/>
              </w:rPr>
              <w:t>826</w:t>
            </w:r>
          </w:p>
        </w:tc>
        <w:tc>
          <w:tcPr>
            <w:tcW w:w="2483" w:type="dxa"/>
            <w:noWrap/>
            <w:hideMark/>
          </w:tcPr>
          <w:p w14:paraId="115E72E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F6B4F13" w14:textId="77777777" w:rsidR="001A37FD" w:rsidRPr="001A37FD" w:rsidRDefault="001A37FD" w:rsidP="001A37FD">
            <w:pPr>
              <w:rPr>
                <w:rFonts w:cs="Noto Sans"/>
                <w:sz w:val="18"/>
                <w:szCs w:val="18"/>
              </w:rPr>
            </w:pPr>
            <w:r w:rsidRPr="001A37FD">
              <w:rPr>
                <w:rFonts w:cs="Noto Sans"/>
                <w:sz w:val="18"/>
                <w:szCs w:val="18"/>
              </w:rPr>
              <w:t>10.04.926</w:t>
            </w:r>
          </w:p>
        </w:tc>
        <w:tc>
          <w:tcPr>
            <w:tcW w:w="16566" w:type="dxa"/>
            <w:hideMark/>
          </w:tcPr>
          <w:p w14:paraId="02C58477" w14:textId="77777777" w:rsidR="001A37FD" w:rsidRPr="00807D27" w:rsidRDefault="001A37FD" w:rsidP="001A37FD">
            <w:pPr>
              <w:rPr>
                <w:rFonts w:cs="Noto Sans"/>
                <w:sz w:val="18"/>
                <w:szCs w:val="18"/>
                <w:lang w:val="en-US"/>
              </w:rPr>
            </w:pPr>
            <w:r w:rsidRPr="00807D27">
              <w:rPr>
                <w:rFonts w:cs="Noto Sans"/>
                <w:sz w:val="18"/>
                <w:szCs w:val="18"/>
                <w:lang w:val="en-US"/>
              </w:rPr>
              <w:t>Catéter tipo open-end ureteral 3 a 4 Fr.</w:t>
            </w:r>
          </w:p>
        </w:tc>
      </w:tr>
      <w:tr w:rsidR="001A37FD" w:rsidRPr="001A37FD" w14:paraId="65334260" w14:textId="77777777" w:rsidTr="001A37FD">
        <w:trPr>
          <w:trHeight w:val="290"/>
        </w:trPr>
        <w:tc>
          <w:tcPr>
            <w:tcW w:w="1319" w:type="dxa"/>
            <w:hideMark/>
          </w:tcPr>
          <w:p w14:paraId="7A792C18" w14:textId="77777777" w:rsidR="001A37FD" w:rsidRPr="001A37FD" w:rsidRDefault="001A37FD" w:rsidP="001A37FD">
            <w:pPr>
              <w:rPr>
                <w:rFonts w:cs="Noto Sans"/>
                <w:sz w:val="18"/>
                <w:szCs w:val="18"/>
              </w:rPr>
            </w:pPr>
            <w:r w:rsidRPr="001A37FD">
              <w:rPr>
                <w:rFonts w:cs="Noto Sans"/>
                <w:sz w:val="18"/>
                <w:szCs w:val="18"/>
              </w:rPr>
              <w:t>827</w:t>
            </w:r>
          </w:p>
        </w:tc>
        <w:tc>
          <w:tcPr>
            <w:tcW w:w="2483" w:type="dxa"/>
            <w:noWrap/>
            <w:hideMark/>
          </w:tcPr>
          <w:p w14:paraId="159D9C6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A86668C" w14:textId="77777777" w:rsidR="001A37FD" w:rsidRPr="001A37FD" w:rsidRDefault="001A37FD" w:rsidP="001A37FD">
            <w:pPr>
              <w:rPr>
                <w:rFonts w:cs="Noto Sans"/>
                <w:sz w:val="18"/>
                <w:szCs w:val="18"/>
              </w:rPr>
            </w:pPr>
            <w:r w:rsidRPr="001A37FD">
              <w:rPr>
                <w:rFonts w:cs="Noto Sans"/>
                <w:sz w:val="18"/>
                <w:szCs w:val="18"/>
              </w:rPr>
              <w:t>10.04.927</w:t>
            </w:r>
          </w:p>
        </w:tc>
        <w:tc>
          <w:tcPr>
            <w:tcW w:w="16566" w:type="dxa"/>
            <w:hideMark/>
          </w:tcPr>
          <w:p w14:paraId="7118F31B" w14:textId="77777777" w:rsidR="001A37FD" w:rsidRPr="001A37FD" w:rsidRDefault="001A37FD" w:rsidP="001A37FD">
            <w:pPr>
              <w:rPr>
                <w:rFonts w:cs="Noto Sans"/>
                <w:sz w:val="18"/>
                <w:szCs w:val="18"/>
              </w:rPr>
            </w:pPr>
            <w:r w:rsidRPr="001A37FD">
              <w:rPr>
                <w:rFonts w:cs="Noto Sans"/>
                <w:sz w:val="18"/>
                <w:szCs w:val="18"/>
              </w:rPr>
              <w:t>Camisa de acceso ureteral de uno o doble lumen de 35 a 46 cm de longitud.</w:t>
            </w:r>
          </w:p>
        </w:tc>
      </w:tr>
      <w:tr w:rsidR="001A37FD" w:rsidRPr="001A37FD" w14:paraId="2BD2D4EC" w14:textId="77777777" w:rsidTr="001A37FD">
        <w:trPr>
          <w:trHeight w:val="290"/>
        </w:trPr>
        <w:tc>
          <w:tcPr>
            <w:tcW w:w="1319" w:type="dxa"/>
            <w:hideMark/>
          </w:tcPr>
          <w:p w14:paraId="7A86488B" w14:textId="77777777" w:rsidR="001A37FD" w:rsidRPr="001A37FD" w:rsidRDefault="001A37FD" w:rsidP="001A37FD">
            <w:pPr>
              <w:rPr>
                <w:rFonts w:cs="Noto Sans"/>
                <w:sz w:val="18"/>
                <w:szCs w:val="18"/>
              </w:rPr>
            </w:pPr>
            <w:r w:rsidRPr="001A37FD">
              <w:rPr>
                <w:rFonts w:cs="Noto Sans"/>
                <w:sz w:val="18"/>
                <w:szCs w:val="18"/>
              </w:rPr>
              <w:t>828</w:t>
            </w:r>
          </w:p>
        </w:tc>
        <w:tc>
          <w:tcPr>
            <w:tcW w:w="2483" w:type="dxa"/>
            <w:noWrap/>
            <w:hideMark/>
          </w:tcPr>
          <w:p w14:paraId="0C99FD6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A9A0F8A" w14:textId="77777777" w:rsidR="001A37FD" w:rsidRPr="001A37FD" w:rsidRDefault="001A37FD" w:rsidP="001A37FD">
            <w:pPr>
              <w:rPr>
                <w:rFonts w:cs="Noto Sans"/>
                <w:sz w:val="18"/>
                <w:szCs w:val="18"/>
              </w:rPr>
            </w:pPr>
            <w:r w:rsidRPr="001A37FD">
              <w:rPr>
                <w:rFonts w:cs="Noto Sans"/>
                <w:sz w:val="18"/>
                <w:szCs w:val="18"/>
              </w:rPr>
              <w:t>10.04.928</w:t>
            </w:r>
          </w:p>
        </w:tc>
        <w:tc>
          <w:tcPr>
            <w:tcW w:w="16566" w:type="dxa"/>
            <w:hideMark/>
          </w:tcPr>
          <w:p w14:paraId="5352D56F" w14:textId="77777777" w:rsidR="001A37FD" w:rsidRPr="001A37FD" w:rsidRDefault="001A37FD" w:rsidP="001A37FD">
            <w:pPr>
              <w:rPr>
                <w:rFonts w:cs="Noto Sans"/>
                <w:sz w:val="18"/>
                <w:szCs w:val="18"/>
              </w:rPr>
            </w:pPr>
            <w:r w:rsidRPr="001A37FD">
              <w:rPr>
                <w:rFonts w:cs="Noto Sans"/>
                <w:sz w:val="18"/>
                <w:szCs w:val="18"/>
              </w:rPr>
              <w:t>Canastilla de dormia de nitinol de 3 a 4.5 fr y 65cm a 120cm, de longitud, de 4 alambres y diámetro de canasta de 1 a 2 cm. Compatible con el equipo ofertado</w:t>
            </w:r>
          </w:p>
        </w:tc>
      </w:tr>
      <w:tr w:rsidR="001A37FD" w:rsidRPr="001A37FD" w14:paraId="2A98CD2E" w14:textId="77777777" w:rsidTr="001A37FD">
        <w:trPr>
          <w:trHeight w:val="290"/>
        </w:trPr>
        <w:tc>
          <w:tcPr>
            <w:tcW w:w="1319" w:type="dxa"/>
            <w:hideMark/>
          </w:tcPr>
          <w:p w14:paraId="523F3428" w14:textId="77777777" w:rsidR="001A37FD" w:rsidRPr="001A37FD" w:rsidRDefault="001A37FD" w:rsidP="001A37FD">
            <w:pPr>
              <w:rPr>
                <w:rFonts w:cs="Noto Sans"/>
                <w:sz w:val="18"/>
                <w:szCs w:val="18"/>
              </w:rPr>
            </w:pPr>
            <w:r w:rsidRPr="001A37FD">
              <w:rPr>
                <w:rFonts w:cs="Noto Sans"/>
                <w:sz w:val="18"/>
                <w:szCs w:val="18"/>
              </w:rPr>
              <w:t>829</w:t>
            </w:r>
          </w:p>
        </w:tc>
        <w:tc>
          <w:tcPr>
            <w:tcW w:w="2483" w:type="dxa"/>
            <w:noWrap/>
            <w:hideMark/>
          </w:tcPr>
          <w:p w14:paraId="5DC0B4E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4E7E71E"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0F9A3967"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7CEEA062" w14:textId="77777777" w:rsidTr="001A37FD">
        <w:trPr>
          <w:trHeight w:val="290"/>
        </w:trPr>
        <w:tc>
          <w:tcPr>
            <w:tcW w:w="1319" w:type="dxa"/>
            <w:hideMark/>
          </w:tcPr>
          <w:p w14:paraId="4304305B" w14:textId="77777777" w:rsidR="001A37FD" w:rsidRPr="001A37FD" w:rsidRDefault="001A37FD" w:rsidP="001A37FD">
            <w:pPr>
              <w:rPr>
                <w:rFonts w:cs="Noto Sans"/>
                <w:sz w:val="18"/>
                <w:szCs w:val="18"/>
              </w:rPr>
            </w:pPr>
            <w:r w:rsidRPr="001A37FD">
              <w:rPr>
                <w:rFonts w:cs="Noto Sans"/>
                <w:sz w:val="18"/>
                <w:szCs w:val="18"/>
              </w:rPr>
              <w:t>830</w:t>
            </w:r>
          </w:p>
        </w:tc>
        <w:tc>
          <w:tcPr>
            <w:tcW w:w="2483" w:type="dxa"/>
            <w:noWrap/>
            <w:hideMark/>
          </w:tcPr>
          <w:p w14:paraId="12BFFA5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9F28E13"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194165E4"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6E241F49" w14:textId="77777777" w:rsidTr="001A37FD">
        <w:trPr>
          <w:trHeight w:val="290"/>
        </w:trPr>
        <w:tc>
          <w:tcPr>
            <w:tcW w:w="1319" w:type="dxa"/>
            <w:hideMark/>
          </w:tcPr>
          <w:p w14:paraId="698BD785" w14:textId="77777777" w:rsidR="001A37FD" w:rsidRPr="001A37FD" w:rsidRDefault="001A37FD" w:rsidP="001A37FD">
            <w:pPr>
              <w:rPr>
                <w:rFonts w:cs="Noto Sans"/>
                <w:sz w:val="18"/>
                <w:szCs w:val="18"/>
              </w:rPr>
            </w:pPr>
            <w:r w:rsidRPr="001A37FD">
              <w:rPr>
                <w:rFonts w:cs="Noto Sans"/>
                <w:sz w:val="18"/>
                <w:szCs w:val="18"/>
              </w:rPr>
              <w:t>831</w:t>
            </w:r>
          </w:p>
        </w:tc>
        <w:tc>
          <w:tcPr>
            <w:tcW w:w="2483" w:type="dxa"/>
            <w:noWrap/>
            <w:hideMark/>
          </w:tcPr>
          <w:p w14:paraId="34D7F65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C122618" w14:textId="77777777" w:rsidR="001A37FD" w:rsidRPr="001A37FD" w:rsidRDefault="001A37FD" w:rsidP="001A37FD">
            <w:pPr>
              <w:rPr>
                <w:rFonts w:cs="Noto Sans"/>
                <w:sz w:val="18"/>
                <w:szCs w:val="18"/>
              </w:rPr>
            </w:pPr>
            <w:r w:rsidRPr="001A37FD">
              <w:rPr>
                <w:rFonts w:cs="Noto Sans"/>
                <w:sz w:val="18"/>
                <w:szCs w:val="18"/>
              </w:rPr>
              <w:t>10.04.931</w:t>
            </w:r>
          </w:p>
        </w:tc>
        <w:tc>
          <w:tcPr>
            <w:tcW w:w="16566" w:type="dxa"/>
            <w:hideMark/>
          </w:tcPr>
          <w:p w14:paraId="3F4C534A" w14:textId="77777777" w:rsidR="001A37FD" w:rsidRPr="001A37FD" w:rsidRDefault="001A37FD" w:rsidP="001A37FD">
            <w:pPr>
              <w:rPr>
                <w:rFonts w:cs="Noto Sans"/>
                <w:sz w:val="18"/>
                <w:szCs w:val="18"/>
              </w:rPr>
            </w:pPr>
            <w:r w:rsidRPr="001A37FD">
              <w:rPr>
                <w:rFonts w:cs="Noto Sans"/>
                <w:sz w:val="18"/>
                <w:szCs w:val="18"/>
              </w:rPr>
              <w:t>Electrodo de vaporización bipolar urología.</w:t>
            </w:r>
          </w:p>
        </w:tc>
      </w:tr>
      <w:tr w:rsidR="001A37FD" w:rsidRPr="001A37FD" w14:paraId="70DAE6EA" w14:textId="77777777" w:rsidTr="001A37FD">
        <w:trPr>
          <w:trHeight w:val="290"/>
        </w:trPr>
        <w:tc>
          <w:tcPr>
            <w:tcW w:w="1319" w:type="dxa"/>
            <w:hideMark/>
          </w:tcPr>
          <w:p w14:paraId="7AD138D0" w14:textId="77777777" w:rsidR="001A37FD" w:rsidRPr="001A37FD" w:rsidRDefault="001A37FD" w:rsidP="001A37FD">
            <w:pPr>
              <w:rPr>
                <w:rFonts w:cs="Noto Sans"/>
                <w:sz w:val="18"/>
                <w:szCs w:val="18"/>
              </w:rPr>
            </w:pPr>
            <w:r w:rsidRPr="001A37FD">
              <w:rPr>
                <w:rFonts w:cs="Noto Sans"/>
                <w:sz w:val="18"/>
                <w:szCs w:val="18"/>
              </w:rPr>
              <w:t>832</w:t>
            </w:r>
          </w:p>
        </w:tc>
        <w:tc>
          <w:tcPr>
            <w:tcW w:w="2483" w:type="dxa"/>
            <w:noWrap/>
            <w:hideMark/>
          </w:tcPr>
          <w:p w14:paraId="477D892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603BEA4" w14:textId="77777777" w:rsidR="001A37FD" w:rsidRPr="001A37FD" w:rsidRDefault="001A37FD" w:rsidP="001A37FD">
            <w:pPr>
              <w:rPr>
                <w:rFonts w:cs="Noto Sans"/>
                <w:sz w:val="18"/>
                <w:szCs w:val="18"/>
              </w:rPr>
            </w:pPr>
            <w:r w:rsidRPr="001A37FD">
              <w:rPr>
                <w:rFonts w:cs="Noto Sans"/>
                <w:sz w:val="18"/>
                <w:szCs w:val="18"/>
              </w:rPr>
              <w:t>10.04.932</w:t>
            </w:r>
          </w:p>
        </w:tc>
        <w:tc>
          <w:tcPr>
            <w:tcW w:w="16566" w:type="dxa"/>
            <w:hideMark/>
          </w:tcPr>
          <w:p w14:paraId="48B55DC3" w14:textId="77777777" w:rsidR="001A37FD" w:rsidRPr="001A37FD" w:rsidRDefault="001A37FD" w:rsidP="001A37FD">
            <w:pPr>
              <w:rPr>
                <w:rFonts w:cs="Noto Sans"/>
                <w:sz w:val="18"/>
                <w:szCs w:val="18"/>
              </w:rPr>
            </w:pPr>
            <w:r w:rsidRPr="001A37FD">
              <w:rPr>
                <w:rFonts w:cs="Noto Sans"/>
                <w:sz w:val="18"/>
                <w:szCs w:val="18"/>
              </w:rPr>
              <w:t>Fibra láser de 200 O mayor micras.</w:t>
            </w:r>
          </w:p>
        </w:tc>
      </w:tr>
      <w:tr w:rsidR="001A37FD" w:rsidRPr="001A37FD" w14:paraId="7B8210CB" w14:textId="77777777" w:rsidTr="001A37FD">
        <w:trPr>
          <w:trHeight w:val="580"/>
        </w:trPr>
        <w:tc>
          <w:tcPr>
            <w:tcW w:w="1319" w:type="dxa"/>
            <w:hideMark/>
          </w:tcPr>
          <w:p w14:paraId="18D9A07D" w14:textId="77777777" w:rsidR="001A37FD" w:rsidRPr="001A37FD" w:rsidRDefault="001A37FD" w:rsidP="001A37FD">
            <w:pPr>
              <w:rPr>
                <w:rFonts w:cs="Noto Sans"/>
                <w:sz w:val="18"/>
                <w:szCs w:val="18"/>
              </w:rPr>
            </w:pPr>
            <w:r w:rsidRPr="001A37FD">
              <w:rPr>
                <w:rFonts w:cs="Noto Sans"/>
                <w:sz w:val="18"/>
                <w:szCs w:val="18"/>
              </w:rPr>
              <w:t>833</w:t>
            </w:r>
          </w:p>
        </w:tc>
        <w:tc>
          <w:tcPr>
            <w:tcW w:w="2483" w:type="dxa"/>
            <w:noWrap/>
            <w:hideMark/>
          </w:tcPr>
          <w:p w14:paraId="6FEE8A1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D34746A" w14:textId="77777777" w:rsidR="001A37FD" w:rsidRPr="001A37FD" w:rsidRDefault="001A37FD" w:rsidP="001A37FD">
            <w:pPr>
              <w:rPr>
                <w:rFonts w:cs="Noto Sans"/>
                <w:sz w:val="18"/>
                <w:szCs w:val="18"/>
              </w:rPr>
            </w:pPr>
            <w:r w:rsidRPr="001A37FD">
              <w:rPr>
                <w:rFonts w:cs="Noto Sans"/>
                <w:sz w:val="18"/>
                <w:szCs w:val="18"/>
              </w:rPr>
              <w:t>10.04.933</w:t>
            </w:r>
          </w:p>
        </w:tc>
        <w:tc>
          <w:tcPr>
            <w:tcW w:w="16566" w:type="dxa"/>
            <w:hideMark/>
          </w:tcPr>
          <w:p w14:paraId="5062DB40" w14:textId="77777777" w:rsidR="001A37FD" w:rsidRPr="001A37FD" w:rsidRDefault="001A37FD" w:rsidP="001A37FD">
            <w:pPr>
              <w:rPr>
                <w:rFonts w:cs="Noto Sans"/>
                <w:sz w:val="18"/>
                <w:szCs w:val="18"/>
              </w:rPr>
            </w:pPr>
            <w:r w:rsidRPr="001A37FD">
              <w:rPr>
                <w:rFonts w:cs="Noto Sans"/>
                <w:sz w:val="18"/>
                <w:szCs w:val="18"/>
              </w:rPr>
              <w:t>Guía de alambre de nitinol de 0.035" a 0.038” O Guía para catéter ureteral de alambre, con cubierta hidrofílica, calibre dentro del rango de 0.035" a 0.038" pulgadas, longitud de 145 a 150 cm punta recta flexible de 3 cm a 8 cm.</w:t>
            </w:r>
          </w:p>
        </w:tc>
      </w:tr>
      <w:tr w:rsidR="001A37FD" w:rsidRPr="001A37FD" w14:paraId="27C986A3" w14:textId="77777777" w:rsidTr="001A37FD">
        <w:trPr>
          <w:trHeight w:val="580"/>
        </w:trPr>
        <w:tc>
          <w:tcPr>
            <w:tcW w:w="1319" w:type="dxa"/>
            <w:hideMark/>
          </w:tcPr>
          <w:p w14:paraId="47CB4730" w14:textId="77777777" w:rsidR="001A37FD" w:rsidRPr="001A37FD" w:rsidRDefault="001A37FD" w:rsidP="001A37FD">
            <w:pPr>
              <w:rPr>
                <w:rFonts w:cs="Noto Sans"/>
                <w:sz w:val="18"/>
                <w:szCs w:val="18"/>
              </w:rPr>
            </w:pPr>
            <w:r w:rsidRPr="001A37FD">
              <w:rPr>
                <w:rFonts w:cs="Noto Sans"/>
                <w:sz w:val="18"/>
                <w:szCs w:val="18"/>
              </w:rPr>
              <w:t>834</w:t>
            </w:r>
          </w:p>
        </w:tc>
        <w:tc>
          <w:tcPr>
            <w:tcW w:w="2483" w:type="dxa"/>
            <w:noWrap/>
            <w:hideMark/>
          </w:tcPr>
          <w:p w14:paraId="5C76D7A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63AF123" w14:textId="77777777" w:rsidR="001A37FD" w:rsidRPr="001A37FD" w:rsidRDefault="001A37FD" w:rsidP="001A37FD">
            <w:pPr>
              <w:rPr>
                <w:rFonts w:cs="Noto Sans"/>
                <w:sz w:val="18"/>
                <w:szCs w:val="18"/>
              </w:rPr>
            </w:pPr>
            <w:r w:rsidRPr="001A37FD">
              <w:rPr>
                <w:rFonts w:cs="Noto Sans"/>
                <w:sz w:val="18"/>
                <w:szCs w:val="18"/>
              </w:rPr>
              <w:t>10.04.934</w:t>
            </w:r>
          </w:p>
        </w:tc>
        <w:tc>
          <w:tcPr>
            <w:tcW w:w="16566" w:type="dxa"/>
            <w:hideMark/>
          </w:tcPr>
          <w:p w14:paraId="2E41A7A7" w14:textId="77777777" w:rsidR="001A37FD" w:rsidRPr="001A37FD" w:rsidRDefault="001A37FD" w:rsidP="001A37FD">
            <w:pPr>
              <w:rPr>
                <w:rFonts w:cs="Noto Sans"/>
                <w:sz w:val="18"/>
                <w:szCs w:val="18"/>
              </w:rPr>
            </w:pPr>
            <w:r w:rsidRPr="001A37FD">
              <w:rPr>
                <w:rFonts w:cs="Noto Sans"/>
                <w:sz w:val="18"/>
                <w:szCs w:val="18"/>
              </w:rPr>
              <w:t>Guía extra rígida de alambre de 0.035" a 0.038” O Guía para catéter ureteral de alambre, con cubierta hidrofílica, calibre de 0.035" a 0.038" pulgadas, longitud de 145 a 150 cm, punta recta 3 a 8 cm.</w:t>
            </w:r>
          </w:p>
        </w:tc>
      </w:tr>
      <w:tr w:rsidR="001A37FD" w:rsidRPr="001A37FD" w14:paraId="27CD774F" w14:textId="77777777" w:rsidTr="001A37FD">
        <w:trPr>
          <w:trHeight w:val="290"/>
        </w:trPr>
        <w:tc>
          <w:tcPr>
            <w:tcW w:w="1319" w:type="dxa"/>
            <w:hideMark/>
          </w:tcPr>
          <w:p w14:paraId="793EF44D" w14:textId="77777777" w:rsidR="001A37FD" w:rsidRPr="001A37FD" w:rsidRDefault="001A37FD" w:rsidP="001A37FD">
            <w:pPr>
              <w:rPr>
                <w:rFonts w:cs="Noto Sans"/>
                <w:sz w:val="18"/>
                <w:szCs w:val="18"/>
              </w:rPr>
            </w:pPr>
            <w:r w:rsidRPr="001A37FD">
              <w:rPr>
                <w:rFonts w:cs="Noto Sans"/>
                <w:sz w:val="18"/>
                <w:szCs w:val="18"/>
              </w:rPr>
              <w:t>835</w:t>
            </w:r>
          </w:p>
        </w:tc>
        <w:tc>
          <w:tcPr>
            <w:tcW w:w="2483" w:type="dxa"/>
            <w:noWrap/>
            <w:hideMark/>
          </w:tcPr>
          <w:p w14:paraId="7F2F2D0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FE027F5" w14:textId="77777777" w:rsidR="001A37FD" w:rsidRPr="001A37FD" w:rsidRDefault="001A37FD" w:rsidP="001A37FD">
            <w:pPr>
              <w:rPr>
                <w:rFonts w:cs="Noto Sans"/>
                <w:sz w:val="18"/>
                <w:szCs w:val="18"/>
              </w:rPr>
            </w:pPr>
            <w:r w:rsidRPr="001A37FD">
              <w:rPr>
                <w:rFonts w:cs="Noto Sans"/>
                <w:sz w:val="18"/>
                <w:szCs w:val="18"/>
              </w:rPr>
              <w:t>10.04.935</w:t>
            </w:r>
          </w:p>
        </w:tc>
        <w:tc>
          <w:tcPr>
            <w:tcW w:w="16566" w:type="dxa"/>
            <w:hideMark/>
          </w:tcPr>
          <w:p w14:paraId="6569D2EB" w14:textId="77777777" w:rsidR="001A37FD" w:rsidRPr="001A37FD" w:rsidRDefault="001A37FD" w:rsidP="001A37FD">
            <w:pPr>
              <w:rPr>
                <w:rFonts w:cs="Noto Sans"/>
                <w:sz w:val="18"/>
                <w:szCs w:val="18"/>
              </w:rPr>
            </w:pPr>
            <w:r w:rsidRPr="001A37FD">
              <w:rPr>
                <w:rFonts w:cs="Noto Sans"/>
                <w:sz w:val="18"/>
                <w:szCs w:val="18"/>
              </w:rPr>
              <w:t>Guía para catéter ureteral de alambre, con cubierta hidrofílica, calibre de 0.035" a 0.038" pulgadas, longitud de 145 a 150 cm., punta recta flexible 3 a 8 cm.</w:t>
            </w:r>
          </w:p>
        </w:tc>
      </w:tr>
      <w:tr w:rsidR="001A37FD" w:rsidRPr="001A37FD" w14:paraId="47F50FE9" w14:textId="77777777" w:rsidTr="001A37FD">
        <w:trPr>
          <w:trHeight w:val="290"/>
        </w:trPr>
        <w:tc>
          <w:tcPr>
            <w:tcW w:w="1319" w:type="dxa"/>
            <w:hideMark/>
          </w:tcPr>
          <w:p w14:paraId="1066E7CC" w14:textId="77777777" w:rsidR="001A37FD" w:rsidRPr="001A37FD" w:rsidRDefault="001A37FD" w:rsidP="001A37FD">
            <w:pPr>
              <w:rPr>
                <w:rFonts w:cs="Noto Sans"/>
                <w:sz w:val="18"/>
                <w:szCs w:val="18"/>
              </w:rPr>
            </w:pPr>
            <w:r w:rsidRPr="001A37FD">
              <w:rPr>
                <w:rFonts w:cs="Noto Sans"/>
                <w:sz w:val="18"/>
                <w:szCs w:val="18"/>
              </w:rPr>
              <w:t>836</w:t>
            </w:r>
          </w:p>
        </w:tc>
        <w:tc>
          <w:tcPr>
            <w:tcW w:w="2483" w:type="dxa"/>
            <w:noWrap/>
            <w:hideMark/>
          </w:tcPr>
          <w:p w14:paraId="56D7254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6BDAFB2" w14:textId="77777777" w:rsidR="001A37FD" w:rsidRPr="001A37FD" w:rsidRDefault="001A37FD" w:rsidP="001A37FD">
            <w:pPr>
              <w:rPr>
                <w:rFonts w:cs="Noto Sans"/>
                <w:sz w:val="18"/>
                <w:szCs w:val="18"/>
              </w:rPr>
            </w:pPr>
            <w:r w:rsidRPr="001A37FD">
              <w:rPr>
                <w:rFonts w:cs="Noto Sans"/>
                <w:sz w:val="18"/>
                <w:szCs w:val="18"/>
              </w:rPr>
              <w:t>10.04.936</w:t>
            </w:r>
          </w:p>
        </w:tc>
        <w:tc>
          <w:tcPr>
            <w:tcW w:w="16566" w:type="dxa"/>
            <w:hideMark/>
          </w:tcPr>
          <w:p w14:paraId="0609FB29" w14:textId="77777777" w:rsidR="001A37FD" w:rsidRPr="001A37FD" w:rsidRDefault="001A37FD" w:rsidP="001A37FD">
            <w:pPr>
              <w:rPr>
                <w:rFonts w:cs="Noto Sans"/>
                <w:sz w:val="18"/>
                <w:szCs w:val="18"/>
              </w:rPr>
            </w:pPr>
            <w:r w:rsidRPr="001A37FD">
              <w:rPr>
                <w:rFonts w:cs="Noto Sans"/>
                <w:sz w:val="18"/>
                <w:szCs w:val="18"/>
              </w:rPr>
              <w:t>Juego de camisas de Amplatz desechables de 22 al 30 fr.</w:t>
            </w:r>
          </w:p>
        </w:tc>
      </w:tr>
      <w:tr w:rsidR="001A37FD" w:rsidRPr="001A37FD" w14:paraId="4BB9574A" w14:textId="77777777" w:rsidTr="001A37FD">
        <w:trPr>
          <w:trHeight w:val="580"/>
        </w:trPr>
        <w:tc>
          <w:tcPr>
            <w:tcW w:w="1319" w:type="dxa"/>
            <w:hideMark/>
          </w:tcPr>
          <w:p w14:paraId="1F704A71" w14:textId="77777777" w:rsidR="001A37FD" w:rsidRPr="001A37FD" w:rsidRDefault="001A37FD" w:rsidP="001A37FD">
            <w:pPr>
              <w:rPr>
                <w:rFonts w:cs="Noto Sans"/>
                <w:sz w:val="18"/>
                <w:szCs w:val="18"/>
              </w:rPr>
            </w:pPr>
            <w:r w:rsidRPr="001A37FD">
              <w:rPr>
                <w:rFonts w:cs="Noto Sans"/>
                <w:sz w:val="18"/>
                <w:szCs w:val="18"/>
              </w:rPr>
              <w:t>837</w:t>
            </w:r>
          </w:p>
        </w:tc>
        <w:tc>
          <w:tcPr>
            <w:tcW w:w="2483" w:type="dxa"/>
            <w:noWrap/>
            <w:hideMark/>
          </w:tcPr>
          <w:p w14:paraId="31E4A10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B014F93"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6C567452"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34682081" w14:textId="77777777" w:rsidTr="001A37FD">
        <w:trPr>
          <w:trHeight w:val="580"/>
        </w:trPr>
        <w:tc>
          <w:tcPr>
            <w:tcW w:w="1319" w:type="dxa"/>
            <w:hideMark/>
          </w:tcPr>
          <w:p w14:paraId="20568222" w14:textId="77777777" w:rsidR="001A37FD" w:rsidRPr="001A37FD" w:rsidRDefault="001A37FD" w:rsidP="001A37FD">
            <w:pPr>
              <w:rPr>
                <w:rFonts w:cs="Noto Sans"/>
                <w:sz w:val="18"/>
                <w:szCs w:val="18"/>
              </w:rPr>
            </w:pPr>
            <w:r w:rsidRPr="001A37FD">
              <w:rPr>
                <w:rFonts w:cs="Noto Sans"/>
                <w:sz w:val="18"/>
                <w:szCs w:val="18"/>
              </w:rPr>
              <w:t>838</w:t>
            </w:r>
          </w:p>
        </w:tc>
        <w:tc>
          <w:tcPr>
            <w:tcW w:w="2483" w:type="dxa"/>
            <w:noWrap/>
            <w:hideMark/>
          </w:tcPr>
          <w:p w14:paraId="31CB1A6F"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7C1E41F"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44596442"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6A232927" w14:textId="77777777" w:rsidTr="001A37FD">
        <w:trPr>
          <w:trHeight w:val="290"/>
        </w:trPr>
        <w:tc>
          <w:tcPr>
            <w:tcW w:w="1319" w:type="dxa"/>
            <w:hideMark/>
          </w:tcPr>
          <w:p w14:paraId="19B3B741" w14:textId="77777777" w:rsidR="001A37FD" w:rsidRPr="001A37FD" w:rsidRDefault="001A37FD" w:rsidP="001A37FD">
            <w:pPr>
              <w:rPr>
                <w:rFonts w:cs="Noto Sans"/>
                <w:sz w:val="18"/>
                <w:szCs w:val="18"/>
              </w:rPr>
            </w:pPr>
            <w:r w:rsidRPr="001A37FD">
              <w:rPr>
                <w:rFonts w:cs="Noto Sans"/>
                <w:sz w:val="18"/>
                <w:szCs w:val="18"/>
              </w:rPr>
              <w:t>839</w:t>
            </w:r>
          </w:p>
        </w:tc>
        <w:tc>
          <w:tcPr>
            <w:tcW w:w="2483" w:type="dxa"/>
            <w:noWrap/>
            <w:hideMark/>
          </w:tcPr>
          <w:p w14:paraId="1E89E98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BD1446D" w14:textId="77777777" w:rsidR="001A37FD" w:rsidRPr="001A37FD" w:rsidRDefault="001A37FD" w:rsidP="001A37FD">
            <w:pPr>
              <w:rPr>
                <w:rFonts w:cs="Noto Sans"/>
                <w:sz w:val="18"/>
                <w:szCs w:val="18"/>
              </w:rPr>
            </w:pPr>
            <w:r w:rsidRPr="001A37FD">
              <w:rPr>
                <w:rFonts w:cs="Noto Sans"/>
                <w:sz w:val="18"/>
                <w:szCs w:val="18"/>
              </w:rPr>
              <w:t>10.04.940</w:t>
            </w:r>
          </w:p>
        </w:tc>
        <w:tc>
          <w:tcPr>
            <w:tcW w:w="16566" w:type="dxa"/>
            <w:hideMark/>
          </w:tcPr>
          <w:p w14:paraId="163AD5A7" w14:textId="77777777" w:rsidR="001A37FD" w:rsidRPr="001A37FD" w:rsidRDefault="001A37FD" w:rsidP="001A37FD">
            <w:pPr>
              <w:rPr>
                <w:rFonts w:cs="Noto Sans"/>
                <w:sz w:val="18"/>
                <w:szCs w:val="18"/>
              </w:rPr>
            </w:pPr>
            <w:r w:rsidRPr="001A37FD">
              <w:rPr>
                <w:rFonts w:cs="Noto Sans"/>
                <w:sz w:val="18"/>
                <w:szCs w:val="18"/>
              </w:rPr>
              <w:t>Balón de oclusión uretero pielico</w:t>
            </w:r>
          </w:p>
        </w:tc>
      </w:tr>
      <w:tr w:rsidR="001A37FD" w:rsidRPr="001A37FD" w14:paraId="22A421C4" w14:textId="77777777" w:rsidTr="001A37FD">
        <w:trPr>
          <w:trHeight w:val="290"/>
        </w:trPr>
        <w:tc>
          <w:tcPr>
            <w:tcW w:w="1319" w:type="dxa"/>
            <w:hideMark/>
          </w:tcPr>
          <w:p w14:paraId="61EEB3ED" w14:textId="77777777" w:rsidR="001A37FD" w:rsidRPr="001A37FD" w:rsidRDefault="001A37FD" w:rsidP="001A37FD">
            <w:pPr>
              <w:rPr>
                <w:rFonts w:cs="Noto Sans"/>
                <w:sz w:val="18"/>
                <w:szCs w:val="18"/>
              </w:rPr>
            </w:pPr>
            <w:r w:rsidRPr="001A37FD">
              <w:rPr>
                <w:rFonts w:cs="Noto Sans"/>
                <w:sz w:val="18"/>
                <w:szCs w:val="18"/>
              </w:rPr>
              <w:t>840</w:t>
            </w:r>
          </w:p>
        </w:tc>
        <w:tc>
          <w:tcPr>
            <w:tcW w:w="2483" w:type="dxa"/>
            <w:noWrap/>
            <w:hideMark/>
          </w:tcPr>
          <w:p w14:paraId="1D79877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A4F413D"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2D86ACE9"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6B479029" w14:textId="77777777" w:rsidTr="001A37FD">
        <w:trPr>
          <w:trHeight w:val="290"/>
        </w:trPr>
        <w:tc>
          <w:tcPr>
            <w:tcW w:w="1319" w:type="dxa"/>
            <w:hideMark/>
          </w:tcPr>
          <w:p w14:paraId="0DB01BBF" w14:textId="77777777" w:rsidR="001A37FD" w:rsidRPr="001A37FD" w:rsidRDefault="001A37FD" w:rsidP="001A37FD">
            <w:pPr>
              <w:rPr>
                <w:rFonts w:cs="Noto Sans"/>
                <w:sz w:val="18"/>
                <w:szCs w:val="18"/>
              </w:rPr>
            </w:pPr>
            <w:r w:rsidRPr="001A37FD">
              <w:rPr>
                <w:rFonts w:cs="Noto Sans"/>
                <w:sz w:val="18"/>
                <w:szCs w:val="18"/>
              </w:rPr>
              <w:lastRenderedPageBreak/>
              <w:t>841</w:t>
            </w:r>
          </w:p>
        </w:tc>
        <w:tc>
          <w:tcPr>
            <w:tcW w:w="2483" w:type="dxa"/>
            <w:noWrap/>
            <w:hideMark/>
          </w:tcPr>
          <w:p w14:paraId="3825231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3BEEAE4"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4E45EAA5"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23E73562" w14:textId="77777777" w:rsidTr="001A37FD">
        <w:trPr>
          <w:trHeight w:val="580"/>
        </w:trPr>
        <w:tc>
          <w:tcPr>
            <w:tcW w:w="1319" w:type="dxa"/>
            <w:hideMark/>
          </w:tcPr>
          <w:p w14:paraId="33725507" w14:textId="77777777" w:rsidR="001A37FD" w:rsidRPr="001A37FD" w:rsidRDefault="001A37FD" w:rsidP="001A37FD">
            <w:pPr>
              <w:rPr>
                <w:rFonts w:cs="Noto Sans"/>
                <w:sz w:val="18"/>
                <w:szCs w:val="18"/>
              </w:rPr>
            </w:pPr>
            <w:r w:rsidRPr="001A37FD">
              <w:rPr>
                <w:rFonts w:cs="Noto Sans"/>
                <w:sz w:val="18"/>
                <w:szCs w:val="18"/>
              </w:rPr>
              <w:t>842</w:t>
            </w:r>
          </w:p>
        </w:tc>
        <w:tc>
          <w:tcPr>
            <w:tcW w:w="2483" w:type="dxa"/>
            <w:noWrap/>
            <w:hideMark/>
          </w:tcPr>
          <w:p w14:paraId="4434C92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816C92C"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5D306032"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2FCE17EF" w14:textId="77777777" w:rsidTr="001A37FD">
        <w:trPr>
          <w:trHeight w:val="290"/>
        </w:trPr>
        <w:tc>
          <w:tcPr>
            <w:tcW w:w="1319" w:type="dxa"/>
            <w:hideMark/>
          </w:tcPr>
          <w:p w14:paraId="77F7B48F" w14:textId="77777777" w:rsidR="001A37FD" w:rsidRPr="001A37FD" w:rsidRDefault="001A37FD" w:rsidP="001A37FD">
            <w:pPr>
              <w:rPr>
                <w:rFonts w:cs="Noto Sans"/>
                <w:sz w:val="18"/>
                <w:szCs w:val="18"/>
              </w:rPr>
            </w:pPr>
            <w:r w:rsidRPr="001A37FD">
              <w:rPr>
                <w:rFonts w:cs="Noto Sans"/>
                <w:sz w:val="18"/>
                <w:szCs w:val="18"/>
              </w:rPr>
              <w:t>843</w:t>
            </w:r>
          </w:p>
        </w:tc>
        <w:tc>
          <w:tcPr>
            <w:tcW w:w="2483" w:type="dxa"/>
            <w:noWrap/>
            <w:hideMark/>
          </w:tcPr>
          <w:p w14:paraId="74D6C87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ED624AC"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2849BC6B"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05CF6805" w14:textId="77777777" w:rsidTr="001A37FD">
        <w:trPr>
          <w:trHeight w:val="290"/>
        </w:trPr>
        <w:tc>
          <w:tcPr>
            <w:tcW w:w="1319" w:type="dxa"/>
            <w:hideMark/>
          </w:tcPr>
          <w:p w14:paraId="1078F51B" w14:textId="77777777" w:rsidR="001A37FD" w:rsidRPr="001A37FD" w:rsidRDefault="001A37FD" w:rsidP="001A37FD">
            <w:pPr>
              <w:rPr>
                <w:rFonts w:cs="Noto Sans"/>
                <w:sz w:val="18"/>
                <w:szCs w:val="18"/>
              </w:rPr>
            </w:pPr>
            <w:r w:rsidRPr="001A37FD">
              <w:rPr>
                <w:rFonts w:cs="Noto Sans"/>
                <w:sz w:val="18"/>
                <w:szCs w:val="18"/>
              </w:rPr>
              <w:t>844</w:t>
            </w:r>
          </w:p>
        </w:tc>
        <w:tc>
          <w:tcPr>
            <w:tcW w:w="2483" w:type="dxa"/>
            <w:noWrap/>
            <w:hideMark/>
          </w:tcPr>
          <w:p w14:paraId="0B5FD90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7151783"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7F33EB1B"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4861DA01" w14:textId="77777777" w:rsidTr="001A37FD">
        <w:trPr>
          <w:trHeight w:val="290"/>
        </w:trPr>
        <w:tc>
          <w:tcPr>
            <w:tcW w:w="1319" w:type="dxa"/>
            <w:hideMark/>
          </w:tcPr>
          <w:p w14:paraId="00D62904" w14:textId="77777777" w:rsidR="001A37FD" w:rsidRPr="001A37FD" w:rsidRDefault="001A37FD" w:rsidP="001A37FD">
            <w:pPr>
              <w:rPr>
                <w:rFonts w:cs="Noto Sans"/>
                <w:sz w:val="18"/>
                <w:szCs w:val="18"/>
              </w:rPr>
            </w:pPr>
            <w:r w:rsidRPr="001A37FD">
              <w:rPr>
                <w:rFonts w:cs="Noto Sans"/>
                <w:sz w:val="18"/>
                <w:szCs w:val="18"/>
              </w:rPr>
              <w:t>845</w:t>
            </w:r>
          </w:p>
        </w:tc>
        <w:tc>
          <w:tcPr>
            <w:tcW w:w="2483" w:type="dxa"/>
            <w:noWrap/>
            <w:hideMark/>
          </w:tcPr>
          <w:p w14:paraId="32F01D7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0A78C71" w14:textId="77777777" w:rsidR="001A37FD" w:rsidRPr="001A37FD" w:rsidRDefault="001A37FD" w:rsidP="001A37FD">
            <w:pPr>
              <w:rPr>
                <w:rFonts w:cs="Noto Sans"/>
                <w:sz w:val="18"/>
                <w:szCs w:val="18"/>
              </w:rPr>
            </w:pPr>
            <w:r w:rsidRPr="001A37FD">
              <w:rPr>
                <w:rFonts w:cs="Noto Sans"/>
                <w:sz w:val="18"/>
                <w:szCs w:val="18"/>
              </w:rPr>
              <w:t>10.06.902</w:t>
            </w:r>
          </w:p>
        </w:tc>
        <w:tc>
          <w:tcPr>
            <w:tcW w:w="16566" w:type="dxa"/>
            <w:hideMark/>
          </w:tcPr>
          <w:p w14:paraId="76C39617"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desde 30mm hasta 60 mm, en una sola o por separado.</w:t>
            </w:r>
          </w:p>
        </w:tc>
      </w:tr>
      <w:tr w:rsidR="001A37FD" w:rsidRPr="001A37FD" w14:paraId="66748512" w14:textId="77777777" w:rsidTr="001A37FD">
        <w:trPr>
          <w:trHeight w:val="290"/>
        </w:trPr>
        <w:tc>
          <w:tcPr>
            <w:tcW w:w="1319" w:type="dxa"/>
            <w:hideMark/>
          </w:tcPr>
          <w:p w14:paraId="6CF536B2" w14:textId="77777777" w:rsidR="001A37FD" w:rsidRPr="001A37FD" w:rsidRDefault="001A37FD" w:rsidP="001A37FD">
            <w:pPr>
              <w:rPr>
                <w:rFonts w:cs="Noto Sans"/>
                <w:sz w:val="18"/>
                <w:szCs w:val="18"/>
              </w:rPr>
            </w:pPr>
            <w:r w:rsidRPr="001A37FD">
              <w:rPr>
                <w:rFonts w:cs="Noto Sans"/>
                <w:sz w:val="18"/>
                <w:szCs w:val="18"/>
              </w:rPr>
              <w:t>846</w:t>
            </w:r>
          </w:p>
        </w:tc>
        <w:tc>
          <w:tcPr>
            <w:tcW w:w="2483" w:type="dxa"/>
            <w:noWrap/>
            <w:hideMark/>
          </w:tcPr>
          <w:p w14:paraId="16403EC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9B62D4B" w14:textId="77777777" w:rsidR="001A37FD" w:rsidRPr="001A37FD" w:rsidRDefault="001A37FD" w:rsidP="001A37FD">
            <w:pPr>
              <w:rPr>
                <w:rFonts w:cs="Noto Sans"/>
                <w:sz w:val="18"/>
                <w:szCs w:val="18"/>
              </w:rPr>
            </w:pPr>
            <w:r w:rsidRPr="001A37FD">
              <w:rPr>
                <w:rFonts w:cs="Noto Sans"/>
                <w:sz w:val="18"/>
                <w:szCs w:val="18"/>
              </w:rPr>
              <w:t>10.06.903</w:t>
            </w:r>
          </w:p>
        </w:tc>
        <w:tc>
          <w:tcPr>
            <w:tcW w:w="16566" w:type="dxa"/>
            <w:hideMark/>
          </w:tcPr>
          <w:p w14:paraId="1CF46287" w14:textId="77777777" w:rsidR="001A37FD" w:rsidRPr="001A37FD" w:rsidRDefault="001A37FD" w:rsidP="001A37FD">
            <w:pPr>
              <w:rPr>
                <w:rFonts w:cs="Noto Sans"/>
                <w:sz w:val="18"/>
                <w:szCs w:val="18"/>
              </w:rPr>
            </w:pPr>
            <w:r w:rsidRPr="001A37FD">
              <w:rPr>
                <w:rFonts w:cs="Noto Sans"/>
                <w:sz w:val="18"/>
                <w:szCs w:val="18"/>
              </w:rPr>
              <w:t>Cartucho 30 a 35, 45, 60 mm, de longitud con grapas de 1.0 a 4.5 mm de altura.</w:t>
            </w:r>
          </w:p>
        </w:tc>
      </w:tr>
      <w:tr w:rsidR="001A37FD" w:rsidRPr="001A37FD" w14:paraId="588BBE2D" w14:textId="77777777" w:rsidTr="001A37FD">
        <w:trPr>
          <w:trHeight w:val="290"/>
        </w:trPr>
        <w:tc>
          <w:tcPr>
            <w:tcW w:w="1319" w:type="dxa"/>
            <w:hideMark/>
          </w:tcPr>
          <w:p w14:paraId="1F21EDF1" w14:textId="77777777" w:rsidR="001A37FD" w:rsidRPr="001A37FD" w:rsidRDefault="001A37FD" w:rsidP="001A37FD">
            <w:pPr>
              <w:rPr>
                <w:rFonts w:cs="Noto Sans"/>
                <w:sz w:val="18"/>
                <w:szCs w:val="18"/>
              </w:rPr>
            </w:pPr>
            <w:r w:rsidRPr="001A37FD">
              <w:rPr>
                <w:rFonts w:cs="Noto Sans"/>
                <w:sz w:val="18"/>
                <w:szCs w:val="18"/>
              </w:rPr>
              <w:t>847</w:t>
            </w:r>
          </w:p>
        </w:tc>
        <w:tc>
          <w:tcPr>
            <w:tcW w:w="2483" w:type="dxa"/>
            <w:noWrap/>
            <w:hideMark/>
          </w:tcPr>
          <w:p w14:paraId="73B1E75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B0464E0"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429E9375"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0CED0A91" w14:textId="77777777" w:rsidTr="001A37FD">
        <w:trPr>
          <w:trHeight w:val="290"/>
        </w:trPr>
        <w:tc>
          <w:tcPr>
            <w:tcW w:w="1319" w:type="dxa"/>
            <w:hideMark/>
          </w:tcPr>
          <w:p w14:paraId="040BB9EA" w14:textId="77777777" w:rsidR="001A37FD" w:rsidRPr="001A37FD" w:rsidRDefault="001A37FD" w:rsidP="001A37FD">
            <w:pPr>
              <w:rPr>
                <w:rFonts w:cs="Noto Sans"/>
                <w:sz w:val="18"/>
                <w:szCs w:val="18"/>
              </w:rPr>
            </w:pPr>
            <w:r w:rsidRPr="001A37FD">
              <w:rPr>
                <w:rFonts w:cs="Noto Sans"/>
                <w:sz w:val="18"/>
                <w:szCs w:val="18"/>
              </w:rPr>
              <w:t>848</w:t>
            </w:r>
          </w:p>
        </w:tc>
        <w:tc>
          <w:tcPr>
            <w:tcW w:w="2483" w:type="dxa"/>
            <w:noWrap/>
            <w:hideMark/>
          </w:tcPr>
          <w:p w14:paraId="50E7F94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E523C1B"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63D8BD8F" w14:textId="77777777" w:rsidR="001A37FD" w:rsidRPr="001A37FD" w:rsidRDefault="001A37FD" w:rsidP="001A37FD">
            <w:pPr>
              <w:rPr>
                <w:rFonts w:cs="Noto Sans"/>
                <w:sz w:val="18"/>
                <w:szCs w:val="18"/>
              </w:rPr>
            </w:pPr>
            <w:r w:rsidRPr="001A37FD">
              <w:rPr>
                <w:rFonts w:cs="Noto Sans"/>
                <w:sz w:val="18"/>
                <w:szCs w:val="18"/>
              </w:rPr>
              <w:t>Sistema de fijación helicoidal de aleación de titanio para malla laparoscópica/ o Sistema de fijación biodegradable para fijación de malla.</w:t>
            </w:r>
          </w:p>
        </w:tc>
      </w:tr>
      <w:tr w:rsidR="001A37FD" w:rsidRPr="001A37FD" w14:paraId="008789B9" w14:textId="77777777" w:rsidTr="001A37FD">
        <w:trPr>
          <w:trHeight w:val="290"/>
        </w:trPr>
        <w:tc>
          <w:tcPr>
            <w:tcW w:w="1319" w:type="dxa"/>
            <w:hideMark/>
          </w:tcPr>
          <w:p w14:paraId="7CBB1A90" w14:textId="77777777" w:rsidR="001A37FD" w:rsidRPr="001A37FD" w:rsidRDefault="001A37FD" w:rsidP="001A37FD">
            <w:pPr>
              <w:rPr>
                <w:rFonts w:cs="Noto Sans"/>
                <w:sz w:val="18"/>
                <w:szCs w:val="18"/>
              </w:rPr>
            </w:pPr>
            <w:r w:rsidRPr="001A37FD">
              <w:rPr>
                <w:rFonts w:cs="Noto Sans"/>
                <w:sz w:val="18"/>
                <w:szCs w:val="18"/>
              </w:rPr>
              <w:t>849</w:t>
            </w:r>
          </w:p>
        </w:tc>
        <w:tc>
          <w:tcPr>
            <w:tcW w:w="2483" w:type="dxa"/>
            <w:noWrap/>
            <w:hideMark/>
          </w:tcPr>
          <w:p w14:paraId="30F707DD"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FF58560" w14:textId="77777777" w:rsidR="001A37FD" w:rsidRPr="001A37FD" w:rsidRDefault="001A37FD" w:rsidP="001A37FD">
            <w:pPr>
              <w:rPr>
                <w:rFonts w:cs="Noto Sans"/>
                <w:sz w:val="18"/>
                <w:szCs w:val="18"/>
              </w:rPr>
            </w:pPr>
            <w:r w:rsidRPr="001A37FD">
              <w:rPr>
                <w:rFonts w:cs="Noto Sans"/>
                <w:sz w:val="18"/>
                <w:szCs w:val="18"/>
              </w:rPr>
              <w:t>10.06.908</w:t>
            </w:r>
          </w:p>
        </w:tc>
        <w:tc>
          <w:tcPr>
            <w:tcW w:w="16566" w:type="dxa"/>
            <w:hideMark/>
          </w:tcPr>
          <w:p w14:paraId="590A706A" w14:textId="77777777" w:rsidR="001A37FD" w:rsidRPr="001A37FD" w:rsidRDefault="001A37FD" w:rsidP="001A37FD">
            <w:pPr>
              <w:rPr>
                <w:rFonts w:cs="Noto Sans"/>
                <w:sz w:val="18"/>
                <w:szCs w:val="18"/>
              </w:rPr>
            </w:pPr>
            <w:r w:rsidRPr="001A37FD">
              <w:rPr>
                <w:rFonts w:cs="Noto Sans"/>
                <w:sz w:val="18"/>
                <w:szCs w:val="18"/>
              </w:rPr>
              <w:t>Clip vascular polímero mediano/largo, largo o extralargo.</w:t>
            </w:r>
          </w:p>
        </w:tc>
      </w:tr>
      <w:tr w:rsidR="001A37FD" w:rsidRPr="001A37FD" w14:paraId="50765BFF" w14:textId="77777777" w:rsidTr="001A37FD">
        <w:trPr>
          <w:trHeight w:val="290"/>
        </w:trPr>
        <w:tc>
          <w:tcPr>
            <w:tcW w:w="1319" w:type="dxa"/>
            <w:hideMark/>
          </w:tcPr>
          <w:p w14:paraId="6ABB314E" w14:textId="77777777" w:rsidR="001A37FD" w:rsidRPr="001A37FD" w:rsidRDefault="001A37FD" w:rsidP="001A37FD">
            <w:pPr>
              <w:rPr>
                <w:rFonts w:cs="Noto Sans"/>
                <w:sz w:val="18"/>
                <w:szCs w:val="18"/>
              </w:rPr>
            </w:pPr>
            <w:r w:rsidRPr="001A37FD">
              <w:rPr>
                <w:rFonts w:cs="Noto Sans"/>
                <w:sz w:val="18"/>
                <w:szCs w:val="18"/>
              </w:rPr>
              <w:t>850</w:t>
            </w:r>
          </w:p>
        </w:tc>
        <w:tc>
          <w:tcPr>
            <w:tcW w:w="2483" w:type="dxa"/>
            <w:noWrap/>
            <w:hideMark/>
          </w:tcPr>
          <w:p w14:paraId="2A5F78E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BADBC4A"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431D2738"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76DDF0F9" w14:textId="77777777" w:rsidTr="001A37FD">
        <w:trPr>
          <w:trHeight w:val="290"/>
        </w:trPr>
        <w:tc>
          <w:tcPr>
            <w:tcW w:w="1319" w:type="dxa"/>
            <w:hideMark/>
          </w:tcPr>
          <w:p w14:paraId="67B41881" w14:textId="77777777" w:rsidR="001A37FD" w:rsidRPr="001A37FD" w:rsidRDefault="001A37FD" w:rsidP="001A37FD">
            <w:pPr>
              <w:rPr>
                <w:rFonts w:cs="Noto Sans"/>
                <w:sz w:val="18"/>
                <w:szCs w:val="18"/>
              </w:rPr>
            </w:pPr>
            <w:r w:rsidRPr="001A37FD">
              <w:rPr>
                <w:rFonts w:cs="Noto Sans"/>
                <w:sz w:val="18"/>
                <w:szCs w:val="18"/>
              </w:rPr>
              <w:t>851</w:t>
            </w:r>
          </w:p>
        </w:tc>
        <w:tc>
          <w:tcPr>
            <w:tcW w:w="2483" w:type="dxa"/>
            <w:noWrap/>
            <w:hideMark/>
          </w:tcPr>
          <w:p w14:paraId="031D090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BEFDDD6"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0C1E0622"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59F2292C" w14:textId="77777777" w:rsidTr="001A37FD">
        <w:trPr>
          <w:trHeight w:val="290"/>
        </w:trPr>
        <w:tc>
          <w:tcPr>
            <w:tcW w:w="1319" w:type="dxa"/>
            <w:hideMark/>
          </w:tcPr>
          <w:p w14:paraId="3B727EF7" w14:textId="77777777" w:rsidR="001A37FD" w:rsidRPr="001A37FD" w:rsidRDefault="001A37FD" w:rsidP="001A37FD">
            <w:pPr>
              <w:rPr>
                <w:rFonts w:cs="Noto Sans"/>
                <w:sz w:val="18"/>
                <w:szCs w:val="18"/>
              </w:rPr>
            </w:pPr>
            <w:r w:rsidRPr="001A37FD">
              <w:rPr>
                <w:rFonts w:cs="Noto Sans"/>
                <w:sz w:val="18"/>
                <w:szCs w:val="18"/>
              </w:rPr>
              <w:t>852</w:t>
            </w:r>
          </w:p>
        </w:tc>
        <w:tc>
          <w:tcPr>
            <w:tcW w:w="2483" w:type="dxa"/>
            <w:noWrap/>
            <w:hideMark/>
          </w:tcPr>
          <w:p w14:paraId="327D9C1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7D976A5" w14:textId="77777777" w:rsidR="001A37FD" w:rsidRPr="001A37FD" w:rsidRDefault="001A37FD" w:rsidP="001A37FD">
            <w:pPr>
              <w:rPr>
                <w:rFonts w:cs="Noto Sans"/>
                <w:sz w:val="18"/>
                <w:szCs w:val="18"/>
              </w:rPr>
            </w:pPr>
            <w:r w:rsidRPr="001A37FD">
              <w:rPr>
                <w:rFonts w:cs="Noto Sans"/>
                <w:sz w:val="18"/>
                <w:szCs w:val="18"/>
              </w:rPr>
              <w:t>10.06.912</w:t>
            </w:r>
          </w:p>
        </w:tc>
        <w:tc>
          <w:tcPr>
            <w:tcW w:w="16566" w:type="dxa"/>
            <w:hideMark/>
          </w:tcPr>
          <w:p w14:paraId="0CA96772" w14:textId="77777777" w:rsidR="001A37FD" w:rsidRPr="001A37FD" w:rsidRDefault="001A37FD" w:rsidP="001A37FD">
            <w:pPr>
              <w:rPr>
                <w:rFonts w:cs="Noto Sans"/>
                <w:sz w:val="18"/>
                <w:szCs w:val="18"/>
              </w:rPr>
            </w:pPr>
            <w:r w:rsidRPr="001A37FD">
              <w:rPr>
                <w:rFonts w:cs="Noto Sans"/>
                <w:sz w:val="18"/>
                <w:szCs w:val="18"/>
              </w:rPr>
              <w:t>Trócar con balón dilatador para espacio retroperitoneal o equivalente.</w:t>
            </w:r>
          </w:p>
        </w:tc>
      </w:tr>
      <w:tr w:rsidR="001A37FD" w:rsidRPr="001A37FD" w14:paraId="388A0F76" w14:textId="77777777" w:rsidTr="001A37FD">
        <w:trPr>
          <w:trHeight w:val="290"/>
        </w:trPr>
        <w:tc>
          <w:tcPr>
            <w:tcW w:w="1319" w:type="dxa"/>
            <w:hideMark/>
          </w:tcPr>
          <w:p w14:paraId="3A2275FF" w14:textId="77777777" w:rsidR="001A37FD" w:rsidRPr="001A37FD" w:rsidRDefault="001A37FD" w:rsidP="001A37FD">
            <w:pPr>
              <w:rPr>
                <w:rFonts w:cs="Noto Sans"/>
                <w:sz w:val="18"/>
                <w:szCs w:val="18"/>
              </w:rPr>
            </w:pPr>
            <w:r w:rsidRPr="001A37FD">
              <w:rPr>
                <w:rFonts w:cs="Noto Sans"/>
                <w:sz w:val="18"/>
                <w:szCs w:val="18"/>
              </w:rPr>
              <w:t>853</w:t>
            </w:r>
          </w:p>
        </w:tc>
        <w:tc>
          <w:tcPr>
            <w:tcW w:w="2483" w:type="dxa"/>
            <w:noWrap/>
            <w:hideMark/>
          </w:tcPr>
          <w:p w14:paraId="5715788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DBD920E"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1C991A13"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0DED52F1" w14:textId="77777777" w:rsidTr="001A37FD">
        <w:trPr>
          <w:trHeight w:val="290"/>
        </w:trPr>
        <w:tc>
          <w:tcPr>
            <w:tcW w:w="1319" w:type="dxa"/>
            <w:hideMark/>
          </w:tcPr>
          <w:p w14:paraId="2380036D" w14:textId="77777777" w:rsidR="001A37FD" w:rsidRPr="001A37FD" w:rsidRDefault="001A37FD" w:rsidP="001A37FD">
            <w:pPr>
              <w:rPr>
                <w:rFonts w:cs="Noto Sans"/>
                <w:sz w:val="18"/>
                <w:szCs w:val="18"/>
              </w:rPr>
            </w:pPr>
            <w:r w:rsidRPr="001A37FD">
              <w:rPr>
                <w:rFonts w:cs="Noto Sans"/>
                <w:sz w:val="18"/>
                <w:szCs w:val="18"/>
              </w:rPr>
              <w:t>854</w:t>
            </w:r>
          </w:p>
        </w:tc>
        <w:tc>
          <w:tcPr>
            <w:tcW w:w="2483" w:type="dxa"/>
            <w:noWrap/>
            <w:hideMark/>
          </w:tcPr>
          <w:p w14:paraId="0110331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58569B9"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4A35D305"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1923F5B6" w14:textId="77777777" w:rsidTr="001A37FD">
        <w:trPr>
          <w:trHeight w:val="290"/>
        </w:trPr>
        <w:tc>
          <w:tcPr>
            <w:tcW w:w="1319" w:type="dxa"/>
            <w:hideMark/>
          </w:tcPr>
          <w:p w14:paraId="64939F25" w14:textId="77777777" w:rsidR="001A37FD" w:rsidRPr="001A37FD" w:rsidRDefault="001A37FD" w:rsidP="001A37FD">
            <w:pPr>
              <w:rPr>
                <w:rFonts w:cs="Noto Sans"/>
                <w:sz w:val="18"/>
                <w:szCs w:val="18"/>
              </w:rPr>
            </w:pPr>
            <w:r w:rsidRPr="001A37FD">
              <w:rPr>
                <w:rFonts w:cs="Noto Sans"/>
                <w:sz w:val="18"/>
                <w:szCs w:val="18"/>
              </w:rPr>
              <w:t>855</w:t>
            </w:r>
          </w:p>
        </w:tc>
        <w:tc>
          <w:tcPr>
            <w:tcW w:w="2483" w:type="dxa"/>
            <w:noWrap/>
            <w:hideMark/>
          </w:tcPr>
          <w:p w14:paraId="0E4D461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587305B" w14:textId="77777777" w:rsidR="001A37FD" w:rsidRPr="001A37FD" w:rsidRDefault="001A37FD" w:rsidP="001A37FD">
            <w:pPr>
              <w:rPr>
                <w:rFonts w:cs="Noto Sans"/>
                <w:sz w:val="18"/>
                <w:szCs w:val="18"/>
              </w:rPr>
            </w:pPr>
            <w:r w:rsidRPr="001A37FD">
              <w:rPr>
                <w:rFonts w:cs="Noto Sans"/>
                <w:sz w:val="18"/>
                <w:szCs w:val="18"/>
              </w:rPr>
              <w:t>10.06.919</w:t>
            </w:r>
          </w:p>
        </w:tc>
        <w:tc>
          <w:tcPr>
            <w:tcW w:w="16566" w:type="dxa"/>
            <w:hideMark/>
          </w:tcPr>
          <w:p w14:paraId="6E56F5E3" w14:textId="77777777" w:rsidR="001A37FD" w:rsidRPr="001A37FD" w:rsidRDefault="001A37FD" w:rsidP="001A37FD">
            <w:pPr>
              <w:rPr>
                <w:rFonts w:cs="Noto Sans"/>
                <w:sz w:val="18"/>
                <w:szCs w:val="18"/>
              </w:rPr>
            </w:pPr>
            <w:r w:rsidRPr="001A37FD">
              <w:rPr>
                <w:rFonts w:cs="Noto Sans"/>
                <w:sz w:val="18"/>
                <w:szCs w:val="18"/>
              </w:rPr>
              <w:t>Cartucho 30, 35, 45, 60 mm de longitud con grapas 1.0 a 4.5 mm de altura.</w:t>
            </w:r>
          </w:p>
        </w:tc>
      </w:tr>
      <w:tr w:rsidR="001A37FD" w:rsidRPr="001A37FD" w14:paraId="2D47ABDA" w14:textId="77777777" w:rsidTr="001A37FD">
        <w:trPr>
          <w:trHeight w:val="580"/>
        </w:trPr>
        <w:tc>
          <w:tcPr>
            <w:tcW w:w="1319" w:type="dxa"/>
            <w:hideMark/>
          </w:tcPr>
          <w:p w14:paraId="1395FE7E" w14:textId="77777777" w:rsidR="001A37FD" w:rsidRPr="001A37FD" w:rsidRDefault="001A37FD" w:rsidP="001A37FD">
            <w:pPr>
              <w:rPr>
                <w:rFonts w:cs="Noto Sans"/>
                <w:sz w:val="18"/>
                <w:szCs w:val="18"/>
              </w:rPr>
            </w:pPr>
            <w:r w:rsidRPr="001A37FD">
              <w:rPr>
                <w:rFonts w:cs="Noto Sans"/>
                <w:sz w:val="18"/>
                <w:szCs w:val="18"/>
              </w:rPr>
              <w:t>856</w:t>
            </w:r>
          </w:p>
        </w:tc>
        <w:tc>
          <w:tcPr>
            <w:tcW w:w="2483" w:type="dxa"/>
            <w:noWrap/>
            <w:hideMark/>
          </w:tcPr>
          <w:p w14:paraId="7C50E42A"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64E0888" w14:textId="77777777" w:rsidR="001A37FD" w:rsidRPr="001A37FD" w:rsidRDefault="001A37FD" w:rsidP="001A37FD">
            <w:pPr>
              <w:rPr>
                <w:rFonts w:cs="Noto Sans"/>
                <w:sz w:val="18"/>
                <w:szCs w:val="18"/>
              </w:rPr>
            </w:pPr>
            <w:r w:rsidRPr="001A37FD">
              <w:rPr>
                <w:rFonts w:cs="Noto Sans"/>
                <w:sz w:val="18"/>
                <w:szCs w:val="18"/>
              </w:rPr>
              <w:t>10.06.920</w:t>
            </w:r>
          </w:p>
        </w:tc>
        <w:tc>
          <w:tcPr>
            <w:tcW w:w="16566" w:type="dxa"/>
            <w:hideMark/>
          </w:tcPr>
          <w:p w14:paraId="3AAA2B30" w14:textId="77777777" w:rsidR="001A37FD" w:rsidRPr="001A37FD" w:rsidRDefault="001A37FD" w:rsidP="001A37FD">
            <w:pPr>
              <w:rPr>
                <w:rFonts w:cs="Noto Sans"/>
                <w:sz w:val="18"/>
                <w:szCs w:val="18"/>
              </w:rPr>
            </w:pPr>
            <w:r w:rsidRPr="001A37FD">
              <w:rPr>
                <w:rFonts w:cs="Noto Sans"/>
                <w:sz w:val="18"/>
                <w:szCs w:val="18"/>
              </w:rPr>
              <w:t>Catéter de colangiografía para la exploración de vías biliares de 5 fr. O catéter de colangiografía con introductor percutáneo para la exploración de vías biliares de 3 a 6 Fr. y longitud según complexión y constitución del paciente.</w:t>
            </w:r>
          </w:p>
        </w:tc>
      </w:tr>
      <w:tr w:rsidR="001A37FD" w:rsidRPr="001A37FD" w14:paraId="1D6639C6" w14:textId="77777777" w:rsidTr="001A37FD">
        <w:trPr>
          <w:trHeight w:val="290"/>
        </w:trPr>
        <w:tc>
          <w:tcPr>
            <w:tcW w:w="1319" w:type="dxa"/>
            <w:hideMark/>
          </w:tcPr>
          <w:p w14:paraId="319894C0" w14:textId="77777777" w:rsidR="001A37FD" w:rsidRPr="001A37FD" w:rsidRDefault="001A37FD" w:rsidP="001A37FD">
            <w:pPr>
              <w:rPr>
                <w:rFonts w:cs="Noto Sans"/>
                <w:sz w:val="18"/>
                <w:szCs w:val="18"/>
              </w:rPr>
            </w:pPr>
            <w:r w:rsidRPr="001A37FD">
              <w:rPr>
                <w:rFonts w:cs="Noto Sans"/>
                <w:sz w:val="18"/>
                <w:szCs w:val="18"/>
              </w:rPr>
              <w:t>857</w:t>
            </w:r>
          </w:p>
        </w:tc>
        <w:tc>
          <w:tcPr>
            <w:tcW w:w="2483" w:type="dxa"/>
            <w:noWrap/>
            <w:hideMark/>
          </w:tcPr>
          <w:p w14:paraId="458F5953"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7629B3F" w14:textId="77777777" w:rsidR="001A37FD" w:rsidRPr="001A37FD" w:rsidRDefault="001A37FD" w:rsidP="001A37FD">
            <w:pPr>
              <w:rPr>
                <w:rFonts w:cs="Noto Sans"/>
                <w:sz w:val="18"/>
                <w:szCs w:val="18"/>
              </w:rPr>
            </w:pPr>
            <w:r w:rsidRPr="001A37FD">
              <w:rPr>
                <w:rFonts w:cs="Noto Sans"/>
                <w:sz w:val="18"/>
                <w:szCs w:val="18"/>
              </w:rPr>
              <w:t>10.06.921</w:t>
            </w:r>
          </w:p>
        </w:tc>
        <w:tc>
          <w:tcPr>
            <w:tcW w:w="16566" w:type="dxa"/>
            <w:hideMark/>
          </w:tcPr>
          <w:p w14:paraId="0CEA8E6A" w14:textId="77777777" w:rsidR="001A37FD" w:rsidRPr="001A37FD" w:rsidRDefault="001A37FD" w:rsidP="001A37FD">
            <w:pPr>
              <w:rPr>
                <w:rFonts w:cs="Noto Sans"/>
                <w:sz w:val="18"/>
                <w:szCs w:val="18"/>
              </w:rPr>
            </w:pPr>
            <w:r w:rsidRPr="001A37FD">
              <w:rPr>
                <w:rFonts w:cs="Noto Sans"/>
                <w:sz w:val="18"/>
                <w:szCs w:val="18"/>
              </w:rPr>
              <w:t>Clips vasculares de polímero medidas medio/largo, largo o extralargo( ofertar todas las medidas).</w:t>
            </w:r>
          </w:p>
        </w:tc>
      </w:tr>
      <w:tr w:rsidR="001A37FD" w:rsidRPr="001A37FD" w14:paraId="764E3DF9" w14:textId="77777777" w:rsidTr="001A37FD">
        <w:trPr>
          <w:trHeight w:val="290"/>
        </w:trPr>
        <w:tc>
          <w:tcPr>
            <w:tcW w:w="1319" w:type="dxa"/>
            <w:hideMark/>
          </w:tcPr>
          <w:p w14:paraId="75C31C6B" w14:textId="77777777" w:rsidR="001A37FD" w:rsidRPr="001A37FD" w:rsidRDefault="001A37FD" w:rsidP="001A37FD">
            <w:pPr>
              <w:rPr>
                <w:rFonts w:cs="Noto Sans"/>
                <w:sz w:val="18"/>
                <w:szCs w:val="18"/>
              </w:rPr>
            </w:pPr>
            <w:r w:rsidRPr="001A37FD">
              <w:rPr>
                <w:rFonts w:cs="Noto Sans"/>
                <w:sz w:val="18"/>
                <w:szCs w:val="18"/>
              </w:rPr>
              <w:t>858</w:t>
            </w:r>
          </w:p>
        </w:tc>
        <w:tc>
          <w:tcPr>
            <w:tcW w:w="2483" w:type="dxa"/>
            <w:noWrap/>
            <w:hideMark/>
          </w:tcPr>
          <w:p w14:paraId="59263D9D"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B169CE8" w14:textId="77777777" w:rsidR="001A37FD" w:rsidRPr="001A37FD" w:rsidRDefault="001A37FD" w:rsidP="001A37FD">
            <w:pPr>
              <w:rPr>
                <w:rFonts w:cs="Noto Sans"/>
                <w:sz w:val="18"/>
                <w:szCs w:val="18"/>
              </w:rPr>
            </w:pPr>
            <w:r w:rsidRPr="001A37FD">
              <w:rPr>
                <w:rFonts w:cs="Noto Sans"/>
                <w:sz w:val="18"/>
                <w:szCs w:val="18"/>
              </w:rPr>
              <w:t>10.06.922</w:t>
            </w:r>
          </w:p>
        </w:tc>
        <w:tc>
          <w:tcPr>
            <w:tcW w:w="16566" w:type="dxa"/>
            <w:hideMark/>
          </w:tcPr>
          <w:p w14:paraId="1D8E4733" w14:textId="77777777" w:rsidR="001A37FD" w:rsidRPr="001A37FD" w:rsidRDefault="001A37FD" w:rsidP="001A37FD">
            <w:pPr>
              <w:rPr>
                <w:rFonts w:cs="Noto Sans"/>
                <w:sz w:val="18"/>
                <w:szCs w:val="18"/>
              </w:rPr>
            </w:pPr>
            <w:r w:rsidRPr="001A37FD">
              <w:rPr>
                <w:rFonts w:cs="Noto Sans"/>
                <w:sz w:val="18"/>
                <w:szCs w:val="18"/>
              </w:rPr>
              <w:t>Engrapadora articulada lineal laparoscópica con corte y cartuchos con rango de 30, 35, 45 y 60 mm</w:t>
            </w:r>
          </w:p>
        </w:tc>
      </w:tr>
      <w:tr w:rsidR="001A37FD" w:rsidRPr="00C6383F" w14:paraId="277BCFA8" w14:textId="77777777" w:rsidTr="001A37FD">
        <w:trPr>
          <w:trHeight w:val="290"/>
        </w:trPr>
        <w:tc>
          <w:tcPr>
            <w:tcW w:w="1319" w:type="dxa"/>
            <w:hideMark/>
          </w:tcPr>
          <w:p w14:paraId="32AC807B" w14:textId="77777777" w:rsidR="001A37FD" w:rsidRPr="001A37FD" w:rsidRDefault="001A37FD" w:rsidP="001A37FD">
            <w:pPr>
              <w:rPr>
                <w:rFonts w:cs="Noto Sans"/>
                <w:sz w:val="18"/>
                <w:szCs w:val="18"/>
              </w:rPr>
            </w:pPr>
            <w:r w:rsidRPr="001A37FD">
              <w:rPr>
                <w:rFonts w:cs="Noto Sans"/>
                <w:sz w:val="18"/>
                <w:szCs w:val="18"/>
              </w:rPr>
              <w:t>859</w:t>
            </w:r>
          </w:p>
        </w:tc>
        <w:tc>
          <w:tcPr>
            <w:tcW w:w="2483" w:type="dxa"/>
            <w:noWrap/>
            <w:hideMark/>
          </w:tcPr>
          <w:p w14:paraId="1EC9AE73"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A363B5C" w14:textId="77777777" w:rsidR="001A37FD" w:rsidRPr="001A37FD" w:rsidRDefault="001A37FD" w:rsidP="001A37FD">
            <w:pPr>
              <w:rPr>
                <w:rFonts w:cs="Noto Sans"/>
                <w:sz w:val="18"/>
                <w:szCs w:val="18"/>
              </w:rPr>
            </w:pPr>
            <w:r w:rsidRPr="001A37FD">
              <w:rPr>
                <w:rFonts w:cs="Noto Sans"/>
                <w:sz w:val="18"/>
                <w:szCs w:val="18"/>
              </w:rPr>
              <w:t>10.06.924</w:t>
            </w:r>
          </w:p>
        </w:tc>
        <w:tc>
          <w:tcPr>
            <w:tcW w:w="16566" w:type="dxa"/>
            <w:hideMark/>
          </w:tcPr>
          <w:p w14:paraId="4D8FFA22" w14:textId="77777777" w:rsidR="001A37FD" w:rsidRPr="001A37FD" w:rsidRDefault="001A37FD" w:rsidP="001A37FD">
            <w:pPr>
              <w:rPr>
                <w:rFonts w:cs="Noto Sans"/>
                <w:sz w:val="18"/>
                <w:szCs w:val="18"/>
                <w:lang w:val="pt-PT"/>
              </w:rPr>
            </w:pPr>
            <w:r w:rsidRPr="001A37FD">
              <w:rPr>
                <w:rFonts w:cs="Noto Sans"/>
                <w:sz w:val="18"/>
                <w:szCs w:val="18"/>
                <w:lang w:val="pt-PT"/>
              </w:rPr>
              <w:t>Engrapadora lineal articulada laparoscópica con corte.</w:t>
            </w:r>
          </w:p>
        </w:tc>
      </w:tr>
      <w:tr w:rsidR="001A37FD" w:rsidRPr="001A37FD" w14:paraId="5E736EEC" w14:textId="77777777" w:rsidTr="001A37FD">
        <w:trPr>
          <w:trHeight w:val="290"/>
        </w:trPr>
        <w:tc>
          <w:tcPr>
            <w:tcW w:w="1319" w:type="dxa"/>
            <w:hideMark/>
          </w:tcPr>
          <w:p w14:paraId="53DA29AF" w14:textId="77777777" w:rsidR="001A37FD" w:rsidRPr="001A37FD" w:rsidRDefault="001A37FD" w:rsidP="001A37FD">
            <w:pPr>
              <w:rPr>
                <w:rFonts w:cs="Noto Sans"/>
                <w:sz w:val="18"/>
                <w:szCs w:val="18"/>
              </w:rPr>
            </w:pPr>
            <w:r w:rsidRPr="001A37FD">
              <w:rPr>
                <w:rFonts w:cs="Noto Sans"/>
                <w:sz w:val="18"/>
                <w:szCs w:val="18"/>
              </w:rPr>
              <w:t>860</w:t>
            </w:r>
          </w:p>
        </w:tc>
        <w:tc>
          <w:tcPr>
            <w:tcW w:w="2483" w:type="dxa"/>
            <w:noWrap/>
            <w:hideMark/>
          </w:tcPr>
          <w:p w14:paraId="737E0D9D"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5DD4795"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550FE93B"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767E3806" w14:textId="77777777" w:rsidTr="001A37FD">
        <w:trPr>
          <w:trHeight w:val="290"/>
        </w:trPr>
        <w:tc>
          <w:tcPr>
            <w:tcW w:w="1319" w:type="dxa"/>
            <w:hideMark/>
          </w:tcPr>
          <w:p w14:paraId="0D73428F" w14:textId="77777777" w:rsidR="001A37FD" w:rsidRPr="001A37FD" w:rsidRDefault="001A37FD" w:rsidP="001A37FD">
            <w:pPr>
              <w:rPr>
                <w:rFonts w:cs="Noto Sans"/>
                <w:sz w:val="18"/>
                <w:szCs w:val="18"/>
              </w:rPr>
            </w:pPr>
            <w:r w:rsidRPr="001A37FD">
              <w:rPr>
                <w:rFonts w:cs="Noto Sans"/>
                <w:sz w:val="18"/>
                <w:szCs w:val="18"/>
              </w:rPr>
              <w:t>861</w:t>
            </w:r>
          </w:p>
        </w:tc>
        <w:tc>
          <w:tcPr>
            <w:tcW w:w="2483" w:type="dxa"/>
            <w:noWrap/>
            <w:hideMark/>
          </w:tcPr>
          <w:p w14:paraId="19CD0DD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A99ADAD" w14:textId="77777777" w:rsidR="001A37FD" w:rsidRPr="001A37FD" w:rsidRDefault="001A37FD" w:rsidP="001A37FD">
            <w:pPr>
              <w:rPr>
                <w:rFonts w:cs="Noto Sans"/>
                <w:sz w:val="18"/>
                <w:szCs w:val="18"/>
              </w:rPr>
            </w:pPr>
            <w:r w:rsidRPr="001A37FD">
              <w:rPr>
                <w:rFonts w:cs="Noto Sans"/>
                <w:sz w:val="18"/>
                <w:szCs w:val="18"/>
              </w:rPr>
              <w:t>10.06.926</w:t>
            </w:r>
          </w:p>
        </w:tc>
        <w:tc>
          <w:tcPr>
            <w:tcW w:w="16566" w:type="dxa"/>
            <w:hideMark/>
          </w:tcPr>
          <w:p w14:paraId="24A8B03F" w14:textId="77777777" w:rsidR="001A37FD" w:rsidRPr="001A37FD" w:rsidRDefault="001A37FD" w:rsidP="001A37FD">
            <w:pPr>
              <w:rPr>
                <w:rFonts w:cs="Noto Sans"/>
                <w:sz w:val="18"/>
                <w:szCs w:val="18"/>
              </w:rPr>
            </w:pPr>
            <w:r w:rsidRPr="001A37FD">
              <w:rPr>
                <w:rFonts w:cs="Noto Sans"/>
                <w:sz w:val="18"/>
                <w:szCs w:val="18"/>
              </w:rPr>
              <w:t>Nudo preformado de poliglactina 910 O ácido poliglicólico O Sutura preanudada (o nudo de PGLA deslizante).</w:t>
            </w:r>
          </w:p>
        </w:tc>
      </w:tr>
      <w:tr w:rsidR="001A37FD" w:rsidRPr="001A37FD" w14:paraId="3FFC2E96" w14:textId="77777777" w:rsidTr="001A37FD">
        <w:trPr>
          <w:trHeight w:val="290"/>
        </w:trPr>
        <w:tc>
          <w:tcPr>
            <w:tcW w:w="1319" w:type="dxa"/>
            <w:hideMark/>
          </w:tcPr>
          <w:p w14:paraId="633847E5" w14:textId="77777777" w:rsidR="001A37FD" w:rsidRPr="001A37FD" w:rsidRDefault="001A37FD" w:rsidP="001A37FD">
            <w:pPr>
              <w:rPr>
                <w:rFonts w:cs="Noto Sans"/>
                <w:sz w:val="18"/>
                <w:szCs w:val="18"/>
              </w:rPr>
            </w:pPr>
            <w:r w:rsidRPr="001A37FD">
              <w:rPr>
                <w:rFonts w:cs="Noto Sans"/>
                <w:sz w:val="18"/>
                <w:szCs w:val="18"/>
              </w:rPr>
              <w:t>862</w:t>
            </w:r>
          </w:p>
        </w:tc>
        <w:tc>
          <w:tcPr>
            <w:tcW w:w="2483" w:type="dxa"/>
            <w:noWrap/>
            <w:hideMark/>
          </w:tcPr>
          <w:p w14:paraId="012B1701"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D1E29AC"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3931A10C"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2003B913" w14:textId="77777777" w:rsidTr="001A37FD">
        <w:trPr>
          <w:trHeight w:val="290"/>
        </w:trPr>
        <w:tc>
          <w:tcPr>
            <w:tcW w:w="1319" w:type="dxa"/>
            <w:hideMark/>
          </w:tcPr>
          <w:p w14:paraId="4894198B" w14:textId="77777777" w:rsidR="001A37FD" w:rsidRPr="001A37FD" w:rsidRDefault="001A37FD" w:rsidP="001A37FD">
            <w:pPr>
              <w:rPr>
                <w:rFonts w:cs="Noto Sans"/>
                <w:sz w:val="18"/>
                <w:szCs w:val="18"/>
              </w:rPr>
            </w:pPr>
            <w:r w:rsidRPr="001A37FD">
              <w:rPr>
                <w:rFonts w:cs="Noto Sans"/>
                <w:sz w:val="18"/>
                <w:szCs w:val="18"/>
              </w:rPr>
              <w:t>863</w:t>
            </w:r>
          </w:p>
        </w:tc>
        <w:tc>
          <w:tcPr>
            <w:tcW w:w="2483" w:type="dxa"/>
            <w:noWrap/>
            <w:hideMark/>
          </w:tcPr>
          <w:p w14:paraId="74A4B64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DF2626A" w14:textId="77777777" w:rsidR="001A37FD" w:rsidRPr="001A37FD" w:rsidRDefault="001A37FD" w:rsidP="001A37FD">
            <w:pPr>
              <w:rPr>
                <w:rFonts w:cs="Noto Sans"/>
                <w:sz w:val="18"/>
                <w:szCs w:val="18"/>
              </w:rPr>
            </w:pPr>
            <w:r w:rsidRPr="001A37FD">
              <w:rPr>
                <w:rFonts w:cs="Noto Sans"/>
                <w:sz w:val="18"/>
                <w:szCs w:val="18"/>
              </w:rPr>
              <w:t>10.06.928</w:t>
            </w:r>
          </w:p>
        </w:tc>
        <w:tc>
          <w:tcPr>
            <w:tcW w:w="16566" w:type="dxa"/>
            <w:hideMark/>
          </w:tcPr>
          <w:p w14:paraId="06B6706D" w14:textId="77777777" w:rsidR="001A37FD" w:rsidRPr="001A37FD" w:rsidRDefault="001A37FD" w:rsidP="001A37FD">
            <w:pPr>
              <w:rPr>
                <w:rFonts w:cs="Noto Sans"/>
                <w:sz w:val="18"/>
                <w:szCs w:val="18"/>
              </w:rPr>
            </w:pPr>
            <w:r w:rsidRPr="001A37FD">
              <w:rPr>
                <w:rFonts w:cs="Noto Sans"/>
                <w:sz w:val="18"/>
                <w:szCs w:val="18"/>
              </w:rPr>
              <w:t>Paquete de clips vasculares de polímero de tamaño mediano/largo.</w:t>
            </w:r>
          </w:p>
        </w:tc>
      </w:tr>
      <w:tr w:rsidR="001A37FD" w:rsidRPr="001A37FD" w14:paraId="5AA23F98" w14:textId="77777777" w:rsidTr="001A37FD">
        <w:trPr>
          <w:trHeight w:val="290"/>
        </w:trPr>
        <w:tc>
          <w:tcPr>
            <w:tcW w:w="1319" w:type="dxa"/>
            <w:hideMark/>
          </w:tcPr>
          <w:p w14:paraId="49DFDF93" w14:textId="77777777" w:rsidR="001A37FD" w:rsidRPr="001A37FD" w:rsidRDefault="001A37FD" w:rsidP="001A37FD">
            <w:pPr>
              <w:rPr>
                <w:rFonts w:cs="Noto Sans"/>
                <w:sz w:val="18"/>
                <w:szCs w:val="18"/>
              </w:rPr>
            </w:pPr>
            <w:r w:rsidRPr="001A37FD">
              <w:rPr>
                <w:rFonts w:cs="Noto Sans"/>
                <w:sz w:val="18"/>
                <w:szCs w:val="18"/>
              </w:rPr>
              <w:lastRenderedPageBreak/>
              <w:t>864</w:t>
            </w:r>
          </w:p>
        </w:tc>
        <w:tc>
          <w:tcPr>
            <w:tcW w:w="2483" w:type="dxa"/>
            <w:noWrap/>
            <w:hideMark/>
          </w:tcPr>
          <w:p w14:paraId="2C90E3C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D7FB0F9" w14:textId="77777777" w:rsidR="001A37FD" w:rsidRPr="001A37FD" w:rsidRDefault="001A37FD" w:rsidP="001A37FD">
            <w:pPr>
              <w:rPr>
                <w:rFonts w:cs="Noto Sans"/>
                <w:sz w:val="18"/>
                <w:szCs w:val="18"/>
              </w:rPr>
            </w:pPr>
            <w:r w:rsidRPr="001A37FD">
              <w:rPr>
                <w:rFonts w:cs="Noto Sans"/>
                <w:sz w:val="18"/>
                <w:szCs w:val="18"/>
              </w:rPr>
              <w:t>10.06.929</w:t>
            </w:r>
          </w:p>
        </w:tc>
        <w:tc>
          <w:tcPr>
            <w:tcW w:w="16566" w:type="dxa"/>
            <w:hideMark/>
          </w:tcPr>
          <w:p w14:paraId="36B50C36" w14:textId="77777777" w:rsidR="001A37FD" w:rsidRPr="001A37FD" w:rsidRDefault="001A37FD" w:rsidP="001A37FD">
            <w:pPr>
              <w:rPr>
                <w:rFonts w:cs="Noto Sans"/>
                <w:sz w:val="18"/>
                <w:szCs w:val="18"/>
              </w:rPr>
            </w:pPr>
            <w:r w:rsidRPr="001A37FD">
              <w:rPr>
                <w:rFonts w:cs="Noto Sans"/>
                <w:sz w:val="18"/>
                <w:szCs w:val="18"/>
              </w:rPr>
              <w:t>Pinza para Sellado de vasos compatible con equipo ofertado.</w:t>
            </w:r>
          </w:p>
        </w:tc>
      </w:tr>
      <w:tr w:rsidR="001A37FD" w:rsidRPr="001A37FD" w14:paraId="7F1F3CA0" w14:textId="77777777" w:rsidTr="001A37FD">
        <w:trPr>
          <w:trHeight w:val="290"/>
        </w:trPr>
        <w:tc>
          <w:tcPr>
            <w:tcW w:w="1319" w:type="dxa"/>
            <w:hideMark/>
          </w:tcPr>
          <w:p w14:paraId="1D6E8B1A" w14:textId="77777777" w:rsidR="001A37FD" w:rsidRPr="001A37FD" w:rsidRDefault="001A37FD" w:rsidP="001A37FD">
            <w:pPr>
              <w:rPr>
                <w:rFonts w:cs="Noto Sans"/>
                <w:sz w:val="18"/>
                <w:szCs w:val="18"/>
              </w:rPr>
            </w:pPr>
            <w:r w:rsidRPr="001A37FD">
              <w:rPr>
                <w:rFonts w:cs="Noto Sans"/>
                <w:sz w:val="18"/>
                <w:szCs w:val="18"/>
              </w:rPr>
              <w:t>865</w:t>
            </w:r>
          </w:p>
        </w:tc>
        <w:tc>
          <w:tcPr>
            <w:tcW w:w="2483" w:type="dxa"/>
            <w:noWrap/>
            <w:hideMark/>
          </w:tcPr>
          <w:p w14:paraId="34DB38F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925315F" w14:textId="77777777" w:rsidR="001A37FD" w:rsidRPr="001A37FD" w:rsidRDefault="001A37FD" w:rsidP="001A37FD">
            <w:pPr>
              <w:rPr>
                <w:rFonts w:cs="Noto Sans"/>
                <w:sz w:val="18"/>
                <w:szCs w:val="18"/>
              </w:rPr>
            </w:pPr>
            <w:r w:rsidRPr="001A37FD">
              <w:rPr>
                <w:rFonts w:cs="Noto Sans"/>
                <w:sz w:val="18"/>
                <w:szCs w:val="18"/>
              </w:rPr>
              <w:t>10.06.931</w:t>
            </w:r>
          </w:p>
        </w:tc>
        <w:tc>
          <w:tcPr>
            <w:tcW w:w="16566" w:type="dxa"/>
            <w:hideMark/>
          </w:tcPr>
          <w:p w14:paraId="02E3FAF5" w14:textId="77777777" w:rsidR="001A37FD" w:rsidRPr="001A37FD" w:rsidRDefault="001A37FD" w:rsidP="001A37FD">
            <w:pPr>
              <w:rPr>
                <w:rFonts w:cs="Noto Sans"/>
                <w:sz w:val="18"/>
                <w:szCs w:val="18"/>
              </w:rPr>
            </w:pPr>
            <w:r w:rsidRPr="001A37FD">
              <w:rPr>
                <w:rFonts w:cs="Noto Sans"/>
                <w:sz w:val="18"/>
                <w:szCs w:val="18"/>
              </w:rPr>
              <w:t>Sutura barbada 2-0 y 3-0 de 15 a 23 cm con aguja de medio circulo.</w:t>
            </w:r>
          </w:p>
        </w:tc>
      </w:tr>
      <w:tr w:rsidR="001A37FD" w:rsidRPr="001A37FD" w14:paraId="4B2EB508" w14:textId="77777777" w:rsidTr="001A37FD">
        <w:trPr>
          <w:trHeight w:val="290"/>
        </w:trPr>
        <w:tc>
          <w:tcPr>
            <w:tcW w:w="1319" w:type="dxa"/>
            <w:hideMark/>
          </w:tcPr>
          <w:p w14:paraId="6C65CC19" w14:textId="77777777" w:rsidR="001A37FD" w:rsidRPr="001A37FD" w:rsidRDefault="001A37FD" w:rsidP="001A37FD">
            <w:pPr>
              <w:rPr>
                <w:rFonts w:cs="Noto Sans"/>
                <w:sz w:val="18"/>
                <w:szCs w:val="18"/>
              </w:rPr>
            </w:pPr>
            <w:r w:rsidRPr="001A37FD">
              <w:rPr>
                <w:rFonts w:cs="Noto Sans"/>
                <w:sz w:val="18"/>
                <w:szCs w:val="18"/>
              </w:rPr>
              <w:t>866</w:t>
            </w:r>
          </w:p>
        </w:tc>
        <w:tc>
          <w:tcPr>
            <w:tcW w:w="2483" w:type="dxa"/>
            <w:noWrap/>
            <w:hideMark/>
          </w:tcPr>
          <w:p w14:paraId="1853C34F"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0787AA6"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0906210D"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661EB2F3" w14:textId="77777777" w:rsidTr="001A37FD">
        <w:trPr>
          <w:trHeight w:val="290"/>
        </w:trPr>
        <w:tc>
          <w:tcPr>
            <w:tcW w:w="1319" w:type="dxa"/>
            <w:hideMark/>
          </w:tcPr>
          <w:p w14:paraId="59E3CE6B" w14:textId="77777777" w:rsidR="001A37FD" w:rsidRPr="001A37FD" w:rsidRDefault="001A37FD" w:rsidP="001A37FD">
            <w:pPr>
              <w:rPr>
                <w:rFonts w:cs="Noto Sans"/>
                <w:sz w:val="18"/>
                <w:szCs w:val="18"/>
              </w:rPr>
            </w:pPr>
            <w:r w:rsidRPr="001A37FD">
              <w:rPr>
                <w:rFonts w:cs="Noto Sans"/>
                <w:sz w:val="18"/>
                <w:szCs w:val="18"/>
              </w:rPr>
              <w:t>867</w:t>
            </w:r>
          </w:p>
        </w:tc>
        <w:tc>
          <w:tcPr>
            <w:tcW w:w="2483" w:type="dxa"/>
            <w:noWrap/>
            <w:hideMark/>
          </w:tcPr>
          <w:p w14:paraId="1372C8E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591D3DB"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36794A28"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44B54316" w14:textId="77777777" w:rsidTr="001A37FD">
        <w:trPr>
          <w:trHeight w:val="290"/>
        </w:trPr>
        <w:tc>
          <w:tcPr>
            <w:tcW w:w="1319" w:type="dxa"/>
            <w:hideMark/>
          </w:tcPr>
          <w:p w14:paraId="42C40CFD" w14:textId="77777777" w:rsidR="001A37FD" w:rsidRPr="001A37FD" w:rsidRDefault="001A37FD" w:rsidP="001A37FD">
            <w:pPr>
              <w:rPr>
                <w:rFonts w:cs="Noto Sans"/>
                <w:sz w:val="18"/>
                <w:szCs w:val="18"/>
              </w:rPr>
            </w:pPr>
            <w:r w:rsidRPr="001A37FD">
              <w:rPr>
                <w:rFonts w:cs="Noto Sans"/>
                <w:sz w:val="18"/>
                <w:szCs w:val="18"/>
              </w:rPr>
              <w:t>868</w:t>
            </w:r>
          </w:p>
        </w:tc>
        <w:tc>
          <w:tcPr>
            <w:tcW w:w="2483" w:type="dxa"/>
            <w:noWrap/>
            <w:hideMark/>
          </w:tcPr>
          <w:p w14:paraId="7633114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02B1362" w14:textId="77777777" w:rsidR="001A37FD" w:rsidRPr="001A37FD" w:rsidRDefault="001A37FD" w:rsidP="001A37FD">
            <w:pPr>
              <w:rPr>
                <w:rFonts w:cs="Noto Sans"/>
                <w:sz w:val="18"/>
                <w:szCs w:val="18"/>
              </w:rPr>
            </w:pPr>
            <w:r w:rsidRPr="001A37FD">
              <w:rPr>
                <w:rFonts w:cs="Noto Sans"/>
                <w:sz w:val="18"/>
                <w:szCs w:val="18"/>
              </w:rPr>
              <w:t>10.06.934</w:t>
            </w:r>
          </w:p>
        </w:tc>
        <w:tc>
          <w:tcPr>
            <w:tcW w:w="16566" w:type="dxa"/>
            <w:hideMark/>
          </w:tcPr>
          <w:p w14:paraId="2F9365CD" w14:textId="77777777" w:rsidR="001A37FD" w:rsidRPr="001A37FD" w:rsidRDefault="001A37FD" w:rsidP="001A37FD">
            <w:pPr>
              <w:rPr>
                <w:rFonts w:cs="Noto Sans"/>
                <w:sz w:val="18"/>
                <w:szCs w:val="18"/>
              </w:rPr>
            </w:pPr>
            <w:r w:rsidRPr="001A37FD">
              <w:rPr>
                <w:rFonts w:cs="Noto Sans"/>
                <w:sz w:val="18"/>
                <w:szCs w:val="18"/>
              </w:rPr>
              <w:t>Aspirador/irrigador de trompeta con mangueras</w:t>
            </w:r>
          </w:p>
        </w:tc>
      </w:tr>
      <w:tr w:rsidR="001A37FD" w:rsidRPr="001A37FD" w14:paraId="2A541148" w14:textId="77777777" w:rsidTr="001A37FD">
        <w:trPr>
          <w:trHeight w:val="580"/>
        </w:trPr>
        <w:tc>
          <w:tcPr>
            <w:tcW w:w="1319" w:type="dxa"/>
            <w:hideMark/>
          </w:tcPr>
          <w:p w14:paraId="78DB861F" w14:textId="77777777" w:rsidR="001A37FD" w:rsidRPr="001A37FD" w:rsidRDefault="001A37FD" w:rsidP="001A37FD">
            <w:pPr>
              <w:rPr>
                <w:rFonts w:cs="Noto Sans"/>
                <w:sz w:val="18"/>
                <w:szCs w:val="18"/>
              </w:rPr>
            </w:pPr>
            <w:r w:rsidRPr="001A37FD">
              <w:rPr>
                <w:rFonts w:cs="Noto Sans"/>
                <w:sz w:val="18"/>
                <w:szCs w:val="18"/>
              </w:rPr>
              <w:t>869</w:t>
            </w:r>
          </w:p>
        </w:tc>
        <w:tc>
          <w:tcPr>
            <w:tcW w:w="2483" w:type="dxa"/>
            <w:noWrap/>
            <w:hideMark/>
          </w:tcPr>
          <w:p w14:paraId="18B5390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B591BB3" w14:textId="77777777" w:rsidR="001A37FD" w:rsidRPr="001A37FD" w:rsidRDefault="001A37FD" w:rsidP="001A37FD">
            <w:pPr>
              <w:rPr>
                <w:rFonts w:cs="Noto Sans"/>
                <w:sz w:val="18"/>
                <w:szCs w:val="18"/>
              </w:rPr>
            </w:pPr>
            <w:r w:rsidRPr="001A37FD">
              <w:rPr>
                <w:rFonts w:cs="Noto Sans"/>
                <w:sz w:val="18"/>
                <w:szCs w:val="18"/>
              </w:rPr>
              <w:t>10.07.901</w:t>
            </w:r>
          </w:p>
        </w:tc>
        <w:tc>
          <w:tcPr>
            <w:tcW w:w="16566" w:type="dxa"/>
            <w:hideMark/>
          </w:tcPr>
          <w:p w14:paraId="2488ACA6" w14:textId="77777777" w:rsidR="001A37FD" w:rsidRPr="001A37FD" w:rsidRDefault="001A37FD" w:rsidP="001A37FD">
            <w:pPr>
              <w:rPr>
                <w:rFonts w:cs="Noto Sans"/>
                <w:sz w:val="18"/>
                <w:szCs w:val="18"/>
              </w:rPr>
            </w:pPr>
            <w:r w:rsidRPr="001A37FD">
              <w:rPr>
                <w:rFonts w:cs="Noto Sans"/>
                <w:sz w:val="18"/>
                <w:szCs w:val="18"/>
              </w:rPr>
              <w:t>Trócares y camisas para cirugía laparoscópica, desechables que permitan utilizar instrumentos de 3 mm, 5 mm, 10 mm, 11 mm, 12 mm o 15 mm de diámetro (ofertar todas las medidas), con sistema automático de seguridad, con protección de filos, con válvula de paso luer-lock, de 55 a 150 mm</w:t>
            </w:r>
          </w:p>
        </w:tc>
      </w:tr>
      <w:tr w:rsidR="001A37FD" w:rsidRPr="001A37FD" w14:paraId="60FBF520" w14:textId="77777777" w:rsidTr="001A37FD">
        <w:trPr>
          <w:trHeight w:val="290"/>
        </w:trPr>
        <w:tc>
          <w:tcPr>
            <w:tcW w:w="1319" w:type="dxa"/>
            <w:hideMark/>
          </w:tcPr>
          <w:p w14:paraId="7627BABD" w14:textId="77777777" w:rsidR="001A37FD" w:rsidRPr="001A37FD" w:rsidRDefault="001A37FD" w:rsidP="001A37FD">
            <w:pPr>
              <w:rPr>
                <w:rFonts w:cs="Noto Sans"/>
                <w:sz w:val="18"/>
                <w:szCs w:val="18"/>
              </w:rPr>
            </w:pPr>
            <w:r w:rsidRPr="001A37FD">
              <w:rPr>
                <w:rFonts w:cs="Noto Sans"/>
                <w:sz w:val="18"/>
                <w:szCs w:val="18"/>
              </w:rPr>
              <w:t>870</w:t>
            </w:r>
          </w:p>
        </w:tc>
        <w:tc>
          <w:tcPr>
            <w:tcW w:w="2483" w:type="dxa"/>
            <w:noWrap/>
            <w:hideMark/>
          </w:tcPr>
          <w:p w14:paraId="6D33DEB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9F40EA2"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22E25C4F"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79663FF9" w14:textId="77777777" w:rsidTr="001A37FD">
        <w:trPr>
          <w:trHeight w:val="290"/>
        </w:trPr>
        <w:tc>
          <w:tcPr>
            <w:tcW w:w="1319" w:type="dxa"/>
            <w:hideMark/>
          </w:tcPr>
          <w:p w14:paraId="3CF7AFD5" w14:textId="77777777" w:rsidR="001A37FD" w:rsidRPr="001A37FD" w:rsidRDefault="001A37FD" w:rsidP="001A37FD">
            <w:pPr>
              <w:rPr>
                <w:rFonts w:cs="Noto Sans"/>
                <w:sz w:val="18"/>
                <w:szCs w:val="18"/>
              </w:rPr>
            </w:pPr>
            <w:r w:rsidRPr="001A37FD">
              <w:rPr>
                <w:rFonts w:cs="Noto Sans"/>
                <w:sz w:val="18"/>
                <w:szCs w:val="18"/>
              </w:rPr>
              <w:t>871</w:t>
            </w:r>
          </w:p>
        </w:tc>
        <w:tc>
          <w:tcPr>
            <w:tcW w:w="2483" w:type="dxa"/>
            <w:noWrap/>
            <w:hideMark/>
          </w:tcPr>
          <w:p w14:paraId="052144B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856CFA3"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65689D45"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02DD6C6A" w14:textId="77777777" w:rsidTr="001A37FD">
        <w:trPr>
          <w:trHeight w:val="290"/>
        </w:trPr>
        <w:tc>
          <w:tcPr>
            <w:tcW w:w="1319" w:type="dxa"/>
            <w:hideMark/>
          </w:tcPr>
          <w:p w14:paraId="62B1207A" w14:textId="77777777" w:rsidR="001A37FD" w:rsidRPr="001A37FD" w:rsidRDefault="001A37FD" w:rsidP="001A37FD">
            <w:pPr>
              <w:rPr>
                <w:rFonts w:cs="Noto Sans"/>
                <w:sz w:val="18"/>
                <w:szCs w:val="18"/>
              </w:rPr>
            </w:pPr>
            <w:r w:rsidRPr="001A37FD">
              <w:rPr>
                <w:rFonts w:cs="Noto Sans"/>
                <w:sz w:val="18"/>
                <w:szCs w:val="18"/>
              </w:rPr>
              <w:t>872</w:t>
            </w:r>
          </w:p>
        </w:tc>
        <w:tc>
          <w:tcPr>
            <w:tcW w:w="2483" w:type="dxa"/>
            <w:noWrap/>
            <w:hideMark/>
          </w:tcPr>
          <w:p w14:paraId="4037CD4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7C9DD6D" w14:textId="77777777" w:rsidR="001A37FD" w:rsidRPr="001A37FD" w:rsidRDefault="001A37FD" w:rsidP="001A37FD">
            <w:pPr>
              <w:rPr>
                <w:rFonts w:cs="Noto Sans"/>
                <w:sz w:val="18"/>
                <w:szCs w:val="18"/>
              </w:rPr>
            </w:pPr>
            <w:r w:rsidRPr="001A37FD">
              <w:rPr>
                <w:rFonts w:cs="Noto Sans"/>
                <w:sz w:val="18"/>
                <w:szCs w:val="18"/>
              </w:rPr>
              <w:t>10.21.903</w:t>
            </w:r>
          </w:p>
        </w:tc>
        <w:tc>
          <w:tcPr>
            <w:tcW w:w="16566" w:type="dxa"/>
            <w:hideMark/>
          </w:tcPr>
          <w:p w14:paraId="56407BE2" w14:textId="77777777" w:rsidR="001A37FD" w:rsidRPr="001A37FD" w:rsidRDefault="001A37FD" w:rsidP="001A37FD">
            <w:pPr>
              <w:rPr>
                <w:rFonts w:cs="Noto Sans"/>
                <w:sz w:val="18"/>
                <w:szCs w:val="18"/>
              </w:rPr>
            </w:pPr>
            <w:r w:rsidRPr="001A37FD">
              <w:rPr>
                <w:rFonts w:cs="Noto Sans"/>
                <w:sz w:val="18"/>
                <w:szCs w:val="18"/>
              </w:rPr>
              <w:t>Sobretubo flexible de 140 cm o mayor, con balón (de látex o silicón) incluido en la punta distal compatible con la marca o modelo ofertado de enteroscopio.</w:t>
            </w:r>
          </w:p>
        </w:tc>
      </w:tr>
      <w:tr w:rsidR="001A37FD" w:rsidRPr="001A37FD" w14:paraId="1A912D5A" w14:textId="77777777" w:rsidTr="001A37FD">
        <w:trPr>
          <w:trHeight w:val="290"/>
        </w:trPr>
        <w:tc>
          <w:tcPr>
            <w:tcW w:w="1319" w:type="dxa"/>
            <w:hideMark/>
          </w:tcPr>
          <w:p w14:paraId="0394D3C9" w14:textId="77777777" w:rsidR="001A37FD" w:rsidRPr="001A37FD" w:rsidRDefault="001A37FD" w:rsidP="001A37FD">
            <w:pPr>
              <w:rPr>
                <w:rFonts w:cs="Noto Sans"/>
                <w:sz w:val="18"/>
                <w:szCs w:val="18"/>
              </w:rPr>
            </w:pPr>
            <w:r w:rsidRPr="001A37FD">
              <w:rPr>
                <w:rFonts w:cs="Noto Sans"/>
                <w:sz w:val="18"/>
                <w:szCs w:val="18"/>
              </w:rPr>
              <w:t>873</w:t>
            </w:r>
          </w:p>
        </w:tc>
        <w:tc>
          <w:tcPr>
            <w:tcW w:w="2483" w:type="dxa"/>
            <w:noWrap/>
            <w:hideMark/>
          </w:tcPr>
          <w:p w14:paraId="7F8D7F1D"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2527C1A"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616FD6D2"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20BDCCD0" w14:textId="77777777" w:rsidTr="001A37FD">
        <w:trPr>
          <w:trHeight w:val="580"/>
        </w:trPr>
        <w:tc>
          <w:tcPr>
            <w:tcW w:w="1319" w:type="dxa"/>
            <w:hideMark/>
          </w:tcPr>
          <w:p w14:paraId="4E85A139" w14:textId="77777777" w:rsidR="001A37FD" w:rsidRPr="001A37FD" w:rsidRDefault="001A37FD" w:rsidP="001A37FD">
            <w:pPr>
              <w:rPr>
                <w:rFonts w:cs="Noto Sans"/>
                <w:sz w:val="18"/>
                <w:szCs w:val="18"/>
              </w:rPr>
            </w:pPr>
            <w:r w:rsidRPr="001A37FD">
              <w:rPr>
                <w:rFonts w:cs="Noto Sans"/>
                <w:sz w:val="18"/>
                <w:szCs w:val="18"/>
              </w:rPr>
              <w:t>874</w:t>
            </w:r>
          </w:p>
        </w:tc>
        <w:tc>
          <w:tcPr>
            <w:tcW w:w="2483" w:type="dxa"/>
            <w:noWrap/>
            <w:hideMark/>
          </w:tcPr>
          <w:p w14:paraId="7786E52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D118354"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73E7DAB2"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5AAF02D0" w14:textId="77777777" w:rsidTr="001A37FD">
        <w:trPr>
          <w:trHeight w:val="290"/>
        </w:trPr>
        <w:tc>
          <w:tcPr>
            <w:tcW w:w="1319" w:type="dxa"/>
            <w:hideMark/>
          </w:tcPr>
          <w:p w14:paraId="2C66FBA4" w14:textId="77777777" w:rsidR="001A37FD" w:rsidRPr="001A37FD" w:rsidRDefault="001A37FD" w:rsidP="001A37FD">
            <w:pPr>
              <w:rPr>
                <w:rFonts w:cs="Noto Sans"/>
                <w:sz w:val="18"/>
                <w:szCs w:val="18"/>
              </w:rPr>
            </w:pPr>
            <w:r w:rsidRPr="001A37FD">
              <w:rPr>
                <w:rFonts w:cs="Noto Sans"/>
                <w:sz w:val="18"/>
                <w:szCs w:val="18"/>
              </w:rPr>
              <w:t>875</w:t>
            </w:r>
          </w:p>
        </w:tc>
        <w:tc>
          <w:tcPr>
            <w:tcW w:w="2483" w:type="dxa"/>
            <w:noWrap/>
            <w:hideMark/>
          </w:tcPr>
          <w:p w14:paraId="05D07F4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AAF58DA" w14:textId="77777777" w:rsidR="001A37FD" w:rsidRPr="001A37FD" w:rsidRDefault="001A37FD" w:rsidP="001A37FD">
            <w:pPr>
              <w:rPr>
                <w:rFonts w:cs="Noto Sans"/>
                <w:sz w:val="18"/>
                <w:szCs w:val="18"/>
              </w:rPr>
            </w:pPr>
            <w:r w:rsidRPr="001A37FD">
              <w:rPr>
                <w:rFonts w:cs="Noto Sans"/>
                <w:sz w:val="18"/>
                <w:szCs w:val="18"/>
              </w:rPr>
              <w:t>10.23.915</w:t>
            </w:r>
          </w:p>
        </w:tc>
        <w:tc>
          <w:tcPr>
            <w:tcW w:w="16566" w:type="dxa"/>
            <w:hideMark/>
          </w:tcPr>
          <w:p w14:paraId="23F0746B" w14:textId="77777777" w:rsidR="001A37FD" w:rsidRPr="001A37FD" w:rsidRDefault="001A37FD" w:rsidP="001A37FD">
            <w:pPr>
              <w:rPr>
                <w:rFonts w:cs="Noto Sans"/>
                <w:sz w:val="18"/>
                <w:szCs w:val="18"/>
              </w:rPr>
            </w:pPr>
            <w:r w:rsidRPr="001A37FD">
              <w:rPr>
                <w:rFonts w:cs="Noto Sans"/>
                <w:sz w:val="18"/>
                <w:szCs w:val="18"/>
              </w:rPr>
              <w:t>Canastilla con red de 180 a 240 cm., de longitud y de 3 x 6 cm., de diámetro. O canastilla de Dormia sin red de 4 a 6 hilos de 180 a 240cm de longitud.</w:t>
            </w:r>
          </w:p>
        </w:tc>
      </w:tr>
      <w:tr w:rsidR="001A37FD" w:rsidRPr="001A37FD" w14:paraId="6B413C5C" w14:textId="77777777" w:rsidTr="001A37FD">
        <w:trPr>
          <w:trHeight w:val="290"/>
        </w:trPr>
        <w:tc>
          <w:tcPr>
            <w:tcW w:w="1319" w:type="dxa"/>
            <w:hideMark/>
          </w:tcPr>
          <w:p w14:paraId="070BCC85" w14:textId="77777777" w:rsidR="001A37FD" w:rsidRPr="001A37FD" w:rsidRDefault="001A37FD" w:rsidP="001A37FD">
            <w:pPr>
              <w:rPr>
                <w:rFonts w:cs="Noto Sans"/>
                <w:sz w:val="18"/>
                <w:szCs w:val="18"/>
              </w:rPr>
            </w:pPr>
            <w:r w:rsidRPr="001A37FD">
              <w:rPr>
                <w:rFonts w:cs="Noto Sans"/>
                <w:sz w:val="18"/>
                <w:szCs w:val="18"/>
              </w:rPr>
              <w:t>876</w:t>
            </w:r>
          </w:p>
        </w:tc>
        <w:tc>
          <w:tcPr>
            <w:tcW w:w="2483" w:type="dxa"/>
            <w:noWrap/>
            <w:hideMark/>
          </w:tcPr>
          <w:p w14:paraId="6AB1AD7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D58429D" w14:textId="77777777" w:rsidR="001A37FD" w:rsidRPr="001A37FD" w:rsidRDefault="001A37FD" w:rsidP="001A37FD">
            <w:pPr>
              <w:rPr>
                <w:rFonts w:cs="Noto Sans"/>
                <w:sz w:val="18"/>
                <w:szCs w:val="18"/>
              </w:rPr>
            </w:pPr>
            <w:r w:rsidRPr="001A37FD">
              <w:rPr>
                <w:rFonts w:cs="Noto Sans"/>
                <w:sz w:val="18"/>
                <w:szCs w:val="18"/>
              </w:rPr>
              <w:t>10.23.916</w:t>
            </w:r>
          </w:p>
        </w:tc>
        <w:tc>
          <w:tcPr>
            <w:tcW w:w="16566" w:type="dxa"/>
            <w:hideMark/>
          </w:tcPr>
          <w:p w14:paraId="7E004418" w14:textId="77777777" w:rsidR="001A37FD" w:rsidRPr="001A37FD" w:rsidRDefault="001A37FD" w:rsidP="001A37FD">
            <w:pPr>
              <w:rPr>
                <w:rFonts w:cs="Noto Sans"/>
                <w:sz w:val="18"/>
                <w:szCs w:val="18"/>
              </w:rPr>
            </w:pPr>
            <w:r w:rsidRPr="001A37FD">
              <w:rPr>
                <w:rFonts w:cs="Noto Sans"/>
                <w:sz w:val="18"/>
                <w:szCs w:val="18"/>
              </w:rPr>
              <w:t>Cepillo de 2.4 o mayor, de 180 a 230cm de longitud para citología esofágica. Compatible con el equipo ofertado.</w:t>
            </w:r>
          </w:p>
        </w:tc>
      </w:tr>
      <w:tr w:rsidR="001A37FD" w:rsidRPr="001A37FD" w14:paraId="61FBB82E" w14:textId="77777777" w:rsidTr="001A37FD">
        <w:trPr>
          <w:trHeight w:val="580"/>
        </w:trPr>
        <w:tc>
          <w:tcPr>
            <w:tcW w:w="1319" w:type="dxa"/>
            <w:hideMark/>
          </w:tcPr>
          <w:p w14:paraId="40B58823" w14:textId="77777777" w:rsidR="001A37FD" w:rsidRPr="001A37FD" w:rsidRDefault="001A37FD" w:rsidP="001A37FD">
            <w:pPr>
              <w:rPr>
                <w:rFonts w:cs="Noto Sans"/>
                <w:sz w:val="18"/>
                <w:szCs w:val="18"/>
              </w:rPr>
            </w:pPr>
            <w:r w:rsidRPr="001A37FD">
              <w:rPr>
                <w:rFonts w:cs="Noto Sans"/>
                <w:sz w:val="18"/>
                <w:szCs w:val="18"/>
              </w:rPr>
              <w:t>877</w:t>
            </w:r>
          </w:p>
        </w:tc>
        <w:tc>
          <w:tcPr>
            <w:tcW w:w="2483" w:type="dxa"/>
            <w:noWrap/>
            <w:hideMark/>
          </w:tcPr>
          <w:p w14:paraId="0F34842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CBE930C" w14:textId="77777777" w:rsidR="001A37FD" w:rsidRPr="001A37FD" w:rsidRDefault="001A37FD" w:rsidP="001A37FD">
            <w:pPr>
              <w:rPr>
                <w:rFonts w:cs="Noto Sans"/>
                <w:sz w:val="18"/>
                <w:szCs w:val="18"/>
              </w:rPr>
            </w:pPr>
            <w:r w:rsidRPr="001A37FD">
              <w:rPr>
                <w:rFonts w:cs="Noto Sans"/>
                <w:sz w:val="18"/>
                <w:szCs w:val="18"/>
              </w:rPr>
              <w:t>10.23.917</w:t>
            </w:r>
          </w:p>
        </w:tc>
        <w:tc>
          <w:tcPr>
            <w:tcW w:w="16566" w:type="dxa"/>
            <w:hideMark/>
          </w:tcPr>
          <w:p w14:paraId="661C2D1E" w14:textId="77777777" w:rsidR="001A37FD" w:rsidRPr="001A37FD" w:rsidRDefault="001A37FD" w:rsidP="001A37FD">
            <w:pPr>
              <w:rPr>
                <w:rFonts w:cs="Noto Sans"/>
                <w:sz w:val="18"/>
                <w:szCs w:val="18"/>
              </w:rPr>
            </w:pPr>
            <w:r w:rsidRPr="001A37FD">
              <w:rPr>
                <w:rFonts w:cs="Noto Sans"/>
                <w:sz w:val="18"/>
                <w:szCs w:val="18"/>
              </w:rPr>
              <w:t>Extensión yeyunal para gastrostomía endoscópica 8.5 Fr a 12 Fr de silicona, balón de retención, anillo de retención, conector universal, puerto de descompresión gástrica, múltiples puertos de salida, extremo distal en punta, con contrapeso de tungsteno. Kit que incluya material para su colocación.</w:t>
            </w:r>
          </w:p>
        </w:tc>
      </w:tr>
      <w:tr w:rsidR="001A37FD" w:rsidRPr="001A37FD" w14:paraId="07BC86AD" w14:textId="77777777" w:rsidTr="001A37FD">
        <w:trPr>
          <w:trHeight w:val="290"/>
        </w:trPr>
        <w:tc>
          <w:tcPr>
            <w:tcW w:w="1319" w:type="dxa"/>
            <w:hideMark/>
          </w:tcPr>
          <w:p w14:paraId="10D5A637" w14:textId="77777777" w:rsidR="001A37FD" w:rsidRPr="001A37FD" w:rsidRDefault="001A37FD" w:rsidP="001A37FD">
            <w:pPr>
              <w:rPr>
                <w:rFonts w:cs="Noto Sans"/>
                <w:sz w:val="18"/>
                <w:szCs w:val="18"/>
              </w:rPr>
            </w:pPr>
            <w:r w:rsidRPr="001A37FD">
              <w:rPr>
                <w:rFonts w:cs="Noto Sans"/>
                <w:sz w:val="18"/>
                <w:szCs w:val="18"/>
              </w:rPr>
              <w:t>878</w:t>
            </w:r>
          </w:p>
        </w:tc>
        <w:tc>
          <w:tcPr>
            <w:tcW w:w="2483" w:type="dxa"/>
            <w:noWrap/>
            <w:hideMark/>
          </w:tcPr>
          <w:p w14:paraId="6F5635DD"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95D4DBA" w14:textId="77777777" w:rsidR="001A37FD" w:rsidRPr="001A37FD" w:rsidRDefault="001A37FD" w:rsidP="001A37FD">
            <w:pPr>
              <w:rPr>
                <w:rFonts w:cs="Noto Sans"/>
                <w:sz w:val="18"/>
                <w:szCs w:val="18"/>
              </w:rPr>
            </w:pPr>
            <w:r w:rsidRPr="001A37FD">
              <w:rPr>
                <w:rFonts w:cs="Noto Sans"/>
                <w:sz w:val="18"/>
                <w:szCs w:val="18"/>
              </w:rPr>
              <w:t>10.23.918</w:t>
            </w:r>
          </w:p>
        </w:tc>
        <w:tc>
          <w:tcPr>
            <w:tcW w:w="16566" w:type="dxa"/>
            <w:hideMark/>
          </w:tcPr>
          <w:p w14:paraId="6B7BCEE1" w14:textId="77777777" w:rsidR="001A37FD" w:rsidRPr="001A37FD" w:rsidRDefault="001A37FD" w:rsidP="001A37FD">
            <w:pPr>
              <w:rPr>
                <w:rFonts w:cs="Noto Sans"/>
                <w:sz w:val="18"/>
                <w:szCs w:val="18"/>
              </w:rPr>
            </w:pPr>
            <w:r w:rsidRPr="001A37FD">
              <w:rPr>
                <w:rFonts w:cs="Noto Sans"/>
                <w:sz w:val="18"/>
                <w:szCs w:val="18"/>
              </w:rPr>
              <w:t>Catéter de ablación con argón hibrida con long de más de 1.9 metros y diámetro de 2.3 mm o Sonda de Argón con longitud de acuerdo a las necesidades del paciente</w:t>
            </w:r>
          </w:p>
        </w:tc>
      </w:tr>
      <w:tr w:rsidR="001A37FD" w:rsidRPr="001A37FD" w14:paraId="487B8DCD" w14:textId="77777777" w:rsidTr="001A37FD">
        <w:trPr>
          <w:trHeight w:val="290"/>
        </w:trPr>
        <w:tc>
          <w:tcPr>
            <w:tcW w:w="1319" w:type="dxa"/>
            <w:hideMark/>
          </w:tcPr>
          <w:p w14:paraId="668754EA" w14:textId="77777777" w:rsidR="001A37FD" w:rsidRPr="001A37FD" w:rsidRDefault="001A37FD" w:rsidP="001A37FD">
            <w:pPr>
              <w:rPr>
                <w:rFonts w:cs="Noto Sans"/>
                <w:sz w:val="18"/>
                <w:szCs w:val="18"/>
              </w:rPr>
            </w:pPr>
            <w:r w:rsidRPr="001A37FD">
              <w:rPr>
                <w:rFonts w:cs="Noto Sans"/>
                <w:sz w:val="18"/>
                <w:szCs w:val="18"/>
              </w:rPr>
              <w:t>879</w:t>
            </w:r>
          </w:p>
        </w:tc>
        <w:tc>
          <w:tcPr>
            <w:tcW w:w="2483" w:type="dxa"/>
            <w:noWrap/>
            <w:hideMark/>
          </w:tcPr>
          <w:p w14:paraId="70D18C71"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205B96C" w14:textId="77777777" w:rsidR="001A37FD" w:rsidRPr="001A37FD" w:rsidRDefault="001A37FD" w:rsidP="001A37FD">
            <w:pPr>
              <w:rPr>
                <w:rFonts w:cs="Noto Sans"/>
                <w:sz w:val="18"/>
                <w:szCs w:val="18"/>
              </w:rPr>
            </w:pPr>
            <w:r w:rsidRPr="001A37FD">
              <w:rPr>
                <w:rFonts w:cs="Noto Sans"/>
                <w:sz w:val="18"/>
                <w:szCs w:val="18"/>
              </w:rPr>
              <w:t>10.23.919</w:t>
            </w:r>
          </w:p>
        </w:tc>
        <w:tc>
          <w:tcPr>
            <w:tcW w:w="16566" w:type="dxa"/>
            <w:hideMark/>
          </w:tcPr>
          <w:p w14:paraId="20A72D24" w14:textId="77777777" w:rsidR="001A37FD" w:rsidRPr="001A37FD" w:rsidRDefault="001A37FD" w:rsidP="001A37FD">
            <w:pPr>
              <w:rPr>
                <w:rFonts w:cs="Noto Sans"/>
                <w:sz w:val="18"/>
                <w:szCs w:val="18"/>
              </w:rPr>
            </w:pPr>
            <w:r w:rsidRPr="001A37FD">
              <w:rPr>
                <w:rFonts w:cs="Noto Sans"/>
                <w:sz w:val="18"/>
                <w:szCs w:val="18"/>
              </w:rPr>
              <w:t>Polvo hemostático para coaptación de sangrado no variceal.</w:t>
            </w:r>
          </w:p>
        </w:tc>
      </w:tr>
      <w:tr w:rsidR="001A37FD" w:rsidRPr="001A37FD" w14:paraId="7A24E531" w14:textId="77777777" w:rsidTr="001A37FD">
        <w:trPr>
          <w:trHeight w:val="290"/>
        </w:trPr>
        <w:tc>
          <w:tcPr>
            <w:tcW w:w="1319" w:type="dxa"/>
            <w:hideMark/>
          </w:tcPr>
          <w:p w14:paraId="46FBD580" w14:textId="77777777" w:rsidR="001A37FD" w:rsidRPr="001A37FD" w:rsidRDefault="001A37FD" w:rsidP="001A37FD">
            <w:pPr>
              <w:rPr>
                <w:rFonts w:cs="Noto Sans"/>
                <w:sz w:val="18"/>
                <w:szCs w:val="18"/>
              </w:rPr>
            </w:pPr>
            <w:r w:rsidRPr="001A37FD">
              <w:rPr>
                <w:rFonts w:cs="Noto Sans"/>
                <w:sz w:val="18"/>
                <w:szCs w:val="18"/>
              </w:rPr>
              <w:t>880</w:t>
            </w:r>
          </w:p>
        </w:tc>
        <w:tc>
          <w:tcPr>
            <w:tcW w:w="2483" w:type="dxa"/>
            <w:noWrap/>
            <w:hideMark/>
          </w:tcPr>
          <w:p w14:paraId="463A7C2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CB97FD1" w14:textId="77777777" w:rsidR="001A37FD" w:rsidRPr="001A37FD" w:rsidRDefault="001A37FD" w:rsidP="001A37FD">
            <w:pPr>
              <w:rPr>
                <w:rFonts w:cs="Noto Sans"/>
                <w:sz w:val="18"/>
                <w:szCs w:val="18"/>
              </w:rPr>
            </w:pPr>
            <w:r w:rsidRPr="001A37FD">
              <w:rPr>
                <w:rFonts w:cs="Noto Sans"/>
                <w:sz w:val="18"/>
                <w:szCs w:val="18"/>
              </w:rPr>
              <w:t>10.23.922</w:t>
            </w:r>
          </w:p>
        </w:tc>
        <w:tc>
          <w:tcPr>
            <w:tcW w:w="16566" w:type="dxa"/>
            <w:hideMark/>
          </w:tcPr>
          <w:p w14:paraId="03694FBE" w14:textId="77777777" w:rsidR="001A37FD" w:rsidRPr="001A37FD" w:rsidRDefault="001A37FD" w:rsidP="001A37FD">
            <w:pPr>
              <w:rPr>
                <w:rFonts w:cs="Noto Sans"/>
                <w:sz w:val="18"/>
                <w:szCs w:val="18"/>
              </w:rPr>
            </w:pPr>
            <w:r w:rsidRPr="001A37FD">
              <w:rPr>
                <w:rFonts w:cs="Noto Sans"/>
                <w:sz w:val="18"/>
                <w:szCs w:val="18"/>
              </w:rPr>
              <w:t>Stent bronquial neonatal metálico recubierto diferentes longitudes.</w:t>
            </w:r>
          </w:p>
        </w:tc>
      </w:tr>
      <w:tr w:rsidR="001A37FD" w:rsidRPr="001A37FD" w14:paraId="61DEA58F" w14:textId="77777777" w:rsidTr="001A37FD">
        <w:trPr>
          <w:trHeight w:val="290"/>
        </w:trPr>
        <w:tc>
          <w:tcPr>
            <w:tcW w:w="1319" w:type="dxa"/>
            <w:hideMark/>
          </w:tcPr>
          <w:p w14:paraId="74797957" w14:textId="77777777" w:rsidR="001A37FD" w:rsidRPr="001A37FD" w:rsidRDefault="001A37FD" w:rsidP="001A37FD">
            <w:pPr>
              <w:rPr>
                <w:rFonts w:cs="Noto Sans"/>
                <w:sz w:val="18"/>
                <w:szCs w:val="18"/>
              </w:rPr>
            </w:pPr>
            <w:r w:rsidRPr="001A37FD">
              <w:rPr>
                <w:rFonts w:cs="Noto Sans"/>
                <w:sz w:val="18"/>
                <w:szCs w:val="18"/>
              </w:rPr>
              <w:t>881</w:t>
            </w:r>
          </w:p>
        </w:tc>
        <w:tc>
          <w:tcPr>
            <w:tcW w:w="2483" w:type="dxa"/>
            <w:noWrap/>
            <w:hideMark/>
          </w:tcPr>
          <w:p w14:paraId="7330F83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8AF2854" w14:textId="77777777" w:rsidR="001A37FD" w:rsidRPr="001A37FD" w:rsidRDefault="001A37FD" w:rsidP="001A37FD">
            <w:pPr>
              <w:rPr>
                <w:rFonts w:cs="Noto Sans"/>
                <w:sz w:val="18"/>
                <w:szCs w:val="18"/>
              </w:rPr>
            </w:pPr>
            <w:r w:rsidRPr="001A37FD">
              <w:rPr>
                <w:rFonts w:cs="Noto Sans"/>
                <w:sz w:val="18"/>
                <w:szCs w:val="18"/>
              </w:rPr>
              <w:t>10.23.924</w:t>
            </w:r>
          </w:p>
        </w:tc>
        <w:tc>
          <w:tcPr>
            <w:tcW w:w="16566" w:type="dxa"/>
            <w:hideMark/>
          </w:tcPr>
          <w:p w14:paraId="32AAE9F8" w14:textId="77777777" w:rsidR="001A37FD" w:rsidRPr="001A37FD" w:rsidRDefault="001A37FD" w:rsidP="001A37FD">
            <w:pPr>
              <w:rPr>
                <w:rFonts w:cs="Noto Sans"/>
                <w:sz w:val="18"/>
                <w:szCs w:val="18"/>
              </w:rPr>
            </w:pPr>
            <w:r w:rsidRPr="001A37FD">
              <w:rPr>
                <w:rFonts w:cs="Noto Sans"/>
                <w:sz w:val="18"/>
                <w:szCs w:val="18"/>
              </w:rPr>
              <w:t>Balón de silicón o látex para endoscopio para ultrasonido lineal, compatible con la marca ofertada.</w:t>
            </w:r>
          </w:p>
        </w:tc>
      </w:tr>
      <w:tr w:rsidR="001A37FD" w:rsidRPr="001A37FD" w14:paraId="44061B7A" w14:textId="77777777" w:rsidTr="001A37FD">
        <w:trPr>
          <w:trHeight w:val="290"/>
        </w:trPr>
        <w:tc>
          <w:tcPr>
            <w:tcW w:w="1319" w:type="dxa"/>
            <w:hideMark/>
          </w:tcPr>
          <w:p w14:paraId="35825051" w14:textId="77777777" w:rsidR="001A37FD" w:rsidRPr="001A37FD" w:rsidRDefault="001A37FD" w:rsidP="001A37FD">
            <w:pPr>
              <w:rPr>
                <w:rFonts w:cs="Noto Sans"/>
                <w:sz w:val="18"/>
                <w:szCs w:val="18"/>
              </w:rPr>
            </w:pPr>
            <w:r w:rsidRPr="001A37FD">
              <w:rPr>
                <w:rFonts w:cs="Noto Sans"/>
                <w:sz w:val="18"/>
                <w:szCs w:val="18"/>
              </w:rPr>
              <w:t>882</w:t>
            </w:r>
          </w:p>
        </w:tc>
        <w:tc>
          <w:tcPr>
            <w:tcW w:w="2483" w:type="dxa"/>
            <w:noWrap/>
            <w:hideMark/>
          </w:tcPr>
          <w:p w14:paraId="6350067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0142726" w14:textId="77777777" w:rsidR="001A37FD" w:rsidRPr="001A37FD" w:rsidRDefault="001A37FD" w:rsidP="001A37FD">
            <w:pPr>
              <w:rPr>
                <w:rFonts w:cs="Noto Sans"/>
                <w:sz w:val="18"/>
                <w:szCs w:val="18"/>
              </w:rPr>
            </w:pPr>
            <w:r w:rsidRPr="001A37FD">
              <w:rPr>
                <w:rFonts w:cs="Noto Sans"/>
                <w:sz w:val="18"/>
                <w:szCs w:val="18"/>
              </w:rPr>
              <w:t>10.23.925</w:t>
            </w:r>
          </w:p>
        </w:tc>
        <w:tc>
          <w:tcPr>
            <w:tcW w:w="16566" w:type="dxa"/>
            <w:hideMark/>
          </w:tcPr>
          <w:p w14:paraId="702E8736" w14:textId="77777777" w:rsidR="001A37FD" w:rsidRPr="001A37FD" w:rsidRDefault="001A37FD" w:rsidP="001A37FD">
            <w:pPr>
              <w:rPr>
                <w:rFonts w:cs="Noto Sans"/>
                <w:sz w:val="18"/>
                <w:szCs w:val="18"/>
              </w:rPr>
            </w:pPr>
            <w:r w:rsidRPr="001A37FD">
              <w:rPr>
                <w:rFonts w:cs="Noto Sans"/>
                <w:sz w:val="18"/>
                <w:szCs w:val="18"/>
              </w:rPr>
              <w:t>Balón de silicón o látex para endoscopio para ultrasonido radial, compatible con la marca ofertada.</w:t>
            </w:r>
          </w:p>
        </w:tc>
      </w:tr>
      <w:tr w:rsidR="001A37FD" w:rsidRPr="001A37FD" w14:paraId="24D3A3F5" w14:textId="77777777" w:rsidTr="001A37FD">
        <w:trPr>
          <w:trHeight w:val="290"/>
        </w:trPr>
        <w:tc>
          <w:tcPr>
            <w:tcW w:w="1319" w:type="dxa"/>
            <w:hideMark/>
          </w:tcPr>
          <w:p w14:paraId="3958F0B6" w14:textId="77777777" w:rsidR="001A37FD" w:rsidRPr="001A37FD" w:rsidRDefault="001A37FD" w:rsidP="001A37FD">
            <w:pPr>
              <w:rPr>
                <w:rFonts w:cs="Noto Sans"/>
                <w:sz w:val="18"/>
                <w:szCs w:val="18"/>
              </w:rPr>
            </w:pPr>
            <w:r w:rsidRPr="001A37FD">
              <w:rPr>
                <w:rFonts w:cs="Noto Sans"/>
                <w:sz w:val="18"/>
                <w:szCs w:val="18"/>
              </w:rPr>
              <w:lastRenderedPageBreak/>
              <w:t>883</w:t>
            </w:r>
          </w:p>
        </w:tc>
        <w:tc>
          <w:tcPr>
            <w:tcW w:w="2483" w:type="dxa"/>
            <w:noWrap/>
            <w:hideMark/>
          </w:tcPr>
          <w:p w14:paraId="24174458"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2BA5AFB9" w14:textId="77777777" w:rsidR="001A37FD" w:rsidRPr="001A37FD" w:rsidRDefault="001A37FD" w:rsidP="001A37FD">
            <w:pPr>
              <w:rPr>
                <w:rFonts w:cs="Noto Sans"/>
                <w:sz w:val="18"/>
                <w:szCs w:val="18"/>
              </w:rPr>
            </w:pPr>
            <w:r w:rsidRPr="001A37FD">
              <w:rPr>
                <w:rFonts w:cs="Noto Sans"/>
                <w:sz w:val="18"/>
                <w:szCs w:val="18"/>
              </w:rPr>
              <w:t>10.23.926</w:t>
            </w:r>
          </w:p>
        </w:tc>
        <w:tc>
          <w:tcPr>
            <w:tcW w:w="16566" w:type="dxa"/>
            <w:hideMark/>
          </w:tcPr>
          <w:p w14:paraId="0E531830" w14:textId="77777777" w:rsidR="001A37FD" w:rsidRPr="001A37FD" w:rsidRDefault="001A37FD" w:rsidP="001A37FD">
            <w:pPr>
              <w:rPr>
                <w:rFonts w:cs="Noto Sans"/>
                <w:sz w:val="18"/>
                <w:szCs w:val="18"/>
              </w:rPr>
            </w:pPr>
            <w:r w:rsidRPr="001A37FD">
              <w:rPr>
                <w:rFonts w:cs="Noto Sans"/>
                <w:sz w:val="18"/>
                <w:szCs w:val="18"/>
              </w:rPr>
              <w:t>Asa endoscópica con red para atrapar pólipos de acuerdo al canal de trabajo.</w:t>
            </w:r>
          </w:p>
        </w:tc>
      </w:tr>
      <w:tr w:rsidR="001A37FD" w:rsidRPr="001A37FD" w14:paraId="0318A2D9" w14:textId="77777777" w:rsidTr="001A37FD">
        <w:trPr>
          <w:trHeight w:val="580"/>
        </w:trPr>
        <w:tc>
          <w:tcPr>
            <w:tcW w:w="1319" w:type="dxa"/>
            <w:hideMark/>
          </w:tcPr>
          <w:p w14:paraId="6645C285" w14:textId="77777777" w:rsidR="001A37FD" w:rsidRPr="001A37FD" w:rsidRDefault="001A37FD" w:rsidP="001A37FD">
            <w:pPr>
              <w:rPr>
                <w:rFonts w:cs="Noto Sans"/>
                <w:sz w:val="18"/>
                <w:szCs w:val="18"/>
              </w:rPr>
            </w:pPr>
            <w:r w:rsidRPr="001A37FD">
              <w:rPr>
                <w:rFonts w:cs="Noto Sans"/>
                <w:sz w:val="18"/>
                <w:szCs w:val="18"/>
              </w:rPr>
              <w:t>884</w:t>
            </w:r>
          </w:p>
        </w:tc>
        <w:tc>
          <w:tcPr>
            <w:tcW w:w="2483" w:type="dxa"/>
            <w:noWrap/>
            <w:hideMark/>
          </w:tcPr>
          <w:p w14:paraId="1D446453"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3C98F3B" w14:textId="77777777" w:rsidR="001A37FD" w:rsidRPr="001A37FD" w:rsidRDefault="001A37FD" w:rsidP="001A37FD">
            <w:pPr>
              <w:rPr>
                <w:rFonts w:cs="Noto Sans"/>
                <w:sz w:val="18"/>
                <w:szCs w:val="18"/>
              </w:rPr>
            </w:pPr>
            <w:r w:rsidRPr="001A37FD">
              <w:rPr>
                <w:rFonts w:cs="Noto Sans"/>
                <w:sz w:val="18"/>
                <w:szCs w:val="18"/>
              </w:rPr>
              <w:t>10.23.927</w:t>
            </w:r>
          </w:p>
        </w:tc>
        <w:tc>
          <w:tcPr>
            <w:tcW w:w="16566" w:type="dxa"/>
            <w:hideMark/>
          </w:tcPr>
          <w:p w14:paraId="4688A46C" w14:textId="77777777" w:rsidR="001A37FD" w:rsidRPr="001A37FD" w:rsidRDefault="001A37FD" w:rsidP="001A37FD">
            <w:pPr>
              <w:rPr>
                <w:rFonts w:cs="Noto Sans"/>
                <w:sz w:val="18"/>
                <w:szCs w:val="18"/>
              </w:rPr>
            </w:pPr>
            <w:r w:rsidRPr="001A37FD">
              <w:rPr>
                <w:rFonts w:cs="Noto Sans"/>
                <w:sz w:val="18"/>
                <w:szCs w:val="18"/>
              </w:rPr>
              <w:t>Balón de dilatación biliar hidrostático o hidroneumático entre 4 a 20 mm de diámetro, con un rango de 2 a 8 cm de longitud, con manómetro de presión para insuflación.</w:t>
            </w:r>
          </w:p>
        </w:tc>
      </w:tr>
      <w:tr w:rsidR="001A37FD" w:rsidRPr="001A37FD" w14:paraId="699C6FE6" w14:textId="77777777" w:rsidTr="001A37FD">
        <w:trPr>
          <w:trHeight w:val="580"/>
        </w:trPr>
        <w:tc>
          <w:tcPr>
            <w:tcW w:w="1319" w:type="dxa"/>
            <w:hideMark/>
          </w:tcPr>
          <w:p w14:paraId="632C099D" w14:textId="77777777" w:rsidR="001A37FD" w:rsidRPr="001A37FD" w:rsidRDefault="001A37FD" w:rsidP="001A37FD">
            <w:pPr>
              <w:rPr>
                <w:rFonts w:cs="Noto Sans"/>
                <w:sz w:val="18"/>
                <w:szCs w:val="18"/>
              </w:rPr>
            </w:pPr>
            <w:r w:rsidRPr="001A37FD">
              <w:rPr>
                <w:rFonts w:cs="Noto Sans"/>
                <w:sz w:val="18"/>
                <w:szCs w:val="18"/>
              </w:rPr>
              <w:t>885</w:t>
            </w:r>
          </w:p>
        </w:tc>
        <w:tc>
          <w:tcPr>
            <w:tcW w:w="2483" w:type="dxa"/>
            <w:noWrap/>
            <w:hideMark/>
          </w:tcPr>
          <w:p w14:paraId="2B79C16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8FC5B96"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04526FEC"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6DC12866" w14:textId="77777777" w:rsidTr="001A37FD">
        <w:trPr>
          <w:trHeight w:val="290"/>
        </w:trPr>
        <w:tc>
          <w:tcPr>
            <w:tcW w:w="1319" w:type="dxa"/>
            <w:hideMark/>
          </w:tcPr>
          <w:p w14:paraId="317DA91E" w14:textId="77777777" w:rsidR="001A37FD" w:rsidRPr="001A37FD" w:rsidRDefault="001A37FD" w:rsidP="001A37FD">
            <w:pPr>
              <w:rPr>
                <w:rFonts w:cs="Noto Sans"/>
                <w:sz w:val="18"/>
                <w:szCs w:val="18"/>
              </w:rPr>
            </w:pPr>
            <w:r w:rsidRPr="001A37FD">
              <w:rPr>
                <w:rFonts w:cs="Noto Sans"/>
                <w:sz w:val="18"/>
                <w:szCs w:val="18"/>
              </w:rPr>
              <w:t>886</w:t>
            </w:r>
          </w:p>
        </w:tc>
        <w:tc>
          <w:tcPr>
            <w:tcW w:w="2483" w:type="dxa"/>
            <w:noWrap/>
            <w:hideMark/>
          </w:tcPr>
          <w:p w14:paraId="3CCDA037"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788404A"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0117165A"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1D767360" w14:textId="77777777" w:rsidTr="001A37FD">
        <w:trPr>
          <w:trHeight w:val="290"/>
        </w:trPr>
        <w:tc>
          <w:tcPr>
            <w:tcW w:w="1319" w:type="dxa"/>
            <w:hideMark/>
          </w:tcPr>
          <w:p w14:paraId="2637C99E" w14:textId="77777777" w:rsidR="001A37FD" w:rsidRPr="001A37FD" w:rsidRDefault="001A37FD" w:rsidP="001A37FD">
            <w:pPr>
              <w:rPr>
                <w:rFonts w:cs="Noto Sans"/>
                <w:sz w:val="18"/>
                <w:szCs w:val="18"/>
              </w:rPr>
            </w:pPr>
            <w:r w:rsidRPr="001A37FD">
              <w:rPr>
                <w:rFonts w:cs="Noto Sans"/>
                <w:sz w:val="18"/>
                <w:szCs w:val="18"/>
              </w:rPr>
              <w:t>887</w:t>
            </w:r>
          </w:p>
        </w:tc>
        <w:tc>
          <w:tcPr>
            <w:tcW w:w="2483" w:type="dxa"/>
            <w:noWrap/>
            <w:hideMark/>
          </w:tcPr>
          <w:p w14:paraId="453E7B7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912EECE" w14:textId="77777777" w:rsidR="001A37FD" w:rsidRPr="001A37FD" w:rsidRDefault="001A37FD" w:rsidP="001A37FD">
            <w:pPr>
              <w:rPr>
                <w:rFonts w:cs="Noto Sans"/>
                <w:sz w:val="18"/>
                <w:szCs w:val="18"/>
              </w:rPr>
            </w:pPr>
            <w:r w:rsidRPr="001A37FD">
              <w:rPr>
                <w:rFonts w:cs="Noto Sans"/>
                <w:sz w:val="18"/>
                <w:szCs w:val="18"/>
              </w:rPr>
              <w:t>10.23.930</w:t>
            </w:r>
          </w:p>
        </w:tc>
        <w:tc>
          <w:tcPr>
            <w:tcW w:w="16566" w:type="dxa"/>
            <w:hideMark/>
          </w:tcPr>
          <w:p w14:paraId="36600A43" w14:textId="77777777" w:rsidR="001A37FD" w:rsidRPr="001A37FD" w:rsidRDefault="001A37FD" w:rsidP="001A37FD">
            <w:pPr>
              <w:rPr>
                <w:rFonts w:cs="Noto Sans"/>
                <w:sz w:val="18"/>
                <w:szCs w:val="18"/>
              </w:rPr>
            </w:pPr>
            <w:r w:rsidRPr="001A37FD">
              <w:rPr>
                <w:rFonts w:cs="Noto Sans"/>
                <w:sz w:val="18"/>
                <w:szCs w:val="18"/>
              </w:rPr>
              <w:t>Canastilla para litotricia y extracción de cálculos, 2 a 2.8 mm de diámetro, con apertura de canasta de 1.5cm a 3 cm presentar medidas intermedias.</w:t>
            </w:r>
          </w:p>
        </w:tc>
      </w:tr>
      <w:tr w:rsidR="001A37FD" w:rsidRPr="001A37FD" w14:paraId="13A05C14" w14:textId="77777777" w:rsidTr="001A37FD">
        <w:trPr>
          <w:trHeight w:val="290"/>
        </w:trPr>
        <w:tc>
          <w:tcPr>
            <w:tcW w:w="1319" w:type="dxa"/>
            <w:hideMark/>
          </w:tcPr>
          <w:p w14:paraId="6434E4D7" w14:textId="77777777" w:rsidR="001A37FD" w:rsidRPr="001A37FD" w:rsidRDefault="001A37FD" w:rsidP="001A37FD">
            <w:pPr>
              <w:rPr>
                <w:rFonts w:cs="Noto Sans"/>
                <w:sz w:val="18"/>
                <w:szCs w:val="18"/>
              </w:rPr>
            </w:pPr>
            <w:r w:rsidRPr="001A37FD">
              <w:rPr>
                <w:rFonts w:cs="Noto Sans"/>
                <w:sz w:val="18"/>
                <w:szCs w:val="18"/>
              </w:rPr>
              <w:t>888</w:t>
            </w:r>
          </w:p>
        </w:tc>
        <w:tc>
          <w:tcPr>
            <w:tcW w:w="2483" w:type="dxa"/>
            <w:noWrap/>
            <w:hideMark/>
          </w:tcPr>
          <w:p w14:paraId="5C3C0A6F"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669279C" w14:textId="77777777" w:rsidR="001A37FD" w:rsidRPr="001A37FD" w:rsidRDefault="001A37FD" w:rsidP="001A37FD">
            <w:pPr>
              <w:rPr>
                <w:rFonts w:cs="Noto Sans"/>
                <w:sz w:val="18"/>
                <w:szCs w:val="18"/>
              </w:rPr>
            </w:pPr>
            <w:r w:rsidRPr="001A37FD">
              <w:rPr>
                <w:rFonts w:cs="Noto Sans"/>
                <w:sz w:val="18"/>
                <w:szCs w:val="18"/>
              </w:rPr>
              <w:t>10.23.932</w:t>
            </w:r>
          </w:p>
        </w:tc>
        <w:tc>
          <w:tcPr>
            <w:tcW w:w="16566" w:type="dxa"/>
            <w:hideMark/>
          </w:tcPr>
          <w:p w14:paraId="0B2132A3" w14:textId="77777777" w:rsidR="001A37FD" w:rsidRPr="001A37FD" w:rsidRDefault="001A37FD" w:rsidP="001A37FD">
            <w:pPr>
              <w:rPr>
                <w:rFonts w:cs="Noto Sans"/>
                <w:sz w:val="18"/>
                <w:szCs w:val="18"/>
              </w:rPr>
            </w:pPr>
            <w:r w:rsidRPr="001A37FD">
              <w:rPr>
                <w:rFonts w:cs="Noto Sans"/>
                <w:sz w:val="18"/>
                <w:szCs w:val="18"/>
              </w:rPr>
              <w:t>Catéter con Balón de extracción triple lumen 8.5 a 18 mm (incluir medidas intermedias) Con punta distal, y longitud de 195 a 210 cm estéril y desechable.</w:t>
            </w:r>
          </w:p>
        </w:tc>
      </w:tr>
      <w:tr w:rsidR="001A37FD" w:rsidRPr="001A37FD" w14:paraId="1195B92A" w14:textId="77777777" w:rsidTr="001A37FD">
        <w:trPr>
          <w:trHeight w:val="580"/>
        </w:trPr>
        <w:tc>
          <w:tcPr>
            <w:tcW w:w="1319" w:type="dxa"/>
            <w:hideMark/>
          </w:tcPr>
          <w:p w14:paraId="09F91BF9" w14:textId="77777777" w:rsidR="001A37FD" w:rsidRPr="001A37FD" w:rsidRDefault="001A37FD" w:rsidP="001A37FD">
            <w:pPr>
              <w:rPr>
                <w:rFonts w:cs="Noto Sans"/>
                <w:sz w:val="18"/>
                <w:szCs w:val="18"/>
              </w:rPr>
            </w:pPr>
            <w:r w:rsidRPr="001A37FD">
              <w:rPr>
                <w:rFonts w:cs="Noto Sans"/>
                <w:sz w:val="18"/>
                <w:szCs w:val="18"/>
              </w:rPr>
              <w:t>889</w:t>
            </w:r>
          </w:p>
        </w:tc>
        <w:tc>
          <w:tcPr>
            <w:tcW w:w="2483" w:type="dxa"/>
            <w:noWrap/>
            <w:hideMark/>
          </w:tcPr>
          <w:p w14:paraId="34B2D57B"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BB4A819" w14:textId="77777777" w:rsidR="001A37FD" w:rsidRPr="001A37FD" w:rsidRDefault="001A37FD" w:rsidP="001A37FD">
            <w:pPr>
              <w:rPr>
                <w:rFonts w:cs="Noto Sans"/>
                <w:sz w:val="18"/>
                <w:szCs w:val="18"/>
              </w:rPr>
            </w:pPr>
            <w:r w:rsidRPr="001A37FD">
              <w:rPr>
                <w:rFonts w:cs="Noto Sans"/>
                <w:sz w:val="18"/>
                <w:szCs w:val="18"/>
              </w:rPr>
              <w:t>10.23.933</w:t>
            </w:r>
          </w:p>
        </w:tc>
        <w:tc>
          <w:tcPr>
            <w:tcW w:w="16566" w:type="dxa"/>
            <w:hideMark/>
          </w:tcPr>
          <w:p w14:paraId="6CA1ADCE" w14:textId="77777777" w:rsidR="001A37FD" w:rsidRPr="001A37FD" w:rsidRDefault="001A37FD" w:rsidP="001A37FD">
            <w:pPr>
              <w:rPr>
                <w:rFonts w:cs="Noto Sans"/>
                <w:sz w:val="18"/>
                <w:szCs w:val="18"/>
              </w:rPr>
            </w:pPr>
            <w:r w:rsidRPr="001A37FD">
              <w:rPr>
                <w:rFonts w:cs="Noto Sans"/>
                <w:sz w:val="18"/>
                <w:szCs w:val="18"/>
              </w:rPr>
              <w:t>Catéter de dilatación biliar calibrado (o dilatación circunferencial controlada) en un rango de 6 a 12 fr con de 180 a 240 cm de longitud o Catéter de dilatación biliar radial controlada con medidas de 6 a 12 mm, longitud de 240 cm.</w:t>
            </w:r>
          </w:p>
        </w:tc>
      </w:tr>
      <w:tr w:rsidR="001A37FD" w:rsidRPr="001A37FD" w14:paraId="042A489A" w14:textId="77777777" w:rsidTr="001A37FD">
        <w:trPr>
          <w:trHeight w:val="290"/>
        </w:trPr>
        <w:tc>
          <w:tcPr>
            <w:tcW w:w="1319" w:type="dxa"/>
            <w:hideMark/>
          </w:tcPr>
          <w:p w14:paraId="37ED4784" w14:textId="77777777" w:rsidR="001A37FD" w:rsidRPr="001A37FD" w:rsidRDefault="001A37FD" w:rsidP="001A37FD">
            <w:pPr>
              <w:rPr>
                <w:rFonts w:cs="Noto Sans"/>
                <w:sz w:val="18"/>
                <w:szCs w:val="18"/>
              </w:rPr>
            </w:pPr>
            <w:r w:rsidRPr="001A37FD">
              <w:rPr>
                <w:rFonts w:cs="Noto Sans"/>
                <w:sz w:val="18"/>
                <w:szCs w:val="18"/>
              </w:rPr>
              <w:t>890</w:t>
            </w:r>
          </w:p>
        </w:tc>
        <w:tc>
          <w:tcPr>
            <w:tcW w:w="2483" w:type="dxa"/>
            <w:noWrap/>
            <w:hideMark/>
          </w:tcPr>
          <w:p w14:paraId="24DD62D4"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C252A9E" w14:textId="77777777" w:rsidR="001A37FD" w:rsidRPr="001A37FD" w:rsidRDefault="001A37FD" w:rsidP="001A37FD">
            <w:pPr>
              <w:rPr>
                <w:rFonts w:cs="Noto Sans"/>
                <w:sz w:val="18"/>
                <w:szCs w:val="18"/>
              </w:rPr>
            </w:pPr>
            <w:r w:rsidRPr="001A37FD">
              <w:rPr>
                <w:rFonts w:cs="Noto Sans"/>
                <w:sz w:val="18"/>
                <w:szCs w:val="18"/>
              </w:rPr>
              <w:t>10.23.934</w:t>
            </w:r>
          </w:p>
        </w:tc>
        <w:tc>
          <w:tcPr>
            <w:tcW w:w="16566" w:type="dxa"/>
            <w:hideMark/>
          </w:tcPr>
          <w:p w14:paraId="18E0D3CE" w14:textId="77777777" w:rsidR="001A37FD" w:rsidRPr="001A37FD" w:rsidRDefault="001A37FD" w:rsidP="001A37FD">
            <w:pPr>
              <w:rPr>
                <w:rFonts w:cs="Noto Sans"/>
                <w:sz w:val="18"/>
                <w:szCs w:val="18"/>
              </w:rPr>
            </w:pPr>
            <w:r w:rsidRPr="001A37FD">
              <w:rPr>
                <w:rFonts w:cs="Noto Sans"/>
                <w:sz w:val="18"/>
                <w:szCs w:val="18"/>
              </w:rPr>
              <w:t>Cianocrilato vial.</w:t>
            </w:r>
          </w:p>
        </w:tc>
      </w:tr>
      <w:tr w:rsidR="001A37FD" w:rsidRPr="001A37FD" w14:paraId="306714FB" w14:textId="77777777" w:rsidTr="001A37FD">
        <w:trPr>
          <w:trHeight w:val="290"/>
        </w:trPr>
        <w:tc>
          <w:tcPr>
            <w:tcW w:w="1319" w:type="dxa"/>
            <w:hideMark/>
          </w:tcPr>
          <w:p w14:paraId="652FE95A" w14:textId="77777777" w:rsidR="001A37FD" w:rsidRPr="001A37FD" w:rsidRDefault="001A37FD" w:rsidP="001A37FD">
            <w:pPr>
              <w:rPr>
                <w:rFonts w:cs="Noto Sans"/>
                <w:sz w:val="18"/>
                <w:szCs w:val="18"/>
              </w:rPr>
            </w:pPr>
            <w:r w:rsidRPr="001A37FD">
              <w:rPr>
                <w:rFonts w:cs="Noto Sans"/>
                <w:sz w:val="18"/>
                <w:szCs w:val="18"/>
              </w:rPr>
              <w:t>891</w:t>
            </w:r>
          </w:p>
        </w:tc>
        <w:tc>
          <w:tcPr>
            <w:tcW w:w="2483" w:type="dxa"/>
            <w:noWrap/>
            <w:hideMark/>
          </w:tcPr>
          <w:p w14:paraId="7A17FE61"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586C388" w14:textId="77777777" w:rsidR="001A37FD" w:rsidRPr="001A37FD" w:rsidRDefault="001A37FD" w:rsidP="001A37FD">
            <w:pPr>
              <w:rPr>
                <w:rFonts w:cs="Noto Sans"/>
                <w:sz w:val="18"/>
                <w:szCs w:val="18"/>
              </w:rPr>
            </w:pPr>
            <w:r w:rsidRPr="001A37FD">
              <w:rPr>
                <w:rFonts w:cs="Noto Sans"/>
                <w:sz w:val="18"/>
                <w:szCs w:val="18"/>
              </w:rPr>
              <w:t>10.23.935</w:t>
            </w:r>
          </w:p>
        </w:tc>
        <w:tc>
          <w:tcPr>
            <w:tcW w:w="16566" w:type="dxa"/>
            <w:hideMark/>
          </w:tcPr>
          <w:p w14:paraId="1E07E84A" w14:textId="77777777" w:rsidR="001A37FD" w:rsidRPr="001A37FD" w:rsidRDefault="001A37FD" w:rsidP="001A37FD">
            <w:pPr>
              <w:rPr>
                <w:rFonts w:cs="Noto Sans"/>
                <w:sz w:val="18"/>
                <w:szCs w:val="18"/>
              </w:rPr>
            </w:pPr>
            <w:r w:rsidRPr="001A37FD">
              <w:rPr>
                <w:rFonts w:cs="Noto Sans"/>
                <w:sz w:val="18"/>
                <w:szCs w:val="18"/>
              </w:rPr>
              <w:t>Clip para hemostasia endoscópica.</w:t>
            </w:r>
          </w:p>
        </w:tc>
      </w:tr>
      <w:tr w:rsidR="001A37FD" w:rsidRPr="001A37FD" w14:paraId="1AC6B568" w14:textId="77777777" w:rsidTr="001A37FD">
        <w:trPr>
          <w:trHeight w:val="290"/>
        </w:trPr>
        <w:tc>
          <w:tcPr>
            <w:tcW w:w="1319" w:type="dxa"/>
            <w:hideMark/>
          </w:tcPr>
          <w:p w14:paraId="7D9CC090" w14:textId="77777777" w:rsidR="001A37FD" w:rsidRPr="001A37FD" w:rsidRDefault="001A37FD" w:rsidP="001A37FD">
            <w:pPr>
              <w:rPr>
                <w:rFonts w:cs="Noto Sans"/>
                <w:sz w:val="18"/>
                <w:szCs w:val="18"/>
              </w:rPr>
            </w:pPr>
            <w:r w:rsidRPr="001A37FD">
              <w:rPr>
                <w:rFonts w:cs="Noto Sans"/>
                <w:sz w:val="18"/>
                <w:szCs w:val="18"/>
              </w:rPr>
              <w:t>892</w:t>
            </w:r>
          </w:p>
        </w:tc>
        <w:tc>
          <w:tcPr>
            <w:tcW w:w="2483" w:type="dxa"/>
            <w:noWrap/>
            <w:hideMark/>
          </w:tcPr>
          <w:p w14:paraId="01945D4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3CB6E7F" w14:textId="77777777" w:rsidR="001A37FD" w:rsidRPr="001A37FD" w:rsidRDefault="001A37FD" w:rsidP="001A37FD">
            <w:pPr>
              <w:rPr>
                <w:rFonts w:cs="Noto Sans"/>
                <w:sz w:val="18"/>
                <w:szCs w:val="18"/>
              </w:rPr>
            </w:pPr>
            <w:r w:rsidRPr="001A37FD">
              <w:rPr>
                <w:rFonts w:cs="Noto Sans"/>
                <w:sz w:val="18"/>
                <w:szCs w:val="18"/>
              </w:rPr>
              <w:t>10.23.937</w:t>
            </w:r>
          </w:p>
        </w:tc>
        <w:tc>
          <w:tcPr>
            <w:tcW w:w="16566" w:type="dxa"/>
            <w:hideMark/>
          </w:tcPr>
          <w:p w14:paraId="1E5AC1BA" w14:textId="77777777" w:rsidR="001A37FD" w:rsidRPr="001A37FD" w:rsidRDefault="001A37FD" w:rsidP="001A37FD">
            <w:pPr>
              <w:rPr>
                <w:rFonts w:cs="Noto Sans"/>
                <w:sz w:val="18"/>
                <w:szCs w:val="18"/>
              </w:rPr>
            </w:pPr>
            <w:r w:rsidRPr="001A37FD">
              <w:rPr>
                <w:rFonts w:cs="Noto Sans"/>
                <w:sz w:val="18"/>
                <w:szCs w:val="18"/>
              </w:rPr>
              <w:t>Endoprótesis plástica de doble cola de cochino, 4 a 5 cm de longitud calibre 3 a 10 fr.</w:t>
            </w:r>
          </w:p>
        </w:tc>
      </w:tr>
      <w:tr w:rsidR="001A37FD" w:rsidRPr="00C6383F" w14:paraId="347664B0" w14:textId="77777777" w:rsidTr="001A37FD">
        <w:trPr>
          <w:trHeight w:val="290"/>
        </w:trPr>
        <w:tc>
          <w:tcPr>
            <w:tcW w:w="1319" w:type="dxa"/>
            <w:hideMark/>
          </w:tcPr>
          <w:p w14:paraId="542A14C9" w14:textId="77777777" w:rsidR="001A37FD" w:rsidRPr="001A37FD" w:rsidRDefault="001A37FD" w:rsidP="001A37FD">
            <w:pPr>
              <w:rPr>
                <w:rFonts w:cs="Noto Sans"/>
                <w:sz w:val="18"/>
                <w:szCs w:val="18"/>
              </w:rPr>
            </w:pPr>
            <w:r w:rsidRPr="001A37FD">
              <w:rPr>
                <w:rFonts w:cs="Noto Sans"/>
                <w:sz w:val="18"/>
                <w:szCs w:val="18"/>
              </w:rPr>
              <w:t>893</w:t>
            </w:r>
          </w:p>
        </w:tc>
        <w:tc>
          <w:tcPr>
            <w:tcW w:w="2483" w:type="dxa"/>
            <w:noWrap/>
            <w:hideMark/>
          </w:tcPr>
          <w:p w14:paraId="6D6C357A"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B4C725E" w14:textId="77777777" w:rsidR="001A37FD" w:rsidRPr="001A37FD" w:rsidRDefault="001A37FD" w:rsidP="001A37FD">
            <w:pPr>
              <w:rPr>
                <w:rFonts w:cs="Noto Sans"/>
                <w:sz w:val="18"/>
                <w:szCs w:val="18"/>
              </w:rPr>
            </w:pPr>
            <w:r w:rsidRPr="001A37FD">
              <w:rPr>
                <w:rFonts w:cs="Noto Sans"/>
                <w:sz w:val="18"/>
                <w:szCs w:val="18"/>
              </w:rPr>
              <w:t>10.23.938</w:t>
            </w:r>
          </w:p>
        </w:tc>
        <w:tc>
          <w:tcPr>
            <w:tcW w:w="16566" w:type="dxa"/>
            <w:hideMark/>
          </w:tcPr>
          <w:p w14:paraId="6ECC7376" w14:textId="77777777" w:rsidR="001A37FD" w:rsidRPr="001A37FD" w:rsidRDefault="001A37FD" w:rsidP="001A37FD">
            <w:pPr>
              <w:rPr>
                <w:rFonts w:cs="Noto Sans"/>
                <w:sz w:val="18"/>
                <w:szCs w:val="18"/>
                <w:lang w:val="pt-PT"/>
              </w:rPr>
            </w:pPr>
            <w:r w:rsidRPr="001A37FD">
              <w:rPr>
                <w:rFonts w:cs="Noto Sans"/>
                <w:sz w:val="18"/>
                <w:szCs w:val="18"/>
                <w:lang w:val="pt-PT"/>
              </w:rPr>
              <w:t>Esfinterótomo de corte O precorte, de 5 mm, O 7.5 fr.</w:t>
            </w:r>
          </w:p>
        </w:tc>
      </w:tr>
      <w:tr w:rsidR="001A37FD" w:rsidRPr="001A37FD" w14:paraId="29EF909E" w14:textId="77777777" w:rsidTr="001A37FD">
        <w:trPr>
          <w:trHeight w:val="290"/>
        </w:trPr>
        <w:tc>
          <w:tcPr>
            <w:tcW w:w="1319" w:type="dxa"/>
            <w:hideMark/>
          </w:tcPr>
          <w:p w14:paraId="3D01804A" w14:textId="77777777" w:rsidR="001A37FD" w:rsidRPr="001A37FD" w:rsidRDefault="001A37FD" w:rsidP="001A37FD">
            <w:pPr>
              <w:rPr>
                <w:rFonts w:cs="Noto Sans"/>
                <w:sz w:val="18"/>
                <w:szCs w:val="18"/>
              </w:rPr>
            </w:pPr>
            <w:r w:rsidRPr="001A37FD">
              <w:rPr>
                <w:rFonts w:cs="Noto Sans"/>
                <w:sz w:val="18"/>
                <w:szCs w:val="18"/>
              </w:rPr>
              <w:t>894</w:t>
            </w:r>
          </w:p>
        </w:tc>
        <w:tc>
          <w:tcPr>
            <w:tcW w:w="2483" w:type="dxa"/>
            <w:noWrap/>
            <w:hideMark/>
          </w:tcPr>
          <w:p w14:paraId="7DA3743D"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2AF54CE" w14:textId="77777777" w:rsidR="001A37FD" w:rsidRPr="001A37FD" w:rsidRDefault="001A37FD" w:rsidP="001A37FD">
            <w:pPr>
              <w:rPr>
                <w:rFonts w:cs="Noto Sans"/>
                <w:sz w:val="18"/>
                <w:szCs w:val="18"/>
              </w:rPr>
            </w:pPr>
            <w:r w:rsidRPr="001A37FD">
              <w:rPr>
                <w:rFonts w:cs="Noto Sans"/>
                <w:sz w:val="18"/>
                <w:szCs w:val="18"/>
              </w:rPr>
              <w:t>10.23.939</w:t>
            </w:r>
          </w:p>
        </w:tc>
        <w:tc>
          <w:tcPr>
            <w:tcW w:w="16566" w:type="dxa"/>
            <w:hideMark/>
          </w:tcPr>
          <w:p w14:paraId="1B551411" w14:textId="77777777" w:rsidR="001A37FD" w:rsidRPr="001A37FD" w:rsidRDefault="001A37FD" w:rsidP="001A37FD">
            <w:pPr>
              <w:rPr>
                <w:rFonts w:cs="Noto Sans"/>
                <w:sz w:val="18"/>
                <w:szCs w:val="18"/>
              </w:rPr>
            </w:pPr>
            <w:r w:rsidRPr="001A37FD">
              <w:rPr>
                <w:rFonts w:cs="Noto Sans"/>
                <w:sz w:val="18"/>
                <w:szCs w:val="18"/>
              </w:rPr>
              <w:t>Esfinterótomo de triple lumen de precorte de 7 a 5 fr.</w:t>
            </w:r>
          </w:p>
        </w:tc>
      </w:tr>
      <w:tr w:rsidR="001A37FD" w:rsidRPr="001A37FD" w14:paraId="5746F7B4" w14:textId="77777777" w:rsidTr="001A37FD">
        <w:trPr>
          <w:trHeight w:val="290"/>
        </w:trPr>
        <w:tc>
          <w:tcPr>
            <w:tcW w:w="1319" w:type="dxa"/>
            <w:hideMark/>
          </w:tcPr>
          <w:p w14:paraId="668BCFF8" w14:textId="77777777" w:rsidR="001A37FD" w:rsidRPr="001A37FD" w:rsidRDefault="001A37FD" w:rsidP="001A37FD">
            <w:pPr>
              <w:rPr>
                <w:rFonts w:cs="Noto Sans"/>
                <w:sz w:val="18"/>
                <w:szCs w:val="18"/>
              </w:rPr>
            </w:pPr>
            <w:r w:rsidRPr="001A37FD">
              <w:rPr>
                <w:rFonts w:cs="Noto Sans"/>
                <w:sz w:val="18"/>
                <w:szCs w:val="18"/>
              </w:rPr>
              <w:t>895</w:t>
            </w:r>
          </w:p>
        </w:tc>
        <w:tc>
          <w:tcPr>
            <w:tcW w:w="2483" w:type="dxa"/>
            <w:noWrap/>
            <w:hideMark/>
          </w:tcPr>
          <w:p w14:paraId="1CB63D61"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65D7560" w14:textId="77777777" w:rsidR="001A37FD" w:rsidRPr="001A37FD" w:rsidRDefault="001A37FD" w:rsidP="001A37FD">
            <w:pPr>
              <w:rPr>
                <w:rFonts w:cs="Noto Sans"/>
                <w:sz w:val="18"/>
                <w:szCs w:val="18"/>
              </w:rPr>
            </w:pPr>
            <w:r w:rsidRPr="001A37FD">
              <w:rPr>
                <w:rFonts w:cs="Noto Sans"/>
                <w:sz w:val="18"/>
                <w:szCs w:val="18"/>
              </w:rPr>
              <w:t>10.23.940</w:t>
            </w:r>
          </w:p>
        </w:tc>
        <w:tc>
          <w:tcPr>
            <w:tcW w:w="16566" w:type="dxa"/>
            <w:hideMark/>
          </w:tcPr>
          <w:p w14:paraId="1A6CB420" w14:textId="77777777" w:rsidR="001A37FD" w:rsidRPr="001A37FD" w:rsidRDefault="001A37FD" w:rsidP="001A37FD">
            <w:pPr>
              <w:rPr>
                <w:rFonts w:cs="Noto Sans"/>
                <w:sz w:val="18"/>
                <w:szCs w:val="18"/>
              </w:rPr>
            </w:pPr>
            <w:r w:rsidRPr="001A37FD">
              <w:rPr>
                <w:rFonts w:cs="Noto Sans"/>
                <w:sz w:val="18"/>
                <w:szCs w:val="18"/>
              </w:rPr>
              <w:t>Guía de alto rendimiento, diámetro dentro del rango de 0.035" con longitud de 230 a 240 cm o mayor.</w:t>
            </w:r>
          </w:p>
        </w:tc>
      </w:tr>
      <w:tr w:rsidR="001A37FD" w:rsidRPr="001A37FD" w14:paraId="74492B58" w14:textId="77777777" w:rsidTr="001A37FD">
        <w:trPr>
          <w:trHeight w:val="290"/>
        </w:trPr>
        <w:tc>
          <w:tcPr>
            <w:tcW w:w="1319" w:type="dxa"/>
            <w:hideMark/>
          </w:tcPr>
          <w:p w14:paraId="5899AA8D" w14:textId="77777777" w:rsidR="001A37FD" w:rsidRPr="001A37FD" w:rsidRDefault="001A37FD" w:rsidP="001A37FD">
            <w:pPr>
              <w:rPr>
                <w:rFonts w:cs="Noto Sans"/>
                <w:sz w:val="18"/>
                <w:szCs w:val="18"/>
              </w:rPr>
            </w:pPr>
            <w:r w:rsidRPr="001A37FD">
              <w:rPr>
                <w:rFonts w:cs="Noto Sans"/>
                <w:sz w:val="18"/>
                <w:szCs w:val="18"/>
              </w:rPr>
              <w:t>896</w:t>
            </w:r>
          </w:p>
        </w:tc>
        <w:tc>
          <w:tcPr>
            <w:tcW w:w="2483" w:type="dxa"/>
            <w:noWrap/>
            <w:hideMark/>
          </w:tcPr>
          <w:p w14:paraId="1A30CE3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D6422DE" w14:textId="77777777" w:rsidR="001A37FD" w:rsidRPr="001A37FD" w:rsidRDefault="001A37FD" w:rsidP="001A37FD">
            <w:pPr>
              <w:rPr>
                <w:rFonts w:cs="Noto Sans"/>
                <w:sz w:val="18"/>
                <w:szCs w:val="18"/>
              </w:rPr>
            </w:pPr>
            <w:r w:rsidRPr="001A37FD">
              <w:rPr>
                <w:rFonts w:cs="Noto Sans"/>
                <w:sz w:val="18"/>
                <w:szCs w:val="18"/>
              </w:rPr>
              <w:t>10.23.942</w:t>
            </w:r>
          </w:p>
        </w:tc>
        <w:tc>
          <w:tcPr>
            <w:tcW w:w="16566" w:type="dxa"/>
            <w:hideMark/>
          </w:tcPr>
          <w:p w14:paraId="659A8765" w14:textId="77777777" w:rsidR="001A37FD" w:rsidRPr="001A37FD" w:rsidRDefault="001A37FD" w:rsidP="001A37FD">
            <w:pPr>
              <w:rPr>
                <w:rFonts w:cs="Noto Sans"/>
                <w:sz w:val="18"/>
                <w:szCs w:val="18"/>
              </w:rPr>
            </w:pPr>
            <w:r w:rsidRPr="001A37FD">
              <w:rPr>
                <w:rFonts w:cs="Noto Sans"/>
                <w:sz w:val="18"/>
                <w:szCs w:val="18"/>
              </w:rPr>
              <w:t>Lipiodol frasco ámpula.</w:t>
            </w:r>
          </w:p>
        </w:tc>
      </w:tr>
      <w:tr w:rsidR="001A37FD" w:rsidRPr="001A37FD" w14:paraId="7BE0BB30" w14:textId="77777777" w:rsidTr="001A37FD">
        <w:trPr>
          <w:trHeight w:val="290"/>
        </w:trPr>
        <w:tc>
          <w:tcPr>
            <w:tcW w:w="1319" w:type="dxa"/>
            <w:hideMark/>
          </w:tcPr>
          <w:p w14:paraId="3610C043" w14:textId="77777777" w:rsidR="001A37FD" w:rsidRPr="001A37FD" w:rsidRDefault="001A37FD" w:rsidP="001A37FD">
            <w:pPr>
              <w:rPr>
                <w:rFonts w:cs="Noto Sans"/>
                <w:sz w:val="18"/>
                <w:szCs w:val="18"/>
              </w:rPr>
            </w:pPr>
            <w:r w:rsidRPr="001A37FD">
              <w:rPr>
                <w:rFonts w:cs="Noto Sans"/>
                <w:sz w:val="18"/>
                <w:szCs w:val="18"/>
              </w:rPr>
              <w:t>897</w:t>
            </w:r>
          </w:p>
        </w:tc>
        <w:tc>
          <w:tcPr>
            <w:tcW w:w="2483" w:type="dxa"/>
            <w:noWrap/>
            <w:hideMark/>
          </w:tcPr>
          <w:p w14:paraId="3BAC966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712622D"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474D4F1C"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34F064A6" w14:textId="77777777" w:rsidTr="001A37FD">
        <w:trPr>
          <w:trHeight w:val="290"/>
        </w:trPr>
        <w:tc>
          <w:tcPr>
            <w:tcW w:w="1319" w:type="dxa"/>
            <w:hideMark/>
          </w:tcPr>
          <w:p w14:paraId="777A0E5B" w14:textId="77777777" w:rsidR="001A37FD" w:rsidRPr="001A37FD" w:rsidRDefault="001A37FD" w:rsidP="001A37FD">
            <w:pPr>
              <w:rPr>
                <w:rFonts w:cs="Noto Sans"/>
                <w:sz w:val="18"/>
                <w:szCs w:val="18"/>
              </w:rPr>
            </w:pPr>
            <w:r w:rsidRPr="001A37FD">
              <w:rPr>
                <w:rFonts w:cs="Noto Sans"/>
                <w:sz w:val="18"/>
                <w:szCs w:val="18"/>
              </w:rPr>
              <w:t>898</w:t>
            </w:r>
          </w:p>
        </w:tc>
        <w:tc>
          <w:tcPr>
            <w:tcW w:w="2483" w:type="dxa"/>
            <w:noWrap/>
            <w:hideMark/>
          </w:tcPr>
          <w:p w14:paraId="2085A4E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2133443" w14:textId="77777777" w:rsidR="001A37FD" w:rsidRPr="001A37FD" w:rsidRDefault="001A37FD" w:rsidP="001A37FD">
            <w:pPr>
              <w:rPr>
                <w:rFonts w:cs="Noto Sans"/>
                <w:sz w:val="18"/>
                <w:szCs w:val="18"/>
              </w:rPr>
            </w:pPr>
            <w:r w:rsidRPr="001A37FD">
              <w:rPr>
                <w:rFonts w:cs="Noto Sans"/>
                <w:sz w:val="18"/>
                <w:szCs w:val="18"/>
              </w:rPr>
              <w:t>10.23.944</w:t>
            </w:r>
          </w:p>
        </w:tc>
        <w:tc>
          <w:tcPr>
            <w:tcW w:w="16566" w:type="dxa"/>
            <w:hideMark/>
          </w:tcPr>
          <w:p w14:paraId="75C8D716" w14:textId="77777777" w:rsidR="001A37FD" w:rsidRPr="001A37FD" w:rsidRDefault="001A37FD" w:rsidP="001A37FD">
            <w:pPr>
              <w:rPr>
                <w:rFonts w:cs="Noto Sans"/>
                <w:sz w:val="18"/>
                <w:szCs w:val="18"/>
              </w:rPr>
            </w:pPr>
            <w:r w:rsidRPr="001A37FD">
              <w:rPr>
                <w:rFonts w:cs="Noto Sans"/>
                <w:sz w:val="18"/>
                <w:szCs w:val="18"/>
              </w:rPr>
              <w:t>Set de gastrostomía endoscópica percutánea en el rango de 14fr a 24 fr (presentar medidas intermedias) por método de tracción y accesorios para colocación.</w:t>
            </w:r>
          </w:p>
        </w:tc>
      </w:tr>
      <w:tr w:rsidR="001A37FD" w:rsidRPr="001A37FD" w14:paraId="2ABC2AD8" w14:textId="77777777" w:rsidTr="001A37FD">
        <w:trPr>
          <w:trHeight w:val="290"/>
        </w:trPr>
        <w:tc>
          <w:tcPr>
            <w:tcW w:w="1319" w:type="dxa"/>
            <w:hideMark/>
          </w:tcPr>
          <w:p w14:paraId="0551FF50" w14:textId="77777777" w:rsidR="001A37FD" w:rsidRPr="001A37FD" w:rsidRDefault="001A37FD" w:rsidP="001A37FD">
            <w:pPr>
              <w:rPr>
                <w:rFonts w:cs="Noto Sans"/>
                <w:sz w:val="18"/>
                <w:szCs w:val="18"/>
              </w:rPr>
            </w:pPr>
            <w:r w:rsidRPr="001A37FD">
              <w:rPr>
                <w:rFonts w:cs="Noto Sans"/>
                <w:sz w:val="18"/>
                <w:szCs w:val="18"/>
              </w:rPr>
              <w:t>899</w:t>
            </w:r>
          </w:p>
        </w:tc>
        <w:tc>
          <w:tcPr>
            <w:tcW w:w="2483" w:type="dxa"/>
            <w:noWrap/>
            <w:hideMark/>
          </w:tcPr>
          <w:p w14:paraId="35BC4CB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3D81294"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634D622C"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37F1CE5A" w14:textId="77777777" w:rsidTr="001A37FD">
        <w:trPr>
          <w:trHeight w:val="290"/>
        </w:trPr>
        <w:tc>
          <w:tcPr>
            <w:tcW w:w="1319" w:type="dxa"/>
            <w:hideMark/>
          </w:tcPr>
          <w:p w14:paraId="0FC479C9" w14:textId="77777777" w:rsidR="001A37FD" w:rsidRPr="001A37FD" w:rsidRDefault="001A37FD" w:rsidP="001A37FD">
            <w:pPr>
              <w:rPr>
                <w:rFonts w:cs="Noto Sans"/>
                <w:sz w:val="18"/>
                <w:szCs w:val="18"/>
              </w:rPr>
            </w:pPr>
            <w:r w:rsidRPr="001A37FD">
              <w:rPr>
                <w:rFonts w:cs="Noto Sans"/>
                <w:sz w:val="18"/>
                <w:szCs w:val="18"/>
              </w:rPr>
              <w:t>900</w:t>
            </w:r>
          </w:p>
        </w:tc>
        <w:tc>
          <w:tcPr>
            <w:tcW w:w="2483" w:type="dxa"/>
            <w:noWrap/>
            <w:hideMark/>
          </w:tcPr>
          <w:p w14:paraId="7F80DB4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D6902AC" w14:textId="77777777" w:rsidR="001A37FD" w:rsidRPr="001A37FD" w:rsidRDefault="001A37FD" w:rsidP="001A37FD">
            <w:pPr>
              <w:rPr>
                <w:rFonts w:cs="Noto Sans"/>
                <w:sz w:val="18"/>
                <w:szCs w:val="18"/>
              </w:rPr>
            </w:pPr>
            <w:r w:rsidRPr="001A37FD">
              <w:rPr>
                <w:rFonts w:cs="Noto Sans"/>
                <w:sz w:val="18"/>
                <w:szCs w:val="18"/>
              </w:rPr>
              <w:t>10.23.946</w:t>
            </w:r>
          </w:p>
        </w:tc>
        <w:tc>
          <w:tcPr>
            <w:tcW w:w="16566" w:type="dxa"/>
            <w:hideMark/>
          </w:tcPr>
          <w:p w14:paraId="109825E0" w14:textId="77777777" w:rsidR="001A37FD" w:rsidRPr="001A37FD" w:rsidRDefault="001A37FD" w:rsidP="001A37FD">
            <w:pPr>
              <w:rPr>
                <w:rFonts w:cs="Noto Sans"/>
                <w:sz w:val="18"/>
                <w:szCs w:val="18"/>
              </w:rPr>
            </w:pPr>
            <w:r w:rsidRPr="001A37FD">
              <w:rPr>
                <w:rFonts w:cs="Noto Sans"/>
                <w:sz w:val="18"/>
                <w:szCs w:val="18"/>
              </w:rPr>
              <w:t>Set de ligadura variceal con al menos 6 bandas, para adulto y/o pediátrico 8.6 a 11.5 mm compatible con el diámetro externo del barril y de acuerdo al procedimiento.</w:t>
            </w:r>
          </w:p>
        </w:tc>
      </w:tr>
      <w:tr w:rsidR="001A37FD" w:rsidRPr="001A37FD" w14:paraId="1878E9BC" w14:textId="77777777" w:rsidTr="001A37FD">
        <w:trPr>
          <w:trHeight w:val="290"/>
        </w:trPr>
        <w:tc>
          <w:tcPr>
            <w:tcW w:w="1319" w:type="dxa"/>
            <w:hideMark/>
          </w:tcPr>
          <w:p w14:paraId="52863394" w14:textId="77777777" w:rsidR="001A37FD" w:rsidRPr="001A37FD" w:rsidRDefault="001A37FD" w:rsidP="001A37FD">
            <w:pPr>
              <w:rPr>
                <w:rFonts w:cs="Noto Sans"/>
                <w:sz w:val="18"/>
                <w:szCs w:val="18"/>
              </w:rPr>
            </w:pPr>
            <w:r w:rsidRPr="001A37FD">
              <w:rPr>
                <w:rFonts w:cs="Noto Sans"/>
                <w:sz w:val="18"/>
                <w:szCs w:val="18"/>
              </w:rPr>
              <w:t>901</w:t>
            </w:r>
          </w:p>
        </w:tc>
        <w:tc>
          <w:tcPr>
            <w:tcW w:w="2483" w:type="dxa"/>
            <w:noWrap/>
            <w:hideMark/>
          </w:tcPr>
          <w:p w14:paraId="0175894A"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5208B2A" w14:textId="77777777" w:rsidR="001A37FD" w:rsidRPr="001A37FD" w:rsidRDefault="001A37FD" w:rsidP="001A37FD">
            <w:pPr>
              <w:rPr>
                <w:rFonts w:cs="Noto Sans"/>
                <w:sz w:val="18"/>
                <w:szCs w:val="18"/>
              </w:rPr>
            </w:pPr>
            <w:r w:rsidRPr="001A37FD">
              <w:rPr>
                <w:rFonts w:cs="Noto Sans"/>
                <w:sz w:val="18"/>
                <w:szCs w:val="18"/>
              </w:rPr>
              <w:t>10.23.947</w:t>
            </w:r>
          </w:p>
        </w:tc>
        <w:tc>
          <w:tcPr>
            <w:tcW w:w="16566" w:type="dxa"/>
            <w:hideMark/>
          </w:tcPr>
          <w:p w14:paraId="1C879557" w14:textId="77777777" w:rsidR="001A37FD" w:rsidRPr="001A37FD" w:rsidRDefault="001A37FD" w:rsidP="001A37FD">
            <w:pPr>
              <w:rPr>
                <w:rFonts w:cs="Noto Sans"/>
                <w:sz w:val="18"/>
                <w:szCs w:val="18"/>
              </w:rPr>
            </w:pPr>
            <w:r w:rsidRPr="001A37FD">
              <w:rPr>
                <w:rFonts w:cs="Noto Sans"/>
                <w:sz w:val="18"/>
                <w:szCs w:val="18"/>
              </w:rPr>
              <w:t>Stent metálico auto expandible cubierta y no cubierta de nitinol (o cubierta equivalente) biliar de 6, 8, 10 mm X 4, 6, 8 cm de longitud.</w:t>
            </w:r>
          </w:p>
        </w:tc>
      </w:tr>
      <w:tr w:rsidR="001A37FD" w:rsidRPr="001A37FD" w14:paraId="2F263D3C" w14:textId="77777777" w:rsidTr="001A37FD">
        <w:trPr>
          <w:trHeight w:val="290"/>
        </w:trPr>
        <w:tc>
          <w:tcPr>
            <w:tcW w:w="1319" w:type="dxa"/>
            <w:hideMark/>
          </w:tcPr>
          <w:p w14:paraId="71AB9930" w14:textId="77777777" w:rsidR="001A37FD" w:rsidRPr="001A37FD" w:rsidRDefault="001A37FD" w:rsidP="001A37FD">
            <w:pPr>
              <w:rPr>
                <w:rFonts w:cs="Noto Sans"/>
                <w:sz w:val="18"/>
                <w:szCs w:val="18"/>
              </w:rPr>
            </w:pPr>
            <w:r w:rsidRPr="001A37FD">
              <w:rPr>
                <w:rFonts w:cs="Noto Sans"/>
                <w:sz w:val="18"/>
                <w:szCs w:val="18"/>
              </w:rPr>
              <w:t>902</w:t>
            </w:r>
          </w:p>
        </w:tc>
        <w:tc>
          <w:tcPr>
            <w:tcW w:w="2483" w:type="dxa"/>
            <w:noWrap/>
            <w:hideMark/>
          </w:tcPr>
          <w:p w14:paraId="5F20BE5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633B1A8" w14:textId="77777777" w:rsidR="001A37FD" w:rsidRPr="001A37FD" w:rsidRDefault="001A37FD" w:rsidP="001A37FD">
            <w:pPr>
              <w:rPr>
                <w:rFonts w:cs="Noto Sans"/>
                <w:sz w:val="18"/>
                <w:szCs w:val="18"/>
              </w:rPr>
            </w:pPr>
            <w:r w:rsidRPr="001A37FD">
              <w:rPr>
                <w:rFonts w:cs="Noto Sans"/>
                <w:sz w:val="18"/>
                <w:szCs w:val="18"/>
              </w:rPr>
              <w:t>10.23.948</w:t>
            </w:r>
          </w:p>
        </w:tc>
        <w:tc>
          <w:tcPr>
            <w:tcW w:w="16566" w:type="dxa"/>
            <w:hideMark/>
          </w:tcPr>
          <w:p w14:paraId="08333288" w14:textId="77777777" w:rsidR="001A37FD" w:rsidRPr="001A37FD" w:rsidRDefault="001A37FD" w:rsidP="001A37FD">
            <w:pPr>
              <w:rPr>
                <w:rFonts w:cs="Noto Sans"/>
                <w:sz w:val="18"/>
                <w:szCs w:val="18"/>
              </w:rPr>
            </w:pPr>
            <w:r w:rsidRPr="001A37FD">
              <w:rPr>
                <w:rFonts w:cs="Noto Sans"/>
                <w:sz w:val="18"/>
                <w:szCs w:val="18"/>
              </w:rPr>
              <w:t>Stent plástica biliar (precargada o con sistema introductor) de calibre 7 a 11.5 fr y de 5 cm hasta 18 cm longitud.</w:t>
            </w:r>
          </w:p>
        </w:tc>
      </w:tr>
      <w:tr w:rsidR="001A37FD" w:rsidRPr="001A37FD" w14:paraId="00CA2409" w14:textId="77777777" w:rsidTr="001A37FD">
        <w:trPr>
          <w:trHeight w:val="290"/>
        </w:trPr>
        <w:tc>
          <w:tcPr>
            <w:tcW w:w="1319" w:type="dxa"/>
            <w:hideMark/>
          </w:tcPr>
          <w:p w14:paraId="6907F89E" w14:textId="77777777" w:rsidR="001A37FD" w:rsidRPr="001A37FD" w:rsidRDefault="001A37FD" w:rsidP="001A37FD">
            <w:pPr>
              <w:rPr>
                <w:rFonts w:cs="Noto Sans"/>
                <w:sz w:val="18"/>
                <w:szCs w:val="18"/>
              </w:rPr>
            </w:pPr>
            <w:r w:rsidRPr="001A37FD">
              <w:rPr>
                <w:rFonts w:cs="Noto Sans"/>
                <w:sz w:val="18"/>
                <w:szCs w:val="18"/>
              </w:rPr>
              <w:lastRenderedPageBreak/>
              <w:t>903</w:t>
            </w:r>
          </w:p>
        </w:tc>
        <w:tc>
          <w:tcPr>
            <w:tcW w:w="2483" w:type="dxa"/>
            <w:noWrap/>
            <w:hideMark/>
          </w:tcPr>
          <w:p w14:paraId="71D9ACB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6C4218E" w14:textId="77777777" w:rsidR="001A37FD" w:rsidRPr="001A37FD" w:rsidRDefault="001A37FD" w:rsidP="001A37FD">
            <w:pPr>
              <w:rPr>
                <w:rFonts w:cs="Noto Sans"/>
                <w:sz w:val="18"/>
                <w:szCs w:val="18"/>
              </w:rPr>
            </w:pPr>
            <w:r w:rsidRPr="001A37FD">
              <w:rPr>
                <w:rFonts w:cs="Noto Sans"/>
                <w:sz w:val="18"/>
                <w:szCs w:val="18"/>
              </w:rPr>
              <w:t>10.23.949</w:t>
            </w:r>
          </w:p>
        </w:tc>
        <w:tc>
          <w:tcPr>
            <w:tcW w:w="16566" w:type="dxa"/>
            <w:hideMark/>
          </w:tcPr>
          <w:p w14:paraId="6D48113C" w14:textId="77777777" w:rsidR="001A37FD" w:rsidRPr="001A37FD" w:rsidRDefault="001A37FD" w:rsidP="001A37FD">
            <w:pPr>
              <w:rPr>
                <w:rFonts w:cs="Noto Sans"/>
                <w:sz w:val="18"/>
                <w:szCs w:val="18"/>
              </w:rPr>
            </w:pPr>
            <w:r w:rsidRPr="001A37FD">
              <w:rPr>
                <w:rFonts w:cs="Noto Sans"/>
                <w:sz w:val="18"/>
                <w:szCs w:val="18"/>
              </w:rPr>
              <w:t>Stent plástica pancreática (precargada o con sistema introductor) entre 5 a 10 fr X 5 a 10 cm de longitud.</w:t>
            </w:r>
          </w:p>
        </w:tc>
      </w:tr>
      <w:tr w:rsidR="001A37FD" w:rsidRPr="001A37FD" w14:paraId="724A6DB6" w14:textId="77777777" w:rsidTr="001A37FD">
        <w:trPr>
          <w:trHeight w:val="290"/>
        </w:trPr>
        <w:tc>
          <w:tcPr>
            <w:tcW w:w="1319" w:type="dxa"/>
            <w:hideMark/>
          </w:tcPr>
          <w:p w14:paraId="65D51CD9" w14:textId="77777777" w:rsidR="001A37FD" w:rsidRPr="001A37FD" w:rsidRDefault="001A37FD" w:rsidP="001A37FD">
            <w:pPr>
              <w:rPr>
                <w:rFonts w:cs="Noto Sans"/>
                <w:sz w:val="18"/>
                <w:szCs w:val="18"/>
              </w:rPr>
            </w:pPr>
            <w:r w:rsidRPr="001A37FD">
              <w:rPr>
                <w:rFonts w:cs="Noto Sans"/>
                <w:sz w:val="18"/>
                <w:szCs w:val="18"/>
              </w:rPr>
              <w:t>904</w:t>
            </w:r>
          </w:p>
        </w:tc>
        <w:tc>
          <w:tcPr>
            <w:tcW w:w="2483" w:type="dxa"/>
            <w:noWrap/>
            <w:hideMark/>
          </w:tcPr>
          <w:p w14:paraId="3BC097C9"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668BCEFC" w14:textId="77777777" w:rsidR="001A37FD" w:rsidRPr="001A37FD" w:rsidRDefault="001A37FD" w:rsidP="001A37FD">
            <w:pPr>
              <w:rPr>
                <w:rFonts w:cs="Noto Sans"/>
                <w:sz w:val="18"/>
                <w:szCs w:val="18"/>
              </w:rPr>
            </w:pPr>
            <w:r w:rsidRPr="001A37FD">
              <w:rPr>
                <w:rFonts w:cs="Noto Sans"/>
                <w:sz w:val="18"/>
                <w:szCs w:val="18"/>
              </w:rPr>
              <w:t>10.23.950</w:t>
            </w:r>
          </w:p>
        </w:tc>
        <w:tc>
          <w:tcPr>
            <w:tcW w:w="16566" w:type="dxa"/>
            <w:hideMark/>
          </w:tcPr>
          <w:p w14:paraId="1C909901" w14:textId="77777777" w:rsidR="001A37FD" w:rsidRPr="001A37FD" w:rsidRDefault="001A37FD" w:rsidP="001A37FD">
            <w:pPr>
              <w:rPr>
                <w:rFonts w:cs="Noto Sans"/>
                <w:sz w:val="18"/>
                <w:szCs w:val="18"/>
              </w:rPr>
            </w:pPr>
            <w:r w:rsidRPr="001A37FD">
              <w:rPr>
                <w:rFonts w:cs="Noto Sans"/>
                <w:sz w:val="18"/>
                <w:szCs w:val="18"/>
              </w:rPr>
              <w:t>Sonda de litotricia electrohidráulica</w:t>
            </w:r>
          </w:p>
        </w:tc>
      </w:tr>
      <w:tr w:rsidR="001A37FD" w:rsidRPr="001A37FD" w14:paraId="08209A79" w14:textId="77777777" w:rsidTr="001A37FD">
        <w:trPr>
          <w:trHeight w:val="290"/>
        </w:trPr>
        <w:tc>
          <w:tcPr>
            <w:tcW w:w="1319" w:type="dxa"/>
            <w:hideMark/>
          </w:tcPr>
          <w:p w14:paraId="2C5FE1B8" w14:textId="77777777" w:rsidR="001A37FD" w:rsidRPr="001A37FD" w:rsidRDefault="001A37FD" w:rsidP="001A37FD">
            <w:pPr>
              <w:rPr>
                <w:rFonts w:cs="Noto Sans"/>
                <w:sz w:val="18"/>
                <w:szCs w:val="18"/>
              </w:rPr>
            </w:pPr>
            <w:r w:rsidRPr="001A37FD">
              <w:rPr>
                <w:rFonts w:cs="Noto Sans"/>
                <w:sz w:val="18"/>
                <w:szCs w:val="18"/>
              </w:rPr>
              <w:t>905</w:t>
            </w:r>
          </w:p>
        </w:tc>
        <w:tc>
          <w:tcPr>
            <w:tcW w:w="2483" w:type="dxa"/>
            <w:noWrap/>
            <w:hideMark/>
          </w:tcPr>
          <w:p w14:paraId="75631A6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5F88AA0" w14:textId="77777777" w:rsidR="001A37FD" w:rsidRPr="001A37FD" w:rsidRDefault="001A37FD" w:rsidP="001A37FD">
            <w:pPr>
              <w:rPr>
                <w:rFonts w:cs="Noto Sans"/>
                <w:sz w:val="18"/>
                <w:szCs w:val="18"/>
              </w:rPr>
            </w:pPr>
            <w:r w:rsidRPr="001A37FD">
              <w:rPr>
                <w:rFonts w:cs="Noto Sans"/>
                <w:sz w:val="18"/>
                <w:szCs w:val="18"/>
              </w:rPr>
              <w:t>10.23.951</w:t>
            </w:r>
          </w:p>
        </w:tc>
        <w:tc>
          <w:tcPr>
            <w:tcW w:w="16566" w:type="dxa"/>
            <w:hideMark/>
          </w:tcPr>
          <w:p w14:paraId="5AEB18BB" w14:textId="77777777" w:rsidR="001A37FD" w:rsidRPr="001A37FD" w:rsidRDefault="001A37FD" w:rsidP="001A37FD">
            <w:pPr>
              <w:rPr>
                <w:rFonts w:cs="Noto Sans"/>
                <w:sz w:val="18"/>
                <w:szCs w:val="18"/>
              </w:rPr>
            </w:pPr>
            <w:r w:rsidRPr="001A37FD">
              <w:rPr>
                <w:rFonts w:cs="Noto Sans"/>
                <w:sz w:val="18"/>
                <w:szCs w:val="18"/>
              </w:rPr>
              <w:t>Pinza de biopsia para colangioscopia</w:t>
            </w:r>
          </w:p>
        </w:tc>
      </w:tr>
      <w:tr w:rsidR="001A37FD" w:rsidRPr="001A37FD" w14:paraId="6FF347F0" w14:textId="77777777" w:rsidTr="001A37FD">
        <w:trPr>
          <w:trHeight w:val="290"/>
        </w:trPr>
        <w:tc>
          <w:tcPr>
            <w:tcW w:w="1319" w:type="dxa"/>
            <w:hideMark/>
          </w:tcPr>
          <w:p w14:paraId="65D2D3F2" w14:textId="77777777" w:rsidR="001A37FD" w:rsidRPr="001A37FD" w:rsidRDefault="001A37FD" w:rsidP="001A37FD">
            <w:pPr>
              <w:rPr>
                <w:rFonts w:cs="Noto Sans"/>
                <w:sz w:val="18"/>
                <w:szCs w:val="18"/>
              </w:rPr>
            </w:pPr>
            <w:r w:rsidRPr="001A37FD">
              <w:rPr>
                <w:rFonts w:cs="Noto Sans"/>
                <w:sz w:val="18"/>
                <w:szCs w:val="18"/>
              </w:rPr>
              <w:t>906</w:t>
            </w:r>
          </w:p>
        </w:tc>
        <w:tc>
          <w:tcPr>
            <w:tcW w:w="2483" w:type="dxa"/>
            <w:noWrap/>
            <w:hideMark/>
          </w:tcPr>
          <w:p w14:paraId="6419C966"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4C5029C4"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3A5F2AA1"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50275178" w14:textId="77777777" w:rsidTr="001A37FD">
        <w:trPr>
          <w:trHeight w:val="290"/>
        </w:trPr>
        <w:tc>
          <w:tcPr>
            <w:tcW w:w="1319" w:type="dxa"/>
            <w:hideMark/>
          </w:tcPr>
          <w:p w14:paraId="631BC024" w14:textId="77777777" w:rsidR="001A37FD" w:rsidRPr="001A37FD" w:rsidRDefault="001A37FD" w:rsidP="001A37FD">
            <w:pPr>
              <w:rPr>
                <w:rFonts w:cs="Noto Sans"/>
                <w:sz w:val="18"/>
                <w:szCs w:val="18"/>
              </w:rPr>
            </w:pPr>
            <w:r w:rsidRPr="001A37FD">
              <w:rPr>
                <w:rFonts w:cs="Noto Sans"/>
                <w:sz w:val="18"/>
                <w:szCs w:val="18"/>
              </w:rPr>
              <w:t>907</w:t>
            </w:r>
          </w:p>
        </w:tc>
        <w:tc>
          <w:tcPr>
            <w:tcW w:w="2483" w:type="dxa"/>
            <w:noWrap/>
            <w:hideMark/>
          </w:tcPr>
          <w:p w14:paraId="3AA70BF5"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582788B" w14:textId="77777777" w:rsidR="001A37FD" w:rsidRPr="001A37FD" w:rsidRDefault="001A37FD" w:rsidP="001A37FD">
            <w:pPr>
              <w:rPr>
                <w:rFonts w:cs="Noto Sans"/>
                <w:sz w:val="18"/>
                <w:szCs w:val="18"/>
              </w:rPr>
            </w:pPr>
            <w:r w:rsidRPr="001A37FD">
              <w:rPr>
                <w:rFonts w:cs="Noto Sans"/>
                <w:sz w:val="18"/>
                <w:szCs w:val="18"/>
              </w:rPr>
              <w:t>10.23.953</w:t>
            </w:r>
          </w:p>
        </w:tc>
        <w:tc>
          <w:tcPr>
            <w:tcW w:w="16566" w:type="dxa"/>
            <w:hideMark/>
          </w:tcPr>
          <w:p w14:paraId="69572B5C" w14:textId="77777777" w:rsidR="001A37FD" w:rsidRPr="001A37FD" w:rsidRDefault="001A37FD" w:rsidP="001A37FD">
            <w:pPr>
              <w:rPr>
                <w:rFonts w:cs="Noto Sans"/>
                <w:sz w:val="18"/>
                <w:szCs w:val="18"/>
              </w:rPr>
            </w:pPr>
            <w:r w:rsidRPr="001A37FD">
              <w:rPr>
                <w:rFonts w:cs="Noto Sans"/>
                <w:sz w:val="18"/>
                <w:szCs w:val="18"/>
              </w:rPr>
              <w:t>Asa endoscópica caliente para polipectomía de tres medidas diferentes y de 230 cm de longitud compatible con los tubos ofertados.</w:t>
            </w:r>
          </w:p>
        </w:tc>
      </w:tr>
      <w:tr w:rsidR="001A37FD" w:rsidRPr="001A37FD" w14:paraId="5C016EFC" w14:textId="77777777" w:rsidTr="001A37FD">
        <w:trPr>
          <w:trHeight w:val="290"/>
        </w:trPr>
        <w:tc>
          <w:tcPr>
            <w:tcW w:w="1319" w:type="dxa"/>
            <w:hideMark/>
          </w:tcPr>
          <w:p w14:paraId="0F6D5BC3" w14:textId="77777777" w:rsidR="001A37FD" w:rsidRPr="001A37FD" w:rsidRDefault="001A37FD" w:rsidP="001A37FD">
            <w:pPr>
              <w:rPr>
                <w:rFonts w:cs="Noto Sans"/>
                <w:sz w:val="18"/>
                <w:szCs w:val="18"/>
              </w:rPr>
            </w:pPr>
            <w:r w:rsidRPr="001A37FD">
              <w:rPr>
                <w:rFonts w:cs="Noto Sans"/>
                <w:sz w:val="18"/>
                <w:szCs w:val="18"/>
              </w:rPr>
              <w:t>908</w:t>
            </w:r>
          </w:p>
        </w:tc>
        <w:tc>
          <w:tcPr>
            <w:tcW w:w="2483" w:type="dxa"/>
            <w:noWrap/>
            <w:hideMark/>
          </w:tcPr>
          <w:p w14:paraId="71660248"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1727811"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4F752461"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169DA8B4" w14:textId="77777777" w:rsidTr="001A37FD">
        <w:trPr>
          <w:trHeight w:val="290"/>
        </w:trPr>
        <w:tc>
          <w:tcPr>
            <w:tcW w:w="1319" w:type="dxa"/>
            <w:hideMark/>
          </w:tcPr>
          <w:p w14:paraId="3E0B99E8" w14:textId="77777777" w:rsidR="001A37FD" w:rsidRPr="001A37FD" w:rsidRDefault="001A37FD" w:rsidP="001A37FD">
            <w:pPr>
              <w:rPr>
                <w:rFonts w:cs="Noto Sans"/>
                <w:sz w:val="18"/>
                <w:szCs w:val="18"/>
              </w:rPr>
            </w:pPr>
            <w:r w:rsidRPr="001A37FD">
              <w:rPr>
                <w:rFonts w:cs="Noto Sans"/>
                <w:sz w:val="18"/>
                <w:szCs w:val="18"/>
              </w:rPr>
              <w:t>909</w:t>
            </w:r>
          </w:p>
        </w:tc>
        <w:tc>
          <w:tcPr>
            <w:tcW w:w="2483" w:type="dxa"/>
            <w:noWrap/>
            <w:hideMark/>
          </w:tcPr>
          <w:p w14:paraId="5E1C236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8865917"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5514B62C"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3BE1D449" w14:textId="77777777" w:rsidTr="001A37FD">
        <w:trPr>
          <w:trHeight w:val="290"/>
        </w:trPr>
        <w:tc>
          <w:tcPr>
            <w:tcW w:w="1319" w:type="dxa"/>
            <w:hideMark/>
          </w:tcPr>
          <w:p w14:paraId="395DB864" w14:textId="77777777" w:rsidR="001A37FD" w:rsidRPr="001A37FD" w:rsidRDefault="001A37FD" w:rsidP="001A37FD">
            <w:pPr>
              <w:rPr>
                <w:rFonts w:cs="Noto Sans"/>
                <w:sz w:val="18"/>
                <w:szCs w:val="18"/>
              </w:rPr>
            </w:pPr>
            <w:r w:rsidRPr="001A37FD">
              <w:rPr>
                <w:rFonts w:cs="Noto Sans"/>
                <w:sz w:val="18"/>
                <w:szCs w:val="18"/>
              </w:rPr>
              <w:t>910</w:t>
            </w:r>
          </w:p>
        </w:tc>
        <w:tc>
          <w:tcPr>
            <w:tcW w:w="2483" w:type="dxa"/>
            <w:noWrap/>
            <w:hideMark/>
          </w:tcPr>
          <w:p w14:paraId="5B77943E"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157EE60B"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404BED77"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43A7FF6B" w14:textId="77777777" w:rsidTr="001A37FD">
        <w:trPr>
          <w:trHeight w:val="290"/>
        </w:trPr>
        <w:tc>
          <w:tcPr>
            <w:tcW w:w="1319" w:type="dxa"/>
            <w:hideMark/>
          </w:tcPr>
          <w:p w14:paraId="6199B721" w14:textId="77777777" w:rsidR="001A37FD" w:rsidRPr="001A37FD" w:rsidRDefault="001A37FD" w:rsidP="001A37FD">
            <w:pPr>
              <w:rPr>
                <w:rFonts w:cs="Noto Sans"/>
                <w:sz w:val="18"/>
                <w:szCs w:val="18"/>
              </w:rPr>
            </w:pPr>
            <w:r w:rsidRPr="001A37FD">
              <w:rPr>
                <w:rFonts w:cs="Noto Sans"/>
                <w:sz w:val="18"/>
                <w:szCs w:val="18"/>
              </w:rPr>
              <w:t>911</w:t>
            </w:r>
          </w:p>
        </w:tc>
        <w:tc>
          <w:tcPr>
            <w:tcW w:w="2483" w:type="dxa"/>
            <w:noWrap/>
            <w:hideMark/>
          </w:tcPr>
          <w:p w14:paraId="6113592F"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E514501"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4ED1048A"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5B891C38" w14:textId="77777777" w:rsidTr="001A37FD">
        <w:trPr>
          <w:trHeight w:val="290"/>
        </w:trPr>
        <w:tc>
          <w:tcPr>
            <w:tcW w:w="1319" w:type="dxa"/>
            <w:hideMark/>
          </w:tcPr>
          <w:p w14:paraId="1EFE8B2F" w14:textId="77777777" w:rsidR="001A37FD" w:rsidRPr="001A37FD" w:rsidRDefault="001A37FD" w:rsidP="001A37FD">
            <w:pPr>
              <w:rPr>
                <w:rFonts w:cs="Noto Sans"/>
                <w:sz w:val="18"/>
                <w:szCs w:val="18"/>
              </w:rPr>
            </w:pPr>
            <w:r w:rsidRPr="001A37FD">
              <w:rPr>
                <w:rFonts w:cs="Noto Sans"/>
                <w:sz w:val="18"/>
                <w:szCs w:val="18"/>
              </w:rPr>
              <w:t>912</w:t>
            </w:r>
          </w:p>
        </w:tc>
        <w:tc>
          <w:tcPr>
            <w:tcW w:w="2483" w:type="dxa"/>
            <w:noWrap/>
            <w:hideMark/>
          </w:tcPr>
          <w:p w14:paraId="262E3F5A"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74118CA" w14:textId="77777777" w:rsidR="001A37FD" w:rsidRPr="001A37FD" w:rsidRDefault="001A37FD" w:rsidP="001A37FD">
            <w:pPr>
              <w:rPr>
                <w:rFonts w:cs="Noto Sans"/>
                <w:sz w:val="18"/>
                <w:szCs w:val="18"/>
              </w:rPr>
            </w:pPr>
            <w:r w:rsidRPr="001A37FD">
              <w:rPr>
                <w:rFonts w:cs="Noto Sans"/>
                <w:sz w:val="18"/>
                <w:szCs w:val="18"/>
              </w:rPr>
              <w:t>10.23.958</w:t>
            </w:r>
          </w:p>
        </w:tc>
        <w:tc>
          <w:tcPr>
            <w:tcW w:w="16566" w:type="dxa"/>
            <w:hideMark/>
          </w:tcPr>
          <w:p w14:paraId="7760E6F4" w14:textId="77777777" w:rsidR="001A37FD" w:rsidRPr="001A37FD" w:rsidRDefault="001A37FD" w:rsidP="001A37FD">
            <w:pPr>
              <w:rPr>
                <w:rFonts w:cs="Noto Sans"/>
                <w:sz w:val="18"/>
                <w:szCs w:val="18"/>
              </w:rPr>
            </w:pPr>
            <w:r w:rsidRPr="001A37FD">
              <w:rPr>
                <w:rFonts w:cs="Noto Sans"/>
                <w:sz w:val="18"/>
                <w:szCs w:val="18"/>
              </w:rPr>
              <w:t>Capuchón para duodenoscopio desechable, según tecnología del fabricante</w:t>
            </w:r>
          </w:p>
        </w:tc>
      </w:tr>
      <w:tr w:rsidR="001A37FD" w:rsidRPr="001A37FD" w14:paraId="36C8FD40" w14:textId="77777777" w:rsidTr="001A37FD">
        <w:trPr>
          <w:trHeight w:val="290"/>
        </w:trPr>
        <w:tc>
          <w:tcPr>
            <w:tcW w:w="1319" w:type="dxa"/>
            <w:hideMark/>
          </w:tcPr>
          <w:p w14:paraId="360C7AAB" w14:textId="77777777" w:rsidR="001A37FD" w:rsidRPr="001A37FD" w:rsidRDefault="001A37FD" w:rsidP="001A37FD">
            <w:pPr>
              <w:rPr>
                <w:rFonts w:cs="Noto Sans"/>
                <w:sz w:val="18"/>
                <w:szCs w:val="18"/>
              </w:rPr>
            </w:pPr>
            <w:r w:rsidRPr="001A37FD">
              <w:rPr>
                <w:rFonts w:cs="Noto Sans"/>
                <w:sz w:val="18"/>
                <w:szCs w:val="18"/>
              </w:rPr>
              <w:t>913</w:t>
            </w:r>
          </w:p>
        </w:tc>
        <w:tc>
          <w:tcPr>
            <w:tcW w:w="2483" w:type="dxa"/>
            <w:noWrap/>
            <w:hideMark/>
          </w:tcPr>
          <w:p w14:paraId="17CAC24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588C9EB9"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25B1F321"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6C62CE37" w14:textId="77777777" w:rsidTr="001A37FD">
        <w:trPr>
          <w:trHeight w:val="290"/>
        </w:trPr>
        <w:tc>
          <w:tcPr>
            <w:tcW w:w="1319" w:type="dxa"/>
            <w:hideMark/>
          </w:tcPr>
          <w:p w14:paraId="57A845EF" w14:textId="77777777" w:rsidR="001A37FD" w:rsidRPr="001A37FD" w:rsidRDefault="001A37FD" w:rsidP="001A37FD">
            <w:pPr>
              <w:rPr>
                <w:rFonts w:cs="Noto Sans"/>
                <w:sz w:val="18"/>
                <w:szCs w:val="18"/>
              </w:rPr>
            </w:pPr>
            <w:r w:rsidRPr="001A37FD">
              <w:rPr>
                <w:rFonts w:cs="Noto Sans"/>
                <w:sz w:val="18"/>
                <w:szCs w:val="18"/>
              </w:rPr>
              <w:t>914</w:t>
            </w:r>
          </w:p>
        </w:tc>
        <w:tc>
          <w:tcPr>
            <w:tcW w:w="2483" w:type="dxa"/>
            <w:noWrap/>
            <w:hideMark/>
          </w:tcPr>
          <w:p w14:paraId="6D8FB8D0"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DB1FF58"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709DAF81"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62A51CF6" w14:textId="77777777" w:rsidTr="001A37FD">
        <w:trPr>
          <w:trHeight w:val="290"/>
        </w:trPr>
        <w:tc>
          <w:tcPr>
            <w:tcW w:w="1319" w:type="dxa"/>
            <w:hideMark/>
          </w:tcPr>
          <w:p w14:paraId="258DF29E" w14:textId="77777777" w:rsidR="001A37FD" w:rsidRPr="001A37FD" w:rsidRDefault="001A37FD" w:rsidP="001A37FD">
            <w:pPr>
              <w:rPr>
                <w:rFonts w:cs="Noto Sans"/>
                <w:sz w:val="18"/>
                <w:szCs w:val="18"/>
              </w:rPr>
            </w:pPr>
            <w:r w:rsidRPr="001A37FD">
              <w:rPr>
                <w:rFonts w:cs="Noto Sans"/>
                <w:sz w:val="18"/>
                <w:szCs w:val="18"/>
              </w:rPr>
              <w:t>915</w:t>
            </w:r>
          </w:p>
        </w:tc>
        <w:tc>
          <w:tcPr>
            <w:tcW w:w="2483" w:type="dxa"/>
            <w:noWrap/>
            <w:hideMark/>
          </w:tcPr>
          <w:p w14:paraId="51A15AC2"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3623A9A1" w14:textId="77777777" w:rsidR="001A37FD" w:rsidRPr="001A37FD" w:rsidRDefault="001A37FD" w:rsidP="001A37FD">
            <w:pPr>
              <w:rPr>
                <w:rFonts w:cs="Noto Sans"/>
                <w:sz w:val="18"/>
                <w:szCs w:val="18"/>
              </w:rPr>
            </w:pPr>
            <w:r w:rsidRPr="001A37FD">
              <w:rPr>
                <w:rFonts w:cs="Noto Sans"/>
                <w:sz w:val="18"/>
                <w:szCs w:val="18"/>
              </w:rPr>
              <w:t>10.23.961</w:t>
            </w:r>
          </w:p>
        </w:tc>
        <w:tc>
          <w:tcPr>
            <w:tcW w:w="16566" w:type="dxa"/>
            <w:hideMark/>
          </w:tcPr>
          <w:p w14:paraId="112F6793" w14:textId="77777777" w:rsidR="001A37FD" w:rsidRPr="001A37FD" w:rsidRDefault="001A37FD" w:rsidP="001A37FD">
            <w:pPr>
              <w:rPr>
                <w:rFonts w:cs="Noto Sans"/>
                <w:sz w:val="18"/>
                <w:szCs w:val="18"/>
              </w:rPr>
            </w:pPr>
            <w:r w:rsidRPr="001A37FD">
              <w:rPr>
                <w:rFonts w:cs="Noto Sans"/>
                <w:sz w:val="18"/>
                <w:szCs w:val="18"/>
              </w:rPr>
              <w:t>Trampa endoscópica atrapa pólipos, de acuerdo al canal de trabajo.</w:t>
            </w:r>
          </w:p>
        </w:tc>
      </w:tr>
      <w:tr w:rsidR="001A37FD" w:rsidRPr="001A37FD" w14:paraId="0D02FC39" w14:textId="77777777" w:rsidTr="001A37FD">
        <w:trPr>
          <w:trHeight w:val="290"/>
        </w:trPr>
        <w:tc>
          <w:tcPr>
            <w:tcW w:w="1319" w:type="dxa"/>
            <w:hideMark/>
          </w:tcPr>
          <w:p w14:paraId="7354E9CC" w14:textId="77777777" w:rsidR="001A37FD" w:rsidRPr="001A37FD" w:rsidRDefault="001A37FD" w:rsidP="001A37FD">
            <w:pPr>
              <w:rPr>
                <w:rFonts w:cs="Noto Sans"/>
                <w:sz w:val="18"/>
                <w:szCs w:val="18"/>
              </w:rPr>
            </w:pPr>
            <w:r w:rsidRPr="001A37FD">
              <w:rPr>
                <w:rFonts w:cs="Noto Sans"/>
                <w:sz w:val="18"/>
                <w:szCs w:val="18"/>
              </w:rPr>
              <w:t>916</w:t>
            </w:r>
          </w:p>
        </w:tc>
        <w:tc>
          <w:tcPr>
            <w:tcW w:w="2483" w:type="dxa"/>
            <w:noWrap/>
            <w:hideMark/>
          </w:tcPr>
          <w:p w14:paraId="1B9A2E8C"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04F87905" w14:textId="77777777" w:rsidR="001A37FD" w:rsidRPr="001A37FD" w:rsidRDefault="001A37FD" w:rsidP="001A37FD">
            <w:pPr>
              <w:rPr>
                <w:rFonts w:cs="Noto Sans"/>
                <w:sz w:val="18"/>
                <w:szCs w:val="18"/>
              </w:rPr>
            </w:pPr>
            <w:r w:rsidRPr="001A37FD">
              <w:rPr>
                <w:rFonts w:cs="Noto Sans"/>
                <w:sz w:val="18"/>
                <w:szCs w:val="18"/>
              </w:rPr>
              <w:t>10.23.962</w:t>
            </w:r>
          </w:p>
        </w:tc>
        <w:tc>
          <w:tcPr>
            <w:tcW w:w="16566" w:type="dxa"/>
            <w:hideMark/>
          </w:tcPr>
          <w:p w14:paraId="4B476538" w14:textId="77777777" w:rsidR="001A37FD" w:rsidRPr="001A37FD" w:rsidRDefault="001A37FD" w:rsidP="001A37FD">
            <w:pPr>
              <w:rPr>
                <w:rFonts w:cs="Noto Sans"/>
                <w:sz w:val="18"/>
                <w:szCs w:val="18"/>
              </w:rPr>
            </w:pPr>
            <w:r w:rsidRPr="001A37FD">
              <w:rPr>
                <w:rFonts w:cs="Noto Sans"/>
                <w:sz w:val="18"/>
                <w:szCs w:val="18"/>
              </w:rPr>
              <w:t>Sobreclips para hemostasia endoscópica, diferentes medidas.</w:t>
            </w:r>
          </w:p>
        </w:tc>
      </w:tr>
      <w:tr w:rsidR="001A37FD" w:rsidRPr="001A37FD" w14:paraId="472D6150" w14:textId="77777777" w:rsidTr="001A37FD">
        <w:trPr>
          <w:trHeight w:val="290"/>
        </w:trPr>
        <w:tc>
          <w:tcPr>
            <w:tcW w:w="1319" w:type="dxa"/>
            <w:hideMark/>
          </w:tcPr>
          <w:p w14:paraId="4692D93E" w14:textId="77777777" w:rsidR="001A37FD" w:rsidRPr="001A37FD" w:rsidRDefault="001A37FD" w:rsidP="001A37FD">
            <w:pPr>
              <w:rPr>
                <w:rFonts w:cs="Noto Sans"/>
                <w:sz w:val="18"/>
                <w:szCs w:val="18"/>
              </w:rPr>
            </w:pPr>
            <w:r w:rsidRPr="001A37FD">
              <w:rPr>
                <w:rFonts w:cs="Noto Sans"/>
                <w:sz w:val="18"/>
                <w:szCs w:val="18"/>
              </w:rPr>
              <w:t>917</w:t>
            </w:r>
          </w:p>
        </w:tc>
        <w:tc>
          <w:tcPr>
            <w:tcW w:w="2483" w:type="dxa"/>
            <w:noWrap/>
            <w:hideMark/>
          </w:tcPr>
          <w:p w14:paraId="0AA504C1" w14:textId="77777777" w:rsidR="001A37FD" w:rsidRPr="001A37FD" w:rsidRDefault="001A37FD" w:rsidP="001A37FD">
            <w:pPr>
              <w:rPr>
                <w:rFonts w:cs="Noto Sans"/>
                <w:sz w:val="18"/>
                <w:szCs w:val="18"/>
              </w:rPr>
            </w:pPr>
            <w:r w:rsidRPr="001A37FD">
              <w:rPr>
                <w:rFonts w:cs="Noto Sans"/>
                <w:sz w:val="18"/>
                <w:szCs w:val="18"/>
              </w:rPr>
              <w:t>H.G.Z.M.F. No. 76</w:t>
            </w:r>
          </w:p>
        </w:tc>
        <w:tc>
          <w:tcPr>
            <w:tcW w:w="952" w:type="dxa"/>
            <w:noWrap/>
            <w:hideMark/>
          </w:tcPr>
          <w:p w14:paraId="77B422CC" w14:textId="77777777" w:rsidR="001A37FD" w:rsidRPr="001A37FD" w:rsidRDefault="001A37FD" w:rsidP="001A37FD">
            <w:pPr>
              <w:rPr>
                <w:rFonts w:cs="Noto Sans"/>
                <w:sz w:val="18"/>
                <w:szCs w:val="18"/>
              </w:rPr>
            </w:pPr>
            <w:r w:rsidRPr="001A37FD">
              <w:rPr>
                <w:rFonts w:cs="Noto Sans"/>
                <w:sz w:val="18"/>
                <w:szCs w:val="18"/>
              </w:rPr>
              <w:t>10.23.963</w:t>
            </w:r>
          </w:p>
        </w:tc>
        <w:tc>
          <w:tcPr>
            <w:tcW w:w="16566" w:type="dxa"/>
            <w:hideMark/>
          </w:tcPr>
          <w:p w14:paraId="54A7DF46" w14:textId="77777777" w:rsidR="001A37FD" w:rsidRPr="001A37FD" w:rsidRDefault="001A37FD" w:rsidP="001A37FD">
            <w:pPr>
              <w:rPr>
                <w:rFonts w:cs="Noto Sans"/>
                <w:sz w:val="18"/>
                <w:szCs w:val="18"/>
              </w:rPr>
            </w:pPr>
            <w:r w:rsidRPr="001A37FD">
              <w:rPr>
                <w:rFonts w:cs="Noto Sans"/>
                <w:sz w:val="18"/>
                <w:szCs w:val="18"/>
              </w:rPr>
              <w:t>Balón endoscópico intragástrico.</w:t>
            </w:r>
          </w:p>
        </w:tc>
      </w:tr>
      <w:tr w:rsidR="001A37FD" w:rsidRPr="001A37FD" w14:paraId="0615C418" w14:textId="77777777" w:rsidTr="001A37FD">
        <w:trPr>
          <w:trHeight w:val="290"/>
        </w:trPr>
        <w:tc>
          <w:tcPr>
            <w:tcW w:w="1319" w:type="dxa"/>
            <w:hideMark/>
          </w:tcPr>
          <w:p w14:paraId="32FB0E95" w14:textId="77777777" w:rsidR="001A37FD" w:rsidRPr="001A37FD" w:rsidRDefault="001A37FD" w:rsidP="001A37FD">
            <w:pPr>
              <w:rPr>
                <w:rFonts w:cs="Noto Sans"/>
                <w:sz w:val="18"/>
                <w:szCs w:val="18"/>
              </w:rPr>
            </w:pPr>
            <w:r w:rsidRPr="001A37FD">
              <w:rPr>
                <w:rFonts w:cs="Noto Sans"/>
                <w:sz w:val="18"/>
                <w:szCs w:val="18"/>
              </w:rPr>
              <w:t>918</w:t>
            </w:r>
          </w:p>
        </w:tc>
        <w:tc>
          <w:tcPr>
            <w:tcW w:w="2483" w:type="dxa"/>
            <w:noWrap/>
            <w:hideMark/>
          </w:tcPr>
          <w:p w14:paraId="646B3FC5"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17A5A03" w14:textId="77777777" w:rsidR="001A37FD" w:rsidRPr="001A37FD" w:rsidRDefault="001A37FD" w:rsidP="001A37FD">
            <w:pPr>
              <w:rPr>
                <w:rFonts w:cs="Noto Sans"/>
                <w:sz w:val="18"/>
                <w:szCs w:val="18"/>
              </w:rPr>
            </w:pPr>
            <w:r w:rsidRPr="001A37FD">
              <w:rPr>
                <w:rFonts w:cs="Noto Sans"/>
                <w:sz w:val="18"/>
                <w:szCs w:val="18"/>
              </w:rPr>
              <w:t>10.01.905</w:t>
            </w:r>
          </w:p>
        </w:tc>
        <w:tc>
          <w:tcPr>
            <w:tcW w:w="16566" w:type="dxa"/>
            <w:hideMark/>
          </w:tcPr>
          <w:p w14:paraId="4DDBD8B7" w14:textId="77777777" w:rsidR="001A37FD" w:rsidRPr="001A37FD" w:rsidRDefault="001A37FD" w:rsidP="001A37FD">
            <w:pPr>
              <w:rPr>
                <w:rFonts w:cs="Noto Sans"/>
                <w:sz w:val="18"/>
                <w:szCs w:val="18"/>
              </w:rPr>
            </w:pPr>
            <w:r w:rsidRPr="001A37FD">
              <w:rPr>
                <w:rFonts w:cs="Noto Sans"/>
                <w:sz w:val="18"/>
                <w:szCs w:val="18"/>
              </w:rPr>
              <w:t>Sistema de reparación meniscal dentro/fuera</w:t>
            </w:r>
          </w:p>
        </w:tc>
      </w:tr>
      <w:tr w:rsidR="001A37FD" w:rsidRPr="001A37FD" w14:paraId="61E5F5E9" w14:textId="77777777" w:rsidTr="001A37FD">
        <w:trPr>
          <w:trHeight w:val="290"/>
        </w:trPr>
        <w:tc>
          <w:tcPr>
            <w:tcW w:w="1319" w:type="dxa"/>
            <w:hideMark/>
          </w:tcPr>
          <w:p w14:paraId="0C1082F8" w14:textId="77777777" w:rsidR="001A37FD" w:rsidRPr="001A37FD" w:rsidRDefault="001A37FD" w:rsidP="001A37FD">
            <w:pPr>
              <w:rPr>
                <w:rFonts w:cs="Noto Sans"/>
                <w:sz w:val="18"/>
                <w:szCs w:val="18"/>
              </w:rPr>
            </w:pPr>
            <w:r w:rsidRPr="001A37FD">
              <w:rPr>
                <w:rFonts w:cs="Noto Sans"/>
                <w:sz w:val="18"/>
                <w:szCs w:val="18"/>
              </w:rPr>
              <w:t>919</w:t>
            </w:r>
          </w:p>
        </w:tc>
        <w:tc>
          <w:tcPr>
            <w:tcW w:w="2483" w:type="dxa"/>
            <w:noWrap/>
            <w:hideMark/>
          </w:tcPr>
          <w:p w14:paraId="707D2B0C"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CE96C17" w14:textId="77777777" w:rsidR="001A37FD" w:rsidRPr="001A37FD" w:rsidRDefault="001A37FD" w:rsidP="001A37FD">
            <w:pPr>
              <w:rPr>
                <w:rFonts w:cs="Noto Sans"/>
                <w:sz w:val="18"/>
                <w:szCs w:val="18"/>
              </w:rPr>
            </w:pPr>
            <w:r w:rsidRPr="001A37FD">
              <w:rPr>
                <w:rFonts w:cs="Noto Sans"/>
                <w:sz w:val="18"/>
                <w:szCs w:val="18"/>
              </w:rPr>
              <w:t>10.01.906</w:t>
            </w:r>
          </w:p>
        </w:tc>
        <w:tc>
          <w:tcPr>
            <w:tcW w:w="16566" w:type="dxa"/>
            <w:hideMark/>
          </w:tcPr>
          <w:p w14:paraId="71E4643A" w14:textId="77777777" w:rsidR="001A37FD" w:rsidRPr="001A37FD" w:rsidRDefault="001A37FD" w:rsidP="001A37FD">
            <w:pPr>
              <w:rPr>
                <w:rFonts w:cs="Noto Sans"/>
                <w:sz w:val="18"/>
                <w:szCs w:val="18"/>
              </w:rPr>
            </w:pPr>
            <w:r w:rsidRPr="001A37FD">
              <w:rPr>
                <w:rFonts w:cs="Noto Sans"/>
                <w:sz w:val="18"/>
                <w:szCs w:val="18"/>
              </w:rPr>
              <w:t>Sistema de reparación meniscal afuera/adentro</w:t>
            </w:r>
          </w:p>
        </w:tc>
      </w:tr>
      <w:tr w:rsidR="001A37FD" w:rsidRPr="001A37FD" w14:paraId="5A2059BA" w14:textId="77777777" w:rsidTr="001A37FD">
        <w:trPr>
          <w:trHeight w:val="290"/>
        </w:trPr>
        <w:tc>
          <w:tcPr>
            <w:tcW w:w="1319" w:type="dxa"/>
            <w:hideMark/>
          </w:tcPr>
          <w:p w14:paraId="4E17DAC3" w14:textId="77777777" w:rsidR="001A37FD" w:rsidRPr="001A37FD" w:rsidRDefault="001A37FD" w:rsidP="001A37FD">
            <w:pPr>
              <w:rPr>
                <w:rFonts w:cs="Noto Sans"/>
                <w:sz w:val="18"/>
                <w:szCs w:val="18"/>
              </w:rPr>
            </w:pPr>
            <w:r w:rsidRPr="001A37FD">
              <w:rPr>
                <w:rFonts w:cs="Noto Sans"/>
                <w:sz w:val="18"/>
                <w:szCs w:val="18"/>
              </w:rPr>
              <w:t>920</w:t>
            </w:r>
          </w:p>
        </w:tc>
        <w:tc>
          <w:tcPr>
            <w:tcW w:w="2483" w:type="dxa"/>
            <w:noWrap/>
            <w:hideMark/>
          </w:tcPr>
          <w:p w14:paraId="043052FF"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CECA02E" w14:textId="77777777" w:rsidR="001A37FD" w:rsidRPr="001A37FD" w:rsidRDefault="001A37FD" w:rsidP="001A37FD">
            <w:pPr>
              <w:rPr>
                <w:rFonts w:cs="Noto Sans"/>
                <w:sz w:val="18"/>
                <w:szCs w:val="18"/>
              </w:rPr>
            </w:pPr>
            <w:r w:rsidRPr="001A37FD">
              <w:rPr>
                <w:rFonts w:cs="Noto Sans"/>
                <w:sz w:val="18"/>
                <w:szCs w:val="18"/>
              </w:rPr>
              <w:t>10.01.908</w:t>
            </w:r>
          </w:p>
        </w:tc>
        <w:tc>
          <w:tcPr>
            <w:tcW w:w="16566" w:type="dxa"/>
            <w:hideMark/>
          </w:tcPr>
          <w:p w14:paraId="2CC9F09C" w14:textId="77777777" w:rsidR="001A37FD" w:rsidRPr="001A37FD" w:rsidRDefault="001A37FD" w:rsidP="001A37FD">
            <w:pPr>
              <w:rPr>
                <w:rFonts w:cs="Noto Sans"/>
                <w:sz w:val="18"/>
                <w:szCs w:val="18"/>
              </w:rPr>
            </w:pPr>
            <w:r w:rsidRPr="001A37FD">
              <w:rPr>
                <w:rFonts w:cs="Noto Sans"/>
                <w:sz w:val="18"/>
                <w:szCs w:val="18"/>
              </w:rPr>
              <w:t>Sistema de reparación todo-dentro con nudo deslizante con implante, ya sea no absorbible o con suturas.</w:t>
            </w:r>
          </w:p>
        </w:tc>
      </w:tr>
      <w:tr w:rsidR="001A37FD" w:rsidRPr="001A37FD" w14:paraId="6A263950" w14:textId="77777777" w:rsidTr="001A37FD">
        <w:trPr>
          <w:trHeight w:val="290"/>
        </w:trPr>
        <w:tc>
          <w:tcPr>
            <w:tcW w:w="1319" w:type="dxa"/>
            <w:hideMark/>
          </w:tcPr>
          <w:p w14:paraId="261F123C" w14:textId="77777777" w:rsidR="001A37FD" w:rsidRPr="001A37FD" w:rsidRDefault="001A37FD" w:rsidP="001A37FD">
            <w:pPr>
              <w:rPr>
                <w:rFonts w:cs="Noto Sans"/>
                <w:sz w:val="18"/>
                <w:szCs w:val="18"/>
              </w:rPr>
            </w:pPr>
            <w:r w:rsidRPr="001A37FD">
              <w:rPr>
                <w:rFonts w:cs="Noto Sans"/>
                <w:sz w:val="18"/>
                <w:szCs w:val="18"/>
              </w:rPr>
              <w:t>921</w:t>
            </w:r>
          </w:p>
        </w:tc>
        <w:tc>
          <w:tcPr>
            <w:tcW w:w="2483" w:type="dxa"/>
            <w:noWrap/>
            <w:hideMark/>
          </w:tcPr>
          <w:p w14:paraId="110B3D3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77387ABC" w14:textId="77777777" w:rsidR="001A37FD" w:rsidRPr="001A37FD" w:rsidRDefault="001A37FD" w:rsidP="001A37FD">
            <w:pPr>
              <w:rPr>
                <w:rFonts w:cs="Noto Sans"/>
                <w:sz w:val="18"/>
                <w:szCs w:val="18"/>
              </w:rPr>
            </w:pPr>
            <w:r w:rsidRPr="001A37FD">
              <w:rPr>
                <w:rFonts w:cs="Noto Sans"/>
                <w:sz w:val="18"/>
                <w:szCs w:val="18"/>
              </w:rPr>
              <w:t>10.01.916</w:t>
            </w:r>
          </w:p>
        </w:tc>
        <w:tc>
          <w:tcPr>
            <w:tcW w:w="16566" w:type="dxa"/>
            <w:hideMark/>
          </w:tcPr>
          <w:p w14:paraId="4CC985FE" w14:textId="77777777" w:rsidR="001A37FD" w:rsidRPr="001A37FD" w:rsidRDefault="001A37FD" w:rsidP="001A37FD">
            <w:pPr>
              <w:rPr>
                <w:rFonts w:cs="Noto Sans"/>
                <w:sz w:val="18"/>
                <w:szCs w:val="18"/>
              </w:rPr>
            </w:pPr>
            <w:r w:rsidRPr="001A37FD">
              <w:rPr>
                <w:rFonts w:cs="Noto Sans"/>
                <w:sz w:val="18"/>
                <w:szCs w:val="18"/>
              </w:rPr>
              <w:t>Fresa cortante O esférica para hueso duro y cartílago de 3.0 a 5.5 mm diámetro por 10.5 a 17 cm de longitud.</w:t>
            </w:r>
          </w:p>
        </w:tc>
      </w:tr>
      <w:tr w:rsidR="001A37FD" w:rsidRPr="001A37FD" w14:paraId="7749B518" w14:textId="77777777" w:rsidTr="001A37FD">
        <w:trPr>
          <w:trHeight w:val="290"/>
        </w:trPr>
        <w:tc>
          <w:tcPr>
            <w:tcW w:w="1319" w:type="dxa"/>
            <w:hideMark/>
          </w:tcPr>
          <w:p w14:paraId="57719C4F" w14:textId="77777777" w:rsidR="001A37FD" w:rsidRPr="001A37FD" w:rsidRDefault="001A37FD" w:rsidP="001A37FD">
            <w:pPr>
              <w:rPr>
                <w:rFonts w:cs="Noto Sans"/>
                <w:sz w:val="18"/>
                <w:szCs w:val="18"/>
              </w:rPr>
            </w:pPr>
            <w:r w:rsidRPr="001A37FD">
              <w:rPr>
                <w:rFonts w:cs="Noto Sans"/>
                <w:sz w:val="18"/>
                <w:szCs w:val="18"/>
              </w:rPr>
              <w:t>922</w:t>
            </w:r>
          </w:p>
        </w:tc>
        <w:tc>
          <w:tcPr>
            <w:tcW w:w="2483" w:type="dxa"/>
            <w:noWrap/>
            <w:hideMark/>
          </w:tcPr>
          <w:p w14:paraId="3C867245"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CDA864E" w14:textId="77777777" w:rsidR="001A37FD" w:rsidRPr="001A37FD" w:rsidRDefault="001A37FD" w:rsidP="001A37FD">
            <w:pPr>
              <w:rPr>
                <w:rFonts w:cs="Noto Sans"/>
                <w:sz w:val="18"/>
                <w:szCs w:val="18"/>
              </w:rPr>
            </w:pPr>
            <w:r w:rsidRPr="001A37FD">
              <w:rPr>
                <w:rFonts w:cs="Noto Sans"/>
                <w:sz w:val="18"/>
                <w:szCs w:val="18"/>
              </w:rPr>
              <w:t>10.01.921</w:t>
            </w:r>
          </w:p>
        </w:tc>
        <w:tc>
          <w:tcPr>
            <w:tcW w:w="16566" w:type="dxa"/>
            <w:hideMark/>
          </w:tcPr>
          <w:p w14:paraId="365F0B85" w14:textId="77777777" w:rsidR="001A37FD" w:rsidRPr="001A37FD" w:rsidRDefault="001A37FD" w:rsidP="001A37FD">
            <w:pPr>
              <w:rPr>
                <w:rFonts w:cs="Noto Sans"/>
                <w:sz w:val="18"/>
                <w:szCs w:val="18"/>
              </w:rPr>
            </w:pPr>
            <w:r w:rsidRPr="001A37FD">
              <w:rPr>
                <w:rFonts w:cs="Noto Sans"/>
                <w:sz w:val="18"/>
                <w:szCs w:val="18"/>
              </w:rPr>
              <w:t>Sutura de alta resistencia de diámetro 00 o Sutura de alta resistencia 2-0 de diámetro de polietileno o Sutura de ultra alto peso molecular 2-0 blanca y agujas.</w:t>
            </w:r>
          </w:p>
        </w:tc>
      </w:tr>
      <w:tr w:rsidR="001A37FD" w:rsidRPr="001A37FD" w14:paraId="5B2208C9" w14:textId="77777777" w:rsidTr="001A37FD">
        <w:trPr>
          <w:trHeight w:val="580"/>
        </w:trPr>
        <w:tc>
          <w:tcPr>
            <w:tcW w:w="1319" w:type="dxa"/>
            <w:hideMark/>
          </w:tcPr>
          <w:p w14:paraId="61B55A5E" w14:textId="77777777" w:rsidR="001A37FD" w:rsidRPr="001A37FD" w:rsidRDefault="001A37FD" w:rsidP="001A37FD">
            <w:pPr>
              <w:rPr>
                <w:rFonts w:cs="Noto Sans"/>
                <w:sz w:val="18"/>
                <w:szCs w:val="18"/>
              </w:rPr>
            </w:pPr>
            <w:r w:rsidRPr="001A37FD">
              <w:rPr>
                <w:rFonts w:cs="Noto Sans"/>
                <w:sz w:val="18"/>
                <w:szCs w:val="18"/>
              </w:rPr>
              <w:t>923</w:t>
            </w:r>
          </w:p>
        </w:tc>
        <w:tc>
          <w:tcPr>
            <w:tcW w:w="2483" w:type="dxa"/>
            <w:noWrap/>
            <w:hideMark/>
          </w:tcPr>
          <w:p w14:paraId="0558C3B6"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958BE63" w14:textId="77777777" w:rsidR="001A37FD" w:rsidRPr="001A37FD" w:rsidRDefault="001A37FD" w:rsidP="001A37FD">
            <w:pPr>
              <w:rPr>
                <w:rFonts w:cs="Noto Sans"/>
                <w:sz w:val="18"/>
                <w:szCs w:val="18"/>
              </w:rPr>
            </w:pPr>
            <w:r w:rsidRPr="001A37FD">
              <w:rPr>
                <w:rFonts w:cs="Noto Sans"/>
                <w:sz w:val="18"/>
                <w:szCs w:val="18"/>
              </w:rPr>
              <w:t>10.01.926</w:t>
            </w:r>
          </w:p>
        </w:tc>
        <w:tc>
          <w:tcPr>
            <w:tcW w:w="16566" w:type="dxa"/>
            <w:hideMark/>
          </w:tcPr>
          <w:p w14:paraId="1C8CA852" w14:textId="77777777" w:rsidR="001A37FD" w:rsidRPr="001A37FD" w:rsidRDefault="001A37FD" w:rsidP="001A37FD">
            <w:pPr>
              <w:rPr>
                <w:rFonts w:cs="Noto Sans"/>
                <w:sz w:val="18"/>
                <w:szCs w:val="18"/>
              </w:rPr>
            </w:pPr>
            <w:r w:rsidRPr="001A37FD">
              <w:rPr>
                <w:rFonts w:cs="Noto Sans"/>
                <w:sz w:val="18"/>
                <w:szCs w:val="18"/>
              </w:rPr>
              <w:t>Punta de rasurador agresiva o semi-agresiva para aplicaciones en resección de tejido blando desde 2mm hasta 4.0 mm o Fresa ovalada para resección agresiva de hueso desde 2 mm</w:t>
            </w:r>
          </w:p>
        </w:tc>
      </w:tr>
      <w:tr w:rsidR="001A37FD" w:rsidRPr="001A37FD" w14:paraId="5AB72490" w14:textId="77777777" w:rsidTr="001A37FD">
        <w:trPr>
          <w:trHeight w:val="290"/>
        </w:trPr>
        <w:tc>
          <w:tcPr>
            <w:tcW w:w="1319" w:type="dxa"/>
            <w:hideMark/>
          </w:tcPr>
          <w:p w14:paraId="43B7ED4C" w14:textId="77777777" w:rsidR="001A37FD" w:rsidRPr="001A37FD" w:rsidRDefault="001A37FD" w:rsidP="001A37FD">
            <w:pPr>
              <w:rPr>
                <w:rFonts w:cs="Noto Sans"/>
                <w:sz w:val="18"/>
                <w:szCs w:val="18"/>
              </w:rPr>
            </w:pPr>
            <w:r w:rsidRPr="001A37FD">
              <w:rPr>
                <w:rFonts w:cs="Noto Sans"/>
                <w:sz w:val="18"/>
                <w:szCs w:val="18"/>
              </w:rPr>
              <w:t>924</w:t>
            </w:r>
          </w:p>
        </w:tc>
        <w:tc>
          <w:tcPr>
            <w:tcW w:w="2483" w:type="dxa"/>
            <w:noWrap/>
            <w:hideMark/>
          </w:tcPr>
          <w:p w14:paraId="02175421"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4032F75" w14:textId="77777777" w:rsidR="001A37FD" w:rsidRPr="001A37FD" w:rsidRDefault="001A37FD" w:rsidP="001A37FD">
            <w:pPr>
              <w:rPr>
                <w:rFonts w:cs="Noto Sans"/>
                <w:sz w:val="18"/>
                <w:szCs w:val="18"/>
              </w:rPr>
            </w:pPr>
            <w:r w:rsidRPr="001A37FD">
              <w:rPr>
                <w:rFonts w:cs="Noto Sans"/>
                <w:sz w:val="18"/>
                <w:szCs w:val="18"/>
              </w:rPr>
              <w:t>10.01.933</w:t>
            </w:r>
          </w:p>
        </w:tc>
        <w:tc>
          <w:tcPr>
            <w:tcW w:w="16566" w:type="dxa"/>
            <w:hideMark/>
          </w:tcPr>
          <w:p w14:paraId="19408190"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bipolar o coblación angulada o recta u oval, para pequeñas articulaciones.</w:t>
            </w:r>
          </w:p>
        </w:tc>
      </w:tr>
      <w:tr w:rsidR="001A37FD" w:rsidRPr="001A37FD" w14:paraId="4A06934B" w14:textId="77777777" w:rsidTr="001A37FD">
        <w:trPr>
          <w:trHeight w:val="290"/>
        </w:trPr>
        <w:tc>
          <w:tcPr>
            <w:tcW w:w="1319" w:type="dxa"/>
            <w:hideMark/>
          </w:tcPr>
          <w:p w14:paraId="3F028B71" w14:textId="77777777" w:rsidR="001A37FD" w:rsidRPr="001A37FD" w:rsidRDefault="001A37FD" w:rsidP="001A37FD">
            <w:pPr>
              <w:rPr>
                <w:rFonts w:cs="Noto Sans"/>
                <w:sz w:val="18"/>
                <w:szCs w:val="18"/>
              </w:rPr>
            </w:pPr>
            <w:r w:rsidRPr="001A37FD">
              <w:rPr>
                <w:rFonts w:cs="Noto Sans"/>
                <w:sz w:val="18"/>
                <w:szCs w:val="18"/>
              </w:rPr>
              <w:t>925</w:t>
            </w:r>
          </w:p>
        </w:tc>
        <w:tc>
          <w:tcPr>
            <w:tcW w:w="2483" w:type="dxa"/>
            <w:noWrap/>
            <w:hideMark/>
          </w:tcPr>
          <w:p w14:paraId="5FAC53CD"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7117D2EF" w14:textId="77777777" w:rsidR="001A37FD" w:rsidRPr="001A37FD" w:rsidRDefault="001A37FD" w:rsidP="001A37FD">
            <w:pPr>
              <w:rPr>
                <w:rFonts w:cs="Noto Sans"/>
                <w:sz w:val="18"/>
                <w:szCs w:val="18"/>
              </w:rPr>
            </w:pPr>
            <w:r w:rsidRPr="001A37FD">
              <w:rPr>
                <w:rFonts w:cs="Noto Sans"/>
                <w:sz w:val="18"/>
                <w:szCs w:val="18"/>
              </w:rPr>
              <w:t>10.01.934</w:t>
            </w:r>
          </w:p>
        </w:tc>
        <w:tc>
          <w:tcPr>
            <w:tcW w:w="16566" w:type="dxa"/>
            <w:hideMark/>
          </w:tcPr>
          <w:p w14:paraId="3A041781"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o bipolar o coblación, recta u oval o angulada desde 60° a 90°.</w:t>
            </w:r>
          </w:p>
        </w:tc>
      </w:tr>
      <w:tr w:rsidR="001A37FD" w:rsidRPr="001A37FD" w14:paraId="20497E90" w14:textId="77777777" w:rsidTr="001A37FD">
        <w:trPr>
          <w:trHeight w:val="580"/>
        </w:trPr>
        <w:tc>
          <w:tcPr>
            <w:tcW w:w="1319" w:type="dxa"/>
            <w:hideMark/>
          </w:tcPr>
          <w:p w14:paraId="794D7F81" w14:textId="77777777" w:rsidR="001A37FD" w:rsidRPr="001A37FD" w:rsidRDefault="001A37FD" w:rsidP="001A37FD">
            <w:pPr>
              <w:rPr>
                <w:rFonts w:cs="Noto Sans"/>
                <w:sz w:val="18"/>
                <w:szCs w:val="18"/>
              </w:rPr>
            </w:pPr>
            <w:r w:rsidRPr="001A37FD">
              <w:rPr>
                <w:rFonts w:cs="Noto Sans"/>
                <w:sz w:val="18"/>
                <w:szCs w:val="18"/>
              </w:rPr>
              <w:t>926</w:t>
            </w:r>
          </w:p>
        </w:tc>
        <w:tc>
          <w:tcPr>
            <w:tcW w:w="2483" w:type="dxa"/>
            <w:noWrap/>
            <w:hideMark/>
          </w:tcPr>
          <w:p w14:paraId="2D218135"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7966A624" w14:textId="77777777" w:rsidR="001A37FD" w:rsidRPr="001A37FD" w:rsidRDefault="001A37FD" w:rsidP="001A37FD">
            <w:pPr>
              <w:rPr>
                <w:rFonts w:cs="Noto Sans"/>
                <w:sz w:val="18"/>
                <w:szCs w:val="18"/>
              </w:rPr>
            </w:pPr>
            <w:r w:rsidRPr="001A37FD">
              <w:rPr>
                <w:rFonts w:cs="Noto Sans"/>
                <w:sz w:val="18"/>
                <w:szCs w:val="18"/>
              </w:rPr>
              <w:t>10.01.936</w:t>
            </w:r>
          </w:p>
        </w:tc>
        <w:tc>
          <w:tcPr>
            <w:tcW w:w="16566" w:type="dxa"/>
            <w:hideMark/>
          </w:tcPr>
          <w:p w14:paraId="7200B5C0" w14:textId="77777777" w:rsidR="001A37FD" w:rsidRPr="001A37FD" w:rsidRDefault="001A37FD" w:rsidP="001A37FD">
            <w:pPr>
              <w:rPr>
                <w:rFonts w:cs="Noto Sans"/>
                <w:sz w:val="18"/>
                <w:szCs w:val="18"/>
              </w:rPr>
            </w:pPr>
            <w:r w:rsidRPr="001A37FD">
              <w:rPr>
                <w:rFonts w:cs="Noto Sans"/>
                <w:sz w:val="18"/>
                <w:szCs w:val="18"/>
              </w:rPr>
              <w:t>Bulto de ropa básico de artroscopia, que incluya: batas para cirujano, ayudante e instrumentista, secantes, campos, sabanas clínicas, sabana hendida para rodilla, impermeables.</w:t>
            </w:r>
          </w:p>
        </w:tc>
      </w:tr>
      <w:tr w:rsidR="001A37FD" w:rsidRPr="001A37FD" w14:paraId="4844A6BE" w14:textId="77777777" w:rsidTr="001A37FD">
        <w:trPr>
          <w:trHeight w:val="290"/>
        </w:trPr>
        <w:tc>
          <w:tcPr>
            <w:tcW w:w="1319" w:type="dxa"/>
            <w:hideMark/>
          </w:tcPr>
          <w:p w14:paraId="3E891EDF" w14:textId="77777777" w:rsidR="001A37FD" w:rsidRPr="001A37FD" w:rsidRDefault="001A37FD" w:rsidP="001A37FD">
            <w:pPr>
              <w:rPr>
                <w:rFonts w:cs="Noto Sans"/>
                <w:sz w:val="18"/>
                <w:szCs w:val="18"/>
              </w:rPr>
            </w:pPr>
            <w:r w:rsidRPr="001A37FD">
              <w:rPr>
                <w:rFonts w:cs="Noto Sans"/>
                <w:sz w:val="18"/>
                <w:szCs w:val="18"/>
              </w:rPr>
              <w:lastRenderedPageBreak/>
              <w:t>927</w:t>
            </w:r>
          </w:p>
        </w:tc>
        <w:tc>
          <w:tcPr>
            <w:tcW w:w="2483" w:type="dxa"/>
            <w:noWrap/>
            <w:hideMark/>
          </w:tcPr>
          <w:p w14:paraId="2D723292"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10AD18D"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6715BEC6"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702A1CB3" w14:textId="77777777" w:rsidTr="001A37FD">
        <w:trPr>
          <w:trHeight w:val="870"/>
        </w:trPr>
        <w:tc>
          <w:tcPr>
            <w:tcW w:w="1319" w:type="dxa"/>
            <w:hideMark/>
          </w:tcPr>
          <w:p w14:paraId="0CBDA7AF" w14:textId="77777777" w:rsidR="001A37FD" w:rsidRPr="001A37FD" w:rsidRDefault="001A37FD" w:rsidP="001A37FD">
            <w:pPr>
              <w:rPr>
                <w:rFonts w:cs="Noto Sans"/>
                <w:sz w:val="18"/>
                <w:szCs w:val="18"/>
              </w:rPr>
            </w:pPr>
            <w:r w:rsidRPr="001A37FD">
              <w:rPr>
                <w:rFonts w:cs="Noto Sans"/>
                <w:sz w:val="18"/>
                <w:szCs w:val="18"/>
              </w:rPr>
              <w:t>928</w:t>
            </w:r>
          </w:p>
        </w:tc>
        <w:tc>
          <w:tcPr>
            <w:tcW w:w="2483" w:type="dxa"/>
            <w:noWrap/>
            <w:hideMark/>
          </w:tcPr>
          <w:p w14:paraId="62D6A430"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F65A771"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59D58A5E"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04E61821" w14:textId="77777777" w:rsidTr="001A37FD">
        <w:trPr>
          <w:trHeight w:val="580"/>
        </w:trPr>
        <w:tc>
          <w:tcPr>
            <w:tcW w:w="1319" w:type="dxa"/>
            <w:hideMark/>
          </w:tcPr>
          <w:p w14:paraId="1A9BF617" w14:textId="77777777" w:rsidR="001A37FD" w:rsidRPr="001A37FD" w:rsidRDefault="001A37FD" w:rsidP="001A37FD">
            <w:pPr>
              <w:rPr>
                <w:rFonts w:cs="Noto Sans"/>
                <w:sz w:val="18"/>
                <w:szCs w:val="18"/>
              </w:rPr>
            </w:pPr>
            <w:r w:rsidRPr="001A37FD">
              <w:rPr>
                <w:rFonts w:cs="Noto Sans"/>
                <w:sz w:val="18"/>
                <w:szCs w:val="18"/>
              </w:rPr>
              <w:t>929</w:t>
            </w:r>
          </w:p>
        </w:tc>
        <w:tc>
          <w:tcPr>
            <w:tcW w:w="2483" w:type="dxa"/>
            <w:noWrap/>
            <w:hideMark/>
          </w:tcPr>
          <w:p w14:paraId="6C3C9BF5"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6C37EA68"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382880E8"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1CA1B344" w14:textId="77777777" w:rsidTr="001A37FD">
        <w:trPr>
          <w:trHeight w:val="290"/>
        </w:trPr>
        <w:tc>
          <w:tcPr>
            <w:tcW w:w="1319" w:type="dxa"/>
            <w:hideMark/>
          </w:tcPr>
          <w:p w14:paraId="0A386749" w14:textId="77777777" w:rsidR="001A37FD" w:rsidRPr="001A37FD" w:rsidRDefault="001A37FD" w:rsidP="001A37FD">
            <w:pPr>
              <w:rPr>
                <w:rFonts w:cs="Noto Sans"/>
                <w:sz w:val="18"/>
                <w:szCs w:val="18"/>
              </w:rPr>
            </w:pPr>
            <w:r w:rsidRPr="001A37FD">
              <w:rPr>
                <w:rFonts w:cs="Noto Sans"/>
                <w:sz w:val="18"/>
                <w:szCs w:val="18"/>
              </w:rPr>
              <w:t>930</w:t>
            </w:r>
          </w:p>
        </w:tc>
        <w:tc>
          <w:tcPr>
            <w:tcW w:w="2483" w:type="dxa"/>
            <w:noWrap/>
            <w:hideMark/>
          </w:tcPr>
          <w:p w14:paraId="30DEFEF6"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75E7F9FB"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5F6E117C"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64D1FD43" w14:textId="77777777" w:rsidTr="001A37FD">
        <w:trPr>
          <w:trHeight w:val="290"/>
        </w:trPr>
        <w:tc>
          <w:tcPr>
            <w:tcW w:w="1319" w:type="dxa"/>
            <w:hideMark/>
          </w:tcPr>
          <w:p w14:paraId="0266FCCB" w14:textId="77777777" w:rsidR="001A37FD" w:rsidRPr="001A37FD" w:rsidRDefault="001A37FD" w:rsidP="001A37FD">
            <w:pPr>
              <w:rPr>
                <w:rFonts w:cs="Noto Sans"/>
                <w:sz w:val="18"/>
                <w:szCs w:val="18"/>
              </w:rPr>
            </w:pPr>
            <w:r w:rsidRPr="001A37FD">
              <w:rPr>
                <w:rFonts w:cs="Noto Sans"/>
                <w:sz w:val="18"/>
                <w:szCs w:val="18"/>
              </w:rPr>
              <w:t>931</w:t>
            </w:r>
          </w:p>
        </w:tc>
        <w:tc>
          <w:tcPr>
            <w:tcW w:w="2483" w:type="dxa"/>
            <w:noWrap/>
            <w:hideMark/>
          </w:tcPr>
          <w:p w14:paraId="43FC96FE"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C395E4C"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4FE37A27"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36239D47" w14:textId="77777777" w:rsidTr="001A37FD">
        <w:trPr>
          <w:trHeight w:val="290"/>
        </w:trPr>
        <w:tc>
          <w:tcPr>
            <w:tcW w:w="1319" w:type="dxa"/>
            <w:hideMark/>
          </w:tcPr>
          <w:p w14:paraId="66EDDE09" w14:textId="77777777" w:rsidR="001A37FD" w:rsidRPr="001A37FD" w:rsidRDefault="001A37FD" w:rsidP="001A37FD">
            <w:pPr>
              <w:rPr>
                <w:rFonts w:cs="Noto Sans"/>
                <w:sz w:val="18"/>
                <w:szCs w:val="18"/>
              </w:rPr>
            </w:pPr>
            <w:r w:rsidRPr="001A37FD">
              <w:rPr>
                <w:rFonts w:cs="Noto Sans"/>
                <w:sz w:val="18"/>
                <w:szCs w:val="18"/>
              </w:rPr>
              <w:t>932</w:t>
            </w:r>
          </w:p>
        </w:tc>
        <w:tc>
          <w:tcPr>
            <w:tcW w:w="2483" w:type="dxa"/>
            <w:noWrap/>
            <w:hideMark/>
          </w:tcPr>
          <w:p w14:paraId="4E6BF24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E3AAD65" w14:textId="77777777" w:rsidR="001A37FD" w:rsidRPr="001A37FD" w:rsidRDefault="001A37FD" w:rsidP="001A37FD">
            <w:pPr>
              <w:rPr>
                <w:rFonts w:cs="Noto Sans"/>
                <w:sz w:val="18"/>
                <w:szCs w:val="18"/>
              </w:rPr>
            </w:pPr>
            <w:r w:rsidRPr="001A37FD">
              <w:rPr>
                <w:rFonts w:cs="Noto Sans"/>
                <w:sz w:val="18"/>
                <w:szCs w:val="18"/>
              </w:rPr>
              <w:t>10.04.912</w:t>
            </w:r>
          </w:p>
        </w:tc>
        <w:tc>
          <w:tcPr>
            <w:tcW w:w="16566" w:type="dxa"/>
            <w:hideMark/>
          </w:tcPr>
          <w:p w14:paraId="4C1AAB1F" w14:textId="77777777" w:rsidR="001A37FD" w:rsidRPr="001A37FD" w:rsidRDefault="001A37FD" w:rsidP="001A37FD">
            <w:pPr>
              <w:rPr>
                <w:rFonts w:cs="Noto Sans"/>
                <w:sz w:val="18"/>
                <w:szCs w:val="18"/>
              </w:rPr>
            </w:pPr>
            <w:r w:rsidRPr="001A37FD">
              <w:rPr>
                <w:rFonts w:cs="Noto Sans"/>
                <w:sz w:val="18"/>
                <w:szCs w:val="18"/>
              </w:rPr>
              <w:t>Dilatador ureteral de balón, hidráulico de 6 mm X 10 cm, incluye sistema de inflado.</w:t>
            </w:r>
          </w:p>
        </w:tc>
      </w:tr>
      <w:tr w:rsidR="001A37FD" w:rsidRPr="001A37FD" w14:paraId="17B78B1B" w14:textId="77777777" w:rsidTr="001A37FD">
        <w:trPr>
          <w:trHeight w:val="290"/>
        </w:trPr>
        <w:tc>
          <w:tcPr>
            <w:tcW w:w="1319" w:type="dxa"/>
            <w:hideMark/>
          </w:tcPr>
          <w:p w14:paraId="0F557E8B" w14:textId="77777777" w:rsidR="001A37FD" w:rsidRPr="001A37FD" w:rsidRDefault="001A37FD" w:rsidP="001A37FD">
            <w:pPr>
              <w:rPr>
                <w:rFonts w:cs="Noto Sans"/>
                <w:sz w:val="18"/>
                <w:szCs w:val="18"/>
              </w:rPr>
            </w:pPr>
            <w:r w:rsidRPr="001A37FD">
              <w:rPr>
                <w:rFonts w:cs="Noto Sans"/>
                <w:sz w:val="18"/>
                <w:szCs w:val="18"/>
              </w:rPr>
              <w:t>933</w:t>
            </w:r>
          </w:p>
        </w:tc>
        <w:tc>
          <w:tcPr>
            <w:tcW w:w="2483" w:type="dxa"/>
            <w:noWrap/>
            <w:hideMark/>
          </w:tcPr>
          <w:p w14:paraId="5DE4547D"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B8A2FE1" w14:textId="77777777" w:rsidR="001A37FD" w:rsidRPr="001A37FD" w:rsidRDefault="001A37FD" w:rsidP="001A37FD">
            <w:pPr>
              <w:rPr>
                <w:rFonts w:cs="Noto Sans"/>
                <w:sz w:val="18"/>
                <w:szCs w:val="18"/>
              </w:rPr>
            </w:pPr>
            <w:r w:rsidRPr="001A37FD">
              <w:rPr>
                <w:rFonts w:cs="Noto Sans"/>
                <w:sz w:val="18"/>
                <w:szCs w:val="18"/>
              </w:rPr>
              <w:t>10.04.914</w:t>
            </w:r>
          </w:p>
        </w:tc>
        <w:tc>
          <w:tcPr>
            <w:tcW w:w="16566" w:type="dxa"/>
            <w:hideMark/>
          </w:tcPr>
          <w:p w14:paraId="1F5B96DE" w14:textId="77777777" w:rsidR="001A37FD" w:rsidRPr="001A37FD" w:rsidRDefault="001A37FD" w:rsidP="001A37FD">
            <w:pPr>
              <w:rPr>
                <w:rFonts w:cs="Noto Sans"/>
                <w:sz w:val="18"/>
                <w:szCs w:val="18"/>
              </w:rPr>
            </w:pPr>
            <w:r w:rsidRPr="001A37FD">
              <w:rPr>
                <w:rFonts w:cs="Noto Sans"/>
                <w:sz w:val="18"/>
                <w:szCs w:val="18"/>
              </w:rPr>
              <w:t>Guía extra rígida de alambre de 0.035" a 0.038”, 145 a 150 cm de longitud.</w:t>
            </w:r>
          </w:p>
        </w:tc>
      </w:tr>
      <w:tr w:rsidR="001A37FD" w:rsidRPr="001A37FD" w14:paraId="14D36854" w14:textId="77777777" w:rsidTr="001A37FD">
        <w:trPr>
          <w:trHeight w:val="290"/>
        </w:trPr>
        <w:tc>
          <w:tcPr>
            <w:tcW w:w="1319" w:type="dxa"/>
            <w:hideMark/>
          </w:tcPr>
          <w:p w14:paraId="77605715" w14:textId="77777777" w:rsidR="001A37FD" w:rsidRPr="001A37FD" w:rsidRDefault="001A37FD" w:rsidP="001A37FD">
            <w:pPr>
              <w:rPr>
                <w:rFonts w:cs="Noto Sans"/>
                <w:sz w:val="18"/>
                <w:szCs w:val="18"/>
              </w:rPr>
            </w:pPr>
            <w:r w:rsidRPr="001A37FD">
              <w:rPr>
                <w:rFonts w:cs="Noto Sans"/>
                <w:sz w:val="18"/>
                <w:szCs w:val="18"/>
              </w:rPr>
              <w:t>934</w:t>
            </w:r>
          </w:p>
        </w:tc>
        <w:tc>
          <w:tcPr>
            <w:tcW w:w="2483" w:type="dxa"/>
            <w:noWrap/>
            <w:hideMark/>
          </w:tcPr>
          <w:p w14:paraId="45F9BD62"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8E34314"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61910E03"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6A3C249B" w14:textId="77777777" w:rsidTr="001A37FD">
        <w:trPr>
          <w:trHeight w:val="290"/>
        </w:trPr>
        <w:tc>
          <w:tcPr>
            <w:tcW w:w="1319" w:type="dxa"/>
            <w:hideMark/>
          </w:tcPr>
          <w:p w14:paraId="0D560CD3" w14:textId="77777777" w:rsidR="001A37FD" w:rsidRPr="001A37FD" w:rsidRDefault="001A37FD" w:rsidP="001A37FD">
            <w:pPr>
              <w:rPr>
                <w:rFonts w:cs="Noto Sans"/>
                <w:sz w:val="18"/>
                <w:szCs w:val="18"/>
              </w:rPr>
            </w:pPr>
            <w:r w:rsidRPr="001A37FD">
              <w:rPr>
                <w:rFonts w:cs="Noto Sans"/>
                <w:sz w:val="18"/>
                <w:szCs w:val="18"/>
              </w:rPr>
              <w:t>935</w:t>
            </w:r>
          </w:p>
        </w:tc>
        <w:tc>
          <w:tcPr>
            <w:tcW w:w="2483" w:type="dxa"/>
            <w:noWrap/>
            <w:hideMark/>
          </w:tcPr>
          <w:p w14:paraId="3936B7DF"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338A8DA" w14:textId="77777777" w:rsidR="001A37FD" w:rsidRPr="001A37FD" w:rsidRDefault="001A37FD" w:rsidP="001A37FD">
            <w:pPr>
              <w:rPr>
                <w:rFonts w:cs="Noto Sans"/>
                <w:sz w:val="18"/>
                <w:szCs w:val="18"/>
              </w:rPr>
            </w:pPr>
            <w:r w:rsidRPr="001A37FD">
              <w:rPr>
                <w:rFonts w:cs="Noto Sans"/>
                <w:sz w:val="18"/>
                <w:szCs w:val="18"/>
              </w:rPr>
              <w:t>10.04.922</w:t>
            </w:r>
          </w:p>
        </w:tc>
        <w:tc>
          <w:tcPr>
            <w:tcW w:w="16566" w:type="dxa"/>
            <w:hideMark/>
          </w:tcPr>
          <w:p w14:paraId="2FB26792" w14:textId="77777777" w:rsidR="001A37FD" w:rsidRPr="001A37FD" w:rsidRDefault="001A37FD" w:rsidP="001A37FD">
            <w:pPr>
              <w:rPr>
                <w:rFonts w:cs="Noto Sans"/>
                <w:sz w:val="18"/>
                <w:szCs w:val="18"/>
              </w:rPr>
            </w:pPr>
            <w:r w:rsidRPr="001A37FD">
              <w:rPr>
                <w:rFonts w:cs="Noto Sans"/>
                <w:sz w:val="18"/>
                <w:szCs w:val="18"/>
              </w:rPr>
              <w:t>Canastilla de dormia de nitinol de 3 a 4.5 fr. X 65 a 90 cm., de longitud, diámetro de 1 a 2 cm.</w:t>
            </w:r>
          </w:p>
        </w:tc>
      </w:tr>
      <w:tr w:rsidR="001A37FD" w:rsidRPr="001A37FD" w14:paraId="66E7D6EB" w14:textId="77777777" w:rsidTr="001A37FD">
        <w:trPr>
          <w:trHeight w:val="290"/>
        </w:trPr>
        <w:tc>
          <w:tcPr>
            <w:tcW w:w="1319" w:type="dxa"/>
            <w:hideMark/>
          </w:tcPr>
          <w:p w14:paraId="2055339D" w14:textId="77777777" w:rsidR="001A37FD" w:rsidRPr="001A37FD" w:rsidRDefault="001A37FD" w:rsidP="001A37FD">
            <w:pPr>
              <w:rPr>
                <w:rFonts w:cs="Noto Sans"/>
                <w:sz w:val="18"/>
                <w:szCs w:val="18"/>
              </w:rPr>
            </w:pPr>
            <w:r w:rsidRPr="001A37FD">
              <w:rPr>
                <w:rFonts w:cs="Noto Sans"/>
                <w:sz w:val="18"/>
                <w:szCs w:val="18"/>
              </w:rPr>
              <w:t>936</w:t>
            </w:r>
          </w:p>
        </w:tc>
        <w:tc>
          <w:tcPr>
            <w:tcW w:w="2483" w:type="dxa"/>
            <w:noWrap/>
            <w:hideMark/>
          </w:tcPr>
          <w:p w14:paraId="7FA9D7B0"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1C469FC"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5722A384"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38323447" w14:textId="77777777" w:rsidTr="001A37FD">
        <w:trPr>
          <w:trHeight w:val="290"/>
        </w:trPr>
        <w:tc>
          <w:tcPr>
            <w:tcW w:w="1319" w:type="dxa"/>
            <w:hideMark/>
          </w:tcPr>
          <w:p w14:paraId="672CD8A6" w14:textId="77777777" w:rsidR="001A37FD" w:rsidRPr="001A37FD" w:rsidRDefault="001A37FD" w:rsidP="001A37FD">
            <w:pPr>
              <w:rPr>
                <w:rFonts w:cs="Noto Sans"/>
                <w:sz w:val="18"/>
                <w:szCs w:val="18"/>
              </w:rPr>
            </w:pPr>
            <w:r w:rsidRPr="001A37FD">
              <w:rPr>
                <w:rFonts w:cs="Noto Sans"/>
                <w:sz w:val="18"/>
                <w:szCs w:val="18"/>
              </w:rPr>
              <w:t>937</w:t>
            </w:r>
          </w:p>
        </w:tc>
        <w:tc>
          <w:tcPr>
            <w:tcW w:w="2483" w:type="dxa"/>
            <w:noWrap/>
            <w:hideMark/>
          </w:tcPr>
          <w:p w14:paraId="3E804BFF"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AF03A7F"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4D00F134"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14517FB6" w14:textId="77777777" w:rsidTr="001A37FD">
        <w:trPr>
          <w:trHeight w:val="580"/>
        </w:trPr>
        <w:tc>
          <w:tcPr>
            <w:tcW w:w="1319" w:type="dxa"/>
            <w:hideMark/>
          </w:tcPr>
          <w:p w14:paraId="790C6035" w14:textId="77777777" w:rsidR="001A37FD" w:rsidRPr="001A37FD" w:rsidRDefault="001A37FD" w:rsidP="001A37FD">
            <w:pPr>
              <w:rPr>
                <w:rFonts w:cs="Noto Sans"/>
                <w:sz w:val="18"/>
                <w:szCs w:val="18"/>
              </w:rPr>
            </w:pPr>
            <w:r w:rsidRPr="001A37FD">
              <w:rPr>
                <w:rFonts w:cs="Noto Sans"/>
                <w:sz w:val="18"/>
                <w:szCs w:val="18"/>
              </w:rPr>
              <w:t>938</w:t>
            </w:r>
          </w:p>
        </w:tc>
        <w:tc>
          <w:tcPr>
            <w:tcW w:w="2483" w:type="dxa"/>
            <w:noWrap/>
            <w:hideMark/>
          </w:tcPr>
          <w:p w14:paraId="6AD3B7FA"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745F338"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31909FDC"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3D6C70D3" w14:textId="77777777" w:rsidTr="001A37FD">
        <w:trPr>
          <w:trHeight w:val="580"/>
        </w:trPr>
        <w:tc>
          <w:tcPr>
            <w:tcW w:w="1319" w:type="dxa"/>
            <w:hideMark/>
          </w:tcPr>
          <w:p w14:paraId="159D12DB" w14:textId="77777777" w:rsidR="001A37FD" w:rsidRPr="001A37FD" w:rsidRDefault="001A37FD" w:rsidP="001A37FD">
            <w:pPr>
              <w:rPr>
                <w:rFonts w:cs="Noto Sans"/>
                <w:sz w:val="18"/>
                <w:szCs w:val="18"/>
              </w:rPr>
            </w:pPr>
            <w:r w:rsidRPr="001A37FD">
              <w:rPr>
                <w:rFonts w:cs="Noto Sans"/>
                <w:sz w:val="18"/>
                <w:szCs w:val="18"/>
              </w:rPr>
              <w:t>939</w:t>
            </w:r>
          </w:p>
        </w:tc>
        <w:tc>
          <w:tcPr>
            <w:tcW w:w="2483" w:type="dxa"/>
            <w:noWrap/>
            <w:hideMark/>
          </w:tcPr>
          <w:p w14:paraId="45E915B4"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9F2726F"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051CD037"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53B9B517" w14:textId="77777777" w:rsidTr="001A37FD">
        <w:trPr>
          <w:trHeight w:val="290"/>
        </w:trPr>
        <w:tc>
          <w:tcPr>
            <w:tcW w:w="1319" w:type="dxa"/>
            <w:hideMark/>
          </w:tcPr>
          <w:p w14:paraId="043113E4" w14:textId="77777777" w:rsidR="001A37FD" w:rsidRPr="001A37FD" w:rsidRDefault="001A37FD" w:rsidP="001A37FD">
            <w:pPr>
              <w:rPr>
                <w:rFonts w:cs="Noto Sans"/>
                <w:sz w:val="18"/>
                <w:szCs w:val="18"/>
              </w:rPr>
            </w:pPr>
            <w:r w:rsidRPr="001A37FD">
              <w:rPr>
                <w:rFonts w:cs="Noto Sans"/>
                <w:sz w:val="18"/>
                <w:szCs w:val="18"/>
              </w:rPr>
              <w:t>940</w:t>
            </w:r>
          </w:p>
        </w:tc>
        <w:tc>
          <w:tcPr>
            <w:tcW w:w="2483" w:type="dxa"/>
            <w:noWrap/>
            <w:hideMark/>
          </w:tcPr>
          <w:p w14:paraId="69D4BF02"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1B09DE0"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0FA54E4E"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0EF74377" w14:textId="77777777" w:rsidTr="001A37FD">
        <w:trPr>
          <w:trHeight w:val="290"/>
        </w:trPr>
        <w:tc>
          <w:tcPr>
            <w:tcW w:w="1319" w:type="dxa"/>
            <w:hideMark/>
          </w:tcPr>
          <w:p w14:paraId="16651A62" w14:textId="77777777" w:rsidR="001A37FD" w:rsidRPr="001A37FD" w:rsidRDefault="001A37FD" w:rsidP="001A37FD">
            <w:pPr>
              <w:rPr>
                <w:rFonts w:cs="Noto Sans"/>
                <w:sz w:val="18"/>
                <w:szCs w:val="18"/>
              </w:rPr>
            </w:pPr>
            <w:r w:rsidRPr="001A37FD">
              <w:rPr>
                <w:rFonts w:cs="Noto Sans"/>
                <w:sz w:val="18"/>
                <w:szCs w:val="18"/>
              </w:rPr>
              <w:t>941</w:t>
            </w:r>
          </w:p>
        </w:tc>
        <w:tc>
          <w:tcPr>
            <w:tcW w:w="2483" w:type="dxa"/>
            <w:noWrap/>
            <w:hideMark/>
          </w:tcPr>
          <w:p w14:paraId="3FB1F213"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8A09FE4"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3522B144"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5D0E09C3" w14:textId="77777777" w:rsidTr="001A37FD">
        <w:trPr>
          <w:trHeight w:val="580"/>
        </w:trPr>
        <w:tc>
          <w:tcPr>
            <w:tcW w:w="1319" w:type="dxa"/>
            <w:hideMark/>
          </w:tcPr>
          <w:p w14:paraId="3EE3E3D4" w14:textId="77777777" w:rsidR="001A37FD" w:rsidRPr="001A37FD" w:rsidRDefault="001A37FD" w:rsidP="001A37FD">
            <w:pPr>
              <w:rPr>
                <w:rFonts w:cs="Noto Sans"/>
                <w:sz w:val="18"/>
                <w:szCs w:val="18"/>
              </w:rPr>
            </w:pPr>
            <w:r w:rsidRPr="001A37FD">
              <w:rPr>
                <w:rFonts w:cs="Noto Sans"/>
                <w:sz w:val="18"/>
                <w:szCs w:val="18"/>
              </w:rPr>
              <w:t>942</w:t>
            </w:r>
          </w:p>
        </w:tc>
        <w:tc>
          <w:tcPr>
            <w:tcW w:w="2483" w:type="dxa"/>
            <w:noWrap/>
            <w:hideMark/>
          </w:tcPr>
          <w:p w14:paraId="47A80D50"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51392FA"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2AFA3D4A"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15F5F635" w14:textId="77777777" w:rsidTr="001A37FD">
        <w:trPr>
          <w:trHeight w:val="290"/>
        </w:trPr>
        <w:tc>
          <w:tcPr>
            <w:tcW w:w="1319" w:type="dxa"/>
            <w:hideMark/>
          </w:tcPr>
          <w:p w14:paraId="7E995B6C" w14:textId="77777777" w:rsidR="001A37FD" w:rsidRPr="001A37FD" w:rsidRDefault="001A37FD" w:rsidP="001A37FD">
            <w:pPr>
              <w:rPr>
                <w:rFonts w:cs="Noto Sans"/>
                <w:sz w:val="18"/>
                <w:szCs w:val="18"/>
              </w:rPr>
            </w:pPr>
            <w:r w:rsidRPr="001A37FD">
              <w:rPr>
                <w:rFonts w:cs="Noto Sans"/>
                <w:sz w:val="18"/>
                <w:szCs w:val="18"/>
              </w:rPr>
              <w:t>943</w:t>
            </w:r>
          </w:p>
        </w:tc>
        <w:tc>
          <w:tcPr>
            <w:tcW w:w="2483" w:type="dxa"/>
            <w:noWrap/>
            <w:hideMark/>
          </w:tcPr>
          <w:p w14:paraId="5C55396A"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C888906"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2CFD8C23"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C6383F" w14:paraId="50F5647B" w14:textId="77777777" w:rsidTr="001A37FD">
        <w:trPr>
          <w:trHeight w:val="290"/>
        </w:trPr>
        <w:tc>
          <w:tcPr>
            <w:tcW w:w="1319" w:type="dxa"/>
            <w:hideMark/>
          </w:tcPr>
          <w:p w14:paraId="17F2FA6A" w14:textId="77777777" w:rsidR="001A37FD" w:rsidRPr="001A37FD" w:rsidRDefault="001A37FD" w:rsidP="001A37FD">
            <w:pPr>
              <w:rPr>
                <w:rFonts w:cs="Noto Sans"/>
                <w:sz w:val="18"/>
                <w:szCs w:val="18"/>
              </w:rPr>
            </w:pPr>
            <w:r w:rsidRPr="001A37FD">
              <w:rPr>
                <w:rFonts w:cs="Noto Sans"/>
                <w:sz w:val="18"/>
                <w:szCs w:val="18"/>
              </w:rPr>
              <w:t>944</w:t>
            </w:r>
          </w:p>
        </w:tc>
        <w:tc>
          <w:tcPr>
            <w:tcW w:w="2483" w:type="dxa"/>
            <w:noWrap/>
            <w:hideMark/>
          </w:tcPr>
          <w:p w14:paraId="5F7D7FF6"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6CA2D6D5" w14:textId="77777777" w:rsidR="001A37FD" w:rsidRPr="001A37FD" w:rsidRDefault="001A37FD" w:rsidP="001A37FD">
            <w:pPr>
              <w:rPr>
                <w:rFonts w:cs="Noto Sans"/>
                <w:sz w:val="18"/>
                <w:szCs w:val="18"/>
              </w:rPr>
            </w:pPr>
            <w:r w:rsidRPr="001A37FD">
              <w:rPr>
                <w:rFonts w:cs="Noto Sans"/>
                <w:sz w:val="18"/>
                <w:szCs w:val="18"/>
              </w:rPr>
              <w:t>10.06.901</w:t>
            </w:r>
          </w:p>
        </w:tc>
        <w:tc>
          <w:tcPr>
            <w:tcW w:w="16566" w:type="dxa"/>
            <w:hideMark/>
          </w:tcPr>
          <w:p w14:paraId="3E189ABF" w14:textId="77777777" w:rsidR="001A37FD" w:rsidRPr="001A37FD" w:rsidRDefault="001A37FD" w:rsidP="001A37FD">
            <w:pPr>
              <w:rPr>
                <w:rFonts w:cs="Noto Sans"/>
                <w:sz w:val="18"/>
                <w:szCs w:val="18"/>
                <w:lang w:val="pt-PT"/>
              </w:rPr>
            </w:pPr>
            <w:r w:rsidRPr="001A37FD">
              <w:rPr>
                <w:rFonts w:cs="Noto Sans"/>
                <w:sz w:val="18"/>
                <w:szCs w:val="18"/>
                <w:lang w:val="pt-PT"/>
              </w:rPr>
              <w:t>Aguja de Veres o para neumoperitoneo de 120 a 150 mm de longitud.</w:t>
            </w:r>
          </w:p>
        </w:tc>
      </w:tr>
      <w:tr w:rsidR="001A37FD" w:rsidRPr="001A37FD" w14:paraId="211095E2" w14:textId="77777777" w:rsidTr="001A37FD">
        <w:trPr>
          <w:trHeight w:val="290"/>
        </w:trPr>
        <w:tc>
          <w:tcPr>
            <w:tcW w:w="1319" w:type="dxa"/>
            <w:hideMark/>
          </w:tcPr>
          <w:p w14:paraId="711CAD61" w14:textId="77777777" w:rsidR="001A37FD" w:rsidRPr="001A37FD" w:rsidRDefault="001A37FD" w:rsidP="001A37FD">
            <w:pPr>
              <w:rPr>
                <w:rFonts w:cs="Noto Sans"/>
                <w:sz w:val="18"/>
                <w:szCs w:val="18"/>
              </w:rPr>
            </w:pPr>
            <w:r w:rsidRPr="001A37FD">
              <w:rPr>
                <w:rFonts w:cs="Noto Sans"/>
                <w:sz w:val="18"/>
                <w:szCs w:val="18"/>
              </w:rPr>
              <w:t>945</w:t>
            </w:r>
          </w:p>
        </w:tc>
        <w:tc>
          <w:tcPr>
            <w:tcW w:w="2483" w:type="dxa"/>
            <w:noWrap/>
            <w:hideMark/>
          </w:tcPr>
          <w:p w14:paraId="74345540"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6B77190" w14:textId="77777777" w:rsidR="001A37FD" w:rsidRPr="001A37FD" w:rsidRDefault="001A37FD" w:rsidP="001A37FD">
            <w:pPr>
              <w:rPr>
                <w:rFonts w:cs="Noto Sans"/>
                <w:sz w:val="18"/>
                <w:szCs w:val="18"/>
              </w:rPr>
            </w:pPr>
            <w:r w:rsidRPr="001A37FD">
              <w:rPr>
                <w:rFonts w:cs="Noto Sans"/>
                <w:sz w:val="18"/>
                <w:szCs w:val="18"/>
              </w:rPr>
              <w:t>10.06.906</w:t>
            </w:r>
          </w:p>
        </w:tc>
        <w:tc>
          <w:tcPr>
            <w:tcW w:w="16566" w:type="dxa"/>
            <w:hideMark/>
          </w:tcPr>
          <w:p w14:paraId="168C57CA" w14:textId="77777777" w:rsidR="001A37FD" w:rsidRPr="001A37FD" w:rsidRDefault="001A37FD" w:rsidP="001A37FD">
            <w:pPr>
              <w:rPr>
                <w:rFonts w:cs="Noto Sans"/>
                <w:sz w:val="18"/>
                <w:szCs w:val="18"/>
              </w:rPr>
            </w:pPr>
            <w:r w:rsidRPr="001A37FD">
              <w:rPr>
                <w:rFonts w:cs="Noto Sans"/>
                <w:sz w:val="18"/>
                <w:szCs w:val="18"/>
              </w:rPr>
              <w:t>Sistema de fijación biodegradable para fijación de malla.</w:t>
            </w:r>
          </w:p>
        </w:tc>
      </w:tr>
      <w:tr w:rsidR="001A37FD" w:rsidRPr="001A37FD" w14:paraId="249B764D" w14:textId="77777777" w:rsidTr="001A37FD">
        <w:trPr>
          <w:trHeight w:val="290"/>
        </w:trPr>
        <w:tc>
          <w:tcPr>
            <w:tcW w:w="1319" w:type="dxa"/>
            <w:hideMark/>
          </w:tcPr>
          <w:p w14:paraId="1452CD1B" w14:textId="77777777" w:rsidR="001A37FD" w:rsidRPr="001A37FD" w:rsidRDefault="001A37FD" w:rsidP="001A37FD">
            <w:pPr>
              <w:rPr>
                <w:rFonts w:cs="Noto Sans"/>
                <w:sz w:val="18"/>
                <w:szCs w:val="18"/>
              </w:rPr>
            </w:pPr>
            <w:r w:rsidRPr="001A37FD">
              <w:rPr>
                <w:rFonts w:cs="Noto Sans"/>
                <w:sz w:val="18"/>
                <w:szCs w:val="18"/>
              </w:rPr>
              <w:lastRenderedPageBreak/>
              <w:t>946</w:t>
            </w:r>
          </w:p>
        </w:tc>
        <w:tc>
          <w:tcPr>
            <w:tcW w:w="2483" w:type="dxa"/>
            <w:noWrap/>
            <w:hideMark/>
          </w:tcPr>
          <w:p w14:paraId="47933BA8"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7664745E" w14:textId="77777777" w:rsidR="001A37FD" w:rsidRPr="001A37FD" w:rsidRDefault="001A37FD" w:rsidP="001A37FD">
            <w:pPr>
              <w:rPr>
                <w:rFonts w:cs="Noto Sans"/>
                <w:sz w:val="18"/>
                <w:szCs w:val="18"/>
              </w:rPr>
            </w:pPr>
            <w:r w:rsidRPr="001A37FD">
              <w:rPr>
                <w:rFonts w:cs="Noto Sans"/>
                <w:sz w:val="18"/>
                <w:szCs w:val="18"/>
              </w:rPr>
              <w:t>10.06.907</w:t>
            </w:r>
          </w:p>
        </w:tc>
        <w:tc>
          <w:tcPr>
            <w:tcW w:w="16566" w:type="dxa"/>
            <w:hideMark/>
          </w:tcPr>
          <w:p w14:paraId="06D14046" w14:textId="77777777" w:rsidR="001A37FD" w:rsidRPr="001A37FD" w:rsidRDefault="001A37FD" w:rsidP="001A37FD">
            <w:pPr>
              <w:rPr>
                <w:rFonts w:cs="Noto Sans"/>
                <w:sz w:val="18"/>
                <w:szCs w:val="18"/>
              </w:rPr>
            </w:pPr>
            <w:r w:rsidRPr="001A37FD">
              <w:rPr>
                <w:rFonts w:cs="Noto Sans"/>
                <w:sz w:val="18"/>
                <w:szCs w:val="18"/>
              </w:rPr>
              <w:t>Sistema de fijación helicoidal de aleación de titanio para malla laparoscópica/ o Sistema de fijación biodegradable para fijación de malla.</w:t>
            </w:r>
          </w:p>
        </w:tc>
      </w:tr>
      <w:tr w:rsidR="001A37FD" w:rsidRPr="001A37FD" w14:paraId="58E716F0" w14:textId="77777777" w:rsidTr="001A37FD">
        <w:trPr>
          <w:trHeight w:val="290"/>
        </w:trPr>
        <w:tc>
          <w:tcPr>
            <w:tcW w:w="1319" w:type="dxa"/>
            <w:hideMark/>
          </w:tcPr>
          <w:p w14:paraId="7B163CA3" w14:textId="77777777" w:rsidR="001A37FD" w:rsidRPr="001A37FD" w:rsidRDefault="001A37FD" w:rsidP="001A37FD">
            <w:pPr>
              <w:rPr>
                <w:rFonts w:cs="Noto Sans"/>
                <w:sz w:val="18"/>
                <w:szCs w:val="18"/>
              </w:rPr>
            </w:pPr>
            <w:r w:rsidRPr="001A37FD">
              <w:rPr>
                <w:rFonts w:cs="Noto Sans"/>
                <w:sz w:val="18"/>
                <w:szCs w:val="18"/>
              </w:rPr>
              <w:t>947</w:t>
            </w:r>
          </w:p>
        </w:tc>
        <w:tc>
          <w:tcPr>
            <w:tcW w:w="2483" w:type="dxa"/>
            <w:noWrap/>
            <w:hideMark/>
          </w:tcPr>
          <w:p w14:paraId="1F21432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A1A3ECE" w14:textId="77777777" w:rsidR="001A37FD" w:rsidRPr="001A37FD" w:rsidRDefault="001A37FD" w:rsidP="001A37FD">
            <w:pPr>
              <w:rPr>
                <w:rFonts w:cs="Noto Sans"/>
                <w:sz w:val="18"/>
                <w:szCs w:val="18"/>
              </w:rPr>
            </w:pPr>
            <w:r w:rsidRPr="001A37FD">
              <w:rPr>
                <w:rFonts w:cs="Noto Sans"/>
                <w:sz w:val="18"/>
                <w:szCs w:val="18"/>
              </w:rPr>
              <w:t>10.06.910</w:t>
            </w:r>
          </w:p>
        </w:tc>
        <w:tc>
          <w:tcPr>
            <w:tcW w:w="16566" w:type="dxa"/>
            <w:hideMark/>
          </w:tcPr>
          <w:p w14:paraId="3BE8468B" w14:textId="77777777" w:rsidR="001A37FD" w:rsidRPr="001A37FD" w:rsidRDefault="001A37FD" w:rsidP="001A37FD">
            <w:pPr>
              <w:rPr>
                <w:rFonts w:cs="Noto Sans"/>
                <w:sz w:val="18"/>
                <w:szCs w:val="18"/>
              </w:rPr>
            </w:pPr>
            <w:r w:rsidRPr="001A37FD">
              <w:rPr>
                <w:rFonts w:cs="Noto Sans"/>
                <w:sz w:val="18"/>
                <w:szCs w:val="18"/>
              </w:rPr>
              <w:t>Drenaje flexible con diseño de 4 canales, 10 fr. y 19fr, sin Hub, trócar 1/4"y 1/8". Con reservorio.</w:t>
            </w:r>
          </w:p>
        </w:tc>
      </w:tr>
      <w:tr w:rsidR="001A37FD" w:rsidRPr="001A37FD" w14:paraId="1FD1875C" w14:textId="77777777" w:rsidTr="001A37FD">
        <w:trPr>
          <w:trHeight w:val="290"/>
        </w:trPr>
        <w:tc>
          <w:tcPr>
            <w:tcW w:w="1319" w:type="dxa"/>
            <w:hideMark/>
          </w:tcPr>
          <w:p w14:paraId="3467EA3A" w14:textId="77777777" w:rsidR="001A37FD" w:rsidRPr="001A37FD" w:rsidRDefault="001A37FD" w:rsidP="001A37FD">
            <w:pPr>
              <w:rPr>
                <w:rFonts w:cs="Noto Sans"/>
                <w:sz w:val="18"/>
                <w:szCs w:val="18"/>
              </w:rPr>
            </w:pPr>
            <w:r w:rsidRPr="001A37FD">
              <w:rPr>
                <w:rFonts w:cs="Noto Sans"/>
                <w:sz w:val="18"/>
                <w:szCs w:val="18"/>
              </w:rPr>
              <w:t>948</w:t>
            </w:r>
          </w:p>
        </w:tc>
        <w:tc>
          <w:tcPr>
            <w:tcW w:w="2483" w:type="dxa"/>
            <w:noWrap/>
            <w:hideMark/>
          </w:tcPr>
          <w:p w14:paraId="11918246"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63F6AAF" w14:textId="77777777" w:rsidR="001A37FD" w:rsidRPr="001A37FD" w:rsidRDefault="001A37FD" w:rsidP="001A37FD">
            <w:pPr>
              <w:rPr>
                <w:rFonts w:cs="Noto Sans"/>
                <w:sz w:val="18"/>
                <w:szCs w:val="18"/>
              </w:rPr>
            </w:pPr>
            <w:r w:rsidRPr="001A37FD">
              <w:rPr>
                <w:rFonts w:cs="Noto Sans"/>
                <w:sz w:val="18"/>
                <w:szCs w:val="18"/>
              </w:rPr>
              <w:t>10.06.911</w:t>
            </w:r>
          </w:p>
        </w:tc>
        <w:tc>
          <w:tcPr>
            <w:tcW w:w="16566" w:type="dxa"/>
            <w:hideMark/>
          </w:tcPr>
          <w:p w14:paraId="19EC7858"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tamaños: mediano o mediano/largo.</w:t>
            </w:r>
          </w:p>
        </w:tc>
      </w:tr>
      <w:tr w:rsidR="001A37FD" w:rsidRPr="001A37FD" w14:paraId="79F283AA" w14:textId="77777777" w:rsidTr="001A37FD">
        <w:trPr>
          <w:trHeight w:val="290"/>
        </w:trPr>
        <w:tc>
          <w:tcPr>
            <w:tcW w:w="1319" w:type="dxa"/>
            <w:hideMark/>
          </w:tcPr>
          <w:p w14:paraId="4442A186" w14:textId="77777777" w:rsidR="001A37FD" w:rsidRPr="001A37FD" w:rsidRDefault="001A37FD" w:rsidP="001A37FD">
            <w:pPr>
              <w:rPr>
                <w:rFonts w:cs="Noto Sans"/>
                <w:sz w:val="18"/>
                <w:szCs w:val="18"/>
              </w:rPr>
            </w:pPr>
            <w:r w:rsidRPr="001A37FD">
              <w:rPr>
                <w:rFonts w:cs="Noto Sans"/>
                <w:sz w:val="18"/>
                <w:szCs w:val="18"/>
              </w:rPr>
              <w:t>949</w:t>
            </w:r>
          </w:p>
        </w:tc>
        <w:tc>
          <w:tcPr>
            <w:tcW w:w="2483" w:type="dxa"/>
            <w:noWrap/>
            <w:hideMark/>
          </w:tcPr>
          <w:p w14:paraId="4B3B67FF"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1118511" w14:textId="77777777" w:rsidR="001A37FD" w:rsidRPr="001A37FD" w:rsidRDefault="001A37FD" w:rsidP="001A37FD">
            <w:pPr>
              <w:rPr>
                <w:rFonts w:cs="Noto Sans"/>
                <w:sz w:val="18"/>
                <w:szCs w:val="18"/>
              </w:rPr>
            </w:pPr>
            <w:r w:rsidRPr="001A37FD">
              <w:rPr>
                <w:rFonts w:cs="Noto Sans"/>
                <w:sz w:val="18"/>
                <w:szCs w:val="18"/>
              </w:rPr>
              <w:t>10.06.915</w:t>
            </w:r>
          </w:p>
        </w:tc>
        <w:tc>
          <w:tcPr>
            <w:tcW w:w="16566" w:type="dxa"/>
            <w:hideMark/>
          </w:tcPr>
          <w:p w14:paraId="582AB870" w14:textId="77777777" w:rsidR="001A37FD" w:rsidRPr="001A37FD" w:rsidRDefault="001A37FD" w:rsidP="001A37FD">
            <w:pPr>
              <w:rPr>
                <w:rFonts w:cs="Noto Sans"/>
                <w:sz w:val="18"/>
                <w:szCs w:val="18"/>
              </w:rPr>
            </w:pPr>
            <w:r w:rsidRPr="001A37FD">
              <w:rPr>
                <w:rFonts w:cs="Noto Sans"/>
                <w:sz w:val="18"/>
                <w:szCs w:val="18"/>
              </w:rPr>
              <w:t>Bolsa colectora de espécimen pequeña o grande según pieza a extraer.</w:t>
            </w:r>
          </w:p>
        </w:tc>
      </w:tr>
      <w:tr w:rsidR="001A37FD" w:rsidRPr="001A37FD" w14:paraId="64506A92" w14:textId="77777777" w:rsidTr="001A37FD">
        <w:trPr>
          <w:trHeight w:val="290"/>
        </w:trPr>
        <w:tc>
          <w:tcPr>
            <w:tcW w:w="1319" w:type="dxa"/>
            <w:hideMark/>
          </w:tcPr>
          <w:p w14:paraId="67B20EEF" w14:textId="77777777" w:rsidR="001A37FD" w:rsidRPr="001A37FD" w:rsidRDefault="001A37FD" w:rsidP="001A37FD">
            <w:pPr>
              <w:rPr>
                <w:rFonts w:cs="Noto Sans"/>
                <w:sz w:val="18"/>
                <w:szCs w:val="18"/>
              </w:rPr>
            </w:pPr>
            <w:r w:rsidRPr="001A37FD">
              <w:rPr>
                <w:rFonts w:cs="Noto Sans"/>
                <w:sz w:val="18"/>
                <w:szCs w:val="18"/>
              </w:rPr>
              <w:t>950</w:t>
            </w:r>
          </w:p>
        </w:tc>
        <w:tc>
          <w:tcPr>
            <w:tcW w:w="2483" w:type="dxa"/>
            <w:noWrap/>
            <w:hideMark/>
          </w:tcPr>
          <w:p w14:paraId="34F3E288"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B4650FA" w14:textId="77777777" w:rsidR="001A37FD" w:rsidRPr="001A37FD" w:rsidRDefault="001A37FD" w:rsidP="001A37FD">
            <w:pPr>
              <w:rPr>
                <w:rFonts w:cs="Noto Sans"/>
                <w:sz w:val="18"/>
                <w:szCs w:val="18"/>
              </w:rPr>
            </w:pPr>
            <w:r w:rsidRPr="001A37FD">
              <w:rPr>
                <w:rFonts w:cs="Noto Sans"/>
                <w:sz w:val="18"/>
                <w:szCs w:val="18"/>
              </w:rPr>
              <w:t>10.06.916</w:t>
            </w:r>
          </w:p>
        </w:tc>
        <w:tc>
          <w:tcPr>
            <w:tcW w:w="16566" w:type="dxa"/>
            <w:hideMark/>
          </w:tcPr>
          <w:p w14:paraId="239D4AEF" w14:textId="77777777" w:rsidR="001A37FD" w:rsidRPr="001A37FD" w:rsidRDefault="001A37FD" w:rsidP="001A37FD">
            <w:pPr>
              <w:rPr>
                <w:rFonts w:cs="Noto Sans"/>
                <w:sz w:val="18"/>
                <w:szCs w:val="18"/>
              </w:rPr>
            </w:pPr>
            <w:r w:rsidRPr="001A37FD">
              <w:rPr>
                <w:rFonts w:cs="Noto Sans"/>
                <w:sz w:val="18"/>
                <w:szCs w:val="18"/>
              </w:rPr>
              <w:t>Pinza para Bisturí Ultrasónico compatible con equipo ofertado.</w:t>
            </w:r>
          </w:p>
        </w:tc>
      </w:tr>
      <w:tr w:rsidR="001A37FD" w:rsidRPr="001A37FD" w14:paraId="5792EFBD" w14:textId="77777777" w:rsidTr="001A37FD">
        <w:trPr>
          <w:trHeight w:val="290"/>
        </w:trPr>
        <w:tc>
          <w:tcPr>
            <w:tcW w:w="1319" w:type="dxa"/>
            <w:hideMark/>
          </w:tcPr>
          <w:p w14:paraId="7C154245" w14:textId="77777777" w:rsidR="001A37FD" w:rsidRPr="001A37FD" w:rsidRDefault="001A37FD" w:rsidP="001A37FD">
            <w:pPr>
              <w:rPr>
                <w:rFonts w:cs="Noto Sans"/>
                <w:sz w:val="18"/>
                <w:szCs w:val="18"/>
              </w:rPr>
            </w:pPr>
            <w:r w:rsidRPr="001A37FD">
              <w:rPr>
                <w:rFonts w:cs="Noto Sans"/>
                <w:sz w:val="18"/>
                <w:szCs w:val="18"/>
              </w:rPr>
              <w:t>951</w:t>
            </w:r>
          </w:p>
        </w:tc>
        <w:tc>
          <w:tcPr>
            <w:tcW w:w="2483" w:type="dxa"/>
            <w:noWrap/>
            <w:hideMark/>
          </w:tcPr>
          <w:p w14:paraId="569C4C1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5203ED0" w14:textId="77777777" w:rsidR="001A37FD" w:rsidRPr="001A37FD" w:rsidRDefault="001A37FD" w:rsidP="001A37FD">
            <w:pPr>
              <w:rPr>
                <w:rFonts w:cs="Noto Sans"/>
                <w:sz w:val="18"/>
                <w:szCs w:val="18"/>
              </w:rPr>
            </w:pPr>
            <w:r w:rsidRPr="001A37FD">
              <w:rPr>
                <w:rFonts w:cs="Noto Sans"/>
                <w:sz w:val="18"/>
                <w:szCs w:val="18"/>
              </w:rPr>
              <w:t>10.06.925</w:t>
            </w:r>
          </w:p>
        </w:tc>
        <w:tc>
          <w:tcPr>
            <w:tcW w:w="16566" w:type="dxa"/>
            <w:hideMark/>
          </w:tcPr>
          <w:p w14:paraId="01168257" w14:textId="77777777" w:rsidR="001A37FD" w:rsidRPr="001A37FD" w:rsidRDefault="001A37FD" w:rsidP="001A37FD">
            <w:pPr>
              <w:rPr>
                <w:rFonts w:cs="Noto Sans"/>
                <w:sz w:val="18"/>
                <w:szCs w:val="18"/>
              </w:rPr>
            </w:pPr>
            <w:r w:rsidRPr="001A37FD">
              <w:rPr>
                <w:rFonts w:cs="Noto Sans"/>
                <w:sz w:val="18"/>
                <w:szCs w:val="18"/>
              </w:rPr>
              <w:t>Manguera para insuflación longitud de 250 cm o mayor estéril o Tubo de insuflación 10 pies (3.05 m) estéril.</w:t>
            </w:r>
          </w:p>
        </w:tc>
      </w:tr>
      <w:tr w:rsidR="001A37FD" w:rsidRPr="001A37FD" w14:paraId="649A71A3" w14:textId="77777777" w:rsidTr="001A37FD">
        <w:trPr>
          <w:trHeight w:val="290"/>
        </w:trPr>
        <w:tc>
          <w:tcPr>
            <w:tcW w:w="1319" w:type="dxa"/>
            <w:hideMark/>
          </w:tcPr>
          <w:p w14:paraId="3B03FEFA" w14:textId="77777777" w:rsidR="001A37FD" w:rsidRPr="001A37FD" w:rsidRDefault="001A37FD" w:rsidP="001A37FD">
            <w:pPr>
              <w:rPr>
                <w:rFonts w:cs="Noto Sans"/>
                <w:sz w:val="18"/>
                <w:szCs w:val="18"/>
              </w:rPr>
            </w:pPr>
            <w:r w:rsidRPr="001A37FD">
              <w:rPr>
                <w:rFonts w:cs="Noto Sans"/>
                <w:sz w:val="18"/>
                <w:szCs w:val="18"/>
              </w:rPr>
              <w:t>952</w:t>
            </w:r>
          </w:p>
        </w:tc>
        <w:tc>
          <w:tcPr>
            <w:tcW w:w="2483" w:type="dxa"/>
            <w:noWrap/>
            <w:hideMark/>
          </w:tcPr>
          <w:p w14:paraId="23598F8B"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DE48F5A" w14:textId="77777777" w:rsidR="001A37FD" w:rsidRPr="001A37FD" w:rsidRDefault="001A37FD" w:rsidP="001A37FD">
            <w:pPr>
              <w:rPr>
                <w:rFonts w:cs="Noto Sans"/>
                <w:sz w:val="18"/>
                <w:szCs w:val="18"/>
              </w:rPr>
            </w:pPr>
            <w:r w:rsidRPr="001A37FD">
              <w:rPr>
                <w:rFonts w:cs="Noto Sans"/>
                <w:sz w:val="18"/>
                <w:szCs w:val="18"/>
              </w:rPr>
              <w:t>10.06.927</w:t>
            </w:r>
          </w:p>
        </w:tc>
        <w:tc>
          <w:tcPr>
            <w:tcW w:w="16566" w:type="dxa"/>
            <w:hideMark/>
          </w:tcPr>
          <w:p w14:paraId="045C50F5" w14:textId="77777777" w:rsidR="001A37FD" w:rsidRPr="001A37FD" w:rsidRDefault="001A37FD" w:rsidP="001A37FD">
            <w:pPr>
              <w:rPr>
                <w:rFonts w:cs="Noto Sans"/>
                <w:sz w:val="18"/>
                <w:szCs w:val="18"/>
              </w:rPr>
            </w:pPr>
            <w:r w:rsidRPr="001A37FD">
              <w:rPr>
                <w:rFonts w:cs="Noto Sans"/>
                <w:sz w:val="18"/>
                <w:szCs w:val="18"/>
              </w:rPr>
              <w:t>Paquete de clips para cirugía laparoscópica, de titanio, estéril, desechable, tamaño mediano/largo.</w:t>
            </w:r>
          </w:p>
        </w:tc>
      </w:tr>
      <w:tr w:rsidR="001A37FD" w:rsidRPr="001A37FD" w14:paraId="0DC8D5EB" w14:textId="77777777" w:rsidTr="001A37FD">
        <w:trPr>
          <w:trHeight w:val="290"/>
        </w:trPr>
        <w:tc>
          <w:tcPr>
            <w:tcW w:w="1319" w:type="dxa"/>
            <w:hideMark/>
          </w:tcPr>
          <w:p w14:paraId="1406619E" w14:textId="77777777" w:rsidR="001A37FD" w:rsidRPr="001A37FD" w:rsidRDefault="001A37FD" w:rsidP="001A37FD">
            <w:pPr>
              <w:rPr>
                <w:rFonts w:cs="Noto Sans"/>
                <w:sz w:val="18"/>
                <w:szCs w:val="18"/>
              </w:rPr>
            </w:pPr>
            <w:r w:rsidRPr="001A37FD">
              <w:rPr>
                <w:rFonts w:cs="Noto Sans"/>
                <w:sz w:val="18"/>
                <w:szCs w:val="18"/>
              </w:rPr>
              <w:t>953</w:t>
            </w:r>
          </w:p>
        </w:tc>
        <w:tc>
          <w:tcPr>
            <w:tcW w:w="2483" w:type="dxa"/>
            <w:noWrap/>
            <w:hideMark/>
          </w:tcPr>
          <w:p w14:paraId="53DBB75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F15C014"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70768492"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332C1558" w14:textId="77777777" w:rsidTr="001A37FD">
        <w:trPr>
          <w:trHeight w:val="290"/>
        </w:trPr>
        <w:tc>
          <w:tcPr>
            <w:tcW w:w="1319" w:type="dxa"/>
            <w:hideMark/>
          </w:tcPr>
          <w:p w14:paraId="6CC35C07" w14:textId="77777777" w:rsidR="001A37FD" w:rsidRPr="001A37FD" w:rsidRDefault="001A37FD" w:rsidP="001A37FD">
            <w:pPr>
              <w:rPr>
                <w:rFonts w:cs="Noto Sans"/>
                <w:sz w:val="18"/>
                <w:szCs w:val="18"/>
              </w:rPr>
            </w:pPr>
            <w:r w:rsidRPr="001A37FD">
              <w:rPr>
                <w:rFonts w:cs="Noto Sans"/>
                <w:sz w:val="18"/>
                <w:szCs w:val="18"/>
              </w:rPr>
              <w:t>954</w:t>
            </w:r>
          </w:p>
        </w:tc>
        <w:tc>
          <w:tcPr>
            <w:tcW w:w="2483" w:type="dxa"/>
            <w:noWrap/>
            <w:hideMark/>
          </w:tcPr>
          <w:p w14:paraId="1DAE7992"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97AA7C9" w14:textId="77777777" w:rsidR="001A37FD" w:rsidRPr="001A37FD" w:rsidRDefault="001A37FD" w:rsidP="001A37FD">
            <w:pPr>
              <w:rPr>
                <w:rFonts w:cs="Noto Sans"/>
                <w:sz w:val="18"/>
                <w:szCs w:val="18"/>
              </w:rPr>
            </w:pPr>
            <w:r w:rsidRPr="001A37FD">
              <w:rPr>
                <w:rFonts w:cs="Noto Sans"/>
                <w:sz w:val="18"/>
                <w:szCs w:val="18"/>
              </w:rPr>
              <w:t>10.06.933</w:t>
            </w:r>
          </w:p>
        </w:tc>
        <w:tc>
          <w:tcPr>
            <w:tcW w:w="16566" w:type="dxa"/>
            <w:hideMark/>
          </w:tcPr>
          <w:p w14:paraId="0183AA62" w14:textId="77777777" w:rsidR="001A37FD" w:rsidRPr="001A37FD" w:rsidRDefault="001A37FD" w:rsidP="001A37FD">
            <w:pPr>
              <w:rPr>
                <w:rFonts w:cs="Noto Sans"/>
                <w:sz w:val="18"/>
                <w:szCs w:val="18"/>
              </w:rPr>
            </w:pPr>
            <w:r w:rsidRPr="001A37FD">
              <w:rPr>
                <w:rFonts w:cs="Noto Sans"/>
                <w:sz w:val="18"/>
                <w:szCs w:val="18"/>
              </w:rPr>
              <w:t>Trocar de fijación avanzada o trocar de visualización avanzada</w:t>
            </w:r>
          </w:p>
        </w:tc>
      </w:tr>
      <w:tr w:rsidR="001A37FD" w:rsidRPr="001A37FD" w14:paraId="7D8F623C" w14:textId="77777777" w:rsidTr="001A37FD">
        <w:trPr>
          <w:trHeight w:val="580"/>
        </w:trPr>
        <w:tc>
          <w:tcPr>
            <w:tcW w:w="1319" w:type="dxa"/>
            <w:hideMark/>
          </w:tcPr>
          <w:p w14:paraId="3D3B9D19" w14:textId="77777777" w:rsidR="001A37FD" w:rsidRPr="001A37FD" w:rsidRDefault="001A37FD" w:rsidP="001A37FD">
            <w:pPr>
              <w:rPr>
                <w:rFonts w:cs="Noto Sans"/>
                <w:sz w:val="18"/>
                <w:szCs w:val="18"/>
              </w:rPr>
            </w:pPr>
            <w:r w:rsidRPr="001A37FD">
              <w:rPr>
                <w:rFonts w:cs="Noto Sans"/>
                <w:sz w:val="18"/>
                <w:szCs w:val="18"/>
              </w:rPr>
              <w:t>955</w:t>
            </w:r>
          </w:p>
        </w:tc>
        <w:tc>
          <w:tcPr>
            <w:tcW w:w="2483" w:type="dxa"/>
            <w:noWrap/>
            <w:hideMark/>
          </w:tcPr>
          <w:p w14:paraId="33069C0A"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F9D0699" w14:textId="77777777" w:rsidR="001A37FD" w:rsidRPr="001A37FD" w:rsidRDefault="001A37FD" w:rsidP="001A37FD">
            <w:pPr>
              <w:rPr>
                <w:rFonts w:cs="Noto Sans"/>
                <w:sz w:val="18"/>
                <w:szCs w:val="18"/>
              </w:rPr>
            </w:pPr>
            <w:r w:rsidRPr="001A37FD">
              <w:rPr>
                <w:rFonts w:cs="Noto Sans"/>
                <w:sz w:val="18"/>
                <w:szCs w:val="18"/>
              </w:rPr>
              <w:t>10.07.901</w:t>
            </w:r>
          </w:p>
        </w:tc>
        <w:tc>
          <w:tcPr>
            <w:tcW w:w="16566" w:type="dxa"/>
            <w:hideMark/>
          </w:tcPr>
          <w:p w14:paraId="6612E2B0" w14:textId="77777777" w:rsidR="001A37FD" w:rsidRPr="001A37FD" w:rsidRDefault="001A37FD" w:rsidP="001A37FD">
            <w:pPr>
              <w:rPr>
                <w:rFonts w:cs="Noto Sans"/>
                <w:sz w:val="18"/>
                <w:szCs w:val="18"/>
              </w:rPr>
            </w:pPr>
            <w:r w:rsidRPr="001A37FD">
              <w:rPr>
                <w:rFonts w:cs="Noto Sans"/>
                <w:sz w:val="18"/>
                <w:szCs w:val="18"/>
              </w:rPr>
              <w:t>Trócares y camisas para cirugía laparoscópica, desechables que permitan utilizar instrumentos de 3 mm, 5 mm, 10 mm, 11 mm, 12 mm o 15 mm de diámetro (ofertar todas las medidas), con sistema automático de seguridad, con protección de filos, con válvula de paso luer-lock, de 55 a 150 mm</w:t>
            </w:r>
          </w:p>
        </w:tc>
      </w:tr>
      <w:tr w:rsidR="001A37FD" w:rsidRPr="001A37FD" w14:paraId="6EF13597" w14:textId="77777777" w:rsidTr="001A37FD">
        <w:trPr>
          <w:trHeight w:val="290"/>
        </w:trPr>
        <w:tc>
          <w:tcPr>
            <w:tcW w:w="1319" w:type="dxa"/>
            <w:hideMark/>
          </w:tcPr>
          <w:p w14:paraId="00B89202" w14:textId="77777777" w:rsidR="001A37FD" w:rsidRPr="001A37FD" w:rsidRDefault="001A37FD" w:rsidP="001A37FD">
            <w:pPr>
              <w:rPr>
                <w:rFonts w:cs="Noto Sans"/>
                <w:sz w:val="18"/>
                <w:szCs w:val="18"/>
              </w:rPr>
            </w:pPr>
            <w:r w:rsidRPr="001A37FD">
              <w:rPr>
                <w:rFonts w:cs="Noto Sans"/>
                <w:sz w:val="18"/>
                <w:szCs w:val="18"/>
              </w:rPr>
              <w:t>956</w:t>
            </w:r>
          </w:p>
        </w:tc>
        <w:tc>
          <w:tcPr>
            <w:tcW w:w="2483" w:type="dxa"/>
            <w:noWrap/>
            <w:hideMark/>
          </w:tcPr>
          <w:p w14:paraId="43C61418"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0FDAD7F"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3EF598BC"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1D9A23D1" w14:textId="77777777" w:rsidTr="001A37FD">
        <w:trPr>
          <w:trHeight w:val="290"/>
        </w:trPr>
        <w:tc>
          <w:tcPr>
            <w:tcW w:w="1319" w:type="dxa"/>
            <w:hideMark/>
          </w:tcPr>
          <w:p w14:paraId="36A1E521" w14:textId="77777777" w:rsidR="001A37FD" w:rsidRPr="001A37FD" w:rsidRDefault="001A37FD" w:rsidP="001A37FD">
            <w:pPr>
              <w:rPr>
                <w:rFonts w:cs="Noto Sans"/>
                <w:sz w:val="18"/>
                <w:szCs w:val="18"/>
              </w:rPr>
            </w:pPr>
            <w:r w:rsidRPr="001A37FD">
              <w:rPr>
                <w:rFonts w:cs="Noto Sans"/>
                <w:sz w:val="18"/>
                <w:szCs w:val="18"/>
              </w:rPr>
              <w:t>957</w:t>
            </w:r>
          </w:p>
        </w:tc>
        <w:tc>
          <w:tcPr>
            <w:tcW w:w="2483" w:type="dxa"/>
            <w:noWrap/>
            <w:hideMark/>
          </w:tcPr>
          <w:p w14:paraId="7BE005D1"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C4C132B"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6D88365B"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53E68C8A" w14:textId="77777777" w:rsidTr="001A37FD">
        <w:trPr>
          <w:trHeight w:val="290"/>
        </w:trPr>
        <w:tc>
          <w:tcPr>
            <w:tcW w:w="1319" w:type="dxa"/>
            <w:hideMark/>
          </w:tcPr>
          <w:p w14:paraId="3D5CCBFD" w14:textId="77777777" w:rsidR="001A37FD" w:rsidRPr="001A37FD" w:rsidRDefault="001A37FD" w:rsidP="001A37FD">
            <w:pPr>
              <w:rPr>
                <w:rFonts w:cs="Noto Sans"/>
                <w:sz w:val="18"/>
                <w:szCs w:val="18"/>
              </w:rPr>
            </w:pPr>
            <w:r w:rsidRPr="001A37FD">
              <w:rPr>
                <w:rFonts w:cs="Noto Sans"/>
                <w:sz w:val="18"/>
                <w:szCs w:val="18"/>
              </w:rPr>
              <w:t>958</w:t>
            </w:r>
          </w:p>
        </w:tc>
        <w:tc>
          <w:tcPr>
            <w:tcW w:w="2483" w:type="dxa"/>
            <w:noWrap/>
            <w:hideMark/>
          </w:tcPr>
          <w:p w14:paraId="2C0A7231"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7CB8E01"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47138BCA"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2B869DDB" w14:textId="77777777" w:rsidTr="001A37FD">
        <w:trPr>
          <w:trHeight w:val="290"/>
        </w:trPr>
        <w:tc>
          <w:tcPr>
            <w:tcW w:w="1319" w:type="dxa"/>
            <w:hideMark/>
          </w:tcPr>
          <w:p w14:paraId="4EAA60E6" w14:textId="77777777" w:rsidR="001A37FD" w:rsidRPr="001A37FD" w:rsidRDefault="001A37FD" w:rsidP="001A37FD">
            <w:pPr>
              <w:rPr>
                <w:rFonts w:cs="Noto Sans"/>
                <w:sz w:val="18"/>
                <w:szCs w:val="18"/>
              </w:rPr>
            </w:pPr>
            <w:r w:rsidRPr="001A37FD">
              <w:rPr>
                <w:rFonts w:cs="Noto Sans"/>
                <w:sz w:val="18"/>
                <w:szCs w:val="18"/>
              </w:rPr>
              <w:t>959</w:t>
            </w:r>
          </w:p>
        </w:tc>
        <w:tc>
          <w:tcPr>
            <w:tcW w:w="2483" w:type="dxa"/>
            <w:noWrap/>
            <w:hideMark/>
          </w:tcPr>
          <w:p w14:paraId="79543E6E"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FEBEADD" w14:textId="77777777" w:rsidR="001A37FD" w:rsidRPr="001A37FD" w:rsidRDefault="001A37FD" w:rsidP="001A37FD">
            <w:pPr>
              <w:rPr>
                <w:rFonts w:cs="Noto Sans"/>
                <w:sz w:val="18"/>
                <w:szCs w:val="18"/>
              </w:rPr>
            </w:pPr>
            <w:r w:rsidRPr="001A37FD">
              <w:rPr>
                <w:rFonts w:cs="Noto Sans"/>
                <w:sz w:val="18"/>
                <w:szCs w:val="18"/>
              </w:rPr>
              <w:t>10.21.908</w:t>
            </w:r>
          </w:p>
        </w:tc>
        <w:tc>
          <w:tcPr>
            <w:tcW w:w="16566" w:type="dxa"/>
            <w:hideMark/>
          </w:tcPr>
          <w:p w14:paraId="089DDF27" w14:textId="77777777" w:rsidR="001A37FD" w:rsidRPr="001A37FD" w:rsidRDefault="001A37FD" w:rsidP="001A37FD">
            <w:pPr>
              <w:rPr>
                <w:rFonts w:cs="Noto Sans"/>
                <w:sz w:val="18"/>
                <w:szCs w:val="18"/>
              </w:rPr>
            </w:pPr>
            <w:r w:rsidRPr="001A37FD">
              <w:rPr>
                <w:rFonts w:cs="Noto Sans"/>
                <w:sz w:val="18"/>
                <w:szCs w:val="18"/>
              </w:rPr>
              <w:t>Trampa de lavado bronquial o equivalente.</w:t>
            </w:r>
          </w:p>
        </w:tc>
      </w:tr>
      <w:tr w:rsidR="001A37FD" w:rsidRPr="001A37FD" w14:paraId="3BEF1DA3" w14:textId="77777777" w:rsidTr="001A37FD">
        <w:trPr>
          <w:trHeight w:val="290"/>
        </w:trPr>
        <w:tc>
          <w:tcPr>
            <w:tcW w:w="1319" w:type="dxa"/>
            <w:hideMark/>
          </w:tcPr>
          <w:p w14:paraId="6662A75C" w14:textId="77777777" w:rsidR="001A37FD" w:rsidRPr="001A37FD" w:rsidRDefault="001A37FD" w:rsidP="001A37FD">
            <w:pPr>
              <w:rPr>
                <w:rFonts w:cs="Noto Sans"/>
                <w:sz w:val="18"/>
                <w:szCs w:val="18"/>
              </w:rPr>
            </w:pPr>
            <w:r w:rsidRPr="001A37FD">
              <w:rPr>
                <w:rFonts w:cs="Noto Sans"/>
                <w:sz w:val="18"/>
                <w:szCs w:val="18"/>
              </w:rPr>
              <w:t>960</w:t>
            </w:r>
          </w:p>
        </w:tc>
        <w:tc>
          <w:tcPr>
            <w:tcW w:w="2483" w:type="dxa"/>
            <w:noWrap/>
            <w:hideMark/>
          </w:tcPr>
          <w:p w14:paraId="71BB553A"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AC185FC" w14:textId="77777777" w:rsidR="001A37FD" w:rsidRPr="001A37FD" w:rsidRDefault="001A37FD" w:rsidP="001A37FD">
            <w:pPr>
              <w:rPr>
                <w:rFonts w:cs="Noto Sans"/>
                <w:sz w:val="18"/>
                <w:szCs w:val="18"/>
              </w:rPr>
            </w:pPr>
            <w:r w:rsidRPr="001A37FD">
              <w:rPr>
                <w:rFonts w:cs="Noto Sans"/>
                <w:sz w:val="18"/>
                <w:szCs w:val="18"/>
              </w:rPr>
              <w:t>10.21.911</w:t>
            </w:r>
          </w:p>
        </w:tc>
        <w:tc>
          <w:tcPr>
            <w:tcW w:w="16566" w:type="dxa"/>
            <w:hideMark/>
          </w:tcPr>
          <w:p w14:paraId="2D3DEE63" w14:textId="77777777" w:rsidR="001A37FD" w:rsidRPr="001A37FD" w:rsidRDefault="001A37FD" w:rsidP="001A37FD">
            <w:pPr>
              <w:rPr>
                <w:rFonts w:cs="Noto Sans"/>
                <w:sz w:val="18"/>
                <w:szCs w:val="18"/>
              </w:rPr>
            </w:pPr>
            <w:r w:rsidRPr="001A37FD">
              <w:rPr>
                <w:rFonts w:cs="Noto Sans"/>
                <w:sz w:val="18"/>
                <w:szCs w:val="18"/>
              </w:rPr>
              <w:t>Pinza para extracción de cuerpo extraño para broncoscopio, tipo cacahuatera o similar.</w:t>
            </w:r>
          </w:p>
        </w:tc>
      </w:tr>
      <w:tr w:rsidR="001A37FD" w:rsidRPr="001A37FD" w14:paraId="25FEBFEA" w14:textId="77777777" w:rsidTr="001A37FD">
        <w:trPr>
          <w:trHeight w:val="290"/>
        </w:trPr>
        <w:tc>
          <w:tcPr>
            <w:tcW w:w="1319" w:type="dxa"/>
            <w:hideMark/>
          </w:tcPr>
          <w:p w14:paraId="5F50CF9A" w14:textId="77777777" w:rsidR="001A37FD" w:rsidRPr="001A37FD" w:rsidRDefault="001A37FD" w:rsidP="001A37FD">
            <w:pPr>
              <w:rPr>
                <w:rFonts w:cs="Noto Sans"/>
                <w:sz w:val="18"/>
                <w:szCs w:val="18"/>
              </w:rPr>
            </w:pPr>
            <w:r w:rsidRPr="001A37FD">
              <w:rPr>
                <w:rFonts w:cs="Noto Sans"/>
                <w:sz w:val="18"/>
                <w:szCs w:val="18"/>
              </w:rPr>
              <w:t>961</w:t>
            </w:r>
          </w:p>
        </w:tc>
        <w:tc>
          <w:tcPr>
            <w:tcW w:w="2483" w:type="dxa"/>
            <w:noWrap/>
            <w:hideMark/>
          </w:tcPr>
          <w:p w14:paraId="3A393B8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0ADC286" w14:textId="77777777" w:rsidR="001A37FD" w:rsidRPr="001A37FD" w:rsidRDefault="001A37FD" w:rsidP="001A37FD">
            <w:pPr>
              <w:rPr>
                <w:rFonts w:cs="Noto Sans"/>
                <w:sz w:val="18"/>
                <w:szCs w:val="18"/>
              </w:rPr>
            </w:pPr>
            <w:r w:rsidRPr="001A37FD">
              <w:rPr>
                <w:rFonts w:cs="Noto Sans"/>
                <w:sz w:val="18"/>
                <w:szCs w:val="18"/>
              </w:rPr>
              <w:t>10.21.912</w:t>
            </w:r>
          </w:p>
        </w:tc>
        <w:tc>
          <w:tcPr>
            <w:tcW w:w="16566" w:type="dxa"/>
            <w:hideMark/>
          </w:tcPr>
          <w:p w14:paraId="650C5AA8"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760F7C28" w14:textId="77777777" w:rsidTr="001A37FD">
        <w:trPr>
          <w:trHeight w:val="290"/>
        </w:trPr>
        <w:tc>
          <w:tcPr>
            <w:tcW w:w="1319" w:type="dxa"/>
            <w:hideMark/>
          </w:tcPr>
          <w:p w14:paraId="39154887" w14:textId="77777777" w:rsidR="001A37FD" w:rsidRPr="001A37FD" w:rsidRDefault="001A37FD" w:rsidP="001A37FD">
            <w:pPr>
              <w:rPr>
                <w:rFonts w:cs="Noto Sans"/>
                <w:sz w:val="18"/>
                <w:szCs w:val="18"/>
              </w:rPr>
            </w:pPr>
            <w:r w:rsidRPr="001A37FD">
              <w:rPr>
                <w:rFonts w:cs="Noto Sans"/>
                <w:sz w:val="18"/>
                <w:szCs w:val="18"/>
              </w:rPr>
              <w:t>962</w:t>
            </w:r>
          </w:p>
        </w:tc>
        <w:tc>
          <w:tcPr>
            <w:tcW w:w="2483" w:type="dxa"/>
            <w:noWrap/>
            <w:hideMark/>
          </w:tcPr>
          <w:p w14:paraId="008C38B1"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E678305" w14:textId="77777777" w:rsidR="001A37FD" w:rsidRPr="001A37FD" w:rsidRDefault="001A37FD" w:rsidP="001A37FD">
            <w:pPr>
              <w:rPr>
                <w:rFonts w:cs="Noto Sans"/>
                <w:sz w:val="18"/>
                <w:szCs w:val="18"/>
              </w:rPr>
            </w:pPr>
            <w:r w:rsidRPr="001A37FD">
              <w:rPr>
                <w:rFonts w:cs="Noto Sans"/>
                <w:sz w:val="18"/>
                <w:szCs w:val="18"/>
              </w:rPr>
              <w:t>10.21.913</w:t>
            </w:r>
          </w:p>
        </w:tc>
        <w:tc>
          <w:tcPr>
            <w:tcW w:w="16566" w:type="dxa"/>
            <w:hideMark/>
          </w:tcPr>
          <w:p w14:paraId="041A0A72"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 (10 usos máximo).</w:t>
            </w:r>
          </w:p>
        </w:tc>
      </w:tr>
      <w:tr w:rsidR="001A37FD" w:rsidRPr="001A37FD" w14:paraId="7C1F1051" w14:textId="77777777" w:rsidTr="001A37FD">
        <w:trPr>
          <w:trHeight w:val="290"/>
        </w:trPr>
        <w:tc>
          <w:tcPr>
            <w:tcW w:w="1319" w:type="dxa"/>
            <w:hideMark/>
          </w:tcPr>
          <w:p w14:paraId="4B1B10B1" w14:textId="77777777" w:rsidR="001A37FD" w:rsidRPr="001A37FD" w:rsidRDefault="001A37FD" w:rsidP="001A37FD">
            <w:pPr>
              <w:rPr>
                <w:rFonts w:cs="Noto Sans"/>
                <w:sz w:val="18"/>
                <w:szCs w:val="18"/>
              </w:rPr>
            </w:pPr>
            <w:r w:rsidRPr="001A37FD">
              <w:rPr>
                <w:rFonts w:cs="Noto Sans"/>
                <w:sz w:val="18"/>
                <w:szCs w:val="18"/>
              </w:rPr>
              <w:t>963</w:t>
            </w:r>
          </w:p>
        </w:tc>
        <w:tc>
          <w:tcPr>
            <w:tcW w:w="2483" w:type="dxa"/>
            <w:noWrap/>
            <w:hideMark/>
          </w:tcPr>
          <w:p w14:paraId="685C25CC"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222F899" w14:textId="77777777" w:rsidR="001A37FD" w:rsidRPr="001A37FD" w:rsidRDefault="001A37FD" w:rsidP="001A37FD">
            <w:pPr>
              <w:rPr>
                <w:rFonts w:cs="Noto Sans"/>
                <w:sz w:val="18"/>
                <w:szCs w:val="18"/>
              </w:rPr>
            </w:pPr>
            <w:r w:rsidRPr="001A37FD">
              <w:rPr>
                <w:rFonts w:cs="Noto Sans"/>
                <w:sz w:val="18"/>
                <w:szCs w:val="18"/>
              </w:rPr>
              <w:t>10.21.914</w:t>
            </w:r>
          </w:p>
        </w:tc>
        <w:tc>
          <w:tcPr>
            <w:tcW w:w="16566" w:type="dxa"/>
            <w:hideMark/>
          </w:tcPr>
          <w:p w14:paraId="02A7D83B" w14:textId="77777777" w:rsidR="001A37FD" w:rsidRPr="001A37FD" w:rsidRDefault="001A37FD" w:rsidP="001A37FD">
            <w:pPr>
              <w:rPr>
                <w:rFonts w:cs="Noto Sans"/>
                <w:sz w:val="18"/>
                <w:szCs w:val="18"/>
              </w:rPr>
            </w:pPr>
            <w:r w:rsidRPr="001A37FD">
              <w:rPr>
                <w:rFonts w:cs="Noto Sans"/>
                <w:sz w:val="18"/>
                <w:szCs w:val="18"/>
              </w:rPr>
              <w:t>Pinza para broncoscopio con mandíbula forma de cuchara redonda u oval para biopsia.</w:t>
            </w:r>
          </w:p>
        </w:tc>
      </w:tr>
      <w:tr w:rsidR="001A37FD" w:rsidRPr="001A37FD" w14:paraId="4397B937" w14:textId="77777777" w:rsidTr="001A37FD">
        <w:trPr>
          <w:trHeight w:val="290"/>
        </w:trPr>
        <w:tc>
          <w:tcPr>
            <w:tcW w:w="1319" w:type="dxa"/>
            <w:hideMark/>
          </w:tcPr>
          <w:p w14:paraId="4EC1FF2B" w14:textId="77777777" w:rsidR="001A37FD" w:rsidRPr="001A37FD" w:rsidRDefault="001A37FD" w:rsidP="001A37FD">
            <w:pPr>
              <w:rPr>
                <w:rFonts w:cs="Noto Sans"/>
                <w:sz w:val="18"/>
                <w:szCs w:val="18"/>
              </w:rPr>
            </w:pPr>
            <w:r w:rsidRPr="001A37FD">
              <w:rPr>
                <w:rFonts w:cs="Noto Sans"/>
                <w:sz w:val="18"/>
                <w:szCs w:val="18"/>
              </w:rPr>
              <w:t>964</w:t>
            </w:r>
          </w:p>
        </w:tc>
        <w:tc>
          <w:tcPr>
            <w:tcW w:w="2483" w:type="dxa"/>
            <w:noWrap/>
            <w:hideMark/>
          </w:tcPr>
          <w:p w14:paraId="0366FC40"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0E7DEBF" w14:textId="77777777" w:rsidR="001A37FD" w:rsidRPr="001A37FD" w:rsidRDefault="001A37FD" w:rsidP="001A37FD">
            <w:pPr>
              <w:rPr>
                <w:rFonts w:cs="Noto Sans"/>
                <w:sz w:val="18"/>
                <w:szCs w:val="18"/>
              </w:rPr>
            </w:pPr>
            <w:r w:rsidRPr="001A37FD">
              <w:rPr>
                <w:rFonts w:cs="Noto Sans"/>
                <w:sz w:val="18"/>
                <w:szCs w:val="18"/>
              </w:rPr>
              <w:t>10.21.915</w:t>
            </w:r>
          </w:p>
        </w:tc>
        <w:tc>
          <w:tcPr>
            <w:tcW w:w="16566" w:type="dxa"/>
            <w:hideMark/>
          </w:tcPr>
          <w:p w14:paraId="7A590167" w14:textId="77777777" w:rsidR="001A37FD" w:rsidRPr="001A37FD" w:rsidRDefault="001A37FD" w:rsidP="001A37FD">
            <w:pPr>
              <w:rPr>
                <w:rFonts w:cs="Noto Sans"/>
                <w:sz w:val="18"/>
                <w:szCs w:val="18"/>
              </w:rPr>
            </w:pPr>
            <w:r w:rsidRPr="001A37FD">
              <w:rPr>
                <w:rFonts w:cs="Noto Sans"/>
                <w:sz w:val="18"/>
                <w:szCs w:val="18"/>
              </w:rPr>
              <w:t>Canastilla útil para la extracción de cuerpo extraño para broncoscopio.</w:t>
            </w:r>
          </w:p>
        </w:tc>
      </w:tr>
      <w:tr w:rsidR="001A37FD" w:rsidRPr="001A37FD" w14:paraId="1EC57770" w14:textId="77777777" w:rsidTr="001A37FD">
        <w:trPr>
          <w:trHeight w:val="290"/>
        </w:trPr>
        <w:tc>
          <w:tcPr>
            <w:tcW w:w="1319" w:type="dxa"/>
            <w:hideMark/>
          </w:tcPr>
          <w:p w14:paraId="2EA942EE" w14:textId="77777777" w:rsidR="001A37FD" w:rsidRPr="001A37FD" w:rsidRDefault="001A37FD" w:rsidP="001A37FD">
            <w:pPr>
              <w:rPr>
                <w:rFonts w:cs="Noto Sans"/>
                <w:sz w:val="18"/>
                <w:szCs w:val="18"/>
              </w:rPr>
            </w:pPr>
            <w:r w:rsidRPr="001A37FD">
              <w:rPr>
                <w:rFonts w:cs="Noto Sans"/>
                <w:sz w:val="18"/>
                <w:szCs w:val="18"/>
              </w:rPr>
              <w:t>965</w:t>
            </w:r>
          </w:p>
        </w:tc>
        <w:tc>
          <w:tcPr>
            <w:tcW w:w="2483" w:type="dxa"/>
            <w:noWrap/>
            <w:hideMark/>
          </w:tcPr>
          <w:p w14:paraId="2E79770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4D84E31" w14:textId="77777777" w:rsidR="001A37FD" w:rsidRPr="001A37FD" w:rsidRDefault="001A37FD" w:rsidP="001A37FD">
            <w:pPr>
              <w:rPr>
                <w:rFonts w:cs="Noto Sans"/>
                <w:sz w:val="18"/>
                <w:szCs w:val="18"/>
              </w:rPr>
            </w:pPr>
            <w:r w:rsidRPr="001A37FD">
              <w:rPr>
                <w:rFonts w:cs="Noto Sans"/>
                <w:sz w:val="18"/>
                <w:szCs w:val="18"/>
              </w:rPr>
              <w:t>10.21.916</w:t>
            </w:r>
          </w:p>
        </w:tc>
        <w:tc>
          <w:tcPr>
            <w:tcW w:w="16566" w:type="dxa"/>
            <w:hideMark/>
          </w:tcPr>
          <w:p w14:paraId="793C70EF" w14:textId="77777777" w:rsidR="001A37FD" w:rsidRPr="001A37FD" w:rsidRDefault="001A37FD" w:rsidP="001A37FD">
            <w:pPr>
              <w:rPr>
                <w:rFonts w:cs="Noto Sans"/>
                <w:sz w:val="18"/>
                <w:szCs w:val="18"/>
              </w:rPr>
            </w:pPr>
            <w:r w:rsidRPr="001A37FD">
              <w:rPr>
                <w:rFonts w:cs="Noto Sans"/>
                <w:sz w:val="18"/>
                <w:szCs w:val="18"/>
              </w:rPr>
              <w:t>Cepillo de citología, longitud de trabajo de en el rango de 120 a 140 cm protegido, compatible con el broncoscopio ofertado y utilizado.</w:t>
            </w:r>
          </w:p>
        </w:tc>
      </w:tr>
      <w:tr w:rsidR="001A37FD" w:rsidRPr="001A37FD" w14:paraId="3236EFD5" w14:textId="77777777" w:rsidTr="001A37FD">
        <w:trPr>
          <w:trHeight w:val="290"/>
        </w:trPr>
        <w:tc>
          <w:tcPr>
            <w:tcW w:w="1319" w:type="dxa"/>
            <w:hideMark/>
          </w:tcPr>
          <w:p w14:paraId="1883CBD9" w14:textId="77777777" w:rsidR="001A37FD" w:rsidRPr="001A37FD" w:rsidRDefault="001A37FD" w:rsidP="001A37FD">
            <w:pPr>
              <w:rPr>
                <w:rFonts w:cs="Noto Sans"/>
                <w:sz w:val="18"/>
                <w:szCs w:val="18"/>
              </w:rPr>
            </w:pPr>
            <w:r w:rsidRPr="001A37FD">
              <w:rPr>
                <w:rFonts w:cs="Noto Sans"/>
                <w:sz w:val="18"/>
                <w:szCs w:val="18"/>
              </w:rPr>
              <w:t>966</w:t>
            </w:r>
          </w:p>
        </w:tc>
        <w:tc>
          <w:tcPr>
            <w:tcW w:w="2483" w:type="dxa"/>
            <w:noWrap/>
            <w:hideMark/>
          </w:tcPr>
          <w:p w14:paraId="132FF43D"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1B988AD" w14:textId="77777777" w:rsidR="001A37FD" w:rsidRPr="001A37FD" w:rsidRDefault="001A37FD" w:rsidP="001A37FD">
            <w:pPr>
              <w:rPr>
                <w:rFonts w:cs="Noto Sans"/>
                <w:sz w:val="18"/>
                <w:szCs w:val="18"/>
              </w:rPr>
            </w:pPr>
            <w:r w:rsidRPr="001A37FD">
              <w:rPr>
                <w:rFonts w:cs="Noto Sans"/>
                <w:sz w:val="18"/>
                <w:szCs w:val="18"/>
              </w:rPr>
              <w:t>10.21.917</w:t>
            </w:r>
          </w:p>
        </w:tc>
        <w:tc>
          <w:tcPr>
            <w:tcW w:w="16566" w:type="dxa"/>
            <w:hideMark/>
          </w:tcPr>
          <w:p w14:paraId="35BD1763" w14:textId="77777777" w:rsidR="001A37FD" w:rsidRPr="001A37FD" w:rsidRDefault="001A37FD" w:rsidP="001A37FD">
            <w:pPr>
              <w:rPr>
                <w:rFonts w:cs="Noto Sans"/>
                <w:sz w:val="18"/>
                <w:szCs w:val="18"/>
              </w:rPr>
            </w:pPr>
            <w:r w:rsidRPr="001A37FD">
              <w:rPr>
                <w:rFonts w:cs="Noto Sans"/>
                <w:sz w:val="18"/>
                <w:szCs w:val="18"/>
              </w:rPr>
              <w:t>Pinza para broncoscopio para extracción de cuerpos extraños tipo cocodrilo o apertura bilateral.</w:t>
            </w:r>
          </w:p>
        </w:tc>
      </w:tr>
      <w:tr w:rsidR="001A37FD" w:rsidRPr="001A37FD" w14:paraId="1E2DF39D" w14:textId="77777777" w:rsidTr="001A37FD">
        <w:trPr>
          <w:trHeight w:val="580"/>
        </w:trPr>
        <w:tc>
          <w:tcPr>
            <w:tcW w:w="1319" w:type="dxa"/>
            <w:hideMark/>
          </w:tcPr>
          <w:p w14:paraId="009B8112" w14:textId="77777777" w:rsidR="001A37FD" w:rsidRPr="001A37FD" w:rsidRDefault="001A37FD" w:rsidP="001A37FD">
            <w:pPr>
              <w:rPr>
                <w:rFonts w:cs="Noto Sans"/>
                <w:sz w:val="18"/>
                <w:szCs w:val="18"/>
              </w:rPr>
            </w:pPr>
            <w:r w:rsidRPr="001A37FD">
              <w:rPr>
                <w:rFonts w:cs="Noto Sans"/>
                <w:sz w:val="18"/>
                <w:szCs w:val="18"/>
              </w:rPr>
              <w:lastRenderedPageBreak/>
              <w:t>967</w:t>
            </w:r>
          </w:p>
        </w:tc>
        <w:tc>
          <w:tcPr>
            <w:tcW w:w="2483" w:type="dxa"/>
            <w:noWrap/>
            <w:hideMark/>
          </w:tcPr>
          <w:p w14:paraId="68B335FA"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E2A98A1"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032E3182"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447E1F00" w14:textId="77777777" w:rsidTr="001A37FD">
        <w:trPr>
          <w:trHeight w:val="580"/>
        </w:trPr>
        <w:tc>
          <w:tcPr>
            <w:tcW w:w="1319" w:type="dxa"/>
            <w:hideMark/>
          </w:tcPr>
          <w:p w14:paraId="63E78808" w14:textId="77777777" w:rsidR="001A37FD" w:rsidRPr="001A37FD" w:rsidRDefault="001A37FD" w:rsidP="001A37FD">
            <w:pPr>
              <w:rPr>
                <w:rFonts w:cs="Noto Sans"/>
                <w:sz w:val="18"/>
                <w:szCs w:val="18"/>
              </w:rPr>
            </w:pPr>
            <w:r w:rsidRPr="001A37FD">
              <w:rPr>
                <w:rFonts w:cs="Noto Sans"/>
                <w:sz w:val="18"/>
                <w:szCs w:val="18"/>
              </w:rPr>
              <w:t>968</w:t>
            </w:r>
          </w:p>
        </w:tc>
        <w:tc>
          <w:tcPr>
            <w:tcW w:w="2483" w:type="dxa"/>
            <w:noWrap/>
            <w:hideMark/>
          </w:tcPr>
          <w:p w14:paraId="445A7C03"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E546883" w14:textId="77777777" w:rsidR="001A37FD" w:rsidRPr="001A37FD" w:rsidRDefault="001A37FD" w:rsidP="001A37FD">
            <w:pPr>
              <w:rPr>
                <w:rFonts w:cs="Noto Sans"/>
                <w:sz w:val="18"/>
                <w:szCs w:val="18"/>
              </w:rPr>
            </w:pPr>
            <w:r w:rsidRPr="001A37FD">
              <w:rPr>
                <w:rFonts w:cs="Noto Sans"/>
                <w:sz w:val="18"/>
                <w:szCs w:val="18"/>
              </w:rPr>
              <w:t>10.22.903</w:t>
            </w:r>
          </w:p>
        </w:tc>
        <w:tc>
          <w:tcPr>
            <w:tcW w:w="16566" w:type="dxa"/>
            <w:hideMark/>
          </w:tcPr>
          <w:p w14:paraId="673A593B" w14:textId="77777777" w:rsidR="001A37FD" w:rsidRPr="001A37FD" w:rsidRDefault="001A37FD" w:rsidP="001A37FD">
            <w:pPr>
              <w:rPr>
                <w:rFonts w:cs="Noto Sans"/>
                <w:sz w:val="18"/>
                <w:szCs w:val="18"/>
              </w:rPr>
            </w:pPr>
            <w:r w:rsidRPr="001A37FD">
              <w:rPr>
                <w:rFonts w:cs="Noto Sans"/>
                <w:sz w:val="18"/>
                <w:szCs w:val="18"/>
              </w:rPr>
              <w:t>Aguja de hemostasia para escleroterapia; aguja de 22G a 25 G con medidas intermedias; extensión máxima de 4 a 5 mm Catéter con diámetro externo de 2.3 a 2.5 mm, longitud 180 a 240 cm.</w:t>
            </w:r>
          </w:p>
        </w:tc>
      </w:tr>
      <w:tr w:rsidR="001A37FD" w:rsidRPr="001A37FD" w14:paraId="30096AF0" w14:textId="77777777" w:rsidTr="001A37FD">
        <w:trPr>
          <w:trHeight w:val="290"/>
        </w:trPr>
        <w:tc>
          <w:tcPr>
            <w:tcW w:w="1319" w:type="dxa"/>
            <w:hideMark/>
          </w:tcPr>
          <w:p w14:paraId="3578126D" w14:textId="77777777" w:rsidR="001A37FD" w:rsidRPr="001A37FD" w:rsidRDefault="001A37FD" w:rsidP="001A37FD">
            <w:pPr>
              <w:rPr>
                <w:rFonts w:cs="Noto Sans"/>
                <w:sz w:val="18"/>
                <w:szCs w:val="18"/>
              </w:rPr>
            </w:pPr>
            <w:r w:rsidRPr="001A37FD">
              <w:rPr>
                <w:rFonts w:cs="Noto Sans"/>
                <w:sz w:val="18"/>
                <w:szCs w:val="18"/>
              </w:rPr>
              <w:t>969</w:t>
            </w:r>
          </w:p>
        </w:tc>
        <w:tc>
          <w:tcPr>
            <w:tcW w:w="2483" w:type="dxa"/>
            <w:noWrap/>
            <w:hideMark/>
          </w:tcPr>
          <w:p w14:paraId="5A67A7C1"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59B6DE1" w14:textId="77777777" w:rsidR="001A37FD" w:rsidRPr="001A37FD" w:rsidRDefault="001A37FD" w:rsidP="001A37FD">
            <w:pPr>
              <w:rPr>
                <w:rFonts w:cs="Noto Sans"/>
                <w:sz w:val="18"/>
                <w:szCs w:val="18"/>
              </w:rPr>
            </w:pPr>
            <w:r w:rsidRPr="001A37FD">
              <w:rPr>
                <w:rFonts w:cs="Noto Sans"/>
                <w:sz w:val="18"/>
                <w:szCs w:val="18"/>
              </w:rPr>
              <w:t>10.22.909</w:t>
            </w:r>
          </w:p>
        </w:tc>
        <w:tc>
          <w:tcPr>
            <w:tcW w:w="16566" w:type="dxa"/>
            <w:hideMark/>
          </w:tcPr>
          <w:p w14:paraId="46D3379D" w14:textId="77777777" w:rsidR="001A37FD" w:rsidRPr="001A37FD" w:rsidRDefault="001A37FD" w:rsidP="001A37FD">
            <w:pPr>
              <w:rPr>
                <w:rFonts w:cs="Noto Sans"/>
                <w:sz w:val="18"/>
                <w:szCs w:val="18"/>
              </w:rPr>
            </w:pPr>
            <w:r w:rsidRPr="001A37FD">
              <w:rPr>
                <w:rFonts w:cs="Noto Sans"/>
                <w:sz w:val="18"/>
                <w:szCs w:val="18"/>
              </w:rPr>
              <w:t>Gel lubricante</w:t>
            </w:r>
          </w:p>
        </w:tc>
      </w:tr>
      <w:tr w:rsidR="001A37FD" w:rsidRPr="001A37FD" w14:paraId="3C98BF3A" w14:textId="77777777" w:rsidTr="001A37FD">
        <w:trPr>
          <w:trHeight w:val="290"/>
        </w:trPr>
        <w:tc>
          <w:tcPr>
            <w:tcW w:w="1319" w:type="dxa"/>
            <w:hideMark/>
          </w:tcPr>
          <w:p w14:paraId="7458380D" w14:textId="77777777" w:rsidR="001A37FD" w:rsidRPr="001A37FD" w:rsidRDefault="001A37FD" w:rsidP="001A37FD">
            <w:pPr>
              <w:rPr>
                <w:rFonts w:cs="Noto Sans"/>
                <w:sz w:val="18"/>
                <w:szCs w:val="18"/>
              </w:rPr>
            </w:pPr>
            <w:r w:rsidRPr="001A37FD">
              <w:rPr>
                <w:rFonts w:cs="Noto Sans"/>
                <w:sz w:val="18"/>
                <w:szCs w:val="18"/>
              </w:rPr>
              <w:t>970</w:t>
            </w:r>
          </w:p>
        </w:tc>
        <w:tc>
          <w:tcPr>
            <w:tcW w:w="2483" w:type="dxa"/>
            <w:noWrap/>
            <w:hideMark/>
          </w:tcPr>
          <w:p w14:paraId="776B33C5"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66ADFFE1" w14:textId="77777777" w:rsidR="001A37FD" w:rsidRPr="001A37FD" w:rsidRDefault="001A37FD" w:rsidP="001A37FD">
            <w:pPr>
              <w:rPr>
                <w:rFonts w:cs="Noto Sans"/>
                <w:sz w:val="18"/>
                <w:szCs w:val="18"/>
              </w:rPr>
            </w:pPr>
            <w:r w:rsidRPr="001A37FD">
              <w:rPr>
                <w:rFonts w:cs="Noto Sans"/>
                <w:sz w:val="18"/>
                <w:szCs w:val="18"/>
              </w:rPr>
              <w:t>10.22.911</w:t>
            </w:r>
          </w:p>
        </w:tc>
        <w:tc>
          <w:tcPr>
            <w:tcW w:w="16566" w:type="dxa"/>
            <w:hideMark/>
          </w:tcPr>
          <w:p w14:paraId="3C3E498F" w14:textId="77777777" w:rsidR="001A37FD" w:rsidRPr="001A37FD" w:rsidRDefault="001A37FD" w:rsidP="001A37FD">
            <w:pPr>
              <w:rPr>
                <w:rFonts w:cs="Noto Sans"/>
                <w:sz w:val="18"/>
                <w:szCs w:val="18"/>
              </w:rPr>
            </w:pPr>
            <w:r w:rsidRPr="001A37FD">
              <w:rPr>
                <w:rFonts w:cs="Noto Sans"/>
                <w:sz w:val="18"/>
                <w:szCs w:val="18"/>
              </w:rPr>
              <w:t>Pinza de biopsia, longitud de trabajo de 180 cm o mayor, compatible con el gastroscopio ofertado y utilizado.</w:t>
            </w:r>
          </w:p>
        </w:tc>
      </w:tr>
      <w:tr w:rsidR="001A37FD" w:rsidRPr="001A37FD" w14:paraId="783775D0" w14:textId="77777777" w:rsidTr="001A37FD">
        <w:trPr>
          <w:trHeight w:val="290"/>
        </w:trPr>
        <w:tc>
          <w:tcPr>
            <w:tcW w:w="1319" w:type="dxa"/>
            <w:hideMark/>
          </w:tcPr>
          <w:p w14:paraId="4AECEA76" w14:textId="77777777" w:rsidR="001A37FD" w:rsidRPr="001A37FD" w:rsidRDefault="001A37FD" w:rsidP="001A37FD">
            <w:pPr>
              <w:rPr>
                <w:rFonts w:cs="Noto Sans"/>
                <w:sz w:val="18"/>
                <w:szCs w:val="18"/>
              </w:rPr>
            </w:pPr>
            <w:r w:rsidRPr="001A37FD">
              <w:rPr>
                <w:rFonts w:cs="Noto Sans"/>
                <w:sz w:val="18"/>
                <w:szCs w:val="18"/>
              </w:rPr>
              <w:t>971</w:t>
            </w:r>
          </w:p>
        </w:tc>
        <w:tc>
          <w:tcPr>
            <w:tcW w:w="2483" w:type="dxa"/>
            <w:noWrap/>
            <w:hideMark/>
          </w:tcPr>
          <w:p w14:paraId="7DEB9B43"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2B056D8" w14:textId="77777777" w:rsidR="001A37FD" w:rsidRPr="001A37FD" w:rsidRDefault="001A37FD" w:rsidP="001A37FD">
            <w:pPr>
              <w:rPr>
                <w:rFonts w:cs="Noto Sans"/>
                <w:sz w:val="18"/>
                <w:szCs w:val="18"/>
              </w:rPr>
            </w:pPr>
            <w:r w:rsidRPr="001A37FD">
              <w:rPr>
                <w:rFonts w:cs="Noto Sans"/>
                <w:sz w:val="18"/>
                <w:szCs w:val="18"/>
              </w:rPr>
              <w:t>10.22.915</w:t>
            </w:r>
          </w:p>
        </w:tc>
        <w:tc>
          <w:tcPr>
            <w:tcW w:w="16566" w:type="dxa"/>
            <w:hideMark/>
          </w:tcPr>
          <w:p w14:paraId="52007FE6" w14:textId="77777777" w:rsidR="001A37FD" w:rsidRPr="001A37FD" w:rsidRDefault="001A37FD" w:rsidP="001A37FD">
            <w:pPr>
              <w:rPr>
                <w:rFonts w:cs="Noto Sans"/>
                <w:sz w:val="18"/>
                <w:szCs w:val="18"/>
              </w:rPr>
            </w:pPr>
            <w:r w:rsidRPr="001A37FD">
              <w:rPr>
                <w:rFonts w:cs="Noto Sans"/>
                <w:sz w:val="18"/>
                <w:szCs w:val="18"/>
              </w:rPr>
              <w:t>Manguera de conexión al tanque de CO2 para para colonoscopía.</w:t>
            </w:r>
          </w:p>
        </w:tc>
      </w:tr>
      <w:tr w:rsidR="001A37FD" w:rsidRPr="001A37FD" w14:paraId="0A28A262" w14:textId="77777777" w:rsidTr="001A37FD">
        <w:trPr>
          <w:trHeight w:val="290"/>
        </w:trPr>
        <w:tc>
          <w:tcPr>
            <w:tcW w:w="1319" w:type="dxa"/>
            <w:hideMark/>
          </w:tcPr>
          <w:p w14:paraId="02AFB5E9" w14:textId="77777777" w:rsidR="001A37FD" w:rsidRPr="001A37FD" w:rsidRDefault="001A37FD" w:rsidP="001A37FD">
            <w:pPr>
              <w:rPr>
                <w:rFonts w:cs="Noto Sans"/>
                <w:sz w:val="18"/>
                <w:szCs w:val="18"/>
              </w:rPr>
            </w:pPr>
            <w:r w:rsidRPr="001A37FD">
              <w:rPr>
                <w:rFonts w:cs="Noto Sans"/>
                <w:sz w:val="18"/>
                <w:szCs w:val="18"/>
              </w:rPr>
              <w:t>972</w:t>
            </w:r>
          </w:p>
        </w:tc>
        <w:tc>
          <w:tcPr>
            <w:tcW w:w="2483" w:type="dxa"/>
            <w:noWrap/>
            <w:hideMark/>
          </w:tcPr>
          <w:p w14:paraId="29E25D2C"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6C1D3D4C" w14:textId="77777777" w:rsidR="001A37FD" w:rsidRPr="001A37FD" w:rsidRDefault="001A37FD" w:rsidP="001A37FD">
            <w:pPr>
              <w:rPr>
                <w:rFonts w:cs="Noto Sans"/>
                <w:sz w:val="18"/>
                <w:szCs w:val="18"/>
              </w:rPr>
            </w:pPr>
            <w:r w:rsidRPr="001A37FD">
              <w:rPr>
                <w:rFonts w:cs="Noto Sans"/>
                <w:sz w:val="18"/>
                <w:szCs w:val="18"/>
              </w:rPr>
              <w:t>10.22.916</w:t>
            </w:r>
          </w:p>
        </w:tc>
        <w:tc>
          <w:tcPr>
            <w:tcW w:w="16566" w:type="dxa"/>
            <w:hideMark/>
          </w:tcPr>
          <w:p w14:paraId="38C5750F" w14:textId="77777777" w:rsidR="001A37FD" w:rsidRPr="001A37FD" w:rsidRDefault="001A37FD" w:rsidP="001A37FD">
            <w:pPr>
              <w:rPr>
                <w:rFonts w:cs="Noto Sans"/>
                <w:sz w:val="18"/>
                <w:szCs w:val="18"/>
              </w:rPr>
            </w:pPr>
            <w:r w:rsidRPr="001A37FD">
              <w:rPr>
                <w:rFonts w:cs="Noto Sans"/>
                <w:sz w:val="18"/>
                <w:szCs w:val="18"/>
              </w:rPr>
              <w:t>Tapón de canal de trabajo compatible con endoscopio ofertado</w:t>
            </w:r>
          </w:p>
        </w:tc>
      </w:tr>
      <w:tr w:rsidR="001A37FD" w:rsidRPr="001A37FD" w14:paraId="49B15D68" w14:textId="77777777" w:rsidTr="001A37FD">
        <w:trPr>
          <w:trHeight w:val="290"/>
        </w:trPr>
        <w:tc>
          <w:tcPr>
            <w:tcW w:w="1319" w:type="dxa"/>
            <w:hideMark/>
          </w:tcPr>
          <w:p w14:paraId="53EA4C96" w14:textId="77777777" w:rsidR="001A37FD" w:rsidRPr="001A37FD" w:rsidRDefault="001A37FD" w:rsidP="001A37FD">
            <w:pPr>
              <w:rPr>
                <w:rFonts w:cs="Noto Sans"/>
                <w:sz w:val="18"/>
                <w:szCs w:val="18"/>
              </w:rPr>
            </w:pPr>
            <w:r w:rsidRPr="001A37FD">
              <w:rPr>
                <w:rFonts w:cs="Noto Sans"/>
                <w:sz w:val="18"/>
                <w:szCs w:val="18"/>
              </w:rPr>
              <w:t>973</w:t>
            </w:r>
          </w:p>
        </w:tc>
        <w:tc>
          <w:tcPr>
            <w:tcW w:w="2483" w:type="dxa"/>
            <w:noWrap/>
            <w:hideMark/>
          </w:tcPr>
          <w:p w14:paraId="5E88FF2A"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8B1E4F2" w14:textId="77777777" w:rsidR="001A37FD" w:rsidRPr="001A37FD" w:rsidRDefault="001A37FD" w:rsidP="001A37FD">
            <w:pPr>
              <w:rPr>
                <w:rFonts w:cs="Noto Sans"/>
                <w:sz w:val="18"/>
                <w:szCs w:val="18"/>
              </w:rPr>
            </w:pPr>
            <w:r w:rsidRPr="001A37FD">
              <w:rPr>
                <w:rFonts w:cs="Noto Sans"/>
                <w:sz w:val="18"/>
                <w:szCs w:val="18"/>
              </w:rPr>
              <w:t>10.22.917</w:t>
            </w:r>
          </w:p>
        </w:tc>
        <w:tc>
          <w:tcPr>
            <w:tcW w:w="16566" w:type="dxa"/>
            <w:hideMark/>
          </w:tcPr>
          <w:p w14:paraId="6BA8E6F6" w14:textId="77777777" w:rsidR="001A37FD" w:rsidRPr="001A37FD" w:rsidRDefault="001A37FD" w:rsidP="001A37FD">
            <w:pPr>
              <w:rPr>
                <w:rFonts w:cs="Noto Sans"/>
                <w:sz w:val="18"/>
                <w:szCs w:val="18"/>
              </w:rPr>
            </w:pPr>
            <w:r w:rsidRPr="001A37FD">
              <w:rPr>
                <w:rFonts w:cs="Noto Sans"/>
                <w:sz w:val="18"/>
                <w:szCs w:val="18"/>
              </w:rPr>
              <w:t>Boquillas desechables para endoscopia, tamaño adulto pediátrico.</w:t>
            </w:r>
          </w:p>
        </w:tc>
      </w:tr>
      <w:tr w:rsidR="001A37FD" w:rsidRPr="001A37FD" w14:paraId="2A9A0C97" w14:textId="77777777" w:rsidTr="001A37FD">
        <w:trPr>
          <w:trHeight w:val="580"/>
        </w:trPr>
        <w:tc>
          <w:tcPr>
            <w:tcW w:w="1319" w:type="dxa"/>
            <w:hideMark/>
          </w:tcPr>
          <w:p w14:paraId="34594A4E" w14:textId="77777777" w:rsidR="001A37FD" w:rsidRPr="001A37FD" w:rsidRDefault="001A37FD" w:rsidP="001A37FD">
            <w:pPr>
              <w:rPr>
                <w:rFonts w:cs="Noto Sans"/>
                <w:sz w:val="18"/>
                <w:szCs w:val="18"/>
              </w:rPr>
            </w:pPr>
            <w:r w:rsidRPr="001A37FD">
              <w:rPr>
                <w:rFonts w:cs="Noto Sans"/>
                <w:sz w:val="18"/>
                <w:szCs w:val="18"/>
              </w:rPr>
              <w:t>974</w:t>
            </w:r>
          </w:p>
        </w:tc>
        <w:tc>
          <w:tcPr>
            <w:tcW w:w="2483" w:type="dxa"/>
            <w:noWrap/>
            <w:hideMark/>
          </w:tcPr>
          <w:p w14:paraId="60845EE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13A02E9" w14:textId="77777777" w:rsidR="001A37FD" w:rsidRPr="001A37FD" w:rsidRDefault="001A37FD" w:rsidP="001A37FD">
            <w:pPr>
              <w:rPr>
                <w:rFonts w:cs="Noto Sans"/>
                <w:sz w:val="18"/>
                <w:szCs w:val="18"/>
              </w:rPr>
            </w:pPr>
            <w:r w:rsidRPr="001A37FD">
              <w:rPr>
                <w:rFonts w:cs="Noto Sans"/>
                <w:sz w:val="18"/>
                <w:szCs w:val="18"/>
              </w:rPr>
              <w:t>10.23.903</w:t>
            </w:r>
          </w:p>
        </w:tc>
        <w:tc>
          <w:tcPr>
            <w:tcW w:w="16566" w:type="dxa"/>
            <w:hideMark/>
          </w:tcPr>
          <w:p w14:paraId="398E7E8F" w14:textId="77777777" w:rsidR="001A37FD" w:rsidRPr="001A37FD" w:rsidRDefault="001A37FD" w:rsidP="001A37FD">
            <w:pPr>
              <w:rPr>
                <w:rFonts w:cs="Noto Sans"/>
                <w:sz w:val="18"/>
                <w:szCs w:val="18"/>
              </w:rPr>
            </w:pPr>
            <w:r w:rsidRPr="001A37FD">
              <w:rPr>
                <w:rFonts w:cs="Noto Sans"/>
                <w:sz w:val="18"/>
                <w:szCs w:val="18"/>
              </w:rPr>
              <w:t>Pinza Anchor y Twin Grasper, de 180 a 230 cm., de longitud, con clips para sellado de perforaciones, fístulas y sangrados con tres tipos de configuración de mordida, diámetro 11, 12 y 14 mm o equivalente que cumpla la misma función.</w:t>
            </w:r>
          </w:p>
        </w:tc>
      </w:tr>
      <w:tr w:rsidR="001A37FD" w:rsidRPr="001A37FD" w14:paraId="01494C67" w14:textId="77777777" w:rsidTr="001A37FD">
        <w:trPr>
          <w:trHeight w:val="290"/>
        </w:trPr>
        <w:tc>
          <w:tcPr>
            <w:tcW w:w="1319" w:type="dxa"/>
            <w:hideMark/>
          </w:tcPr>
          <w:p w14:paraId="72E1D21F" w14:textId="77777777" w:rsidR="001A37FD" w:rsidRPr="001A37FD" w:rsidRDefault="001A37FD" w:rsidP="001A37FD">
            <w:pPr>
              <w:rPr>
                <w:rFonts w:cs="Noto Sans"/>
                <w:sz w:val="18"/>
                <w:szCs w:val="18"/>
              </w:rPr>
            </w:pPr>
            <w:r w:rsidRPr="001A37FD">
              <w:rPr>
                <w:rFonts w:cs="Noto Sans"/>
                <w:sz w:val="18"/>
                <w:szCs w:val="18"/>
              </w:rPr>
              <w:t>975</w:t>
            </w:r>
          </w:p>
        </w:tc>
        <w:tc>
          <w:tcPr>
            <w:tcW w:w="2483" w:type="dxa"/>
            <w:noWrap/>
            <w:hideMark/>
          </w:tcPr>
          <w:p w14:paraId="5C46E439"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6AE4D61" w14:textId="77777777" w:rsidR="001A37FD" w:rsidRPr="001A37FD" w:rsidRDefault="001A37FD" w:rsidP="001A37FD">
            <w:pPr>
              <w:rPr>
                <w:rFonts w:cs="Noto Sans"/>
                <w:sz w:val="18"/>
                <w:szCs w:val="18"/>
              </w:rPr>
            </w:pPr>
            <w:r w:rsidRPr="001A37FD">
              <w:rPr>
                <w:rFonts w:cs="Noto Sans"/>
                <w:sz w:val="18"/>
                <w:szCs w:val="18"/>
              </w:rPr>
              <w:t>10.23.906</w:t>
            </w:r>
          </w:p>
        </w:tc>
        <w:tc>
          <w:tcPr>
            <w:tcW w:w="16566" w:type="dxa"/>
            <w:hideMark/>
          </w:tcPr>
          <w:p w14:paraId="07DB4095" w14:textId="77777777" w:rsidR="001A37FD" w:rsidRPr="001A37FD" w:rsidRDefault="001A37FD" w:rsidP="001A37FD">
            <w:pPr>
              <w:rPr>
                <w:rFonts w:cs="Noto Sans"/>
                <w:sz w:val="18"/>
                <w:szCs w:val="18"/>
              </w:rPr>
            </w:pPr>
            <w:r w:rsidRPr="001A37FD">
              <w:rPr>
                <w:rFonts w:cs="Noto Sans"/>
                <w:sz w:val="18"/>
                <w:szCs w:val="18"/>
              </w:rPr>
              <w:t>Sistema (tipo OTSG o equivalente que cumpla la misma función), para sellado de perforaciones, fístulas, sangrados y resecciones.</w:t>
            </w:r>
          </w:p>
        </w:tc>
      </w:tr>
      <w:tr w:rsidR="001A37FD" w:rsidRPr="001A37FD" w14:paraId="4358CA70" w14:textId="77777777" w:rsidTr="001A37FD">
        <w:trPr>
          <w:trHeight w:val="580"/>
        </w:trPr>
        <w:tc>
          <w:tcPr>
            <w:tcW w:w="1319" w:type="dxa"/>
            <w:hideMark/>
          </w:tcPr>
          <w:p w14:paraId="7404CEB3" w14:textId="77777777" w:rsidR="001A37FD" w:rsidRPr="001A37FD" w:rsidRDefault="001A37FD" w:rsidP="001A37FD">
            <w:pPr>
              <w:rPr>
                <w:rFonts w:cs="Noto Sans"/>
                <w:sz w:val="18"/>
                <w:szCs w:val="18"/>
              </w:rPr>
            </w:pPr>
            <w:r w:rsidRPr="001A37FD">
              <w:rPr>
                <w:rFonts w:cs="Noto Sans"/>
                <w:sz w:val="18"/>
                <w:szCs w:val="18"/>
              </w:rPr>
              <w:t>976</w:t>
            </w:r>
          </w:p>
        </w:tc>
        <w:tc>
          <w:tcPr>
            <w:tcW w:w="2483" w:type="dxa"/>
            <w:noWrap/>
            <w:hideMark/>
          </w:tcPr>
          <w:p w14:paraId="777AAD93"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861D238" w14:textId="77777777" w:rsidR="001A37FD" w:rsidRPr="001A37FD" w:rsidRDefault="001A37FD" w:rsidP="001A37FD">
            <w:pPr>
              <w:rPr>
                <w:rFonts w:cs="Noto Sans"/>
                <w:sz w:val="18"/>
                <w:szCs w:val="18"/>
              </w:rPr>
            </w:pPr>
            <w:r w:rsidRPr="001A37FD">
              <w:rPr>
                <w:rFonts w:cs="Noto Sans"/>
                <w:sz w:val="18"/>
                <w:szCs w:val="18"/>
              </w:rPr>
              <w:t>10.23.911</w:t>
            </w:r>
          </w:p>
        </w:tc>
        <w:tc>
          <w:tcPr>
            <w:tcW w:w="16566" w:type="dxa"/>
            <w:hideMark/>
          </w:tcPr>
          <w:p w14:paraId="1BCA84E3" w14:textId="77777777" w:rsidR="001A37FD" w:rsidRPr="001A37FD" w:rsidRDefault="001A37FD" w:rsidP="001A37FD">
            <w:pPr>
              <w:rPr>
                <w:rFonts w:cs="Noto Sans"/>
                <w:sz w:val="18"/>
                <w:szCs w:val="18"/>
              </w:rPr>
            </w:pPr>
            <w:r w:rsidRPr="001A37FD">
              <w:rPr>
                <w:rFonts w:cs="Noto Sans"/>
                <w:sz w:val="18"/>
                <w:szCs w:val="18"/>
              </w:rPr>
              <w:t>Prótesis metálica auto expandible tipo yoyo para drenaje de pseudoquiste o necrosectomía pancreática de 10 mm o más de apertura y de diámetro lateral de 20 mm de longitud como mínimo</w:t>
            </w:r>
          </w:p>
        </w:tc>
      </w:tr>
      <w:tr w:rsidR="001A37FD" w:rsidRPr="001A37FD" w14:paraId="7E1D5DE8" w14:textId="77777777" w:rsidTr="001A37FD">
        <w:trPr>
          <w:trHeight w:val="290"/>
        </w:trPr>
        <w:tc>
          <w:tcPr>
            <w:tcW w:w="1319" w:type="dxa"/>
            <w:hideMark/>
          </w:tcPr>
          <w:p w14:paraId="405AF996" w14:textId="77777777" w:rsidR="001A37FD" w:rsidRPr="001A37FD" w:rsidRDefault="001A37FD" w:rsidP="001A37FD">
            <w:pPr>
              <w:rPr>
                <w:rFonts w:cs="Noto Sans"/>
                <w:sz w:val="18"/>
                <w:szCs w:val="18"/>
              </w:rPr>
            </w:pPr>
            <w:r w:rsidRPr="001A37FD">
              <w:rPr>
                <w:rFonts w:cs="Noto Sans"/>
                <w:sz w:val="18"/>
                <w:szCs w:val="18"/>
              </w:rPr>
              <w:t>977</w:t>
            </w:r>
          </w:p>
        </w:tc>
        <w:tc>
          <w:tcPr>
            <w:tcW w:w="2483" w:type="dxa"/>
            <w:noWrap/>
            <w:hideMark/>
          </w:tcPr>
          <w:p w14:paraId="7D25D398"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F3361D6" w14:textId="77777777" w:rsidR="001A37FD" w:rsidRPr="001A37FD" w:rsidRDefault="001A37FD" w:rsidP="001A37FD">
            <w:pPr>
              <w:rPr>
                <w:rFonts w:cs="Noto Sans"/>
                <w:sz w:val="18"/>
                <w:szCs w:val="18"/>
              </w:rPr>
            </w:pPr>
            <w:r w:rsidRPr="001A37FD">
              <w:rPr>
                <w:rFonts w:cs="Noto Sans"/>
                <w:sz w:val="18"/>
                <w:szCs w:val="18"/>
              </w:rPr>
              <w:t>10.23.912</w:t>
            </w:r>
          </w:p>
        </w:tc>
        <w:tc>
          <w:tcPr>
            <w:tcW w:w="16566" w:type="dxa"/>
            <w:hideMark/>
          </w:tcPr>
          <w:p w14:paraId="613D0CB5" w14:textId="77777777" w:rsidR="001A37FD" w:rsidRPr="001A37FD" w:rsidRDefault="001A37FD" w:rsidP="001A37FD">
            <w:pPr>
              <w:rPr>
                <w:rFonts w:cs="Noto Sans"/>
                <w:sz w:val="18"/>
                <w:szCs w:val="18"/>
              </w:rPr>
            </w:pPr>
            <w:r w:rsidRPr="001A37FD">
              <w:rPr>
                <w:rFonts w:cs="Noto Sans"/>
                <w:sz w:val="18"/>
                <w:szCs w:val="18"/>
              </w:rPr>
              <w:t>Asa endoscópica para polipectomía de tres medidas diferentes y de 230 cm de longitud compatible con los tubos ofertados.</w:t>
            </w:r>
          </w:p>
        </w:tc>
      </w:tr>
      <w:tr w:rsidR="001A37FD" w:rsidRPr="001A37FD" w14:paraId="5653258A" w14:textId="77777777" w:rsidTr="001A37FD">
        <w:trPr>
          <w:trHeight w:val="290"/>
        </w:trPr>
        <w:tc>
          <w:tcPr>
            <w:tcW w:w="1319" w:type="dxa"/>
            <w:hideMark/>
          </w:tcPr>
          <w:p w14:paraId="47A88B89" w14:textId="77777777" w:rsidR="001A37FD" w:rsidRPr="001A37FD" w:rsidRDefault="001A37FD" w:rsidP="001A37FD">
            <w:pPr>
              <w:rPr>
                <w:rFonts w:cs="Noto Sans"/>
                <w:sz w:val="18"/>
                <w:szCs w:val="18"/>
              </w:rPr>
            </w:pPr>
            <w:r w:rsidRPr="001A37FD">
              <w:rPr>
                <w:rFonts w:cs="Noto Sans"/>
                <w:sz w:val="18"/>
                <w:szCs w:val="18"/>
              </w:rPr>
              <w:t>978</w:t>
            </w:r>
          </w:p>
        </w:tc>
        <w:tc>
          <w:tcPr>
            <w:tcW w:w="2483" w:type="dxa"/>
            <w:noWrap/>
            <w:hideMark/>
          </w:tcPr>
          <w:p w14:paraId="27FDE328"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2004DF2" w14:textId="77777777" w:rsidR="001A37FD" w:rsidRPr="001A37FD" w:rsidRDefault="001A37FD" w:rsidP="001A37FD">
            <w:pPr>
              <w:rPr>
                <w:rFonts w:cs="Noto Sans"/>
                <w:sz w:val="18"/>
                <w:szCs w:val="18"/>
              </w:rPr>
            </w:pPr>
            <w:r w:rsidRPr="001A37FD">
              <w:rPr>
                <w:rFonts w:cs="Noto Sans"/>
                <w:sz w:val="18"/>
                <w:szCs w:val="18"/>
              </w:rPr>
              <w:t>10.23.913</w:t>
            </w:r>
          </w:p>
        </w:tc>
        <w:tc>
          <w:tcPr>
            <w:tcW w:w="16566" w:type="dxa"/>
            <w:hideMark/>
          </w:tcPr>
          <w:p w14:paraId="70BB23A3" w14:textId="77777777" w:rsidR="001A37FD" w:rsidRPr="001A37FD" w:rsidRDefault="001A37FD" w:rsidP="001A37FD">
            <w:pPr>
              <w:rPr>
                <w:rFonts w:cs="Noto Sans"/>
                <w:sz w:val="18"/>
                <w:szCs w:val="18"/>
              </w:rPr>
            </w:pPr>
            <w:r w:rsidRPr="001A37FD">
              <w:rPr>
                <w:rFonts w:cs="Noto Sans"/>
                <w:sz w:val="18"/>
                <w:szCs w:val="18"/>
              </w:rPr>
              <w:t>Asa para pólipos planos con crecimiento lateral (diente de Tiburón o media luna) , de 2.4 o 2.6 mm de diámetro y 230 a 240 cm de longitud.</w:t>
            </w:r>
          </w:p>
        </w:tc>
      </w:tr>
      <w:tr w:rsidR="001A37FD" w:rsidRPr="001A37FD" w14:paraId="0E0CDA67" w14:textId="77777777" w:rsidTr="001A37FD">
        <w:trPr>
          <w:trHeight w:val="870"/>
        </w:trPr>
        <w:tc>
          <w:tcPr>
            <w:tcW w:w="1319" w:type="dxa"/>
            <w:hideMark/>
          </w:tcPr>
          <w:p w14:paraId="4ED40CC1" w14:textId="77777777" w:rsidR="001A37FD" w:rsidRPr="001A37FD" w:rsidRDefault="001A37FD" w:rsidP="001A37FD">
            <w:pPr>
              <w:rPr>
                <w:rFonts w:cs="Noto Sans"/>
                <w:sz w:val="18"/>
                <w:szCs w:val="18"/>
              </w:rPr>
            </w:pPr>
            <w:r w:rsidRPr="001A37FD">
              <w:rPr>
                <w:rFonts w:cs="Noto Sans"/>
                <w:sz w:val="18"/>
                <w:szCs w:val="18"/>
              </w:rPr>
              <w:t>979</w:t>
            </w:r>
          </w:p>
        </w:tc>
        <w:tc>
          <w:tcPr>
            <w:tcW w:w="2483" w:type="dxa"/>
            <w:noWrap/>
            <w:hideMark/>
          </w:tcPr>
          <w:p w14:paraId="37FA17FD"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10771084" w14:textId="77777777" w:rsidR="001A37FD" w:rsidRPr="001A37FD" w:rsidRDefault="001A37FD" w:rsidP="001A37FD">
            <w:pPr>
              <w:rPr>
                <w:rFonts w:cs="Noto Sans"/>
                <w:sz w:val="18"/>
                <w:szCs w:val="18"/>
              </w:rPr>
            </w:pPr>
            <w:r w:rsidRPr="001A37FD">
              <w:rPr>
                <w:rFonts w:cs="Noto Sans"/>
                <w:sz w:val="18"/>
                <w:szCs w:val="18"/>
              </w:rPr>
              <w:t>10.23.914</w:t>
            </w:r>
          </w:p>
        </w:tc>
        <w:tc>
          <w:tcPr>
            <w:tcW w:w="16566" w:type="dxa"/>
            <w:hideMark/>
          </w:tcPr>
          <w:p w14:paraId="42C155FE" w14:textId="77777777" w:rsidR="001A37FD" w:rsidRPr="001A37FD" w:rsidRDefault="001A37FD" w:rsidP="001A37FD">
            <w:pPr>
              <w:rPr>
                <w:rFonts w:cs="Noto Sans"/>
                <w:sz w:val="18"/>
                <w:szCs w:val="18"/>
              </w:rPr>
            </w:pPr>
            <w:r w:rsidRPr="001A37FD">
              <w:rPr>
                <w:rFonts w:cs="Noto Sans"/>
                <w:sz w:val="18"/>
                <w:szCs w:val="18"/>
              </w:rPr>
              <w:t>Balón para dilatación neumática para la estrechez esofágica de 20 a 40 mm de diámetro, con accesorio de insuflación. Para el caso de pediatría deben de ser de 5,6,8,10,12,14,16,18 y 20 ATM (o balón de dilatación de acuerdo con la tecnología de cada fabricante y de acuerdo a las necesidades del área usuaria y del paciente pediátrico)</w:t>
            </w:r>
          </w:p>
        </w:tc>
      </w:tr>
      <w:tr w:rsidR="001A37FD" w:rsidRPr="001A37FD" w14:paraId="60909BC4" w14:textId="77777777" w:rsidTr="001A37FD">
        <w:trPr>
          <w:trHeight w:val="580"/>
        </w:trPr>
        <w:tc>
          <w:tcPr>
            <w:tcW w:w="1319" w:type="dxa"/>
            <w:hideMark/>
          </w:tcPr>
          <w:p w14:paraId="1E234ED4" w14:textId="77777777" w:rsidR="001A37FD" w:rsidRPr="001A37FD" w:rsidRDefault="001A37FD" w:rsidP="001A37FD">
            <w:pPr>
              <w:rPr>
                <w:rFonts w:cs="Noto Sans"/>
                <w:sz w:val="18"/>
                <w:szCs w:val="18"/>
              </w:rPr>
            </w:pPr>
            <w:r w:rsidRPr="001A37FD">
              <w:rPr>
                <w:rFonts w:cs="Noto Sans"/>
                <w:sz w:val="18"/>
                <w:szCs w:val="18"/>
              </w:rPr>
              <w:t>980</w:t>
            </w:r>
          </w:p>
        </w:tc>
        <w:tc>
          <w:tcPr>
            <w:tcW w:w="2483" w:type="dxa"/>
            <w:noWrap/>
            <w:hideMark/>
          </w:tcPr>
          <w:p w14:paraId="4B93D157"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0D2C489"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30CA6BA6"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10EC391A" w14:textId="77777777" w:rsidTr="001A37FD">
        <w:trPr>
          <w:trHeight w:val="290"/>
        </w:trPr>
        <w:tc>
          <w:tcPr>
            <w:tcW w:w="1319" w:type="dxa"/>
            <w:hideMark/>
          </w:tcPr>
          <w:p w14:paraId="26B49917" w14:textId="77777777" w:rsidR="001A37FD" w:rsidRPr="001A37FD" w:rsidRDefault="001A37FD" w:rsidP="001A37FD">
            <w:pPr>
              <w:rPr>
                <w:rFonts w:cs="Noto Sans"/>
                <w:sz w:val="18"/>
                <w:szCs w:val="18"/>
              </w:rPr>
            </w:pPr>
            <w:r w:rsidRPr="001A37FD">
              <w:rPr>
                <w:rFonts w:cs="Noto Sans"/>
                <w:sz w:val="18"/>
                <w:szCs w:val="18"/>
              </w:rPr>
              <w:t>981</w:t>
            </w:r>
          </w:p>
        </w:tc>
        <w:tc>
          <w:tcPr>
            <w:tcW w:w="2483" w:type="dxa"/>
            <w:noWrap/>
            <w:hideMark/>
          </w:tcPr>
          <w:p w14:paraId="7961D248"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8CD0693"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2C81F6F7"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3DDBB342" w14:textId="77777777" w:rsidTr="001A37FD">
        <w:trPr>
          <w:trHeight w:val="290"/>
        </w:trPr>
        <w:tc>
          <w:tcPr>
            <w:tcW w:w="1319" w:type="dxa"/>
            <w:hideMark/>
          </w:tcPr>
          <w:p w14:paraId="515745FA" w14:textId="77777777" w:rsidR="001A37FD" w:rsidRPr="001A37FD" w:rsidRDefault="001A37FD" w:rsidP="001A37FD">
            <w:pPr>
              <w:rPr>
                <w:rFonts w:cs="Noto Sans"/>
                <w:sz w:val="18"/>
                <w:szCs w:val="18"/>
              </w:rPr>
            </w:pPr>
            <w:r w:rsidRPr="001A37FD">
              <w:rPr>
                <w:rFonts w:cs="Noto Sans"/>
                <w:sz w:val="18"/>
                <w:szCs w:val="18"/>
              </w:rPr>
              <w:t>982</w:t>
            </w:r>
          </w:p>
        </w:tc>
        <w:tc>
          <w:tcPr>
            <w:tcW w:w="2483" w:type="dxa"/>
            <w:noWrap/>
            <w:hideMark/>
          </w:tcPr>
          <w:p w14:paraId="1C24761E"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DD41EC3"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0DACEBB8"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3924D684" w14:textId="77777777" w:rsidTr="001A37FD">
        <w:trPr>
          <w:trHeight w:val="290"/>
        </w:trPr>
        <w:tc>
          <w:tcPr>
            <w:tcW w:w="1319" w:type="dxa"/>
            <w:hideMark/>
          </w:tcPr>
          <w:p w14:paraId="3078B468" w14:textId="77777777" w:rsidR="001A37FD" w:rsidRPr="001A37FD" w:rsidRDefault="001A37FD" w:rsidP="001A37FD">
            <w:pPr>
              <w:rPr>
                <w:rFonts w:cs="Noto Sans"/>
                <w:sz w:val="18"/>
                <w:szCs w:val="18"/>
              </w:rPr>
            </w:pPr>
            <w:r w:rsidRPr="001A37FD">
              <w:rPr>
                <w:rFonts w:cs="Noto Sans"/>
                <w:sz w:val="18"/>
                <w:szCs w:val="18"/>
              </w:rPr>
              <w:t>983</w:t>
            </w:r>
          </w:p>
        </w:tc>
        <w:tc>
          <w:tcPr>
            <w:tcW w:w="2483" w:type="dxa"/>
            <w:noWrap/>
            <w:hideMark/>
          </w:tcPr>
          <w:p w14:paraId="21ADD3EC"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24A7CBEB"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5446BF47"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7BA59A9C" w14:textId="77777777" w:rsidTr="001A37FD">
        <w:trPr>
          <w:trHeight w:val="290"/>
        </w:trPr>
        <w:tc>
          <w:tcPr>
            <w:tcW w:w="1319" w:type="dxa"/>
            <w:hideMark/>
          </w:tcPr>
          <w:p w14:paraId="554669FB" w14:textId="77777777" w:rsidR="001A37FD" w:rsidRPr="001A37FD" w:rsidRDefault="001A37FD" w:rsidP="001A37FD">
            <w:pPr>
              <w:rPr>
                <w:rFonts w:cs="Noto Sans"/>
                <w:sz w:val="18"/>
                <w:szCs w:val="18"/>
              </w:rPr>
            </w:pPr>
            <w:r w:rsidRPr="001A37FD">
              <w:rPr>
                <w:rFonts w:cs="Noto Sans"/>
                <w:sz w:val="18"/>
                <w:szCs w:val="18"/>
              </w:rPr>
              <w:t>984</w:t>
            </w:r>
          </w:p>
        </w:tc>
        <w:tc>
          <w:tcPr>
            <w:tcW w:w="2483" w:type="dxa"/>
            <w:noWrap/>
            <w:hideMark/>
          </w:tcPr>
          <w:p w14:paraId="095CAED5"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43ABE364"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343F4E24"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56B1E3DB" w14:textId="77777777" w:rsidTr="001A37FD">
        <w:trPr>
          <w:trHeight w:val="290"/>
        </w:trPr>
        <w:tc>
          <w:tcPr>
            <w:tcW w:w="1319" w:type="dxa"/>
            <w:hideMark/>
          </w:tcPr>
          <w:p w14:paraId="1B294337" w14:textId="77777777" w:rsidR="001A37FD" w:rsidRPr="001A37FD" w:rsidRDefault="001A37FD" w:rsidP="001A37FD">
            <w:pPr>
              <w:rPr>
                <w:rFonts w:cs="Noto Sans"/>
                <w:sz w:val="18"/>
                <w:szCs w:val="18"/>
              </w:rPr>
            </w:pPr>
            <w:r w:rsidRPr="001A37FD">
              <w:rPr>
                <w:rFonts w:cs="Noto Sans"/>
                <w:sz w:val="18"/>
                <w:szCs w:val="18"/>
              </w:rPr>
              <w:lastRenderedPageBreak/>
              <w:t>985</w:t>
            </w:r>
          </w:p>
        </w:tc>
        <w:tc>
          <w:tcPr>
            <w:tcW w:w="2483" w:type="dxa"/>
            <w:noWrap/>
            <w:hideMark/>
          </w:tcPr>
          <w:p w14:paraId="1904683A"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91F4B57"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209A3361"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7E21E465" w14:textId="77777777" w:rsidTr="001A37FD">
        <w:trPr>
          <w:trHeight w:val="290"/>
        </w:trPr>
        <w:tc>
          <w:tcPr>
            <w:tcW w:w="1319" w:type="dxa"/>
            <w:hideMark/>
          </w:tcPr>
          <w:p w14:paraId="017F3DAD" w14:textId="77777777" w:rsidR="001A37FD" w:rsidRPr="001A37FD" w:rsidRDefault="001A37FD" w:rsidP="001A37FD">
            <w:pPr>
              <w:rPr>
                <w:rFonts w:cs="Noto Sans"/>
                <w:sz w:val="18"/>
                <w:szCs w:val="18"/>
              </w:rPr>
            </w:pPr>
            <w:r w:rsidRPr="001A37FD">
              <w:rPr>
                <w:rFonts w:cs="Noto Sans"/>
                <w:sz w:val="18"/>
                <w:szCs w:val="18"/>
              </w:rPr>
              <w:t>986</w:t>
            </w:r>
          </w:p>
        </w:tc>
        <w:tc>
          <w:tcPr>
            <w:tcW w:w="2483" w:type="dxa"/>
            <w:noWrap/>
            <w:hideMark/>
          </w:tcPr>
          <w:p w14:paraId="096DC5A8"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53446D29"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031CACE8"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6A901BEC" w14:textId="77777777" w:rsidTr="001A37FD">
        <w:trPr>
          <w:trHeight w:val="290"/>
        </w:trPr>
        <w:tc>
          <w:tcPr>
            <w:tcW w:w="1319" w:type="dxa"/>
            <w:hideMark/>
          </w:tcPr>
          <w:p w14:paraId="7543E5A9" w14:textId="77777777" w:rsidR="001A37FD" w:rsidRPr="001A37FD" w:rsidRDefault="001A37FD" w:rsidP="001A37FD">
            <w:pPr>
              <w:rPr>
                <w:rFonts w:cs="Noto Sans"/>
                <w:sz w:val="18"/>
                <w:szCs w:val="18"/>
              </w:rPr>
            </w:pPr>
            <w:r w:rsidRPr="001A37FD">
              <w:rPr>
                <w:rFonts w:cs="Noto Sans"/>
                <w:sz w:val="18"/>
                <w:szCs w:val="18"/>
              </w:rPr>
              <w:t>987</w:t>
            </w:r>
          </w:p>
        </w:tc>
        <w:tc>
          <w:tcPr>
            <w:tcW w:w="2483" w:type="dxa"/>
            <w:noWrap/>
            <w:hideMark/>
          </w:tcPr>
          <w:p w14:paraId="48CE759C"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382CD32"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3C06C3BE"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5A7A6601" w14:textId="77777777" w:rsidTr="001A37FD">
        <w:trPr>
          <w:trHeight w:val="290"/>
        </w:trPr>
        <w:tc>
          <w:tcPr>
            <w:tcW w:w="1319" w:type="dxa"/>
            <w:hideMark/>
          </w:tcPr>
          <w:p w14:paraId="358C2D03" w14:textId="77777777" w:rsidR="001A37FD" w:rsidRPr="001A37FD" w:rsidRDefault="001A37FD" w:rsidP="001A37FD">
            <w:pPr>
              <w:rPr>
                <w:rFonts w:cs="Noto Sans"/>
                <w:sz w:val="18"/>
                <w:szCs w:val="18"/>
              </w:rPr>
            </w:pPr>
            <w:r w:rsidRPr="001A37FD">
              <w:rPr>
                <w:rFonts w:cs="Noto Sans"/>
                <w:sz w:val="18"/>
                <w:szCs w:val="18"/>
              </w:rPr>
              <w:t>988</w:t>
            </w:r>
          </w:p>
        </w:tc>
        <w:tc>
          <w:tcPr>
            <w:tcW w:w="2483" w:type="dxa"/>
            <w:noWrap/>
            <w:hideMark/>
          </w:tcPr>
          <w:p w14:paraId="5DA7A4BB"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03676F35"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3221EC7E"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446A9257" w14:textId="77777777" w:rsidTr="001A37FD">
        <w:trPr>
          <w:trHeight w:val="290"/>
        </w:trPr>
        <w:tc>
          <w:tcPr>
            <w:tcW w:w="1319" w:type="dxa"/>
            <w:hideMark/>
          </w:tcPr>
          <w:p w14:paraId="24A8121A" w14:textId="77777777" w:rsidR="001A37FD" w:rsidRPr="001A37FD" w:rsidRDefault="001A37FD" w:rsidP="001A37FD">
            <w:pPr>
              <w:rPr>
                <w:rFonts w:cs="Noto Sans"/>
                <w:sz w:val="18"/>
                <w:szCs w:val="18"/>
              </w:rPr>
            </w:pPr>
            <w:r w:rsidRPr="001A37FD">
              <w:rPr>
                <w:rFonts w:cs="Noto Sans"/>
                <w:sz w:val="18"/>
                <w:szCs w:val="18"/>
              </w:rPr>
              <w:t>989</w:t>
            </w:r>
          </w:p>
        </w:tc>
        <w:tc>
          <w:tcPr>
            <w:tcW w:w="2483" w:type="dxa"/>
            <w:noWrap/>
            <w:hideMark/>
          </w:tcPr>
          <w:p w14:paraId="5ECB2BD6"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335D9A04"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28EA6D29"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7C7DACC9" w14:textId="77777777" w:rsidTr="001A37FD">
        <w:trPr>
          <w:trHeight w:val="290"/>
        </w:trPr>
        <w:tc>
          <w:tcPr>
            <w:tcW w:w="1319" w:type="dxa"/>
            <w:hideMark/>
          </w:tcPr>
          <w:p w14:paraId="477CE248" w14:textId="77777777" w:rsidR="001A37FD" w:rsidRPr="001A37FD" w:rsidRDefault="001A37FD" w:rsidP="001A37FD">
            <w:pPr>
              <w:rPr>
                <w:rFonts w:cs="Noto Sans"/>
                <w:sz w:val="18"/>
                <w:szCs w:val="18"/>
              </w:rPr>
            </w:pPr>
            <w:r w:rsidRPr="001A37FD">
              <w:rPr>
                <w:rFonts w:cs="Noto Sans"/>
                <w:sz w:val="18"/>
                <w:szCs w:val="18"/>
              </w:rPr>
              <w:t>990</w:t>
            </w:r>
          </w:p>
        </w:tc>
        <w:tc>
          <w:tcPr>
            <w:tcW w:w="2483" w:type="dxa"/>
            <w:noWrap/>
            <w:hideMark/>
          </w:tcPr>
          <w:p w14:paraId="1D01B35C" w14:textId="77777777" w:rsidR="001A37FD" w:rsidRPr="001A37FD" w:rsidRDefault="001A37FD" w:rsidP="001A37FD">
            <w:pPr>
              <w:rPr>
                <w:rFonts w:cs="Noto Sans"/>
                <w:sz w:val="18"/>
                <w:szCs w:val="18"/>
              </w:rPr>
            </w:pPr>
            <w:r w:rsidRPr="001A37FD">
              <w:rPr>
                <w:rFonts w:cs="Noto Sans"/>
                <w:sz w:val="18"/>
                <w:szCs w:val="18"/>
              </w:rPr>
              <w:t>U.M.A.A. No. 199</w:t>
            </w:r>
          </w:p>
        </w:tc>
        <w:tc>
          <w:tcPr>
            <w:tcW w:w="952" w:type="dxa"/>
            <w:noWrap/>
            <w:hideMark/>
          </w:tcPr>
          <w:p w14:paraId="654A83AC"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76AA409D"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0E665B7D" w14:textId="77777777" w:rsidTr="001A37FD">
        <w:trPr>
          <w:trHeight w:val="290"/>
        </w:trPr>
        <w:tc>
          <w:tcPr>
            <w:tcW w:w="1319" w:type="dxa"/>
            <w:hideMark/>
          </w:tcPr>
          <w:p w14:paraId="7C5A8EA1" w14:textId="77777777" w:rsidR="001A37FD" w:rsidRPr="001A37FD" w:rsidRDefault="001A37FD" w:rsidP="001A37FD">
            <w:pPr>
              <w:rPr>
                <w:rFonts w:cs="Noto Sans"/>
                <w:sz w:val="18"/>
                <w:szCs w:val="18"/>
              </w:rPr>
            </w:pPr>
            <w:r w:rsidRPr="001A37FD">
              <w:rPr>
                <w:rFonts w:cs="Noto Sans"/>
                <w:sz w:val="18"/>
                <w:szCs w:val="18"/>
              </w:rPr>
              <w:t>991</w:t>
            </w:r>
          </w:p>
        </w:tc>
        <w:tc>
          <w:tcPr>
            <w:tcW w:w="2483" w:type="dxa"/>
            <w:noWrap/>
            <w:hideMark/>
          </w:tcPr>
          <w:p w14:paraId="391EC12E"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BE5E3F1" w14:textId="77777777" w:rsidR="001A37FD" w:rsidRPr="001A37FD" w:rsidRDefault="001A37FD" w:rsidP="001A37FD">
            <w:pPr>
              <w:rPr>
                <w:rFonts w:cs="Noto Sans"/>
                <w:sz w:val="18"/>
                <w:szCs w:val="18"/>
              </w:rPr>
            </w:pPr>
            <w:r w:rsidRPr="001A37FD">
              <w:rPr>
                <w:rFonts w:cs="Noto Sans"/>
                <w:sz w:val="18"/>
                <w:szCs w:val="18"/>
              </w:rPr>
              <w:t>10.01.903</w:t>
            </w:r>
          </w:p>
        </w:tc>
        <w:tc>
          <w:tcPr>
            <w:tcW w:w="16566" w:type="dxa"/>
            <w:hideMark/>
          </w:tcPr>
          <w:p w14:paraId="6D667368" w14:textId="77777777" w:rsidR="001A37FD" w:rsidRPr="001A37FD" w:rsidRDefault="001A37FD" w:rsidP="001A37FD">
            <w:pPr>
              <w:rPr>
                <w:rFonts w:cs="Noto Sans"/>
                <w:sz w:val="18"/>
                <w:szCs w:val="18"/>
              </w:rPr>
            </w:pPr>
            <w:r w:rsidRPr="001A37FD">
              <w:rPr>
                <w:rFonts w:cs="Noto Sans"/>
                <w:sz w:val="18"/>
                <w:szCs w:val="18"/>
              </w:rPr>
              <w:t>Anclas biodegradables o compuestas sin nudo de 2.6 a 6.5 mm</w:t>
            </w:r>
          </w:p>
        </w:tc>
      </w:tr>
      <w:tr w:rsidR="001A37FD" w:rsidRPr="001A37FD" w14:paraId="6C54B78A" w14:textId="77777777" w:rsidTr="001A37FD">
        <w:trPr>
          <w:trHeight w:val="580"/>
        </w:trPr>
        <w:tc>
          <w:tcPr>
            <w:tcW w:w="1319" w:type="dxa"/>
            <w:hideMark/>
          </w:tcPr>
          <w:p w14:paraId="07D083E2" w14:textId="77777777" w:rsidR="001A37FD" w:rsidRPr="001A37FD" w:rsidRDefault="001A37FD" w:rsidP="001A37FD">
            <w:pPr>
              <w:rPr>
                <w:rFonts w:cs="Noto Sans"/>
                <w:sz w:val="18"/>
                <w:szCs w:val="18"/>
              </w:rPr>
            </w:pPr>
            <w:r w:rsidRPr="001A37FD">
              <w:rPr>
                <w:rFonts w:cs="Noto Sans"/>
                <w:sz w:val="18"/>
                <w:szCs w:val="18"/>
              </w:rPr>
              <w:t>992</w:t>
            </w:r>
          </w:p>
        </w:tc>
        <w:tc>
          <w:tcPr>
            <w:tcW w:w="2483" w:type="dxa"/>
            <w:noWrap/>
            <w:hideMark/>
          </w:tcPr>
          <w:p w14:paraId="656034C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6D6125C" w14:textId="77777777" w:rsidR="001A37FD" w:rsidRPr="001A37FD" w:rsidRDefault="001A37FD" w:rsidP="001A37FD">
            <w:pPr>
              <w:rPr>
                <w:rFonts w:cs="Noto Sans"/>
                <w:sz w:val="18"/>
                <w:szCs w:val="18"/>
              </w:rPr>
            </w:pPr>
            <w:r w:rsidRPr="001A37FD">
              <w:rPr>
                <w:rFonts w:cs="Noto Sans"/>
                <w:sz w:val="18"/>
                <w:szCs w:val="18"/>
              </w:rPr>
              <w:t>10.01.904</w:t>
            </w:r>
          </w:p>
        </w:tc>
        <w:tc>
          <w:tcPr>
            <w:tcW w:w="16566" w:type="dxa"/>
            <w:hideMark/>
          </w:tcPr>
          <w:p w14:paraId="4D8B1941" w14:textId="77777777" w:rsidR="001A37FD" w:rsidRPr="001A37FD" w:rsidRDefault="001A37FD" w:rsidP="001A37FD">
            <w:pPr>
              <w:rPr>
                <w:rFonts w:cs="Noto Sans"/>
                <w:sz w:val="18"/>
                <w:szCs w:val="18"/>
              </w:rPr>
            </w:pPr>
            <w:r w:rsidRPr="001A37FD">
              <w:rPr>
                <w:rFonts w:cs="Noto Sans"/>
                <w:sz w:val="18"/>
                <w:szCs w:val="18"/>
              </w:rPr>
              <w:t>Sistema de fijación cortical para LCA y LCP con cuatro puntos de bloqueo o BOTÓN O SISTEMA DE SUSPENSIÓN PARA FIJACIÓN CORTICAL FEMORAL DIFERENTES LONGITUDES o longitud variable.</w:t>
            </w:r>
          </w:p>
        </w:tc>
      </w:tr>
      <w:tr w:rsidR="001A37FD" w:rsidRPr="001A37FD" w14:paraId="62F41AF4" w14:textId="77777777" w:rsidTr="001A37FD">
        <w:trPr>
          <w:trHeight w:val="290"/>
        </w:trPr>
        <w:tc>
          <w:tcPr>
            <w:tcW w:w="1319" w:type="dxa"/>
            <w:hideMark/>
          </w:tcPr>
          <w:p w14:paraId="09121CAD" w14:textId="77777777" w:rsidR="001A37FD" w:rsidRPr="001A37FD" w:rsidRDefault="001A37FD" w:rsidP="001A37FD">
            <w:pPr>
              <w:rPr>
                <w:rFonts w:cs="Noto Sans"/>
                <w:sz w:val="18"/>
                <w:szCs w:val="18"/>
              </w:rPr>
            </w:pPr>
            <w:r w:rsidRPr="001A37FD">
              <w:rPr>
                <w:rFonts w:cs="Noto Sans"/>
                <w:sz w:val="18"/>
                <w:szCs w:val="18"/>
              </w:rPr>
              <w:t>993</w:t>
            </w:r>
          </w:p>
        </w:tc>
        <w:tc>
          <w:tcPr>
            <w:tcW w:w="2483" w:type="dxa"/>
            <w:noWrap/>
            <w:hideMark/>
          </w:tcPr>
          <w:p w14:paraId="16E2CFEC"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64F579F" w14:textId="77777777" w:rsidR="001A37FD" w:rsidRPr="001A37FD" w:rsidRDefault="001A37FD" w:rsidP="001A37FD">
            <w:pPr>
              <w:rPr>
                <w:rFonts w:cs="Noto Sans"/>
                <w:sz w:val="18"/>
                <w:szCs w:val="18"/>
              </w:rPr>
            </w:pPr>
            <w:r w:rsidRPr="001A37FD">
              <w:rPr>
                <w:rFonts w:cs="Noto Sans"/>
                <w:sz w:val="18"/>
                <w:szCs w:val="18"/>
              </w:rPr>
              <w:t>10.01.905</w:t>
            </w:r>
          </w:p>
        </w:tc>
        <w:tc>
          <w:tcPr>
            <w:tcW w:w="16566" w:type="dxa"/>
            <w:hideMark/>
          </w:tcPr>
          <w:p w14:paraId="7CE11BCA" w14:textId="77777777" w:rsidR="001A37FD" w:rsidRPr="001A37FD" w:rsidRDefault="001A37FD" w:rsidP="001A37FD">
            <w:pPr>
              <w:rPr>
                <w:rFonts w:cs="Noto Sans"/>
                <w:sz w:val="18"/>
                <w:szCs w:val="18"/>
              </w:rPr>
            </w:pPr>
            <w:r w:rsidRPr="001A37FD">
              <w:rPr>
                <w:rFonts w:cs="Noto Sans"/>
                <w:sz w:val="18"/>
                <w:szCs w:val="18"/>
              </w:rPr>
              <w:t>Sistema de reparación meniscal dentro/fuera</w:t>
            </w:r>
          </w:p>
        </w:tc>
      </w:tr>
      <w:tr w:rsidR="001A37FD" w:rsidRPr="001A37FD" w14:paraId="565962EB" w14:textId="77777777" w:rsidTr="001A37FD">
        <w:trPr>
          <w:trHeight w:val="290"/>
        </w:trPr>
        <w:tc>
          <w:tcPr>
            <w:tcW w:w="1319" w:type="dxa"/>
            <w:hideMark/>
          </w:tcPr>
          <w:p w14:paraId="49BAE52C" w14:textId="77777777" w:rsidR="001A37FD" w:rsidRPr="001A37FD" w:rsidRDefault="001A37FD" w:rsidP="001A37FD">
            <w:pPr>
              <w:rPr>
                <w:rFonts w:cs="Noto Sans"/>
                <w:sz w:val="18"/>
                <w:szCs w:val="18"/>
              </w:rPr>
            </w:pPr>
            <w:r w:rsidRPr="001A37FD">
              <w:rPr>
                <w:rFonts w:cs="Noto Sans"/>
                <w:sz w:val="18"/>
                <w:szCs w:val="18"/>
              </w:rPr>
              <w:t>994</w:t>
            </w:r>
          </w:p>
        </w:tc>
        <w:tc>
          <w:tcPr>
            <w:tcW w:w="2483" w:type="dxa"/>
            <w:noWrap/>
            <w:hideMark/>
          </w:tcPr>
          <w:p w14:paraId="21F69D5B"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CFF73C5" w14:textId="77777777" w:rsidR="001A37FD" w:rsidRPr="001A37FD" w:rsidRDefault="001A37FD" w:rsidP="001A37FD">
            <w:pPr>
              <w:rPr>
                <w:rFonts w:cs="Noto Sans"/>
                <w:sz w:val="18"/>
                <w:szCs w:val="18"/>
              </w:rPr>
            </w:pPr>
            <w:r w:rsidRPr="001A37FD">
              <w:rPr>
                <w:rFonts w:cs="Noto Sans"/>
                <w:sz w:val="18"/>
                <w:szCs w:val="18"/>
              </w:rPr>
              <w:t>10.01.906</w:t>
            </w:r>
          </w:p>
        </w:tc>
        <w:tc>
          <w:tcPr>
            <w:tcW w:w="16566" w:type="dxa"/>
            <w:hideMark/>
          </w:tcPr>
          <w:p w14:paraId="3F08F986" w14:textId="77777777" w:rsidR="001A37FD" w:rsidRPr="001A37FD" w:rsidRDefault="001A37FD" w:rsidP="001A37FD">
            <w:pPr>
              <w:rPr>
                <w:rFonts w:cs="Noto Sans"/>
                <w:sz w:val="18"/>
                <w:szCs w:val="18"/>
              </w:rPr>
            </w:pPr>
            <w:r w:rsidRPr="001A37FD">
              <w:rPr>
                <w:rFonts w:cs="Noto Sans"/>
                <w:sz w:val="18"/>
                <w:szCs w:val="18"/>
              </w:rPr>
              <w:t>Sistema de reparación meniscal afuera/adentro</w:t>
            </w:r>
          </w:p>
        </w:tc>
      </w:tr>
      <w:tr w:rsidR="001A37FD" w:rsidRPr="001A37FD" w14:paraId="1966ABE2" w14:textId="77777777" w:rsidTr="001A37FD">
        <w:trPr>
          <w:trHeight w:val="290"/>
        </w:trPr>
        <w:tc>
          <w:tcPr>
            <w:tcW w:w="1319" w:type="dxa"/>
            <w:hideMark/>
          </w:tcPr>
          <w:p w14:paraId="3E34B806" w14:textId="77777777" w:rsidR="001A37FD" w:rsidRPr="001A37FD" w:rsidRDefault="001A37FD" w:rsidP="001A37FD">
            <w:pPr>
              <w:rPr>
                <w:rFonts w:cs="Noto Sans"/>
                <w:sz w:val="18"/>
                <w:szCs w:val="18"/>
              </w:rPr>
            </w:pPr>
            <w:r w:rsidRPr="001A37FD">
              <w:rPr>
                <w:rFonts w:cs="Noto Sans"/>
                <w:sz w:val="18"/>
                <w:szCs w:val="18"/>
              </w:rPr>
              <w:t>995</w:t>
            </w:r>
          </w:p>
        </w:tc>
        <w:tc>
          <w:tcPr>
            <w:tcW w:w="2483" w:type="dxa"/>
            <w:noWrap/>
            <w:hideMark/>
          </w:tcPr>
          <w:p w14:paraId="0784922E"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3E89394" w14:textId="77777777" w:rsidR="001A37FD" w:rsidRPr="001A37FD" w:rsidRDefault="001A37FD" w:rsidP="001A37FD">
            <w:pPr>
              <w:rPr>
                <w:rFonts w:cs="Noto Sans"/>
                <w:sz w:val="18"/>
                <w:szCs w:val="18"/>
              </w:rPr>
            </w:pPr>
            <w:r w:rsidRPr="001A37FD">
              <w:rPr>
                <w:rFonts w:cs="Noto Sans"/>
                <w:sz w:val="18"/>
                <w:szCs w:val="18"/>
              </w:rPr>
              <w:t>10.01.907</w:t>
            </w:r>
          </w:p>
        </w:tc>
        <w:tc>
          <w:tcPr>
            <w:tcW w:w="16566" w:type="dxa"/>
            <w:hideMark/>
          </w:tcPr>
          <w:p w14:paraId="0C725655" w14:textId="77777777" w:rsidR="001A37FD" w:rsidRPr="001A37FD" w:rsidRDefault="001A37FD" w:rsidP="001A37FD">
            <w:pPr>
              <w:rPr>
                <w:rFonts w:cs="Noto Sans"/>
                <w:sz w:val="18"/>
                <w:szCs w:val="18"/>
              </w:rPr>
            </w:pPr>
            <w:r w:rsidRPr="001A37FD">
              <w:rPr>
                <w:rFonts w:cs="Noto Sans"/>
                <w:sz w:val="18"/>
                <w:szCs w:val="18"/>
              </w:rPr>
              <w:t>Sistema de cortico femoral de revisión o extensión de botón cortical para tenosuspensión de plastia ligamentaria</w:t>
            </w:r>
          </w:p>
        </w:tc>
      </w:tr>
      <w:tr w:rsidR="001A37FD" w:rsidRPr="001A37FD" w14:paraId="11219357" w14:textId="77777777" w:rsidTr="001A37FD">
        <w:trPr>
          <w:trHeight w:val="290"/>
        </w:trPr>
        <w:tc>
          <w:tcPr>
            <w:tcW w:w="1319" w:type="dxa"/>
            <w:hideMark/>
          </w:tcPr>
          <w:p w14:paraId="12DCCF00" w14:textId="77777777" w:rsidR="001A37FD" w:rsidRPr="001A37FD" w:rsidRDefault="001A37FD" w:rsidP="001A37FD">
            <w:pPr>
              <w:rPr>
                <w:rFonts w:cs="Noto Sans"/>
                <w:sz w:val="18"/>
                <w:szCs w:val="18"/>
              </w:rPr>
            </w:pPr>
            <w:r w:rsidRPr="001A37FD">
              <w:rPr>
                <w:rFonts w:cs="Noto Sans"/>
                <w:sz w:val="18"/>
                <w:szCs w:val="18"/>
              </w:rPr>
              <w:t>996</w:t>
            </w:r>
          </w:p>
        </w:tc>
        <w:tc>
          <w:tcPr>
            <w:tcW w:w="2483" w:type="dxa"/>
            <w:noWrap/>
            <w:hideMark/>
          </w:tcPr>
          <w:p w14:paraId="3BFDFAEF"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99064B0" w14:textId="77777777" w:rsidR="001A37FD" w:rsidRPr="001A37FD" w:rsidRDefault="001A37FD" w:rsidP="001A37FD">
            <w:pPr>
              <w:rPr>
                <w:rFonts w:cs="Noto Sans"/>
                <w:sz w:val="18"/>
                <w:szCs w:val="18"/>
              </w:rPr>
            </w:pPr>
            <w:r w:rsidRPr="001A37FD">
              <w:rPr>
                <w:rFonts w:cs="Noto Sans"/>
                <w:sz w:val="18"/>
                <w:szCs w:val="18"/>
              </w:rPr>
              <w:t>10.01.908</w:t>
            </w:r>
          </w:p>
        </w:tc>
        <w:tc>
          <w:tcPr>
            <w:tcW w:w="16566" w:type="dxa"/>
            <w:hideMark/>
          </w:tcPr>
          <w:p w14:paraId="537380D0" w14:textId="77777777" w:rsidR="001A37FD" w:rsidRPr="001A37FD" w:rsidRDefault="001A37FD" w:rsidP="001A37FD">
            <w:pPr>
              <w:rPr>
                <w:rFonts w:cs="Noto Sans"/>
                <w:sz w:val="18"/>
                <w:szCs w:val="18"/>
              </w:rPr>
            </w:pPr>
            <w:r w:rsidRPr="001A37FD">
              <w:rPr>
                <w:rFonts w:cs="Noto Sans"/>
                <w:sz w:val="18"/>
                <w:szCs w:val="18"/>
              </w:rPr>
              <w:t>Sistema de reparación todo-dentro con nudo deslizante con implante, ya sea no absorbible o con suturas.</w:t>
            </w:r>
          </w:p>
        </w:tc>
      </w:tr>
      <w:tr w:rsidR="001A37FD" w:rsidRPr="001A37FD" w14:paraId="44AAB5F5" w14:textId="77777777" w:rsidTr="001A37FD">
        <w:trPr>
          <w:trHeight w:val="580"/>
        </w:trPr>
        <w:tc>
          <w:tcPr>
            <w:tcW w:w="1319" w:type="dxa"/>
            <w:hideMark/>
          </w:tcPr>
          <w:p w14:paraId="501E3A09" w14:textId="77777777" w:rsidR="001A37FD" w:rsidRPr="001A37FD" w:rsidRDefault="001A37FD" w:rsidP="001A37FD">
            <w:pPr>
              <w:rPr>
                <w:rFonts w:cs="Noto Sans"/>
                <w:sz w:val="18"/>
                <w:szCs w:val="18"/>
              </w:rPr>
            </w:pPr>
            <w:r w:rsidRPr="001A37FD">
              <w:rPr>
                <w:rFonts w:cs="Noto Sans"/>
                <w:sz w:val="18"/>
                <w:szCs w:val="18"/>
              </w:rPr>
              <w:t>997</w:t>
            </w:r>
          </w:p>
        </w:tc>
        <w:tc>
          <w:tcPr>
            <w:tcW w:w="2483" w:type="dxa"/>
            <w:noWrap/>
            <w:hideMark/>
          </w:tcPr>
          <w:p w14:paraId="32A54569"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9649454" w14:textId="77777777" w:rsidR="001A37FD" w:rsidRPr="001A37FD" w:rsidRDefault="001A37FD" w:rsidP="001A37FD">
            <w:pPr>
              <w:rPr>
                <w:rFonts w:cs="Noto Sans"/>
                <w:sz w:val="18"/>
                <w:szCs w:val="18"/>
              </w:rPr>
            </w:pPr>
            <w:r w:rsidRPr="001A37FD">
              <w:rPr>
                <w:rFonts w:cs="Noto Sans"/>
                <w:sz w:val="18"/>
                <w:szCs w:val="18"/>
              </w:rPr>
              <w:t>10.01.909</w:t>
            </w:r>
          </w:p>
        </w:tc>
        <w:tc>
          <w:tcPr>
            <w:tcW w:w="16566" w:type="dxa"/>
            <w:hideMark/>
          </w:tcPr>
          <w:p w14:paraId="729B236B" w14:textId="77777777" w:rsidR="001A37FD" w:rsidRPr="001A37FD" w:rsidRDefault="001A37FD" w:rsidP="001A37FD">
            <w:pPr>
              <w:rPr>
                <w:rFonts w:cs="Noto Sans"/>
                <w:sz w:val="18"/>
                <w:szCs w:val="18"/>
              </w:rPr>
            </w:pPr>
            <w:r w:rsidRPr="001A37FD">
              <w:rPr>
                <w:rFonts w:cs="Noto Sans"/>
                <w:sz w:val="18"/>
                <w:szCs w:val="18"/>
              </w:rPr>
              <w:t>Sistema para reparación de labrum tipo ancla biocompuesta o biocompatible o metálico de 1.6 a 3.5 mm, con una o dos suturas O Sistema para reparación de mango rotador tipo ancla biocompuesta o biocompatible o metálico con dos a cuatro suturas de 3.5 mm a 5.5 mm montada en pieza de mano.</w:t>
            </w:r>
          </w:p>
        </w:tc>
      </w:tr>
      <w:tr w:rsidR="001A37FD" w:rsidRPr="001A37FD" w14:paraId="067A723B" w14:textId="77777777" w:rsidTr="001A37FD">
        <w:trPr>
          <w:trHeight w:val="580"/>
        </w:trPr>
        <w:tc>
          <w:tcPr>
            <w:tcW w:w="1319" w:type="dxa"/>
            <w:hideMark/>
          </w:tcPr>
          <w:p w14:paraId="64135C08" w14:textId="77777777" w:rsidR="001A37FD" w:rsidRPr="001A37FD" w:rsidRDefault="001A37FD" w:rsidP="001A37FD">
            <w:pPr>
              <w:rPr>
                <w:rFonts w:cs="Noto Sans"/>
                <w:sz w:val="18"/>
                <w:szCs w:val="18"/>
              </w:rPr>
            </w:pPr>
            <w:r w:rsidRPr="001A37FD">
              <w:rPr>
                <w:rFonts w:cs="Noto Sans"/>
                <w:sz w:val="18"/>
                <w:szCs w:val="18"/>
              </w:rPr>
              <w:t>998</w:t>
            </w:r>
          </w:p>
        </w:tc>
        <w:tc>
          <w:tcPr>
            <w:tcW w:w="2483" w:type="dxa"/>
            <w:noWrap/>
            <w:hideMark/>
          </w:tcPr>
          <w:p w14:paraId="55BE8B8D"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9FC889A" w14:textId="77777777" w:rsidR="001A37FD" w:rsidRPr="001A37FD" w:rsidRDefault="001A37FD" w:rsidP="001A37FD">
            <w:pPr>
              <w:rPr>
                <w:rFonts w:cs="Noto Sans"/>
                <w:sz w:val="18"/>
                <w:szCs w:val="18"/>
              </w:rPr>
            </w:pPr>
            <w:r w:rsidRPr="001A37FD">
              <w:rPr>
                <w:rFonts w:cs="Noto Sans"/>
                <w:sz w:val="18"/>
                <w:szCs w:val="18"/>
              </w:rPr>
              <w:t>10.01.914</w:t>
            </w:r>
          </w:p>
        </w:tc>
        <w:tc>
          <w:tcPr>
            <w:tcW w:w="16566" w:type="dxa"/>
            <w:hideMark/>
          </w:tcPr>
          <w:p w14:paraId="38113065" w14:textId="77777777" w:rsidR="001A37FD" w:rsidRPr="001A37FD" w:rsidRDefault="001A37FD" w:rsidP="001A37FD">
            <w:pPr>
              <w:rPr>
                <w:rFonts w:cs="Noto Sans"/>
                <w:sz w:val="18"/>
                <w:szCs w:val="18"/>
              </w:rPr>
            </w:pPr>
            <w:r w:rsidRPr="001A37FD">
              <w:rPr>
                <w:rFonts w:cs="Noto Sans"/>
                <w:sz w:val="18"/>
                <w:szCs w:val="18"/>
              </w:rPr>
              <w:t>Consumibles para distractores de artroscopia de tobillo, hombro en decúbito lateral, hombro en silla de playa, artroscopia de muñeca y artroscopia de cadera (incluir Posicionador o grúa, de acuerdo a tecnología del fabricante).</w:t>
            </w:r>
          </w:p>
        </w:tc>
      </w:tr>
      <w:tr w:rsidR="001A37FD" w:rsidRPr="001A37FD" w14:paraId="0F322BCE" w14:textId="77777777" w:rsidTr="001A37FD">
        <w:trPr>
          <w:trHeight w:val="580"/>
        </w:trPr>
        <w:tc>
          <w:tcPr>
            <w:tcW w:w="1319" w:type="dxa"/>
            <w:hideMark/>
          </w:tcPr>
          <w:p w14:paraId="227CE540" w14:textId="77777777" w:rsidR="001A37FD" w:rsidRPr="001A37FD" w:rsidRDefault="001A37FD" w:rsidP="001A37FD">
            <w:pPr>
              <w:rPr>
                <w:rFonts w:cs="Noto Sans"/>
                <w:sz w:val="18"/>
                <w:szCs w:val="18"/>
              </w:rPr>
            </w:pPr>
            <w:r w:rsidRPr="001A37FD">
              <w:rPr>
                <w:rFonts w:cs="Noto Sans"/>
                <w:sz w:val="18"/>
                <w:szCs w:val="18"/>
              </w:rPr>
              <w:t>999</w:t>
            </w:r>
          </w:p>
        </w:tc>
        <w:tc>
          <w:tcPr>
            <w:tcW w:w="2483" w:type="dxa"/>
            <w:noWrap/>
            <w:hideMark/>
          </w:tcPr>
          <w:p w14:paraId="2C739B59"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A1B69AA" w14:textId="77777777" w:rsidR="001A37FD" w:rsidRPr="001A37FD" w:rsidRDefault="001A37FD" w:rsidP="001A37FD">
            <w:pPr>
              <w:rPr>
                <w:rFonts w:cs="Noto Sans"/>
                <w:sz w:val="18"/>
                <w:szCs w:val="18"/>
              </w:rPr>
            </w:pPr>
            <w:r w:rsidRPr="001A37FD">
              <w:rPr>
                <w:rFonts w:cs="Noto Sans"/>
                <w:sz w:val="18"/>
                <w:szCs w:val="18"/>
              </w:rPr>
              <w:t>10.01.915</w:t>
            </w:r>
          </w:p>
        </w:tc>
        <w:tc>
          <w:tcPr>
            <w:tcW w:w="16566" w:type="dxa"/>
            <w:hideMark/>
          </w:tcPr>
          <w:p w14:paraId="38B191C6" w14:textId="77777777" w:rsidR="001A37FD" w:rsidRPr="001A37FD" w:rsidRDefault="001A37FD" w:rsidP="001A37FD">
            <w:pPr>
              <w:rPr>
                <w:rFonts w:cs="Noto Sans"/>
                <w:sz w:val="18"/>
                <w:szCs w:val="18"/>
              </w:rPr>
            </w:pPr>
            <w:r w:rsidRPr="001A37FD">
              <w:rPr>
                <w:rFonts w:cs="Noto Sans"/>
                <w:sz w:val="18"/>
                <w:szCs w:val="18"/>
              </w:rPr>
              <w:t>Sistema de reducción acromio clavicular por botones corticales y sutura de especialidad./ o Kit de reparación AC: Incluye implante AC, alambre para pasar suturas y empujador de nudos.</w:t>
            </w:r>
          </w:p>
        </w:tc>
      </w:tr>
      <w:tr w:rsidR="001A37FD" w:rsidRPr="001A37FD" w14:paraId="05E032F6" w14:textId="77777777" w:rsidTr="001A37FD">
        <w:trPr>
          <w:trHeight w:val="290"/>
        </w:trPr>
        <w:tc>
          <w:tcPr>
            <w:tcW w:w="1319" w:type="dxa"/>
            <w:hideMark/>
          </w:tcPr>
          <w:p w14:paraId="12C72D45" w14:textId="77777777" w:rsidR="001A37FD" w:rsidRPr="001A37FD" w:rsidRDefault="001A37FD" w:rsidP="001A37FD">
            <w:pPr>
              <w:rPr>
                <w:rFonts w:cs="Noto Sans"/>
                <w:sz w:val="18"/>
                <w:szCs w:val="18"/>
              </w:rPr>
            </w:pPr>
            <w:r w:rsidRPr="001A37FD">
              <w:rPr>
                <w:rFonts w:cs="Noto Sans"/>
                <w:sz w:val="18"/>
                <w:szCs w:val="18"/>
              </w:rPr>
              <w:t>1000</w:t>
            </w:r>
          </w:p>
        </w:tc>
        <w:tc>
          <w:tcPr>
            <w:tcW w:w="2483" w:type="dxa"/>
            <w:noWrap/>
            <w:hideMark/>
          </w:tcPr>
          <w:p w14:paraId="7E2062B7"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B77FE97" w14:textId="77777777" w:rsidR="001A37FD" w:rsidRPr="001A37FD" w:rsidRDefault="001A37FD" w:rsidP="001A37FD">
            <w:pPr>
              <w:rPr>
                <w:rFonts w:cs="Noto Sans"/>
                <w:sz w:val="18"/>
                <w:szCs w:val="18"/>
              </w:rPr>
            </w:pPr>
            <w:r w:rsidRPr="001A37FD">
              <w:rPr>
                <w:rFonts w:cs="Noto Sans"/>
                <w:sz w:val="18"/>
                <w:szCs w:val="18"/>
              </w:rPr>
              <w:t>10.01.916</w:t>
            </w:r>
          </w:p>
        </w:tc>
        <w:tc>
          <w:tcPr>
            <w:tcW w:w="16566" w:type="dxa"/>
            <w:hideMark/>
          </w:tcPr>
          <w:p w14:paraId="056EC74B" w14:textId="77777777" w:rsidR="001A37FD" w:rsidRPr="001A37FD" w:rsidRDefault="001A37FD" w:rsidP="001A37FD">
            <w:pPr>
              <w:rPr>
                <w:rFonts w:cs="Noto Sans"/>
                <w:sz w:val="18"/>
                <w:szCs w:val="18"/>
              </w:rPr>
            </w:pPr>
            <w:r w:rsidRPr="001A37FD">
              <w:rPr>
                <w:rFonts w:cs="Noto Sans"/>
                <w:sz w:val="18"/>
                <w:szCs w:val="18"/>
              </w:rPr>
              <w:t>Fresa cortante O esférica para hueso duro y cartílago de 3.0 a 5.5 mm diámetro por 10.5 a 17 cm de longitud.</w:t>
            </w:r>
          </w:p>
        </w:tc>
      </w:tr>
      <w:tr w:rsidR="001A37FD" w:rsidRPr="001A37FD" w14:paraId="73D08738" w14:textId="77777777" w:rsidTr="001A37FD">
        <w:trPr>
          <w:trHeight w:val="290"/>
        </w:trPr>
        <w:tc>
          <w:tcPr>
            <w:tcW w:w="1319" w:type="dxa"/>
            <w:hideMark/>
          </w:tcPr>
          <w:p w14:paraId="050FA904" w14:textId="77777777" w:rsidR="001A37FD" w:rsidRPr="001A37FD" w:rsidRDefault="001A37FD" w:rsidP="001A37FD">
            <w:pPr>
              <w:rPr>
                <w:rFonts w:cs="Noto Sans"/>
                <w:sz w:val="18"/>
                <w:szCs w:val="18"/>
              </w:rPr>
            </w:pPr>
            <w:r w:rsidRPr="001A37FD">
              <w:rPr>
                <w:rFonts w:cs="Noto Sans"/>
                <w:sz w:val="18"/>
                <w:szCs w:val="18"/>
              </w:rPr>
              <w:t>1001</w:t>
            </w:r>
          </w:p>
        </w:tc>
        <w:tc>
          <w:tcPr>
            <w:tcW w:w="2483" w:type="dxa"/>
            <w:noWrap/>
            <w:hideMark/>
          </w:tcPr>
          <w:p w14:paraId="44D3A0EC"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5D1467E" w14:textId="77777777" w:rsidR="001A37FD" w:rsidRPr="001A37FD" w:rsidRDefault="001A37FD" w:rsidP="001A37FD">
            <w:pPr>
              <w:rPr>
                <w:rFonts w:cs="Noto Sans"/>
                <w:sz w:val="18"/>
                <w:szCs w:val="18"/>
              </w:rPr>
            </w:pPr>
            <w:r w:rsidRPr="001A37FD">
              <w:rPr>
                <w:rFonts w:cs="Noto Sans"/>
                <w:sz w:val="18"/>
                <w:szCs w:val="18"/>
              </w:rPr>
              <w:t>10.01.917</w:t>
            </w:r>
          </w:p>
        </w:tc>
        <w:tc>
          <w:tcPr>
            <w:tcW w:w="16566" w:type="dxa"/>
            <w:hideMark/>
          </w:tcPr>
          <w:p w14:paraId="488A118F" w14:textId="77777777" w:rsidR="001A37FD" w:rsidRPr="001A37FD" w:rsidRDefault="001A37FD" w:rsidP="001A37FD">
            <w:pPr>
              <w:rPr>
                <w:rFonts w:cs="Noto Sans"/>
                <w:sz w:val="18"/>
                <w:szCs w:val="18"/>
              </w:rPr>
            </w:pPr>
            <w:r w:rsidRPr="001A37FD">
              <w:rPr>
                <w:rFonts w:cs="Noto Sans"/>
                <w:sz w:val="18"/>
                <w:szCs w:val="18"/>
              </w:rPr>
              <w:t>Sistema de anclaje para labrum de cadera tipo ancla, METÁLICA O BIO ABSORBIBLE, entre 2.3 y 2.9 mm</w:t>
            </w:r>
          </w:p>
        </w:tc>
      </w:tr>
      <w:tr w:rsidR="001A37FD" w:rsidRPr="001A37FD" w14:paraId="68ACB6FF" w14:textId="77777777" w:rsidTr="001A37FD">
        <w:trPr>
          <w:trHeight w:val="290"/>
        </w:trPr>
        <w:tc>
          <w:tcPr>
            <w:tcW w:w="1319" w:type="dxa"/>
            <w:hideMark/>
          </w:tcPr>
          <w:p w14:paraId="21E05B3E" w14:textId="77777777" w:rsidR="001A37FD" w:rsidRPr="001A37FD" w:rsidRDefault="001A37FD" w:rsidP="001A37FD">
            <w:pPr>
              <w:rPr>
                <w:rFonts w:cs="Noto Sans"/>
                <w:sz w:val="18"/>
                <w:szCs w:val="18"/>
              </w:rPr>
            </w:pPr>
            <w:r w:rsidRPr="001A37FD">
              <w:rPr>
                <w:rFonts w:cs="Noto Sans"/>
                <w:sz w:val="18"/>
                <w:szCs w:val="18"/>
              </w:rPr>
              <w:t>1002</w:t>
            </w:r>
          </w:p>
        </w:tc>
        <w:tc>
          <w:tcPr>
            <w:tcW w:w="2483" w:type="dxa"/>
            <w:noWrap/>
            <w:hideMark/>
          </w:tcPr>
          <w:p w14:paraId="37192294"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A50656D" w14:textId="77777777" w:rsidR="001A37FD" w:rsidRPr="001A37FD" w:rsidRDefault="001A37FD" w:rsidP="001A37FD">
            <w:pPr>
              <w:rPr>
                <w:rFonts w:cs="Noto Sans"/>
                <w:sz w:val="18"/>
                <w:szCs w:val="18"/>
              </w:rPr>
            </w:pPr>
            <w:r w:rsidRPr="001A37FD">
              <w:rPr>
                <w:rFonts w:cs="Noto Sans"/>
                <w:sz w:val="18"/>
                <w:szCs w:val="18"/>
              </w:rPr>
              <w:t>10.01.919</w:t>
            </w:r>
          </w:p>
        </w:tc>
        <w:tc>
          <w:tcPr>
            <w:tcW w:w="16566" w:type="dxa"/>
            <w:hideMark/>
          </w:tcPr>
          <w:p w14:paraId="594FE262" w14:textId="77777777" w:rsidR="001A37FD" w:rsidRPr="001A37FD" w:rsidRDefault="001A37FD" w:rsidP="001A37FD">
            <w:pPr>
              <w:rPr>
                <w:rFonts w:cs="Noto Sans"/>
                <w:sz w:val="18"/>
                <w:szCs w:val="18"/>
              </w:rPr>
            </w:pPr>
            <w:r w:rsidRPr="001A37FD">
              <w:rPr>
                <w:rFonts w:cs="Noto Sans"/>
                <w:sz w:val="18"/>
                <w:szCs w:val="18"/>
              </w:rPr>
              <w:t>Pasadores de sutura con monofilamento recto, 45° izquierda, derecha, 70 y 45 hacia arriba.</w:t>
            </w:r>
          </w:p>
        </w:tc>
      </w:tr>
      <w:tr w:rsidR="001A37FD" w:rsidRPr="001A37FD" w14:paraId="25467733" w14:textId="77777777" w:rsidTr="001A37FD">
        <w:trPr>
          <w:trHeight w:val="290"/>
        </w:trPr>
        <w:tc>
          <w:tcPr>
            <w:tcW w:w="1319" w:type="dxa"/>
            <w:hideMark/>
          </w:tcPr>
          <w:p w14:paraId="44F535F8" w14:textId="77777777" w:rsidR="001A37FD" w:rsidRPr="001A37FD" w:rsidRDefault="001A37FD" w:rsidP="001A37FD">
            <w:pPr>
              <w:rPr>
                <w:rFonts w:cs="Noto Sans"/>
                <w:sz w:val="18"/>
                <w:szCs w:val="18"/>
              </w:rPr>
            </w:pPr>
            <w:r w:rsidRPr="001A37FD">
              <w:rPr>
                <w:rFonts w:cs="Noto Sans"/>
                <w:sz w:val="18"/>
                <w:szCs w:val="18"/>
              </w:rPr>
              <w:t>1003</w:t>
            </w:r>
          </w:p>
        </w:tc>
        <w:tc>
          <w:tcPr>
            <w:tcW w:w="2483" w:type="dxa"/>
            <w:noWrap/>
            <w:hideMark/>
          </w:tcPr>
          <w:p w14:paraId="0E244310"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02D79BB" w14:textId="77777777" w:rsidR="001A37FD" w:rsidRPr="001A37FD" w:rsidRDefault="001A37FD" w:rsidP="001A37FD">
            <w:pPr>
              <w:rPr>
                <w:rFonts w:cs="Noto Sans"/>
                <w:sz w:val="18"/>
                <w:szCs w:val="18"/>
              </w:rPr>
            </w:pPr>
            <w:r w:rsidRPr="001A37FD">
              <w:rPr>
                <w:rFonts w:cs="Noto Sans"/>
                <w:sz w:val="18"/>
                <w:szCs w:val="18"/>
              </w:rPr>
              <w:t>10.01.921</w:t>
            </w:r>
          </w:p>
        </w:tc>
        <w:tc>
          <w:tcPr>
            <w:tcW w:w="16566" w:type="dxa"/>
            <w:hideMark/>
          </w:tcPr>
          <w:p w14:paraId="0BA3C843" w14:textId="77777777" w:rsidR="001A37FD" w:rsidRPr="001A37FD" w:rsidRDefault="001A37FD" w:rsidP="001A37FD">
            <w:pPr>
              <w:rPr>
                <w:rFonts w:cs="Noto Sans"/>
                <w:sz w:val="18"/>
                <w:szCs w:val="18"/>
              </w:rPr>
            </w:pPr>
            <w:r w:rsidRPr="001A37FD">
              <w:rPr>
                <w:rFonts w:cs="Noto Sans"/>
                <w:sz w:val="18"/>
                <w:szCs w:val="18"/>
              </w:rPr>
              <w:t>Sutura de alta resistencia de diámetro 00 o Sutura de alta resistencia 2-0 de diámetro de polietileno o Sutura de ultra alto peso molecular 2-0 blanca y agujas.</w:t>
            </w:r>
          </w:p>
        </w:tc>
      </w:tr>
      <w:tr w:rsidR="001A37FD" w:rsidRPr="001A37FD" w14:paraId="740855C9" w14:textId="77777777" w:rsidTr="001A37FD">
        <w:trPr>
          <w:trHeight w:val="290"/>
        </w:trPr>
        <w:tc>
          <w:tcPr>
            <w:tcW w:w="1319" w:type="dxa"/>
            <w:hideMark/>
          </w:tcPr>
          <w:p w14:paraId="1B57B699" w14:textId="77777777" w:rsidR="001A37FD" w:rsidRPr="001A37FD" w:rsidRDefault="001A37FD" w:rsidP="001A37FD">
            <w:pPr>
              <w:rPr>
                <w:rFonts w:cs="Noto Sans"/>
                <w:sz w:val="18"/>
                <w:szCs w:val="18"/>
              </w:rPr>
            </w:pPr>
            <w:r w:rsidRPr="001A37FD">
              <w:rPr>
                <w:rFonts w:cs="Noto Sans"/>
                <w:sz w:val="18"/>
                <w:szCs w:val="18"/>
              </w:rPr>
              <w:t>1004</w:t>
            </w:r>
          </w:p>
        </w:tc>
        <w:tc>
          <w:tcPr>
            <w:tcW w:w="2483" w:type="dxa"/>
            <w:noWrap/>
            <w:hideMark/>
          </w:tcPr>
          <w:p w14:paraId="0F04C19C"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4842FB9" w14:textId="77777777" w:rsidR="001A37FD" w:rsidRPr="001A37FD" w:rsidRDefault="001A37FD" w:rsidP="001A37FD">
            <w:pPr>
              <w:rPr>
                <w:rFonts w:cs="Noto Sans"/>
                <w:sz w:val="18"/>
                <w:szCs w:val="18"/>
              </w:rPr>
            </w:pPr>
            <w:r w:rsidRPr="001A37FD">
              <w:rPr>
                <w:rFonts w:cs="Noto Sans"/>
                <w:sz w:val="18"/>
                <w:szCs w:val="18"/>
              </w:rPr>
              <w:t>10.01.923</w:t>
            </w:r>
          </w:p>
        </w:tc>
        <w:tc>
          <w:tcPr>
            <w:tcW w:w="16566" w:type="dxa"/>
            <w:hideMark/>
          </w:tcPr>
          <w:p w14:paraId="1E27B2F0" w14:textId="77777777" w:rsidR="001A37FD" w:rsidRPr="001A37FD" w:rsidRDefault="001A37FD" w:rsidP="001A37FD">
            <w:pPr>
              <w:rPr>
                <w:rFonts w:cs="Noto Sans"/>
                <w:sz w:val="18"/>
                <w:szCs w:val="18"/>
              </w:rPr>
            </w:pPr>
            <w:r w:rsidRPr="001A37FD">
              <w:rPr>
                <w:rFonts w:cs="Noto Sans"/>
                <w:sz w:val="18"/>
                <w:szCs w:val="18"/>
              </w:rPr>
              <w:t>Aguja para pinza pasa sutura o Pinza pasa suturas un solo paso desechable.</w:t>
            </w:r>
          </w:p>
        </w:tc>
      </w:tr>
      <w:tr w:rsidR="001A37FD" w:rsidRPr="001A37FD" w14:paraId="4C5BD414" w14:textId="77777777" w:rsidTr="001A37FD">
        <w:trPr>
          <w:trHeight w:val="580"/>
        </w:trPr>
        <w:tc>
          <w:tcPr>
            <w:tcW w:w="1319" w:type="dxa"/>
            <w:hideMark/>
          </w:tcPr>
          <w:p w14:paraId="7ECFED7C" w14:textId="77777777" w:rsidR="001A37FD" w:rsidRPr="001A37FD" w:rsidRDefault="001A37FD" w:rsidP="001A37FD">
            <w:pPr>
              <w:rPr>
                <w:rFonts w:cs="Noto Sans"/>
                <w:sz w:val="18"/>
                <w:szCs w:val="18"/>
              </w:rPr>
            </w:pPr>
            <w:r w:rsidRPr="001A37FD">
              <w:rPr>
                <w:rFonts w:cs="Noto Sans"/>
                <w:sz w:val="18"/>
                <w:szCs w:val="18"/>
              </w:rPr>
              <w:lastRenderedPageBreak/>
              <w:t>1005</w:t>
            </w:r>
          </w:p>
        </w:tc>
        <w:tc>
          <w:tcPr>
            <w:tcW w:w="2483" w:type="dxa"/>
            <w:noWrap/>
            <w:hideMark/>
          </w:tcPr>
          <w:p w14:paraId="09D6BCC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E1545E9" w14:textId="77777777" w:rsidR="001A37FD" w:rsidRPr="001A37FD" w:rsidRDefault="001A37FD" w:rsidP="001A37FD">
            <w:pPr>
              <w:rPr>
                <w:rFonts w:cs="Noto Sans"/>
                <w:sz w:val="18"/>
                <w:szCs w:val="18"/>
              </w:rPr>
            </w:pPr>
            <w:r w:rsidRPr="001A37FD">
              <w:rPr>
                <w:rFonts w:cs="Noto Sans"/>
                <w:sz w:val="18"/>
                <w:szCs w:val="18"/>
              </w:rPr>
              <w:t>10.01.924</w:t>
            </w:r>
          </w:p>
        </w:tc>
        <w:tc>
          <w:tcPr>
            <w:tcW w:w="16566" w:type="dxa"/>
            <w:hideMark/>
          </w:tcPr>
          <w:p w14:paraId="6127BBC8" w14:textId="77777777" w:rsidR="001A37FD" w:rsidRPr="001A37FD" w:rsidRDefault="001A37FD" w:rsidP="001A37FD">
            <w:pPr>
              <w:rPr>
                <w:rFonts w:cs="Noto Sans"/>
                <w:sz w:val="18"/>
                <w:szCs w:val="18"/>
              </w:rPr>
            </w:pPr>
            <w:r w:rsidRPr="001A37FD">
              <w:rPr>
                <w:rFonts w:cs="Noto Sans"/>
                <w:sz w:val="18"/>
                <w:szCs w:val="18"/>
              </w:rPr>
              <w:t>Cánula plástica con obturador para drenaje de hombro con válvula de drenaje que permita cierre y drenaje en forma manual, de 6.0 a 8.30 mm, y de 70 a 90 mm de longitud.</w:t>
            </w:r>
          </w:p>
        </w:tc>
      </w:tr>
      <w:tr w:rsidR="001A37FD" w:rsidRPr="001A37FD" w14:paraId="45109644" w14:textId="77777777" w:rsidTr="001A37FD">
        <w:trPr>
          <w:trHeight w:val="580"/>
        </w:trPr>
        <w:tc>
          <w:tcPr>
            <w:tcW w:w="1319" w:type="dxa"/>
            <w:hideMark/>
          </w:tcPr>
          <w:p w14:paraId="79E3D6BC" w14:textId="77777777" w:rsidR="001A37FD" w:rsidRPr="001A37FD" w:rsidRDefault="001A37FD" w:rsidP="001A37FD">
            <w:pPr>
              <w:rPr>
                <w:rFonts w:cs="Noto Sans"/>
                <w:sz w:val="18"/>
                <w:szCs w:val="18"/>
              </w:rPr>
            </w:pPr>
            <w:r w:rsidRPr="001A37FD">
              <w:rPr>
                <w:rFonts w:cs="Noto Sans"/>
                <w:sz w:val="18"/>
                <w:szCs w:val="18"/>
              </w:rPr>
              <w:t>1006</w:t>
            </w:r>
          </w:p>
        </w:tc>
        <w:tc>
          <w:tcPr>
            <w:tcW w:w="2483" w:type="dxa"/>
            <w:noWrap/>
            <w:hideMark/>
          </w:tcPr>
          <w:p w14:paraId="34B1D179"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4BDED72" w14:textId="77777777" w:rsidR="001A37FD" w:rsidRPr="001A37FD" w:rsidRDefault="001A37FD" w:rsidP="001A37FD">
            <w:pPr>
              <w:rPr>
                <w:rFonts w:cs="Noto Sans"/>
                <w:sz w:val="18"/>
                <w:szCs w:val="18"/>
              </w:rPr>
            </w:pPr>
            <w:r w:rsidRPr="001A37FD">
              <w:rPr>
                <w:rFonts w:cs="Noto Sans"/>
                <w:sz w:val="18"/>
                <w:szCs w:val="18"/>
              </w:rPr>
              <w:t>10.01.926</w:t>
            </w:r>
          </w:p>
        </w:tc>
        <w:tc>
          <w:tcPr>
            <w:tcW w:w="16566" w:type="dxa"/>
            <w:hideMark/>
          </w:tcPr>
          <w:p w14:paraId="254AE3C4" w14:textId="77777777" w:rsidR="001A37FD" w:rsidRPr="001A37FD" w:rsidRDefault="001A37FD" w:rsidP="001A37FD">
            <w:pPr>
              <w:rPr>
                <w:rFonts w:cs="Noto Sans"/>
                <w:sz w:val="18"/>
                <w:szCs w:val="18"/>
              </w:rPr>
            </w:pPr>
            <w:r w:rsidRPr="001A37FD">
              <w:rPr>
                <w:rFonts w:cs="Noto Sans"/>
                <w:sz w:val="18"/>
                <w:szCs w:val="18"/>
              </w:rPr>
              <w:t>Punta de rasurador agresiva o semi-agresiva para aplicaciones en resección de tejido blando desde 2mm hasta 4.0 mm o Fresa ovalada para resección agresiva de hueso desde 2 mm</w:t>
            </w:r>
          </w:p>
        </w:tc>
      </w:tr>
      <w:tr w:rsidR="001A37FD" w:rsidRPr="001A37FD" w14:paraId="38271B60" w14:textId="77777777" w:rsidTr="001A37FD">
        <w:trPr>
          <w:trHeight w:val="290"/>
        </w:trPr>
        <w:tc>
          <w:tcPr>
            <w:tcW w:w="1319" w:type="dxa"/>
            <w:hideMark/>
          </w:tcPr>
          <w:p w14:paraId="28619428" w14:textId="77777777" w:rsidR="001A37FD" w:rsidRPr="001A37FD" w:rsidRDefault="001A37FD" w:rsidP="001A37FD">
            <w:pPr>
              <w:rPr>
                <w:rFonts w:cs="Noto Sans"/>
                <w:sz w:val="18"/>
                <w:szCs w:val="18"/>
              </w:rPr>
            </w:pPr>
            <w:r w:rsidRPr="001A37FD">
              <w:rPr>
                <w:rFonts w:cs="Noto Sans"/>
                <w:sz w:val="18"/>
                <w:szCs w:val="18"/>
              </w:rPr>
              <w:t>1007</w:t>
            </w:r>
          </w:p>
        </w:tc>
        <w:tc>
          <w:tcPr>
            <w:tcW w:w="2483" w:type="dxa"/>
            <w:noWrap/>
            <w:hideMark/>
          </w:tcPr>
          <w:p w14:paraId="427D9A1F"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78E7E10" w14:textId="77777777" w:rsidR="001A37FD" w:rsidRPr="001A37FD" w:rsidRDefault="001A37FD" w:rsidP="001A37FD">
            <w:pPr>
              <w:rPr>
                <w:rFonts w:cs="Noto Sans"/>
                <w:sz w:val="18"/>
                <w:szCs w:val="18"/>
              </w:rPr>
            </w:pPr>
            <w:r w:rsidRPr="001A37FD">
              <w:rPr>
                <w:rFonts w:cs="Noto Sans"/>
                <w:sz w:val="18"/>
                <w:szCs w:val="18"/>
              </w:rPr>
              <w:t>10.01.930</w:t>
            </w:r>
          </w:p>
        </w:tc>
        <w:tc>
          <w:tcPr>
            <w:tcW w:w="16566" w:type="dxa"/>
            <w:hideMark/>
          </w:tcPr>
          <w:p w14:paraId="60870DBE" w14:textId="77777777" w:rsidR="001A37FD" w:rsidRPr="001A37FD" w:rsidRDefault="001A37FD" w:rsidP="001A37FD">
            <w:pPr>
              <w:rPr>
                <w:rFonts w:cs="Noto Sans"/>
                <w:sz w:val="18"/>
                <w:szCs w:val="18"/>
              </w:rPr>
            </w:pPr>
            <w:r w:rsidRPr="001A37FD">
              <w:rPr>
                <w:rFonts w:cs="Noto Sans"/>
                <w:sz w:val="18"/>
                <w:szCs w:val="18"/>
              </w:rPr>
              <w:t>Pasadores de sutura con monofilamento recto, 45° izquierda, derecha, 70 y 45 hacia arriba.</w:t>
            </w:r>
          </w:p>
        </w:tc>
      </w:tr>
      <w:tr w:rsidR="001A37FD" w:rsidRPr="001A37FD" w14:paraId="3E1E563C" w14:textId="77777777" w:rsidTr="001A37FD">
        <w:trPr>
          <w:trHeight w:val="290"/>
        </w:trPr>
        <w:tc>
          <w:tcPr>
            <w:tcW w:w="1319" w:type="dxa"/>
            <w:hideMark/>
          </w:tcPr>
          <w:p w14:paraId="4F51F430" w14:textId="77777777" w:rsidR="001A37FD" w:rsidRPr="001A37FD" w:rsidRDefault="001A37FD" w:rsidP="001A37FD">
            <w:pPr>
              <w:rPr>
                <w:rFonts w:cs="Noto Sans"/>
                <w:sz w:val="18"/>
                <w:szCs w:val="18"/>
              </w:rPr>
            </w:pPr>
            <w:r w:rsidRPr="001A37FD">
              <w:rPr>
                <w:rFonts w:cs="Noto Sans"/>
                <w:sz w:val="18"/>
                <w:szCs w:val="18"/>
              </w:rPr>
              <w:t>1008</w:t>
            </w:r>
          </w:p>
        </w:tc>
        <w:tc>
          <w:tcPr>
            <w:tcW w:w="2483" w:type="dxa"/>
            <w:noWrap/>
            <w:hideMark/>
          </w:tcPr>
          <w:p w14:paraId="1611A5C3"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E10F8E4" w14:textId="77777777" w:rsidR="001A37FD" w:rsidRPr="001A37FD" w:rsidRDefault="001A37FD" w:rsidP="001A37FD">
            <w:pPr>
              <w:rPr>
                <w:rFonts w:cs="Noto Sans"/>
                <w:sz w:val="18"/>
                <w:szCs w:val="18"/>
              </w:rPr>
            </w:pPr>
            <w:r w:rsidRPr="001A37FD">
              <w:rPr>
                <w:rFonts w:cs="Noto Sans"/>
                <w:sz w:val="18"/>
                <w:szCs w:val="18"/>
              </w:rPr>
              <w:t>10.01.933</w:t>
            </w:r>
          </w:p>
        </w:tc>
        <w:tc>
          <w:tcPr>
            <w:tcW w:w="16566" w:type="dxa"/>
            <w:hideMark/>
          </w:tcPr>
          <w:p w14:paraId="2C290E82"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bipolar o coblación angulada o recta u oval, para pequeñas articulaciones.</w:t>
            </w:r>
          </w:p>
        </w:tc>
      </w:tr>
      <w:tr w:rsidR="001A37FD" w:rsidRPr="001A37FD" w14:paraId="2DA6E7C1" w14:textId="77777777" w:rsidTr="001A37FD">
        <w:trPr>
          <w:trHeight w:val="290"/>
        </w:trPr>
        <w:tc>
          <w:tcPr>
            <w:tcW w:w="1319" w:type="dxa"/>
            <w:hideMark/>
          </w:tcPr>
          <w:p w14:paraId="2CDF20CD" w14:textId="77777777" w:rsidR="001A37FD" w:rsidRPr="001A37FD" w:rsidRDefault="001A37FD" w:rsidP="001A37FD">
            <w:pPr>
              <w:rPr>
                <w:rFonts w:cs="Noto Sans"/>
                <w:sz w:val="18"/>
                <w:szCs w:val="18"/>
              </w:rPr>
            </w:pPr>
            <w:r w:rsidRPr="001A37FD">
              <w:rPr>
                <w:rFonts w:cs="Noto Sans"/>
                <w:sz w:val="18"/>
                <w:szCs w:val="18"/>
              </w:rPr>
              <w:t>1009</w:t>
            </w:r>
          </w:p>
        </w:tc>
        <w:tc>
          <w:tcPr>
            <w:tcW w:w="2483" w:type="dxa"/>
            <w:noWrap/>
            <w:hideMark/>
          </w:tcPr>
          <w:p w14:paraId="06FA2C9F"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68E8290" w14:textId="77777777" w:rsidR="001A37FD" w:rsidRPr="001A37FD" w:rsidRDefault="001A37FD" w:rsidP="001A37FD">
            <w:pPr>
              <w:rPr>
                <w:rFonts w:cs="Noto Sans"/>
                <w:sz w:val="18"/>
                <w:szCs w:val="18"/>
              </w:rPr>
            </w:pPr>
            <w:r w:rsidRPr="001A37FD">
              <w:rPr>
                <w:rFonts w:cs="Noto Sans"/>
                <w:sz w:val="18"/>
                <w:szCs w:val="18"/>
              </w:rPr>
              <w:t>10.01.934</w:t>
            </w:r>
          </w:p>
        </w:tc>
        <w:tc>
          <w:tcPr>
            <w:tcW w:w="16566" w:type="dxa"/>
            <w:hideMark/>
          </w:tcPr>
          <w:p w14:paraId="6433ADFE" w14:textId="77777777" w:rsidR="001A37FD" w:rsidRPr="001A37FD" w:rsidRDefault="001A37FD" w:rsidP="001A37FD">
            <w:pPr>
              <w:rPr>
                <w:rFonts w:cs="Noto Sans"/>
                <w:sz w:val="18"/>
                <w:szCs w:val="18"/>
              </w:rPr>
            </w:pPr>
            <w:r w:rsidRPr="001A37FD">
              <w:rPr>
                <w:rFonts w:cs="Noto Sans"/>
                <w:sz w:val="18"/>
                <w:szCs w:val="18"/>
              </w:rPr>
              <w:t>Sonda, punta o vara de radiofrecuencia o plasma monopolar o bipolar o coblación, recta u oval o angulada desde 60° a 90°.</w:t>
            </w:r>
          </w:p>
        </w:tc>
      </w:tr>
      <w:tr w:rsidR="001A37FD" w:rsidRPr="001A37FD" w14:paraId="3AA08409" w14:textId="77777777" w:rsidTr="001A37FD">
        <w:trPr>
          <w:trHeight w:val="580"/>
        </w:trPr>
        <w:tc>
          <w:tcPr>
            <w:tcW w:w="1319" w:type="dxa"/>
            <w:hideMark/>
          </w:tcPr>
          <w:p w14:paraId="7715A1F7" w14:textId="77777777" w:rsidR="001A37FD" w:rsidRPr="001A37FD" w:rsidRDefault="001A37FD" w:rsidP="001A37FD">
            <w:pPr>
              <w:rPr>
                <w:rFonts w:cs="Noto Sans"/>
                <w:sz w:val="18"/>
                <w:szCs w:val="18"/>
              </w:rPr>
            </w:pPr>
            <w:r w:rsidRPr="001A37FD">
              <w:rPr>
                <w:rFonts w:cs="Noto Sans"/>
                <w:sz w:val="18"/>
                <w:szCs w:val="18"/>
              </w:rPr>
              <w:t>1010</w:t>
            </w:r>
          </w:p>
        </w:tc>
        <w:tc>
          <w:tcPr>
            <w:tcW w:w="2483" w:type="dxa"/>
            <w:noWrap/>
            <w:hideMark/>
          </w:tcPr>
          <w:p w14:paraId="13F36C2E"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7C89E677" w14:textId="77777777" w:rsidR="001A37FD" w:rsidRPr="001A37FD" w:rsidRDefault="001A37FD" w:rsidP="001A37FD">
            <w:pPr>
              <w:rPr>
                <w:rFonts w:cs="Noto Sans"/>
                <w:sz w:val="18"/>
                <w:szCs w:val="18"/>
              </w:rPr>
            </w:pPr>
            <w:r w:rsidRPr="001A37FD">
              <w:rPr>
                <w:rFonts w:cs="Noto Sans"/>
                <w:sz w:val="18"/>
                <w:szCs w:val="18"/>
              </w:rPr>
              <w:t>10.01.936</w:t>
            </w:r>
          </w:p>
        </w:tc>
        <w:tc>
          <w:tcPr>
            <w:tcW w:w="16566" w:type="dxa"/>
            <w:hideMark/>
          </w:tcPr>
          <w:p w14:paraId="515B678E" w14:textId="77777777" w:rsidR="001A37FD" w:rsidRPr="001A37FD" w:rsidRDefault="001A37FD" w:rsidP="001A37FD">
            <w:pPr>
              <w:rPr>
                <w:rFonts w:cs="Noto Sans"/>
                <w:sz w:val="18"/>
                <w:szCs w:val="18"/>
              </w:rPr>
            </w:pPr>
            <w:r w:rsidRPr="001A37FD">
              <w:rPr>
                <w:rFonts w:cs="Noto Sans"/>
                <w:sz w:val="18"/>
                <w:szCs w:val="18"/>
              </w:rPr>
              <w:t>Bulto de ropa básico de artroscopia, que incluya: batas para cirujano, ayudante e instrumentista, secantes, campos, sabanas clínicas, sabana hendida para rodilla, impermeables.</w:t>
            </w:r>
          </w:p>
        </w:tc>
      </w:tr>
      <w:tr w:rsidR="001A37FD" w:rsidRPr="001A37FD" w14:paraId="7D76BC64" w14:textId="77777777" w:rsidTr="001A37FD">
        <w:trPr>
          <w:trHeight w:val="290"/>
        </w:trPr>
        <w:tc>
          <w:tcPr>
            <w:tcW w:w="1319" w:type="dxa"/>
            <w:hideMark/>
          </w:tcPr>
          <w:p w14:paraId="3AF611C1" w14:textId="77777777" w:rsidR="001A37FD" w:rsidRPr="001A37FD" w:rsidRDefault="001A37FD" w:rsidP="001A37FD">
            <w:pPr>
              <w:rPr>
                <w:rFonts w:cs="Noto Sans"/>
                <w:sz w:val="18"/>
                <w:szCs w:val="18"/>
              </w:rPr>
            </w:pPr>
            <w:r w:rsidRPr="001A37FD">
              <w:rPr>
                <w:rFonts w:cs="Noto Sans"/>
                <w:sz w:val="18"/>
                <w:szCs w:val="18"/>
              </w:rPr>
              <w:t>1011</w:t>
            </w:r>
          </w:p>
        </w:tc>
        <w:tc>
          <w:tcPr>
            <w:tcW w:w="2483" w:type="dxa"/>
            <w:noWrap/>
            <w:hideMark/>
          </w:tcPr>
          <w:p w14:paraId="0D13F3B4"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1790B05"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2BA8955C"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7655BA0E" w14:textId="77777777" w:rsidTr="001A37FD">
        <w:trPr>
          <w:trHeight w:val="580"/>
        </w:trPr>
        <w:tc>
          <w:tcPr>
            <w:tcW w:w="1319" w:type="dxa"/>
            <w:hideMark/>
          </w:tcPr>
          <w:p w14:paraId="4F263D97" w14:textId="77777777" w:rsidR="001A37FD" w:rsidRPr="001A37FD" w:rsidRDefault="001A37FD" w:rsidP="001A37FD">
            <w:pPr>
              <w:rPr>
                <w:rFonts w:cs="Noto Sans"/>
                <w:sz w:val="18"/>
                <w:szCs w:val="18"/>
              </w:rPr>
            </w:pPr>
            <w:r w:rsidRPr="001A37FD">
              <w:rPr>
                <w:rFonts w:cs="Noto Sans"/>
                <w:sz w:val="18"/>
                <w:szCs w:val="18"/>
              </w:rPr>
              <w:t>1012</w:t>
            </w:r>
          </w:p>
        </w:tc>
        <w:tc>
          <w:tcPr>
            <w:tcW w:w="2483" w:type="dxa"/>
            <w:noWrap/>
            <w:hideMark/>
          </w:tcPr>
          <w:p w14:paraId="0915AE0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FC2637E" w14:textId="77777777" w:rsidR="001A37FD" w:rsidRPr="001A37FD" w:rsidRDefault="001A37FD" w:rsidP="001A37FD">
            <w:pPr>
              <w:rPr>
                <w:rFonts w:cs="Noto Sans"/>
                <w:sz w:val="18"/>
                <w:szCs w:val="18"/>
              </w:rPr>
            </w:pPr>
            <w:r w:rsidRPr="001A37FD">
              <w:rPr>
                <w:rFonts w:cs="Noto Sans"/>
                <w:sz w:val="18"/>
                <w:szCs w:val="18"/>
              </w:rPr>
              <w:t>10.02.901</w:t>
            </w:r>
          </w:p>
        </w:tc>
        <w:tc>
          <w:tcPr>
            <w:tcW w:w="16566" w:type="dxa"/>
            <w:hideMark/>
          </w:tcPr>
          <w:p w14:paraId="7F6F928A" w14:textId="77777777" w:rsidR="001A37FD" w:rsidRPr="001A37FD" w:rsidRDefault="001A37FD" w:rsidP="001A37FD">
            <w:pPr>
              <w:rPr>
                <w:rFonts w:cs="Noto Sans"/>
                <w:sz w:val="18"/>
                <w:szCs w:val="18"/>
              </w:rPr>
            </w:pPr>
            <w:r w:rsidRPr="001A37FD">
              <w:rPr>
                <w:rFonts w:cs="Noto Sans"/>
                <w:sz w:val="18"/>
                <w:szCs w:val="18"/>
              </w:rPr>
              <w:t>Sonda de canal independiente hemostática universal de doble balón para control de epistaxis de 30 cc y de 10 cc (tamaño 4.5 a 9 cm ) o Sonda de canal independiente hemostática universal de doble balón para control de epistaxis (tamaño 4.5 a 9 cm).</w:t>
            </w:r>
          </w:p>
        </w:tc>
      </w:tr>
      <w:tr w:rsidR="001A37FD" w:rsidRPr="001A37FD" w14:paraId="1048C66A" w14:textId="77777777" w:rsidTr="001A37FD">
        <w:trPr>
          <w:trHeight w:val="290"/>
        </w:trPr>
        <w:tc>
          <w:tcPr>
            <w:tcW w:w="1319" w:type="dxa"/>
            <w:hideMark/>
          </w:tcPr>
          <w:p w14:paraId="51CFAA17" w14:textId="77777777" w:rsidR="001A37FD" w:rsidRPr="001A37FD" w:rsidRDefault="001A37FD" w:rsidP="001A37FD">
            <w:pPr>
              <w:rPr>
                <w:rFonts w:cs="Noto Sans"/>
                <w:sz w:val="18"/>
                <w:szCs w:val="18"/>
              </w:rPr>
            </w:pPr>
            <w:r w:rsidRPr="001A37FD">
              <w:rPr>
                <w:rFonts w:cs="Noto Sans"/>
                <w:sz w:val="18"/>
                <w:szCs w:val="18"/>
              </w:rPr>
              <w:t>1013</w:t>
            </w:r>
          </w:p>
        </w:tc>
        <w:tc>
          <w:tcPr>
            <w:tcW w:w="2483" w:type="dxa"/>
            <w:noWrap/>
            <w:hideMark/>
          </w:tcPr>
          <w:p w14:paraId="26BD09B3"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D29ED99" w14:textId="77777777" w:rsidR="001A37FD" w:rsidRPr="001A37FD" w:rsidRDefault="001A37FD" w:rsidP="001A37FD">
            <w:pPr>
              <w:rPr>
                <w:rFonts w:cs="Noto Sans"/>
                <w:sz w:val="18"/>
                <w:szCs w:val="18"/>
              </w:rPr>
            </w:pPr>
            <w:r w:rsidRPr="001A37FD">
              <w:rPr>
                <w:rFonts w:cs="Noto Sans"/>
                <w:sz w:val="18"/>
                <w:szCs w:val="18"/>
              </w:rPr>
              <w:t>10.02.902</w:t>
            </w:r>
          </w:p>
        </w:tc>
        <w:tc>
          <w:tcPr>
            <w:tcW w:w="16566" w:type="dxa"/>
            <w:hideMark/>
          </w:tcPr>
          <w:p w14:paraId="0C8CCAB2" w14:textId="77777777" w:rsidR="001A37FD" w:rsidRPr="001A37FD" w:rsidRDefault="001A37FD" w:rsidP="001A37FD">
            <w:pPr>
              <w:rPr>
                <w:rFonts w:cs="Noto Sans"/>
                <w:sz w:val="18"/>
                <w:szCs w:val="18"/>
              </w:rPr>
            </w:pPr>
            <w:r w:rsidRPr="001A37FD">
              <w:rPr>
                <w:rFonts w:cs="Noto Sans"/>
                <w:sz w:val="18"/>
                <w:szCs w:val="18"/>
              </w:rPr>
              <w:t>Fresa cortante oval o esférica o cilíndrica, para hueso duro y cartílago de 3.0 a 4 mm, diámetro por 10.5 a 12.5 cm de longitud.</w:t>
            </w:r>
          </w:p>
        </w:tc>
      </w:tr>
      <w:tr w:rsidR="001A37FD" w:rsidRPr="001A37FD" w14:paraId="1689E5F3" w14:textId="77777777" w:rsidTr="001A37FD">
        <w:trPr>
          <w:trHeight w:val="290"/>
        </w:trPr>
        <w:tc>
          <w:tcPr>
            <w:tcW w:w="1319" w:type="dxa"/>
            <w:hideMark/>
          </w:tcPr>
          <w:p w14:paraId="52F08961" w14:textId="77777777" w:rsidR="001A37FD" w:rsidRPr="001A37FD" w:rsidRDefault="001A37FD" w:rsidP="001A37FD">
            <w:pPr>
              <w:rPr>
                <w:rFonts w:cs="Noto Sans"/>
                <w:sz w:val="18"/>
                <w:szCs w:val="18"/>
              </w:rPr>
            </w:pPr>
            <w:r w:rsidRPr="001A37FD">
              <w:rPr>
                <w:rFonts w:cs="Noto Sans"/>
                <w:sz w:val="18"/>
                <w:szCs w:val="18"/>
              </w:rPr>
              <w:t>1014</w:t>
            </w:r>
          </w:p>
        </w:tc>
        <w:tc>
          <w:tcPr>
            <w:tcW w:w="2483" w:type="dxa"/>
            <w:noWrap/>
            <w:hideMark/>
          </w:tcPr>
          <w:p w14:paraId="70D322E8"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EEF01DC" w14:textId="77777777" w:rsidR="001A37FD" w:rsidRPr="001A37FD" w:rsidRDefault="001A37FD" w:rsidP="001A37FD">
            <w:pPr>
              <w:rPr>
                <w:rFonts w:cs="Noto Sans"/>
                <w:sz w:val="18"/>
                <w:szCs w:val="18"/>
              </w:rPr>
            </w:pPr>
            <w:r w:rsidRPr="001A37FD">
              <w:rPr>
                <w:rFonts w:cs="Noto Sans"/>
                <w:sz w:val="18"/>
                <w:szCs w:val="18"/>
              </w:rPr>
              <w:t>10.02.903</w:t>
            </w:r>
          </w:p>
        </w:tc>
        <w:tc>
          <w:tcPr>
            <w:tcW w:w="16566" w:type="dxa"/>
            <w:hideMark/>
          </w:tcPr>
          <w:p w14:paraId="62273E32" w14:textId="77777777" w:rsidR="001A37FD" w:rsidRPr="001A37FD" w:rsidRDefault="001A37FD" w:rsidP="001A37FD">
            <w:pPr>
              <w:rPr>
                <w:rFonts w:cs="Noto Sans"/>
                <w:sz w:val="18"/>
                <w:szCs w:val="18"/>
              </w:rPr>
            </w:pPr>
            <w:r w:rsidRPr="001A37FD">
              <w:rPr>
                <w:rFonts w:cs="Noto Sans"/>
                <w:sz w:val="18"/>
                <w:szCs w:val="18"/>
              </w:rPr>
              <w:t>Fresa para hueso de 4.0 a 4.5 mm, de diámetro, con angulación de 45° a 70° y 11.5 a 13.0 cm de longitud.</w:t>
            </w:r>
          </w:p>
        </w:tc>
      </w:tr>
      <w:tr w:rsidR="001A37FD" w:rsidRPr="001A37FD" w14:paraId="1A0CEC04" w14:textId="77777777" w:rsidTr="001A37FD">
        <w:trPr>
          <w:trHeight w:val="290"/>
        </w:trPr>
        <w:tc>
          <w:tcPr>
            <w:tcW w:w="1319" w:type="dxa"/>
            <w:hideMark/>
          </w:tcPr>
          <w:p w14:paraId="43475054" w14:textId="77777777" w:rsidR="001A37FD" w:rsidRPr="001A37FD" w:rsidRDefault="001A37FD" w:rsidP="001A37FD">
            <w:pPr>
              <w:rPr>
                <w:rFonts w:cs="Noto Sans"/>
                <w:sz w:val="18"/>
                <w:szCs w:val="18"/>
              </w:rPr>
            </w:pPr>
            <w:r w:rsidRPr="001A37FD">
              <w:rPr>
                <w:rFonts w:cs="Noto Sans"/>
                <w:sz w:val="18"/>
                <w:szCs w:val="18"/>
              </w:rPr>
              <w:t>1015</w:t>
            </w:r>
          </w:p>
        </w:tc>
        <w:tc>
          <w:tcPr>
            <w:tcW w:w="2483" w:type="dxa"/>
            <w:noWrap/>
            <w:hideMark/>
          </w:tcPr>
          <w:p w14:paraId="21E17112"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0BB8F1C" w14:textId="77777777" w:rsidR="001A37FD" w:rsidRPr="001A37FD" w:rsidRDefault="001A37FD" w:rsidP="001A37FD">
            <w:pPr>
              <w:rPr>
                <w:rFonts w:cs="Noto Sans"/>
                <w:sz w:val="18"/>
                <w:szCs w:val="18"/>
              </w:rPr>
            </w:pPr>
            <w:r w:rsidRPr="001A37FD">
              <w:rPr>
                <w:rFonts w:cs="Noto Sans"/>
                <w:sz w:val="18"/>
                <w:szCs w:val="18"/>
              </w:rPr>
              <w:t>10.02.905</w:t>
            </w:r>
          </w:p>
        </w:tc>
        <w:tc>
          <w:tcPr>
            <w:tcW w:w="16566" w:type="dxa"/>
            <w:hideMark/>
          </w:tcPr>
          <w:p w14:paraId="166E21A1" w14:textId="77777777" w:rsidR="001A37FD" w:rsidRPr="001A37FD" w:rsidRDefault="001A37FD" w:rsidP="001A37FD">
            <w:pPr>
              <w:rPr>
                <w:rFonts w:cs="Noto Sans"/>
                <w:sz w:val="18"/>
                <w:szCs w:val="18"/>
              </w:rPr>
            </w:pPr>
            <w:r w:rsidRPr="001A37FD">
              <w:rPr>
                <w:rFonts w:cs="Noto Sans"/>
                <w:sz w:val="18"/>
                <w:szCs w:val="18"/>
              </w:rPr>
              <w:t>Cuchilla angulada de 12° a 30° de 4.0 a 4.2 mm de diámetro por 8 a 11 cm de longitud.</w:t>
            </w:r>
          </w:p>
        </w:tc>
      </w:tr>
      <w:tr w:rsidR="001A37FD" w:rsidRPr="001A37FD" w14:paraId="1854DA8D" w14:textId="77777777" w:rsidTr="001A37FD">
        <w:trPr>
          <w:trHeight w:val="290"/>
        </w:trPr>
        <w:tc>
          <w:tcPr>
            <w:tcW w:w="1319" w:type="dxa"/>
            <w:hideMark/>
          </w:tcPr>
          <w:p w14:paraId="7CC716B6" w14:textId="77777777" w:rsidR="001A37FD" w:rsidRPr="001A37FD" w:rsidRDefault="001A37FD" w:rsidP="001A37FD">
            <w:pPr>
              <w:rPr>
                <w:rFonts w:cs="Noto Sans"/>
                <w:sz w:val="18"/>
                <w:szCs w:val="18"/>
              </w:rPr>
            </w:pPr>
            <w:r w:rsidRPr="001A37FD">
              <w:rPr>
                <w:rFonts w:cs="Noto Sans"/>
                <w:sz w:val="18"/>
                <w:szCs w:val="18"/>
              </w:rPr>
              <w:t>1016</w:t>
            </w:r>
          </w:p>
        </w:tc>
        <w:tc>
          <w:tcPr>
            <w:tcW w:w="2483" w:type="dxa"/>
            <w:noWrap/>
            <w:hideMark/>
          </w:tcPr>
          <w:p w14:paraId="7CBF4C55"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1E061C6" w14:textId="77777777" w:rsidR="001A37FD" w:rsidRPr="001A37FD" w:rsidRDefault="001A37FD" w:rsidP="001A37FD">
            <w:pPr>
              <w:rPr>
                <w:rFonts w:cs="Noto Sans"/>
                <w:sz w:val="18"/>
                <w:szCs w:val="18"/>
              </w:rPr>
            </w:pPr>
            <w:r w:rsidRPr="001A37FD">
              <w:rPr>
                <w:rFonts w:cs="Noto Sans"/>
                <w:sz w:val="18"/>
                <w:szCs w:val="18"/>
              </w:rPr>
              <w:t>10.02.908</w:t>
            </w:r>
          </w:p>
        </w:tc>
        <w:tc>
          <w:tcPr>
            <w:tcW w:w="16566" w:type="dxa"/>
            <w:hideMark/>
          </w:tcPr>
          <w:p w14:paraId="2813BD60" w14:textId="77777777" w:rsidR="001A37FD" w:rsidRPr="001A37FD" w:rsidRDefault="001A37FD" w:rsidP="001A37FD">
            <w:pPr>
              <w:rPr>
                <w:rFonts w:cs="Noto Sans"/>
                <w:sz w:val="18"/>
                <w:szCs w:val="18"/>
              </w:rPr>
            </w:pPr>
            <w:r w:rsidRPr="001A37FD">
              <w:rPr>
                <w:rFonts w:cs="Noto Sans"/>
                <w:sz w:val="18"/>
                <w:szCs w:val="18"/>
              </w:rPr>
              <w:t>Cuchilla cortadora curva con mordida externa O Cuchilla cortadora maleable con mordida externa</w:t>
            </w:r>
          </w:p>
        </w:tc>
      </w:tr>
      <w:tr w:rsidR="001A37FD" w:rsidRPr="001A37FD" w14:paraId="3284125D" w14:textId="77777777" w:rsidTr="001A37FD">
        <w:trPr>
          <w:trHeight w:val="290"/>
        </w:trPr>
        <w:tc>
          <w:tcPr>
            <w:tcW w:w="1319" w:type="dxa"/>
            <w:hideMark/>
          </w:tcPr>
          <w:p w14:paraId="0A51226D" w14:textId="77777777" w:rsidR="001A37FD" w:rsidRPr="001A37FD" w:rsidRDefault="001A37FD" w:rsidP="001A37FD">
            <w:pPr>
              <w:rPr>
                <w:rFonts w:cs="Noto Sans"/>
                <w:sz w:val="18"/>
                <w:szCs w:val="18"/>
              </w:rPr>
            </w:pPr>
            <w:r w:rsidRPr="001A37FD">
              <w:rPr>
                <w:rFonts w:cs="Noto Sans"/>
                <w:sz w:val="18"/>
                <w:szCs w:val="18"/>
              </w:rPr>
              <w:t>1017</w:t>
            </w:r>
          </w:p>
        </w:tc>
        <w:tc>
          <w:tcPr>
            <w:tcW w:w="2483" w:type="dxa"/>
            <w:noWrap/>
            <w:hideMark/>
          </w:tcPr>
          <w:p w14:paraId="65A262D9"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1B701F7" w14:textId="77777777" w:rsidR="001A37FD" w:rsidRPr="001A37FD" w:rsidRDefault="001A37FD" w:rsidP="001A37FD">
            <w:pPr>
              <w:rPr>
                <w:rFonts w:cs="Noto Sans"/>
                <w:sz w:val="18"/>
                <w:szCs w:val="18"/>
              </w:rPr>
            </w:pPr>
            <w:r w:rsidRPr="001A37FD">
              <w:rPr>
                <w:rFonts w:cs="Noto Sans"/>
                <w:sz w:val="18"/>
                <w:szCs w:val="18"/>
              </w:rPr>
              <w:t>10.02.909</w:t>
            </w:r>
          </w:p>
        </w:tc>
        <w:tc>
          <w:tcPr>
            <w:tcW w:w="16566" w:type="dxa"/>
            <w:hideMark/>
          </w:tcPr>
          <w:p w14:paraId="04D32020" w14:textId="77777777" w:rsidR="001A37FD" w:rsidRPr="001A37FD" w:rsidRDefault="001A37FD" w:rsidP="001A37FD">
            <w:pPr>
              <w:rPr>
                <w:rFonts w:cs="Noto Sans"/>
                <w:sz w:val="18"/>
                <w:szCs w:val="18"/>
              </w:rPr>
            </w:pPr>
            <w:r w:rsidRPr="001A37FD">
              <w:rPr>
                <w:rFonts w:cs="Noto Sans"/>
                <w:sz w:val="18"/>
                <w:szCs w:val="18"/>
              </w:rPr>
              <w:t>Cuchilla cortadora para hueso y tejido suave de 3.5 a 4.2 mm de diámetro y de 10.5 a 12 cm de longitud.</w:t>
            </w:r>
          </w:p>
        </w:tc>
      </w:tr>
      <w:tr w:rsidR="001A37FD" w:rsidRPr="001A37FD" w14:paraId="524769FB" w14:textId="77777777" w:rsidTr="001A37FD">
        <w:trPr>
          <w:trHeight w:val="290"/>
        </w:trPr>
        <w:tc>
          <w:tcPr>
            <w:tcW w:w="1319" w:type="dxa"/>
            <w:hideMark/>
          </w:tcPr>
          <w:p w14:paraId="0FC1501B" w14:textId="77777777" w:rsidR="001A37FD" w:rsidRPr="001A37FD" w:rsidRDefault="001A37FD" w:rsidP="001A37FD">
            <w:pPr>
              <w:rPr>
                <w:rFonts w:cs="Noto Sans"/>
                <w:sz w:val="18"/>
                <w:szCs w:val="18"/>
              </w:rPr>
            </w:pPr>
            <w:r w:rsidRPr="001A37FD">
              <w:rPr>
                <w:rFonts w:cs="Noto Sans"/>
                <w:sz w:val="18"/>
                <w:szCs w:val="18"/>
              </w:rPr>
              <w:t>1018</w:t>
            </w:r>
          </w:p>
        </w:tc>
        <w:tc>
          <w:tcPr>
            <w:tcW w:w="2483" w:type="dxa"/>
            <w:noWrap/>
            <w:hideMark/>
          </w:tcPr>
          <w:p w14:paraId="062AD8E1"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4CEE4A3" w14:textId="77777777" w:rsidR="001A37FD" w:rsidRPr="001A37FD" w:rsidRDefault="001A37FD" w:rsidP="001A37FD">
            <w:pPr>
              <w:rPr>
                <w:rFonts w:cs="Noto Sans"/>
                <w:sz w:val="18"/>
                <w:szCs w:val="18"/>
              </w:rPr>
            </w:pPr>
            <w:r w:rsidRPr="001A37FD">
              <w:rPr>
                <w:rFonts w:cs="Noto Sans"/>
                <w:sz w:val="18"/>
                <w:szCs w:val="18"/>
              </w:rPr>
              <w:t>10.02.910</w:t>
            </w:r>
          </w:p>
        </w:tc>
        <w:tc>
          <w:tcPr>
            <w:tcW w:w="16566" w:type="dxa"/>
            <w:hideMark/>
          </w:tcPr>
          <w:p w14:paraId="00262433" w14:textId="77777777" w:rsidR="001A37FD" w:rsidRPr="001A37FD" w:rsidRDefault="001A37FD" w:rsidP="001A37FD">
            <w:pPr>
              <w:rPr>
                <w:rFonts w:cs="Noto Sans"/>
                <w:sz w:val="18"/>
                <w:szCs w:val="18"/>
              </w:rPr>
            </w:pPr>
            <w:r w:rsidRPr="001A37FD">
              <w:rPr>
                <w:rFonts w:cs="Noto Sans"/>
                <w:sz w:val="18"/>
                <w:szCs w:val="18"/>
              </w:rPr>
              <w:t>Cuchilla cortadora para hueso y tejido suave, angulación de 30° a 40°, 3.5 a 4.0 mm de diámetro por 10.5 a 12 cm de longitud.</w:t>
            </w:r>
          </w:p>
        </w:tc>
      </w:tr>
      <w:tr w:rsidR="001A37FD" w:rsidRPr="001A37FD" w14:paraId="7CECC662" w14:textId="77777777" w:rsidTr="001A37FD">
        <w:trPr>
          <w:trHeight w:val="290"/>
        </w:trPr>
        <w:tc>
          <w:tcPr>
            <w:tcW w:w="1319" w:type="dxa"/>
            <w:hideMark/>
          </w:tcPr>
          <w:p w14:paraId="18B99788" w14:textId="77777777" w:rsidR="001A37FD" w:rsidRPr="001A37FD" w:rsidRDefault="001A37FD" w:rsidP="001A37FD">
            <w:pPr>
              <w:rPr>
                <w:rFonts w:cs="Noto Sans"/>
                <w:sz w:val="18"/>
                <w:szCs w:val="18"/>
              </w:rPr>
            </w:pPr>
            <w:r w:rsidRPr="001A37FD">
              <w:rPr>
                <w:rFonts w:cs="Noto Sans"/>
                <w:sz w:val="18"/>
                <w:szCs w:val="18"/>
              </w:rPr>
              <w:t>1019</w:t>
            </w:r>
          </w:p>
        </w:tc>
        <w:tc>
          <w:tcPr>
            <w:tcW w:w="2483" w:type="dxa"/>
            <w:noWrap/>
            <w:hideMark/>
          </w:tcPr>
          <w:p w14:paraId="22F6FA00"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77E19150" w14:textId="77777777" w:rsidR="001A37FD" w:rsidRPr="001A37FD" w:rsidRDefault="001A37FD" w:rsidP="001A37FD">
            <w:pPr>
              <w:rPr>
                <w:rFonts w:cs="Noto Sans"/>
                <w:sz w:val="18"/>
                <w:szCs w:val="18"/>
              </w:rPr>
            </w:pPr>
            <w:r w:rsidRPr="001A37FD">
              <w:rPr>
                <w:rFonts w:cs="Noto Sans"/>
                <w:sz w:val="18"/>
                <w:szCs w:val="18"/>
              </w:rPr>
              <w:t>10.02.911</w:t>
            </w:r>
          </w:p>
        </w:tc>
        <w:tc>
          <w:tcPr>
            <w:tcW w:w="16566" w:type="dxa"/>
            <w:hideMark/>
          </w:tcPr>
          <w:p w14:paraId="23909690" w14:textId="77777777" w:rsidR="001A37FD" w:rsidRPr="001A37FD" w:rsidRDefault="001A37FD" w:rsidP="001A37FD">
            <w:pPr>
              <w:rPr>
                <w:rFonts w:cs="Noto Sans"/>
                <w:sz w:val="18"/>
                <w:szCs w:val="18"/>
              </w:rPr>
            </w:pPr>
            <w:r w:rsidRPr="001A37FD">
              <w:rPr>
                <w:rFonts w:cs="Noto Sans"/>
                <w:sz w:val="18"/>
                <w:szCs w:val="18"/>
              </w:rPr>
              <w:t>Cuchilla para tejido de 2.9 a 4 mm de diámetro por 7.5 a 11 cm de longitud.</w:t>
            </w:r>
          </w:p>
        </w:tc>
      </w:tr>
      <w:tr w:rsidR="001A37FD" w:rsidRPr="001A37FD" w14:paraId="68E620AB" w14:textId="77777777" w:rsidTr="001A37FD">
        <w:trPr>
          <w:trHeight w:val="290"/>
        </w:trPr>
        <w:tc>
          <w:tcPr>
            <w:tcW w:w="1319" w:type="dxa"/>
            <w:hideMark/>
          </w:tcPr>
          <w:p w14:paraId="2283A706" w14:textId="77777777" w:rsidR="001A37FD" w:rsidRPr="001A37FD" w:rsidRDefault="001A37FD" w:rsidP="001A37FD">
            <w:pPr>
              <w:rPr>
                <w:rFonts w:cs="Noto Sans"/>
                <w:sz w:val="18"/>
                <w:szCs w:val="18"/>
              </w:rPr>
            </w:pPr>
            <w:r w:rsidRPr="001A37FD">
              <w:rPr>
                <w:rFonts w:cs="Noto Sans"/>
                <w:sz w:val="18"/>
                <w:szCs w:val="18"/>
              </w:rPr>
              <w:t>1020</w:t>
            </w:r>
          </w:p>
        </w:tc>
        <w:tc>
          <w:tcPr>
            <w:tcW w:w="2483" w:type="dxa"/>
            <w:noWrap/>
            <w:hideMark/>
          </w:tcPr>
          <w:p w14:paraId="2FAB49C0"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93929E8" w14:textId="77777777" w:rsidR="001A37FD" w:rsidRPr="001A37FD" w:rsidRDefault="001A37FD" w:rsidP="001A37FD">
            <w:pPr>
              <w:rPr>
                <w:rFonts w:cs="Noto Sans"/>
                <w:sz w:val="18"/>
                <w:szCs w:val="18"/>
              </w:rPr>
            </w:pPr>
            <w:r w:rsidRPr="001A37FD">
              <w:rPr>
                <w:rFonts w:cs="Noto Sans"/>
                <w:sz w:val="18"/>
                <w:szCs w:val="18"/>
              </w:rPr>
              <w:t>10.02.912</w:t>
            </w:r>
          </w:p>
        </w:tc>
        <w:tc>
          <w:tcPr>
            <w:tcW w:w="16566" w:type="dxa"/>
            <w:hideMark/>
          </w:tcPr>
          <w:p w14:paraId="01099D59" w14:textId="77777777" w:rsidR="001A37FD" w:rsidRPr="001A37FD" w:rsidRDefault="001A37FD" w:rsidP="001A37FD">
            <w:pPr>
              <w:rPr>
                <w:rFonts w:cs="Noto Sans"/>
                <w:sz w:val="18"/>
                <w:szCs w:val="18"/>
              </w:rPr>
            </w:pPr>
            <w:r w:rsidRPr="001A37FD">
              <w:rPr>
                <w:rFonts w:cs="Noto Sans"/>
                <w:sz w:val="18"/>
                <w:szCs w:val="18"/>
              </w:rPr>
              <w:t>Electrodo punta esférica diámetro de 0.5 a 1.5 mm, y longitud 100 a 110 mm</w:t>
            </w:r>
          </w:p>
        </w:tc>
      </w:tr>
      <w:tr w:rsidR="001A37FD" w:rsidRPr="001A37FD" w14:paraId="125FAB5C" w14:textId="77777777" w:rsidTr="001A37FD">
        <w:trPr>
          <w:trHeight w:val="290"/>
        </w:trPr>
        <w:tc>
          <w:tcPr>
            <w:tcW w:w="1319" w:type="dxa"/>
            <w:hideMark/>
          </w:tcPr>
          <w:p w14:paraId="5F8028F2" w14:textId="77777777" w:rsidR="001A37FD" w:rsidRPr="001A37FD" w:rsidRDefault="001A37FD" w:rsidP="001A37FD">
            <w:pPr>
              <w:rPr>
                <w:rFonts w:cs="Noto Sans"/>
                <w:sz w:val="18"/>
                <w:szCs w:val="18"/>
              </w:rPr>
            </w:pPr>
            <w:r w:rsidRPr="001A37FD">
              <w:rPr>
                <w:rFonts w:cs="Noto Sans"/>
                <w:sz w:val="18"/>
                <w:szCs w:val="18"/>
              </w:rPr>
              <w:t>1021</w:t>
            </w:r>
          </w:p>
        </w:tc>
        <w:tc>
          <w:tcPr>
            <w:tcW w:w="2483" w:type="dxa"/>
            <w:noWrap/>
            <w:hideMark/>
          </w:tcPr>
          <w:p w14:paraId="52AFB5A3"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9D8135E" w14:textId="77777777" w:rsidR="001A37FD" w:rsidRPr="001A37FD" w:rsidRDefault="001A37FD" w:rsidP="001A37FD">
            <w:pPr>
              <w:rPr>
                <w:rFonts w:cs="Noto Sans"/>
                <w:sz w:val="18"/>
                <w:szCs w:val="18"/>
              </w:rPr>
            </w:pPr>
            <w:r w:rsidRPr="001A37FD">
              <w:rPr>
                <w:rFonts w:cs="Noto Sans"/>
                <w:sz w:val="18"/>
                <w:szCs w:val="18"/>
              </w:rPr>
              <w:t>10.02.913</w:t>
            </w:r>
          </w:p>
        </w:tc>
        <w:tc>
          <w:tcPr>
            <w:tcW w:w="16566" w:type="dxa"/>
            <w:hideMark/>
          </w:tcPr>
          <w:p w14:paraId="316BDF3B" w14:textId="77777777" w:rsidR="001A37FD" w:rsidRPr="001A37FD" w:rsidRDefault="001A37FD" w:rsidP="001A37FD">
            <w:pPr>
              <w:rPr>
                <w:rFonts w:cs="Noto Sans"/>
                <w:sz w:val="18"/>
                <w:szCs w:val="18"/>
              </w:rPr>
            </w:pPr>
            <w:r w:rsidRPr="001A37FD">
              <w:rPr>
                <w:rFonts w:cs="Noto Sans"/>
                <w:sz w:val="18"/>
                <w:szCs w:val="18"/>
              </w:rPr>
              <w:t>Electrodo tipo aguja de 0.5 a 1.5 mm, de diámetro y de 100 a 110 mm, de longitud.</w:t>
            </w:r>
          </w:p>
        </w:tc>
      </w:tr>
      <w:tr w:rsidR="001A37FD" w:rsidRPr="001A37FD" w14:paraId="2AF0FBBA" w14:textId="77777777" w:rsidTr="001A37FD">
        <w:trPr>
          <w:trHeight w:val="290"/>
        </w:trPr>
        <w:tc>
          <w:tcPr>
            <w:tcW w:w="1319" w:type="dxa"/>
            <w:hideMark/>
          </w:tcPr>
          <w:p w14:paraId="7B3DA27D" w14:textId="77777777" w:rsidR="001A37FD" w:rsidRPr="001A37FD" w:rsidRDefault="001A37FD" w:rsidP="001A37FD">
            <w:pPr>
              <w:rPr>
                <w:rFonts w:cs="Noto Sans"/>
                <w:sz w:val="18"/>
                <w:szCs w:val="18"/>
              </w:rPr>
            </w:pPr>
            <w:r w:rsidRPr="001A37FD">
              <w:rPr>
                <w:rFonts w:cs="Noto Sans"/>
                <w:sz w:val="18"/>
                <w:szCs w:val="18"/>
              </w:rPr>
              <w:t>1022</w:t>
            </w:r>
          </w:p>
        </w:tc>
        <w:tc>
          <w:tcPr>
            <w:tcW w:w="2483" w:type="dxa"/>
            <w:noWrap/>
            <w:hideMark/>
          </w:tcPr>
          <w:p w14:paraId="068F8CD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C1B28FD" w14:textId="77777777" w:rsidR="001A37FD" w:rsidRPr="001A37FD" w:rsidRDefault="001A37FD" w:rsidP="001A37FD">
            <w:pPr>
              <w:rPr>
                <w:rFonts w:cs="Noto Sans"/>
                <w:sz w:val="18"/>
                <w:szCs w:val="18"/>
              </w:rPr>
            </w:pPr>
            <w:r w:rsidRPr="001A37FD">
              <w:rPr>
                <w:rFonts w:cs="Noto Sans"/>
                <w:sz w:val="18"/>
                <w:szCs w:val="18"/>
              </w:rPr>
              <w:t>10.02.915</w:t>
            </w:r>
          </w:p>
        </w:tc>
        <w:tc>
          <w:tcPr>
            <w:tcW w:w="16566" w:type="dxa"/>
            <w:hideMark/>
          </w:tcPr>
          <w:p w14:paraId="490048AD" w14:textId="77777777" w:rsidR="001A37FD" w:rsidRPr="001A37FD" w:rsidRDefault="001A37FD" w:rsidP="001A37FD">
            <w:pPr>
              <w:rPr>
                <w:rFonts w:cs="Noto Sans"/>
                <w:sz w:val="18"/>
                <w:szCs w:val="18"/>
              </w:rPr>
            </w:pPr>
            <w:r w:rsidRPr="001A37FD">
              <w:rPr>
                <w:rFonts w:cs="Noto Sans"/>
                <w:sz w:val="18"/>
                <w:szCs w:val="18"/>
              </w:rPr>
              <w:t>Fresa para hueso de 2.8 a 3.5 mm, de diámetro por 7.5 a 12.5 cm de longitud.</w:t>
            </w:r>
          </w:p>
        </w:tc>
      </w:tr>
      <w:tr w:rsidR="001A37FD" w:rsidRPr="001A37FD" w14:paraId="1D1A118E" w14:textId="77777777" w:rsidTr="001A37FD">
        <w:trPr>
          <w:trHeight w:val="290"/>
        </w:trPr>
        <w:tc>
          <w:tcPr>
            <w:tcW w:w="1319" w:type="dxa"/>
            <w:hideMark/>
          </w:tcPr>
          <w:p w14:paraId="79F5D11A" w14:textId="77777777" w:rsidR="001A37FD" w:rsidRPr="001A37FD" w:rsidRDefault="001A37FD" w:rsidP="001A37FD">
            <w:pPr>
              <w:rPr>
                <w:rFonts w:cs="Noto Sans"/>
                <w:sz w:val="18"/>
                <w:szCs w:val="18"/>
              </w:rPr>
            </w:pPr>
            <w:r w:rsidRPr="001A37FD">
              <w:rPr>
                <w:rFonts w:cs="Noto Sans"/>
                <w:sz w:val="18"/>
                <w:szCs w:val="18"/>
              </w:rPr>
              <w:t>1023</w:t>
            </w:r>
          </w:p>
        </w:tc>
        <w:tc>
          <w:tcPr>
            <w:tcW w:w="2483" w:type="dxa"/>
            <w:noWrap/>
            <w:hideMark/>
          </w:tcPr>
          <w:p w14:paraId="6663DE09"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049E865" w14:textId="77777777" w:rsidR="001A37FD" w:rsidRPr="001A37FD" w:rsidRDefault="001A37FD" w:rsidP="001A37FD">
            <w:pPr>
              <w:rPr>
                <w:rFonts w:cs="Noto Sans"/>
                <w:sz w:val="18"/>
                <w:szCs w:val="18"/>
              </w:rPr>
            </w:pPr>
            <w:r w:rsidRPr="001A37FD">
              <w:rPr>
                <w:rFonts w:cs="Noto Sans"/>
                <w:sz w:val="18"/>
                <w:szCs w:val="18"/>
              </w:rPr>
              <w:t>10.02.917</w:t>
            </w:r>
          </w:p>
        </w:tc>
        <w:tc>
          <w:tcPr>
            <w:tcW w:w="16566" w:type="dxa"/>
            <w:hideMark/>
          </w:tcPr>
          <w:p w14:paraId="4E653E76" w14:textId="77777777" w:rsidR="001A37FD" w:rsidRPr="001A37FD" w:rsidRDefault="001A37FD" w:rsidP="001A37FD">
            <w:pPr>
              <w:rPr>
                <w:rFonts w:cs="Noto Sans"/>
                <w:sz w:val="18"/>
                <w:szCs w:val="18"/>
              </w:rPr>
            </w:pPr>
            <w:r w:rsidRPr="001A37FD">
              <w:rPr>
                <w:rFonts w:cs="Noto Sans"/>
                <w:sz w:val="18"/>
                <w:szCs w:val="18"/>
              </w:rPr>
              <w:t>Lápiz para electrodo.</w:t>
            </w:r>
          </w:p>
        </w:tc>
      </w:tr>
      <w:tr w:rsidR="001A37FD" w:rsidRPr="001A37FD" w14:paraId="247C6D05" w14:textId="77777777" w:rsidTr="001A37FD">
        <w:trPr>
          <w:trHeight w:val="290"/>
        </w:trPr>
        <w:tc>
          <w:tcPr>
            <w:tcW w:w="1319" w:type="dxa"/>
            <w:hideMark/>
          </w:tcPr>
          <w:p w14:paraId="0C204284" w14:textId="77777777" w:rsidR="001A37FD" w:rsidRPr="001A37FD" w:rsidRDefault="001A37FD" w:rsidP="001A37FD">
            <w:pPr>
              <w:rPr>
                <w:rFonts w:cs="Noto Sans"/>
                <w:sz w:val="18"/>
                <w:szCs w:val="18"/>
              </w:rPr>
            </w:pPr>
            <w:r w:rsidRPr="001A37FD">
              <w:rPr>
                <w:rFonts w:cs="Noto Sans"/>
                <w:sz w:val="18"/>
                <w:szCs w:val="18"/>
              </w:rPr>
              <w:t>1024</w:t>
            </w:r>
          </w:p>
        </w:tc>
        <w:tc>
          <w:tcPr>
            <w:tcW w:w="2483" w:type="dxa"/>
            <w:noWrap/>
            <w:hideMark/>
          </w:tcPr>
          <w:p w14:paraId="4CA471D5"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BAFD4D7" w14:textId="77777777" w:rsidR="001A37FD" w:rsidRPr="001A37FD" w:rsidRDefault="001A37FD" w:rsidP="001A37FD">
            <w:pPr>
              <w:rPr>
                <w:rFonts w:cs="Noto Sans"/>
                <w:sz w:val="18"/>
                <w:szCs w:val="18"/>
              </w:rPr>
            </w:pPr>
            <w:r w:rsidRPr="001A37FD">
              <w:rPr>
                <w:rFonts w:cs="Noto Sans"/>
                <w:sz w:val="18"/>
                <w:szCs w:val="18"/>
              </w:rPr>
              <w:t>10.02.918</w:t>
            </w:r>
          </w:p>
        </w:tc>
        <w:tc>
          <w:tcPr>
            <w:tcW w:w="16566" w:type="dxa"/>
            <w:hideMark/>
          </w:tcPr>
          <w:p w14:paraId="03851B7E" w14:textId="77777777" w:rsidR="001A37FD" w:rsidRPr="001A37FD" w:rsidRDefault="001A37FD" w:rsidP="001A37FD">
            <w:pPr>
              <w:rPr>
                <w:rFonts w:cs="Noto Sans"/>
                <w:sz w:val="18"/>
                <w:szCs w:val="18"/>
              </w:rPr>
            </w:pPr>
            <w:r w:rsidRPr="001A37FD">
              <w:rPr>
                <w:rFonts w:cs="Noto Sans"/>
                <w:sz w:val="18"/>
                <w:szCs w:val="18"/>
              </w:rPr>
              <w:t>Microaguja para equipo monopolar, con punta roma compatible con el equipo ofertado, desechable.</w:t>
            </w:r>
          </w:p>
        </w:tc>
      </w:tr>
      <w:tr w:rsidR="001A37FD" w:rsidRPr="001A37FD" w14:paraId="7860584E" w14:textId="77777777" w:rsidTr="001A37FD">
        <w:trPr>
          <w:trHeight w:val="290"/>
        </w:trPr>
        <w:tc>
          <w:tcPr>
            <w:tcW w:w="1319" w:type="dxa"/>
            <w:hideMark/>
          </w:tcPr>
          <w:p w14:paraId="546F0DCA" w14:textId="77777777" w:rsidR="001A37FD" w:rsidRPr="001A37FD" w:rsidRDefault="001A37FD" w:rsidP="001A37FD">
            <w:pPr>
              <w:rPr>
                <w:rFonts w:cs="Noto Sans"/>
                <w:sz w:val="18"/>
                <w:szCs w:val="18"/>
              </w:rPr>
            </w:pPr>
            <w:r w:rsidRPr="001A37FD">
              <w:rPr>
                <w:rFonts w:cs="Noto Sans"/>
                <w:sz w:val="18"/>
                <w:szCs w:val="18"/>
              </w:rPr>
              <w:t>1025</w:t>
            </w:r>
          </w:p>
        </w:tc>
        <w:tc>
          <w:tcPr>
            <w:tcW w:w="2483" w:type="dxa"/>
            <w:noWrap/>
            <w:hideMark/>
          </w:tcPr>
          <w:p w14:paraId="4370E855"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D8DD893" w14:textId="77777777" w:rsidR="001A37FD" w:rsidRPr="001A37FD" w:rsidRDefault="001A37FD" w:rsidP="001A37FD">
            <w:pPr>
              <w:rPr>
                <w:rFonts w:cs="Noto Sans"/>
                <w:sz w:val="18"/>
                <w:szCs w:val="18"/>
              </w:rPr>
            </w:pPr>
            <w:r w:rsidRPr="001A37FD">
              <w:rPr>
                <w:rFonts w:cs="Noto Sans"/>
                <w:sz w:val="18"/>
                <w:szCs w:val="18"/>
              </w:rPr>
              <w:t>10.02.920</w:t>
            </w:r>
          </w:p>
        </w:tc>
        <w:tc>
          <w:tcPr>
            <w:tcW w:w="16566" w:type="dxa"/>
            <w:hideMark/>
          </w:tcPr>
          <w:p w14:paraId="25BA551F" w14:textId="77777777" w:rsidR="001A37FD" w:rsidRPr="001A37FD" w:rsidRDefault="001A37FD" w:rsidP="001A37FD">
            <w:pPr>
              <w:rPr>
                <w:rFonts w:cs="Noto Sans"/>
                <w:sz w:val="18"/>
                <w:szCs w:val="18"/>
              </w:rPr>
            </w:pPr>
            <w:r w:rsidRPr="001A37FD">
              <w:rPr>
                <w:rFonts w:cs="Noto Sans"/>
                <w:sz w:val="18"/>
                <w:szCs w:val="18"/>
              </w:rPr>
              <w:t xml:space="preserve">Polímero de ácido hialurónico en gel, O Hemostático de matriz de gelatina bioabsorbible, O Biopolímero de ácido hialurónico en estado </w:t>
            </w:r>
            <w:r w:rsidRPr="001A37FD">
              <w:rPr>
                <w:rFonts w:cs="Noto Sans"/>
                <w:sz w:val="18"/>
                <w:szCs w:val="18"/>
              </w:rPr>
              <w:lastRenderedPageBreak/>
              <w:t>seco que se transforma en gel.</w:t>
            </w:r>
          </w:p>
        </w:tc>
      </w:tr>
      <w:tr w:rsidR="001A37FD" w:rsidRPr="001A37FD" w14:paraId="1DE17737" w14:textId="77777777" w:rsidTr="001A37FD">
        <w:trPr>
          <w:trHeight w:val="290"/>
        </w:trPr>
        <w:tc>
          <w:tcPr>
            <w:tcW w:w="1319" w:type="dxa"/>
            <w:hideMark/>
          </w:tcPr>
          <w:p w14:paraId="2328A492" w14:textId="77777777" w:rsidR="001A37FD" w:rsidRPr="001A37FD" w:rsidRDefault="001A37FD" w:rsidP="001A37FD">
            <w:pPr>
              <w:rPr>
                <w:rFonts w:cs="Noto Sans"/>
                <w:sz w:val="18"/>
                <w:szCs w:val="18"/>
              </w:rPr>
            </w:pPr>
            <w:r w:rsidRPr="001A37FD">
              <w:rPr>
                <w:rFonts w:cs="Noto Sans"/>
                <w:sz w:val="18"/>
                <w:szCs w:val="18"/>
              </w:rPr>
              <w:lastRenderedPageBreak/>
              <w:t>1026</w:t>
            </w:r>
          </w:p>
        </w:tc>
        <w:tc>
          <w:tcPr>
            <w:tcW w:w="2483" w:type="dxa"/>
            <w:noWrap/>
            <w:hideMark/>
          </w:tcPr>
          <w:p w14:paraId="693E2ECE"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19696C4" w14:textId="77777777" w:rsidR="001A37FD" w:rsidRPr="001A37FD" w:rsidRDefault="001A37FD" w:rsidP="001A37FD">
            <w:pPr>
              <w:rPr>
                <w:rFonts w:cs="Noto Sans"/>
                <w:sz w:val="18"/>
                <w:szCs w:val="18"/>
              </w:rPr>
            </w:pPr>
            <w:r w:rsidRPr="001A37FD">
              <w:rPr>
                <w:rFonts w:cs="Noto Sans"/>
                <w:sz w:val="18"/>
                <w:szCs w:val="18"/>
              </w:rPr>
              <w:t>10.02.921</w:t>
            </w:r>
          </w:p>
        </w:tc>
        <w:tc>
          <w:tcPr>
            <w:tcW w:w="16566" w:type="dxa"/>
            <w:hideMark/>
          </w:tcPr>
          <w:p w14:paraId="59228F54" w14:textId="77777777" w:rsidR="001A37FD" w:rsidRPr="001A37FD" w:rsidRDefault="001A37FD" w:rsidP="001A37FD">
            <w:pPr>
              <w:rPr>
                <w:rFonts w:cs="Noto Sans"/>
                <w:sz w:val="18"/>
                <w:szCs w:val="18"/>
              </w:rPr>
            </w:pPr>
            <w:r w:rsidRPr="001A37FD">
              <w:rPr>
                <w:rFonts w:cs="Noto Sans"/>
                <w:sz w:val="18"/>
                <w:szCs w:val="18"/>
              </w:rPr>
              <w:t>Tapón nasal de polivinilo expandible de 8 cm con tubo (2 piezas).</w:t>
            </w:r>
          </w:p>
        </w:tc>
      </w:tr>
      <w:tr w:rsidR="001A37FD" w:rsidRPr="001A37FD" w14:paraId="7D3DDA3C" w14:textId="77777777" w:rsidTr="001A37FD">
        <w:trPr>
          <w:trHeight w:val="290"/>
        </w:trPr>
        <w:tc>
          <w:tcPr>
            <w:tcW w:w="1319" w:type="dxa"/>
            <w:hideMark/>
          </w:tcPr>
          <w:p w14:paraId="6DA72975" w14:textId="77777777" w:rsidR="001A37FD" w:rsidRPr="001A37FD" w:rsidRDefault="001A37FD" w:rsidP="001A37FD">
            <w:pPr>
              <w:rPr>
                <w:rFonts w:cs="Noto Sans"/>
                <w:sz w:val="18"/>
                <w:szCs w:val="18"/>
              </w:rPr>
            </w:pPr>
            <w:r w:rsidRPr="001A37FD">
              <w:rPr>
                <w:rFonts w:cs="Noto Sans"/>
                <w:sz w:val="18"/>
                <w:szCs w:val="18"/>
              </w:rPr>
              <w:t>1027</w:t>
            </w:r>
          </w:p>
        </w:tc>
        <w:tc>
          <w:tcPr>
            <w:tcW w:w="2483" w:type="dxa"/>
            <w:noWrap/>
            <w:hideMark/>
          </w:tcPr>
          <w:p w14:paraId="40EE5B59"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3334A43" w14:textId="77777777" w:rsidR="001A37FD" w:rsidRPr="001A37FD" w:rsidRDefault="001A37FD" w:rsidP="001A37FD">
            <w:pPr>
              <w:rPr>
                <w:rFonts w:cs="Noto Sans"/>
                <w:sz w:val="18"/>
                <w:szCs w:val="18"/>
              </w:rPr>
            </w:pPr>
            <w:r w:rsidRPr="001A37FD">
              <w:rPr>
                <w:rFonts w:cs="Noto Sans"/>
                <w:sz w:val="18"/>
                <w:szCs w:val="18"/>
              </w:rPr>
              <w:t>10.02.922</w:t>
            </w:r>
          </w:p>
        </w:tc>
        <w:tc>
          <w:tcPr>
            <w:tcW w:w="16566" w:type="dxa"/>
            <w:hideMark/>
          </w:tcPr>
          <w:p w14:paraId="31B4B984" w14:textId="77777777" w:rsidR="001A37FD" w:rsidRPr="001A37FD" w:rsidRDefault="001A37FD" w:rsidP="001A37FD">
            <w:pPr>
              <w:rPr>
                <w:rFonts w:cs="Noto Sans"/>
                <w:sz w:val="18"/>
                <w:szCs w:val="18"/>
              </w:rPr>
            </w:pPr>
            <w:r w:rsidRPr="001A37FD">
              <w:rPr>
                <w:rFonts w:cs="Noto Sans"/>
                <w:sz w:val="18"/>
                <w:szCs w:val="18"/>
              </w:rPr>
              <w:t>Prótesis total o parcial de reemplazo articular de cadena osicular (TORP o PORP).</w:t>
            </w:r>
          </w:p>
        </w:tc>
      </w:tr>
      <w:tr w:rsidR="001A37FD" w:rsidRPr="001A37FD" w14:paraId="44B2E8A2" w14:textId="77777777" w:rsidTr="001A37FD">
        <w:trPr>
          <w:trHeight w:val="290"/>
        </w:trPr>
        <w:tc>
          <w:tcPr>
            <w:tcW w:w="1319" w:type="dxa"/>
            <w:hideMark/>
          </w:tcPr>
          <w:p w14:paraId="48EA3578" w14:textId="77777777" w:rsidR="001A37FD" w:rsidRPr="001A37FD" w:rsidRDefault="001A37FD" w:rsidP="001A37FD">
            <w:pPr>
              <w:rPr>
                <w:rFonts w:cs="Noto Sans"/>
                <w:sz w:val="18"/>
                <w:szCs w:val="18"/>
              </w:rPr>
            </w:pPr>
            <w:r w:rsidRPr="001A37FD">
              <w:rPr>
                <w:rFonts w:cs="Noto Sans"/>
                <w:sz w:val="18"/>
                <w:szCs w:val="18"/>
              </w:rPr>
              <w:t>1028</w:t>
            </w:r>
          </w:p>
        </w:tc>
        <w:tc>
          <w:tcPr>
            <w:tcW w:w="2483" w:type="dxa"/>
            <w:noWrap/>
            <w:hideMark/>
          </w:tcPr>
          <w:p w14:paraId="5C12183B"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D386EE5" w14:textId="77777777" w:rsidR="001A37FD" w:rsidRPr="001A37FD" w:rsidRDefault="001A37FD" w:rsidP="001A37FD">
            <w:pPr>
              <w:rPr>
                <w:rFonts w:cs="Noto Sans"/>
                <w:sz w:val="18"/>
                <w:szCs w:val="18"/>
              </w:rPr>
            </w:pPr>
            <w:r w:rsidRPr="001A37FD">
              <w:rPr>
                <w:rFonts w:cs="Noto Sans"/>
                <w:sz w:val="18"/>
                <w:szCs w:val="18"/>
              </w:rPr>
              <w:t>10.02.923</w:t>
            </w:r>
          </w:p>
        </w:tc>
        <w:tc>
          <w:tcPr>
            <w:tcW w:w="16566" w:type="dxa"/>
            <w:hideMark/>
          </w:tcPr>
          <w:p w14:paraId="39030A67" w14:textId="77777777" w:rsidR="001A37FD" w:rsidRPr="001A37FD" w:rsidRDefault="001A37FD" w:rsidP="001A37FD">
            <w:pPr>
              <w:rPr>
                <w:rFonts w:cs="Noto Sans"/>
                <w:sz w:val="18"/>
                <w:szCs w:val="18"/>
              </w:rPr>
            </w:pPr>
            <w:r w:rsidRPr="001A37FD">
              <w:rPr>
                <w:rFonts w:cs="Noto Sans"/>
                <w:sz w:val="18"/>
                <w:szCs w:val="18"/>
              </w:rPr>
              <w:t>Tubos de ventilación en T o Shepard.</w:t>
            </w:r>
          </w:p>
        </w:tc>
      </w:tr>
      <w:tr w:rsidR="001A37FD" w:rsidRPr="001A37FD" w14:paraId="1EA51362" w14:textId="77777777" w:rsidTr="001A37FD">
        <w:trPr>
          <w:trHeight w:val="290"/>
        </w:trPr>
        <w:tc>
          <w:tcPr>
            <w:tcW w:w="1319" w:type="dxa"/>
            <w:hideMark/>
          </w:tcPr>
          <w:p w14:paraId="1E93792D" w14:textId="77777777" w:rsidR="001A37FD" w:rsidRPr="001A37FD" w:rsidRDefault="001A37FD" w:rsidP="001A37FD">
            <w:pPr>
              <w:rPr>
                <w:rFonts w:cs="Noto Sans"/>
                <w:sz w:val="18"/>
                <w:szCs w:val="18"/>
              </w:rPr>
            </w:pPr>
            <w:r w:rsidRPr="001A37FD">
              <w:rPr>
                <w:rFonts w:cs="Noto Sans"/>
                <w:sz w:val="18"/>
                <w:szCs w:val="18"/>
              </w:rPr>
              <w:t>1029</w:t>
            </w:r>
          </w:p>
        </w:tc>
        <w:tc>
          <w:tcPr>
            <w:tcW w:w="2483" w:type="dxa"/>
            <w:noWrap/>
            <w:hideMark/>
          </w:tcPr>
          <w:p w14:paraId="1A9C8386"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16E6CCC" w14:textId="77777777" w:rsidR="001A37FD" w:rsidRPr="001A37FD" w:rsidRDefault="001A37FD" w:rsidP="001A37FD">
            <w:pPr>
              <w:rPr>
                <w:rFonts w:cs="Noto Sans"/>
                <w:sz w:val="18"/>
                <w:szCs w:val="18"/>
              </w:rPr>
            </w:pPr>
            <w:r w:rsidRPr="001A37FD">
              <w:rPr>
                <w:rFonts w:cs="Noto Sans"/>
                <w:sz w:val="18"/>
                <w:szCs w:val="18"/>
              </w:rPr>
              <w:t>10.02.924</w:t>
            </w:r>
          </w:p>
        </w:tc>
        <w:tc>
          <w:tcPr>
            <w:tcW w:w="16566" w:type="dxa"/>
            <w:hideMark/>
          </w:tcPr>
          <w:p w14:paraId="04507BAB" w14:textId="77777777" w:rsidR="001A37FD" w:rsidRPr="001A37FD" w:rsidRDefault="001A37FD" w:rsidP="001A37FD">
            <w:pPr>
              <w:rPr>
                <w:rFonts w:cs="Noto Sans"/>
                <w:sz w:val="18"/>
                <w:szCs w:val="18"/>
              </w:rPr>
            </w:pPr>
            <w:r w:rsidRPr="001A37FD">
              <w:rPr>
                <w:rFonts w:cs="Noto Sans"/>
                <w:sz w:val="18"/>
                <w:szCs w:val="18"/>
              </w:rPr>
              <w:t>Prótesis de estapedectomía.</w:t>
            </w:r>
          </w:p>
        </w:tc>
      </w:tr>
      <w:tr w:rsidR="001A37FD" w:rsidRPr="001A37FD" w14:paraId="280C3F48" w14:textId="77777777" w:rsidTr="001A37FD">
        <w:trPr>
          <w:trHeight w:val="870"/>
        </w:trPr>
        <w:tc>
          <w:tcPr>
            <w:tcW w:w="1319" w:type="dxa"/>
            <w:hideMark/>
          </w:tcPr>
          <w:p w14:paraId="3DE567C8" w14:textId="77777777" w:rsidR="001A37FD" w:rsidRPr="001A37FD" w:rsidRDefault="001A37FD" w:rsidP="001A37FD">
            <w:pPr>
              <w:rPr>
                <w:rFonts w:cs="Noto Sans"/>
                <w:sz w:val="18"/>
                <w:szCs w:val="18"/>
              </w:rPr>
            </w:pPr>
            <w:r w:rsidRPr="001A37FD">
              <w:rPr>
                <w:rFonts w:cs="Noto Sans"/>
                <w:sz w:val="18"/>
                <w:szCs w:val="18"/>
              </w:rPr>
              <w:t>1030</w:t>
            </w:r>
          </w:p>
        </w:tc>
        <w:tc>
          <w:tcPr>
            <w:tcW w:w="2483" w:type="dxa"/>
            <w:noWrap/>
            <w:hideMark/>
          </w:tcPr>
          <w:p w14:paraId="24CB41A8"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4A28BAC"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0AD4FD76"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7D952167" w14:textId="77777777" w:rsidTr="001A37FD">
        <w:trPr>
          <w:trHeight w:val="580"/>
        </w:trPr>
        <w:tc>
          <w:tcPr>
            <w:tcW w:w="1319" w:type="dxa"/>
            <w:hideMark/>
          </w:tcPr>
          <w:p w14:paraId="78E47575" w14:textId="77777777" w:rsidR="001A37FD" w:rsidRPr="001A37FD" w:rsidRDefault="001A37FD" w:rsidP="001A37FD">
            <w:pPr>
              <w:rPr>
                <w:rFonts w:cs="Noto Sans"/>
                <w:sz w:val="18"/>
                <w:szCs w:val="18"/>
              </w:rPr>
            </w:pPr>
            <w:r w:rsidRPr="001A37FD">
              <w:rPr>
                <w:rFonts w:cs="Noto Sans"/>
                <w:sz w:val="18"/>
                <w:szCs w:val="18"/>
              </w:rPr>
              <w:t>1031</w:t>
            </w:r>
          </w:p>
        </w:tc>
        <w:tc>
          <w:tcPr>
            <w:tcW w:w="2483" w:type="dxa"/>
            <w:noWrap/>
            <w:hideMark/>
          </w:tcPr>
          <w:p w14:paraId="6F7B1491"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FD103AC"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7086C735"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7DCA8A7F" w14:textId="77777777" w:rsidTr="001A37FD">
        <w:trPr>
          <w:trHeight w:val="290"/>
        </w:trPr>
        <w:tc>
          <w:tcPr>
            <w:tcW w:w="1319" w:type="dxa"/>
            <w:hideMark/>
          </w:tcPr>
          <w:p w14:paraId="5D2F7503" w14:textId="77777777" w:rsidR="001A37FD" w:rsidRPr="001A37FD" w:rsidRDefault="001A37FD" w:rsidP="001A37FD">
            <w:pPr>
              <w:rPr>
                <w:rFonts w:cs="Noto Sans"/>
                <w:sz w:val="18"/>
                <w:szCs w:val="18"/>
              </w:rPr>
            </w:pPr>
            <w:r w:rsidRPr="001A37FD">
              <w:rPr>
                <w:rFonts w:cs="Noto Sans"/>
                <w:sz w:val="18"/>
                <w:szCs w:val="18"/>
              </w:rPr>
              <w:t>1032</w:t>
            </w:r>
          </w:p>
        </w:tc>
        <w:tc>
          <w:tcPr>
            <w:tcW w:w="2483" w:type="dxa"/>
            <w:noWrap/>
            <w:hideMark/>
          </w:tcPr>
          <w:p w14:paraId="00A8D307"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7B46C56"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0FAD1350"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6D83DDC8" w14:textId="77777777" w:rsidTr="001A37FD">
        <w:trPr>
          <w:trHeight w:val="290"/>
        </w:trPr>
        <w:tc>
          <w:tcPr>
            <w:tcW w:w="1319" w:type="dxa"/>
            <w:hideMark/>
          </w:tcPr>
          <w:p w14:paraId="5E30314E" w14:textId="77777777" w:rsidR="001A37FD" w:rsidRPr="001A37FD" w:rsidRDefault="001A37FD" w:rsidP="001A37FD">
            <w:pPr>
              <w:rPr>
                <w:rFonts w:cs="Noto Sans"/>
                <w:sz w:val="18"/>
                <w:szCs w:val="18"/>
              </w:rPr>
            </w:pPr>
            <w:r w:rsidRPr="001A37FD">
              <w:rPr>
                <w:rFonts w:cs="Noto Sans"/>
                <w:sz w:val="18"/>
                <w:szCs w:val="18"/>
              </w:rPr>
              <w:t>1033</w:t>
            </w:r>
          </w:p>
        </w:tc>
        <w:tc>
          <w:tcPr>
            <w:tcW w:w="2483" w:type="dxa"/>
            <w:noWrap/>
            <w:hideMark/>
          </w:tcPr>
          <w:p w14:paraId="79E0713F"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2657E04" w14:textId="77777777" w:rsidR="001A37FD" w:rsidRPr="001A37FD" w:rsidRDefault="001A37FD" w:rsidP="001A37FD">
            <w:pPr>
              <w:rPr>
                <w:rFonts w:cs="Noto Sans"/>
                <w:sz w:val="18"/>
                <w:szCs w:val="18"/>
              </w:rPr>
            </w:pPr>
            <w:r w:rsidRPr="001A37FD">
              <w:rPr>
                <w:rFonts w:cs="Noto Sans"/>
                <w:sz w:val="18"/>
                <w:szCs w:val="18"/>
              </w:rPr>
              <w:t>10.04.910</w:t>
            </w:r>
          </w:p>
        </w:tc>
        <w:tc>
          <w:tcPr>
            <w:tcW w:w="16566" w:type="dxa"/>
            <w:hideMark/>
          </w:tcPr>
          <w:p w14:paraId="7AA02A4E" w14:textId="77777777" w:rsidR="001A37FD" w:rsidRPr="001A37FD" w:rsidRDefault="001A37FD" w:rsidP="001A37FD">
            <w:pPr>
              <w:rPr>
                <w:rFonts w:cs="Noto Sans"/>
                <w:sz w:val="18"/>
                <w:szCs w:val="18"/>
              </w:rPr>
            </w:pPr>
            <w:r w:rsidRPr="001A37FD">
              <w:rPr>
                <w:rFonts w:cs="Noto Sans"/>
                <w:sz w:val="18"/>
                <w:szCs w:val="18"/>
              </w:rPr>
              <w:t>Cuchillo recto y de medialuna para uretrotomo compatible con el equipo.</w:t>
            </w:r>
          </w:p>
        </w:tc>
      </w:tr>
      <w:tr w:rsidR="001A37FD" w:rsidRPr="001A37FD" w14:paraId="329ADA83" w14:textId="77777777" w:rsidTr="001A37FD">
        <w:trPr>
          <w:trHeight w:val="290"/>
        </w:trPr>
        <w:tc>
          <w:tcPr>
            <w:tcW w:w="1319" w:type="dxa"/>
            <w:hideMark/>
          </w:tcPr>
          <w:p w14:paraId="76E02DC6" w14:textId="77777777" w:rsidR="001A37FD" w:rsidRPr="001A37FD" w:rsidRDefault="001A37FD" w:rsidP="001A37FD">
            <w:pPr>
              <w:rPr>
                <w:rFonts w:cs="Noto Sans"/>
                <w:sz w:val="18"/>
                <w:szCs w:val="18"/>
              </w:rPr>
            </w:pPr>
            <w:r w:rsidRPr="001A37FD">
              <w:rPr>
                <w:rFonts w:cs="Noto Sans"/>
                <w:sz w:val="18"/>
                <w:szCs w:val="18"/>
              </w:rPr>
              <w:t>1034</w:t>
            </w:r>
          </w:p>
        </w:tc>
        <w:tc>
          <w:tcPr>
            <w:tcW w:w="2483" w:type="dxa"/>
            <w:noWrap/>
            <w:hideMark/>
          </w:tcPr>
          <w:p w14:paraId="11490955"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9F7B3DB"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6EBBB850"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762357A5" w14:textId="77777777" w:rsidTr="001A37FD">
        <w:trPr>
          <w:trHeight w:val="290"/>
        </w:trPr>
        <w:tc>
          <w:tcPr>
            <w:tcW w:w="1319" w:type="dxa"/>
            <w:hideMark/>
          </w:tcPr>
          <w:p w14:paraId="79BD9A65" w14:textId="77777777" w:rsidR="001A37FD" w:rsidRPr="001A37FD" w:rsidRDefault="001A37FD" w:rsidP="001A37FD">
            <w:pPr>
              <w:rPr>
                <w:rFonts w:cs="Noto Sans"/>
                <w:sz w:val="18"/>
                <w:szCs w:val="18"/>
              </w:rPr>
            </w:pPr>
            <w:r w:rsidRPr="001A37FD">
              <w:rPr>
                <w:rFonts w:cs="Noto Sans"/>
                <w:sz w:val="18"/>
                <w:szCs w:val="18"/>
              </w:rPr>
              <w:t>1035</w:t>
            </w:r>
          </w:p>
        </w:tc>
        <w:tc>
          <w:tcPr>
            <w:tcW w:w="2483" w:type="dxa"/>
            <w:noWrap/>
            <w:hideMark/>
          </w:tcPr>
          <w:p w14:paraId="79D9077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600DE04" w14:textId="77777777" w:rsidR="001A37FD" w:rsidRPr="001A37FD" w:rsidRDefault="001A37FD" w:rsidP="001A37FD">
            <w:pPr>
              <w:rPr>
                <w:rFonts w:cs="Noto Sans"/>
                <w:sz w:val="18"/>
                <w:szCs w:val="18"/>
              </w:rPr>
            </w:pPr>
            <w:r w:rsidRPr="001A37FD">
              <w:rPr>
                <w:rFonts w:cs="Noto Sans"/>
                <w:sz w:val="18"/>
                <w:szCs w:val="18"/>
              </w:rPr>
              <w:t>10.04.929</w:t>
            </w:r>
          </w:p>
        </w:tc>
        <w:tc>
          <w:tcPr>
            <w:tcW w:w="16566" w:type="dxa"/>
            <w:hideMark/>
          </w:tcPr>
          <w:p w14:paraId="3A51FB52" w14:textId="77777777" w:rsidR="001A37FD" w:rsidRPr="001A37FD" w:rsidRDefault="001A37FD" w:rsidP="001A37FD">
            <w:pPr>
              <w:rPr>
                <w:rFonts w:cs="Noto Sans"/>
                <w:sz w:val="18"/>
                <w:szCs w:val="18"/>
              </w:rPr>
            </w:pPr>
            <w:r w:rsidRPr="001A37FD">
              <w:rPr>
                <w:rFonts w:cs="Noto Sans"/>
                <w:sz w:val="18"/>
                <w:szCs w:val="18"/>
              </w:rPr>
              <w:t>Cuchillo de medialuna para uretrotomo compatible con el equipo.</w:t>
            </w:r>
          </w:p>
        </w:tc>
      </w:tr>
      <w:tr w:rsidR="001A37FD" w:rsidRPr="001A37FD" w14:paraId="2D3B82FE" w14:textId="77777777" w:rsidTr="001A37FD">
        <w:trPr>
          <w:trHeight w:val="290"/>
        </w:trPr>
        <w:tc>
          <w:tcPr>
            <w:tcW w:w="1319" w:type="dxa"/>
            <w:hideMark/>
          </w:tcPr>
          <w:p w14:paraId="44E6537F" w14:textId="77777777" w:rsidR="001A37FD" w:rsidRPr="001A37FD" w:rsidRDefault="001A37FD" w:rsidP="001A37FD">
            <w:pPr>
              <w:rPr>
                <w:rFonts w:cs="Noto Sans"/>
                <w:sz w:val="18"/>
                <w:szCs w:val="18"/>
              </w:rPr>
            </w:pPr>
            <w:r w:rsidRPr="001A37FD">
              <w:rPr>
                <w:rFonts w:cs="Noto Sans"/>
                <w:sz w:val="18"/>
                <w:szCs w:val="18"/>
              </w:rPr>
              <w:t>1036</w:t>
            </w:r>
          </w:p>
        </w:tc>
        <w:tc>
          <w:tcPr>
            <w:tcW w:w="2483" w:type="dxa"/>
            <w:noWrap/>
            <w:hideMark/>
          </w:tcPr>
          <w:p w14:paraId="531E0108"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11A7E33" w14:textId="77777777" w:rsidR="001A37FD" w:rsidRPr="001A37FD" w:rsidRDefault="001A37FD" w:rsidP="001A37FD">
            <w:pPr>
              <w:rPr>
                <w:rFonts w:cs="Noto Sans"/>
                <w:sz w:val="18"/>
                <w:szCs w:val="18"/>
              </w:rPr>
            </w:pPr>
            <w:r w:rsidRPr="001A37FD">
              <w:rPr>
                <w:rFonts w:cs="Noto Sans"/>
                <w:sz w:val="18"/>
                <w:szCs w:val="18"/>
              </w:rPr>
              <w:t>10.04.930</w:t>
            </w:r>
          </w:p>
        </w:tc>
        <w:tc>
          <w:tcPr>
            <w:tcW w:w="16566" w:type="dxa"/>
            <w:hideMark/>
          </w:tcPr>
          <w:p w14:paraId="306852C1" w14:textId="77777777" w:rsidR="001A37FD" w:rsidRPr="001A37FD" w:rsidRDefault="001A37FD" w:rsidP="001A37FD">
            <w:pPr>
              <w:rPr>
                <w:rFonts w:cs="Noto Sans"/>
                <w:sz w:val="18"/>
                <w:szCs w:val="18"/>
              </w:rPr>
            </w:pPr>
            <w:r w:rsidRPr="001A37FD">
              <w:rPr>
                <w:rFonts w:cs="Noto Sans"/>
                <w:sz w:val="18"/>
                <w:szCs w:val="18"/>
              </w:rPr>
              <w:t>Cuchillo recto para uretrotomo compatible con el equipo.</w:t>
            </w:r>
          </w:p>
        </w:tc>
      </w:tr>
      <w:tr w:rsidR="001A37FD" w:rsidRPr="001A37FD" w14:paraId="59F712F3" w14:textId="77777777" w:rsidTr="001A37FD">
        <w:trPr>
          <w:trHeight w:val="580"/>
        </w:trPr>
        <w:tc>
          <w:tcPr>
            <w:tcW w:w="1319" w:type="dxa"/>
            <w:hideMark/>
          </w:tcPr>
          <w:p w14:paraId="5F1D0BAF" w14:textId="77777777" w:rsidR="001A37FD" w:rsidRPr="001A37FD" w:rsidRDefault="001A37FD" w:rsidP="001A37FD">
            <w:pPr>
              <w:rPr>
                <w:rFonts w:cs="Noto Sans"/>
                <w:sz w:val="18"/>
                <w:szCs w:val="18"/>
              </w:rPr>
            </w:pPr>
            <w:r w:rsidRPr="001A37FD">
              <w:rPr>
                <w:rFonts w:cs="Noto Sans"/>
                <w:sz w:val="18"/>
                <w:szCs w:val="18"/>
              </w:rPr>
              <w:t>1037</w:t>
            </w:r>
          </w:p>
        </w:tc>
        <w:tc>
          <w:tcPr>
            <w:tcW w:w="2483" w:type="dxa"/>
            <w:noWrap/>
            <w:hideMark/>
          </w:tcPr>
          <w:p w14:paraId="7856285D"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C57784A" w14:textId="77777777" w:rsidR="001A37FD" w:rsidRPr="001A37FD" w:rsidRDefault="001A37FD" w:rsidP="001A37FD">
            <w:pPr>
              <w:rPr>
                <w:rFonts w:cs="Noto Sans"/>
                <w:sz w:val="18"/>
                <w:szCs w:val="18"/>
              </w:rPr>
            </w:pPr>
            <w:r w:rsidRPr="001A37FD">
              <w:rPr>
                <w:rFonts w:cs="Noto Sans"/>
                <w:sz w:val="18"/>
                <w:szCs w:val="18"/>
              </w:rPr>
              <w:t>10.04.937</w:t>
            </w:r>
          </w:p>
        </w:tc>
        <w:tc>
          <w:tcPr>
            <w:tcW w:w="16566" w:type="dxa"/>
            <w:hideMark/>
          </w:tcPr>
          <w:p w14:paraId="62AE7623" w14:textId="77777777" w:rsidR="001A37FD" w:rsidRPr="001A37FD" w:rsidRDefault="001A37FD" w:rsidP="001A37FD">
            <w:pPr>
              <w:rPr>
                <w:rFonts w:cs="Noto Sans"/>
                <w:sz w:val="18"/>
                <w:szCs w:val="18"/>
              </w:rPr>
            </w:pPr>
            <w:r w:rsidRPr="001A37FD">
              <w:rPr>
                <w:rFonts w:cs="Noto Sans"/>
                <w:sz w:val="18"/>
                <w:szCs w:val="18"/>
              </w:rPr>
              <w:t>Sonda para drenaje urinario de látex recubierta de silicón, con globo de auto retención de 5 o 30 ml, con válvula para jeringa, estéril y desechable tipo Foley tres vías. Calibres: 16 a 24 fr. Presentar calibres intermedios.</w:t>
            </w:r>
          </w:p>
        </w:tc>
      </w:tr>
      <w:tr w:rsidR="001A37FD" w:rsidRPr="001A37FD" w14:paraId="55F78C01" w14:textId="77777777" w:rsidTr="001A37FD">
        <w:trPr>
          <w:trHeight w:val="580"/>
        </w:trPr>
        <w:tc>
          <w:tcPr>
            <w:tcW w:w="1319" w:type="dxa"/>
            <w:hideMark/>
          </w:tcPr>
          <w:p w14:paraId="769EE63E" w14:textId="77777777" w:rsidR="001A37FD" w:rsidRPr="001A37FD" w:rsidRDefault="001A37FD" w:rsidP="001A37FD">
            <w:pPr>
              <w:rPr>
                <w:rFonts w:cs="Noto Sans"/>
                <w:sz w:val="18"/>
                <w:szCs w:val="18"/>
              </w:rPr>
            </w:pPr>
            <w:r w:rsidRPr="001A37FD">
              <w:rPr>
                <w:rFonts w:cs="Noto Sans"/>
                <w:sz w:val="18"/>
                <w:szCs w:val="18"/>
              </w:rPr>
              <w:t>1038</w:t>
            </w:r>
          </w:p>
        </w:tc>
        <w:tc>
          <w:tcPr>
            <w:tcW w:w="2483" w:type="dxa"/>
            <w:noWrap/>
            <w:hideMark/>
          </w:tcPr>
          <w:p w14:paraId="48F3BCED"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9A3B939"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2905937B"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1E4BFA69" w14:textId="77777777" w:rsidTr="001A37FD">
        <w:trPr>
          <w:trHeight w:val="290"/>
        </w:trPr>
        <w:tc>
          <w:tcPr>
            <w:tcW w:w="1319" w:type="dxa"/>
            <w:hideMark/>
          </w:tcPr>
          <w:p w14:paraId="14C2F6A8" w14:textId="77777777" w:rsidR="001A37FD" w:rsidRPr="001A37FD" w:rsidRDefault="001A37FD" w:rsidP="001A37FD">
            <w:pPr>
              <w:rPr>
                <w:rFonts w:cs="Noto Sans"/>
                <w:sz w:val="18"/>
                <w:szCs w:val="18"/>
              </w:rPr>
            </w:pPr>
            <w:r w:rsidRPr="001A37FD">
              <w:rPr>
                <w:rFonts w:cs="Noto Sans"/>
                <w:sz w:val="18"/>
                <w:szCs w:val="18"/>
              </w:rPr>
              <w:t>1039</w:t>
            </w:r>
          </w:p>
        </w:tc>
        <w:tc>
          <w:tcPr>
            <w:tcW w:w="2483" w:type="dxa"/>
            <w:noWrap/>
            <w:hideMark/>
          </w:tcPr>
          <w:p w14:paraId="167D3AE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D49D91B"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751AC030"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2753ADE3" w14:textId="77777777" w:rsidTr="001A37FD">
        <w:trPr>
          <w:trHeight w:val="290"/>
        </w:trPr>
        <w:tc>
          <w:tcPr>
            <w:tcW w:w="1319" w:type="dxa"/>
            <w:hideMark/>
          </w:tcPr>
          <w:p w14:paraId="63D2431E" w14:textId="77777777" w:rsidR="001A37FD" w:rsidRPr="001A37FD" w:rsidRDefault="001A37FD" w:rsidP="001A37FD">
            <w:pPr>
              <w:rPr>
                <w:rFonts w:cs="Noto Sans"/>
                <w:sz w:val="18"/>
                <w:szCs w:val="18"/>
              </w:rPr>
            </w:pPr>
            <w:r w:rsidRPr="001A37FD">
              <w:rPr>
                <w:rFonts w:cs="Noto Sans"/>
                <w:sz w:val="18"/>
                <w:szCs w:val="18"/>
              </w:rPr>
              <w:t>1040</w:t>
            </w:r>
          </w:p>
        </w:tc>
        <w:tc>
          <w:tcPr>
            <w:tcW w:w="2483" w:type="dxa"/>
            <w:noWrap/>
            <w:hideMark/>
          </w:tcPr>
          <w:p w14:paraId="1465BFD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E7DBB88"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588FFFC2"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7FFFC0D1" w14:textId="77777777" w:rsidTr="001A37FD">
        <w:trPr>
          <w:trHeight w:val="580"/>
        </w:trPr>
        <w:tc>
          <w:tcPr>
            <w:tcW w:w="1319" w:type="dxa"/>
            <w:hideMark/>
          </w:tcPr>
          <w:p w14:paraId="5042B355" w14:textId="77777777" w:rsidR="001A37FD" w:rsidRPr="001A37FD" w:rsidRDefault="001A37FD" w:rsidP="001A37FD">
            <w:pPr>
              <w:rPr>
                <w:rFonts w:cs="Noto Sans"/>
                <w:sz w:val="18"/>
                <w:szCs w:val="18"/>
              </w:rPr>
            </w:pPr>
            <w:r w:rsidRPr="001A37FD">
              <w:rPr>
                <w:rFonts w:cs="Noto Sans"/>
                <w:sz w:val="18"/>
                <w:szCs w:val="18"/>
              </w:rPr>
              <w:t>1041</w:t>
            </w:r>
          </w:p>
        </w:tc>
        <w:tc>
          <w:tcPr>
            <w:tcW w:w="2483" w:type="dxa"/>
            <w:noWrap/>
            <w:hideMark/>
          </w:tcPr>
          <w:p w14:paraId="29E6A3DD"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02922EA"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152D2561"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4B2D20C4" w14:textId="77777777" w:rsidTr="001A37FD">
        <w:trPr>
          <w:trHeight w:val="290"/>
        </w:trPr>
        <w:tc>
          <w:tcPr>
            <w:tcW w:w="1319" w:type="dxa"/>
            <w:hideMark/>
          </w:tcPr>
          <w:p w14:paraId="1195162D" w14:textId="77777777" w:rsidR="001A37FD" w:rsidRPr="001A37FD" w:rsidRDefault="001A37FD" w:rsidP="001A37FD">
            <w:pPr>
              <w:rPr>
                <w:rFonts w:cs="Noto Sans"/>
                <w:sz w:val="18"/>
                <w:szCs w:val="18"/>
              </w:rPr>
            </w:pPr>
            <w:r w:rsidRPr="001A37FD">
              <w:rPr>
                <w:rFonts w:cs="Noto Sans"/>
                <w:sz w:val="18"/>
                <w:szCs w:val="18"/>
              </w:rPr>
              <w:t>1042</w:t>
            </w:r>
          </w:p>
        </w:tc>
        <w:tc>
          <w:tcPr>
            <w:tcW w:w="2483" w:type="dxa"/>
            <w:noWrap/>
            <w:hideMark/>
          </w:tcPr>
          <w:p w14:paraId="1F8086C1"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0BE5BC1" w14:textId="77777777" w:rsidR="001A37FD" w:rsidRPr="001A37FD" w:rsidRDefault="001A37FD" w:rsidP="001A37FD">
            <w:pPr>
              <w:rPr>
                <w:rFonts w:cs="Noto Sans"/>
                <w:sz w:val="18"/>
                <w:szCs w:val="18"/>
              </w:rPr>
            </w:pPr>
            <w:r w:rsidRPr="001A37FD">
              <w:rPr>
                <w:rFonts w:cs="Noto Sans"/>
                <w:sz w:val="18"/>
                <w:szCs w:val="18"/>
              </w:rPr>
              <w:t>10.06.803</w:t>
            </w:r>
          </w:p>
        </w:tc>
        <w:tc>
          <w:tcPr>
            <w:tcW w:w="16566" w:type="dxa"/>
            <w:hideMark/>
          </w:tcPr>
          <w:p w14:paraId="41D2B316" w14:textId="77777777" w:rsidR="001A37FD" w:rsidRPr="001A37FD" w:rsidRDefault="001A37FD" w:rsidP="001A37FD">
            <w:pPr>
              <w:rPr>
                <w:rFonts w:cs="Noto Sans"/>
                <w:sz w:val="18"/>
                <w:szCs w:val="18"/>
              </w:rPr>
            </w:pPr>
            <w:r w:rsidRPr="001A37FD">
              <w:rPr>
                <w:rFonts w:cs="Noto Sans"/>
                <w:sz w:val="18"/>
                <w:szCs w:val="18"/>
              </w:rPr>
              <w:t>Placa de paciente adulto, pediátrico o neonatal, según corresponda.</w:t>
            </w:r>
          </w:p>
        </w:tc>
      </w:tr>
      <w:tr w:rsidR="001A37FD" w:rsidRPr="001A37FD" w14:paraId="2893AE35" w14:textId="77777777" w:rsidTr="001A37FD">
        <w:trPr>
          <w:trHeight w:val="290"/>
        </w:trPr>
        <w:tc>
          <w:tcPr>
            <w:tcW w:w="1319" w:type="dxa"/>
            <w:hideMark/>
          </w:tcPr>
          <w:p w14:paraId="1D4EEDE0" w14:textId="77777777" w:rsidR="001A37FD" w:rsidRPr="001A37FD" w:rsidRDefault="001A37FD" w:rsidP="001A37FD">
            <w:pPr>
              <w:rPr>
                <w:rFonts w:cs="Noto Sans"/>
                <w:sz w:val="18"/>
                <w:szCs w:val="18"/>
              </w:rPr>
            </w:pPr>
            <w:r w:rsidRPr="001A37FD">
              <w:rPr>
                <w:rFonts w:cs="Noto Sans"/>
                <w:sz w:val="18"/>
                <w:szCs w:val="18"/>
              </w:rPr>
              <w:t>1043</w:t>
            </w:r>
          </w:p>
        </w:tc>
        <w:tc>
          <w:tcPr>
            <w:tcW w:w="2483" w:type="dxa"/>
            <w:noWrap/>
            <w:hideMark/>
          </w:tcPr>
          <w:p w14:paraId="780868B6"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75A6131D" w14:textId="77777777" w:rsidR="001A37FD" w:rsidRPr="001A37FD" w:rsidRDefault="001A37FD" w:rsidP="001A37FD">
            <w:pPr>
              <w:rPr>
                <w:rFonts w:cs="Noto Sans"/>
                <w:sz w:val="18"/>
                <w:szCs w:val="18"/>
              </w:rPr>
            </w:pPr>
            <w:r w:rsidRPr="001A37FD">
              <w:rPr>
                <w:rFonts w:cs="Noto Sans"/>
                <w:sz w:val="18"/>
                <w:szCs w:val="18"/>
              </w:rPr>
              <w:t>10.06.932</w:t>
            </w:r>
          </w:p>
        </w:tc>
        <w:tc>
          <w:tcPr>
            <w:tcW w:w="16566" w:type="dxa"/>
            <w:hideMark/>
          </w:tcPr>
          <w:p w14:paraId="7F382941" w14:textId="77777777" w:rsidR="001A37FD" w:rsidRPr="001A37FD" w:rsidRDefault="001A37FD" w:rsidP="001A37FD">
            <w:pPr>
              <w:rPr>
                <w:rFonts w:cs="Noto Sans"/>
                <w:sz w:val="18"/>
                <w:szCs w:val="18"/>
              </w:rPr>
            </w:pPr>
            <w:r w:rsidRPr="001A37FD">
              <w:rPr>
                <w:rFonts w:cs="Noto Sans"/>
                <w:sz w:val="18"/>
                <w:szCs w:val="18"/>
              </w:rPr>
              <w:t>Bulto de ropa básico de laparoscopia, que incluya: batas para cirujano, ayudante e instrumentista, secantes, campos, sabanas clínicas, sabana hendida, impermeables.</w:t>
            </w:r>
          </w:p>
        </w:tc>
      </w:tr>
      <w:tr w:rsidR="001A37FD" w:rsidRPr="001A37FD" w14:paraId="1801BDA5" w14:textId="77777777" w:rsidTr="001A37FD">
        <w:trPr>
          <w:trHeight w:val="290"/>
        </w:trPr>
        <w:tc>
          <w:tcPr>
            <w:tcW w:w="1319" w:type="dxa"/>
            <w:hideMark/>
          </w:tcPr>
          <w:p w14:paraId="448EEA04" w14:textId="77777777" w:rsidR="001A37FD" w:rsidRPr="001A37FD" w:rsidRDefault="001A37FD" w:rsidP="001A37FD">
            <w:pPr>
              <w:rPr>
                <w:rFonts w:cs="Noto Sans"/>
                <w:sz w:val="18"/>
                <w:szCs w:val="18"/>
              </w:rPr>
            </w:pPr>
            <w:r w:rsidRPr="001A37FD">
              <w:rPr>
                <w:rFonts w:cs="Noto Sans"/>
                <w:sz w:val="18"/>
                <w:szCs w:val="18"/>
              </w:rPr>
              <w:t>1044</w:t>
            </w:r>
          </w:p>
        </w:tc>
        <w:tc>
          <w:tcPr>
            <w:tcW w:w="2483" w:type="dxa"/>
            <w:noWrap/>
            <w:hideMark/>
          </w:tcPr>
          <w:p w14:paraId="39B46F39"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A1BBA64"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74CA829D"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28CEF257" w14:textId="77777777" w:rsidTr="001A37FD">
        <w:trPr>
          <w:trHeight w:val="290"/>
        </w:trPr>
        <w:tc>
          <w:tcPr>
            <w:tcW w:w="1319" w:type="dxa"/>
            <w:hideMark/>
          </w:tcPr>
          <w:p w14:paraId="15D5191E" w14:textId="77777777" w:rsidR="001A37FD" w:rsidRPr="001A37FD" w:rsidRDefault="001A37FD" w:rsidP="001A37FD">
            <w:pPr>
              <w:rPr>
                <w:rFonts w:cs="Noto Sans"/>
                <w:sz w:val="18"/>
                <w:szCs w:val="18"/>
              </w:rPr>
            </w:pPr>
            <w:r w:rsidRPr="001A37FD">
              <w:rPr>
                <w:rFonts w:cs="Noto Sans"/>
                <w:sz w:val="18"/>
                <w:szCs w:val="18"/>
              </w:rPr>
              <w:lastRenderedPageBreak/>
              <w:t>1045</w:t>
            </w:r>
          </w:p>
        </w:tc>
        <w:tc>
          <w:tcPr>
            <w:tcW w:w="2483" w:type="dxa"/>
            <w:noWrap/>
            <w:hideMark/>
          </w:tcPr>
          <w:p w14:paraId="2B3153E4"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E6C09F4"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31C68AFE" w14:textId="77777777" w:rsidR="001A37FD" w:rsidRPr="001A37FD" w:rsidRDefault="001A37FD" w:rsidP="001A37FD">
            <w:pPr>
              <w:rPr>
                <w:rFonts w:cs="Noto Sans"/>
                <w:sz w:val="18"/>
                <w:szCs w:val="18"/>
              </w:rPr>
            </w:pPr>
            <w:r w:rsidRPr="001A37FD">
              <w:rPr>
                <w:rFonts w:cs="Noto Sans"/>
                <w:sz w:val="18"/>
                <w:szCs w:val="18"/>
              </w:rPr>
              <w:t>Pinza para biopsia biliar o pancreática desechable o Pinza para biopsia de gastroenterología para vía biliar o pancreática desechable.</w:t>
            </w:r>
          </w:p>
        </w:tc>
      </w:tr>
      <w:tr w:rsidR="001A37FD" w:rsidRPr="001A37FD" w14:paraId="013B900A" w14:textId="77777777" w:rsidTr="001A37FD">
        <w:trPr>
          <w:trHeight w:val="290"/>
        </w:trPr>
        <w:tc>
          <w:tcPr>
            <w:tcW w:w="1319" w:type="dxa"/>
            <w:hideMark/>
          </w:tcPr>
          <w:p w14:paraId="2633B2B2" w14:textId="77777777" w:rsidR="001A37FD" w:rsidRPr="001A37FD" w:rsidRDefault="001A37FD" w:rsidP="001A37FD">
            <w:pPr>
              <w:rPr>
                <w:rFonts w:cs="Noto Sans"/>
                <w:sz w:val="18"/>
                <w:szCs w:val="18"/>
              </w:rPr>
            </w:pPr>
            <w:r w:rsidRPr="001A37FD">
              <w:rPr>
                <w:rFonts w:cs="Noto Sans"/>
                <w:sz w:val="18"/>
                <w:szCs w:val="18"/>
              </w:rPr>
              <w:t>1046</w:t>
            </w:r>
          </w:p>
        </w:tc>
        <w:tc>
          <w:tcPr>
            <w:tcW w:w="2483" w:type="dxa"/>
            <w:noWrap/>
            <w:hideMark/>
          </w:tcPr>
          <w:p w14:paraId="285B2E42"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D0A5A6A"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213B7671"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495C78E4" w14:textId="77777777" w:rsidTr="001A37FD">
        <w:trPr>
          <w:trHeight w:val="580"/>
        </w:trPr>
        <w:tc>
          <w:tcPr>
            <w:tcW w:w="1319" w:type="dxa"/>
            <w:hideMark/>
          </w:tcPr>
          <w:p w14:paraId="651191F1" w14:textId="77777777" w:rsidR="001A37FD" w:rsidRPr="001A37FD" w:rsidRDefault="001A37FD" w:rsidP="001A37FD">
            <w:pPr>
              <w:rPr>
                <w:rFonts w:cs="Noto Sans"/>
                <w:sz w:val="18"/>
                <w:szCs w:val="18"/>
              </w:rPr>
            </w:pPr>
            <w:r w:rsidRPr="001A37FD">
              <w:rPr>
                <w:rFonts w:cs="Noto Sans"/>
                <w:sz w:val="18"/>
                <w:szCs w:val="18"/>
              </w:rPr>
              <w:t>1047</w:t>
            </w:r>
          </w:p>
        </w:tc>
        <w:tc>
          <w:tcPr>
            <w:tcW w:w="2483" w:type="dxa"/>
            <w:noWrap/>
            <w:hideMark/>
          </w:tcPr>
          <w:p w14:paraId="6E18C13C"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6BA1BAC"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6CC47F81"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22E4FB3C" w14:textId="77777777" w:rsidTr="001A37FD">
        <w:trPr>
          <w:trHeight w:val="580"/>
        </w:trPr>
        <w:tc>
          <w:tcPr>
            <w:tcW w:w="1319" w:type="dxa"/>
            <w:hideMark/>
          </w:tcPr>
          <w:p w14:paraId="7B969492" w14:textId="77777777" w:rsidR="001A37FD" w:rsidRPr="001A37FD" w:rsidRDefault="001A37FD" w:rsidP="001A37FD">
            <w:pPr>
              <w:rPr>
                <w:rFonts w:cs="Noto Sans"/>
                <w:sz w:val="18"/>
                <w:szCs w:val="18"/>
              </w:rPr>
            </w:pPr>
            <w:r w:rsidRPr="001A37FD">
              <w:rPr>
                <w:rFonts w:cs="Noto Sans"/>
                <w:sz w:val="18"/>
                <w:szCs w:val="18"/>
              </w:rPr>
              <w:t>1048</w:t>
            </w:r>
          </w:p>
        </w:tc>
        <w:tc>
          <w:tcPr>
            <w:tcW w:w="2483" w:type="dxa"/>
            <w:noWrap/>
            <w:hideMark/>
          </w:tcPr>
          <w:p w14:paraId="5ACEABC2"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5A02218" w14:textId="77777777" w:rsidR="001A37FD" w:rsidRPr="001A37FD" w:rsidRDefault="001A37FD" w:rsidP="001A37FD">
            <w:pPr>
              <w:rPr>
                <w:rFonts w:cs="Noto Sans"/>
                <w:sz w:val="18"/>
                <w:szCs w:val="18"/>
              </w:rPr>
            </w:pPr>
            <w:r w:rsidRPr="001A37FD">
              <w:rPr>
                <w:rFonts w:cs="Noto Sans"/>
                <w:sz w:val="18"/>
                <w:szCs w:val="18"/>
              </w:rPr>
              <w:t>10.22.903</w:t>
            </w:r>
          </w:p>
        </w:tc>
        <w:tc>
          <w:tcPr>
            <w:tcW w:w="16566" w:type="dxa"/>
            <w:hideMark/>
          </w:tcPr>
          <w:p w14:paraId="2B48CCC9" w14:textId="77777777" w:rsidR="001A37FD" w:rsidRPr="001A37FD" w:rsidRDefault="001A37FD" w:rsidP="001A37FD">
            <w:pPr>
              <w:rPr>
                <w:rFonts w:cs="Noto Sans"/>
                <w:sz w:val="18"/>
                <w:szCs w:val="18"/>
              </w:rPr>
            </w:pPr>
            <w:r w:rsidRPr="001A37FD">
              <w:rPr>
                <w:rFonts w:cs="Noto Sans"/>
                <w:sz w:val="18"/>
                <w:szCs w:val="18"/>
              </w:rPr>
              <w:t>Aguja de hemostasia para escleroterapia; aguja de 22G a 25 G con medidas intermedias; extensión máxima de 4 a 5 mm Catéter con diámetro externo de 2.3 a 2.5 mm, longitud 180 a 240 cm.</w:t>
            </w:r>
          </w:p>
        </w:tc>
      </w:tr>
      <w:tr w:rsidR="001A37FD" w:rsidRPr="001A37FD" w14:paraId="37AC72AD" w14:textId="77777777" w:rsidTr="001A37FD">
        <w:trPr>
          <w:trHeight w:val="290"/>
        </w:trPr>
        <w:tc>
          <w:tcPr>
            <w:tcW w:w="1319" w:type="dxa"/>
            <w:hideMark/>
          </w:tcPr>
          <w:p w14:paraId="4586F9D3" w14:textId="77777777" w:rsidR="001A37FD" w:rsidRPr="001A37FD" w:rsidRDefault="001A37FD" w:rsidP="001A37FD">
            <w:pPr>
              <w:rPr>
                <w:rFonts w:cs="Noto Sans"/>
                <w:sz w:val="18"/>
                <w:szCs w:val="18"/>
              </w:rPr>
            </w:pPr>
            <w:r w:rsidRPr="001A37FD">
              <w:rPr>
                <w:rFonts w:cs="Noto Sans"/>
                <w:sz w:val="18"/>
                <w:szCs w:val="18"/>
              </w:rPr>
              <w:t>1049</w:t>
            </w:r>
          </w:p>
        </w:tc>
        <w:tc>
          <w:tcPr>
            <w:tcW w:w="2483" w:type="dxa"/>
            <w:noWrap/>
            <w:hideMark/>
          </w:tcPr>
          <w:p w14:paraId="662AE300"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6535E8E" w14:textId="77777777" w:rsidR="001A37FD" w:rsidRPr="001A37FD" w:rsidRDefault="001A37FD" w:rsidP="001A37FD">
            <w:pPr>
              <w:rPr>
                <w:rFonts w:cs="Noto Sans"/>
                <w:sz w:val="18"/>
                <w:szCs w:val="18"/>
              </w:rPr>
            </w:pPr>
            <w:r w:rsidRPr="001A37FD">
              <w:rPr>
                <w:rFonts w:cs="Noto Sans"/>
                <w:sz w:val="18"/>
                <w:szCs w:val="18"/>
              </w:rPr>
              <w:t>10.22.909</w:t>
            </w:r>
          </w:p>
        </w:tc>
        <w:tc>
          <w:tcPr>
            <w:tcW w:w="16566" w:type="dxa"/>
            <w:hideMark/>
          </w:tcPr>
          <w:p w14:paraId="175F221D" w14:textId="77777777" w:rsidR="001A37FD" w:rsidRPr="001A37FD" w:rsidRDefault="001A37FD" w:rsidP="001A37FD">
            <w:pPr>
              <w:rPr>
                <w:rFonts w:cs="Noto Sans"/>
                <w:sz w:val="18"/>
                <w:szCs w:val="18"/>
              </w:rPr>
            </w:pPr>
            <w:r w:rsidRPr="001A37FD">
              <w:rPr>
                <w:rFonts w:cs="Noto Sans"/>
                <w:sz w:val="18"/>
                <w:szCs w:val="18"/>
              </w:rPr>
              <w:t>Gel lubricante</w:t>
            </w:r>
          </w:p>
        </w:tc>
      </w:tr>
      <w:tr w:rsidR="001A37FD" w:rsidRPr="001A37FD" w14:paraId="43F998C1" w14:textId="77777777" w:rsidTr="001A37FD">
        <w:trPr>
          <w:trHeight w:val="290"/>
        </w:trPr>
        <w:tc>
          <w:tcPr>
            <w:tcW w:w="1319" w:type="dxa"/>
            <w:hideMark/>
          </w:tcPr>
          <w:p w14:paraId="6DB81CE7" w14:textId="77777777" w:rsidR="001A37FD" w:rsidRPr="001A37FD" w:rsidRDefault="001A37FD" w:rsidP="001A37FD">
            <w:pPr>
              <w:rPr>
                <w:rFonts w:cs="Noto Sans"/>
                <w:sz w:val="18"/>
                <w:szCs w:val="18"/>
              </w:rPr>
            </w:pPr>
            <w:r w:rsidRPr="001A37FD">
              <w:rPr>
                <w:rFonts w:cs="Noto Sans"/>
                <w:sz w:val="18"/>
                <w:szCs w:val="18"/>
              </w:rPr>
              <w:t>1050</w:t>
            </w:r>
          </w:p>
        </w:tc>
        <w:tc>
          <w:tcPr>
            <w:tcW w:w="2483" w:type="dxa"/>
            <w:noWrap/>
            <w:hideMark/>
          </w:tcPr>
          <w:p w14:paraId="4B39C3C0"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2178415" w14:textId="77777777" w:rsidR="001A37FD" w:rsidRPr="001A37FD" w:rsidRDefault="001A37FD" w:rsidP="001A37FD">
            <w:pPr>
              <w:rPr>
                <w:rFonts w:cs="Noto Sans"/>
                <w:sz w:val="18"/>
                <w:szCs w:val="18"/>
              </w:rPr>
            </w:pPr>
            <w:r w:rsidRPr="001A37FD">
              <w:rPr>
                <w:rFonts w:cs="Noto Sans"/>
                <w:sz w:val="18"/>
                <w:szCs w:val="18"/>
              </w:rPr>
              <w:t>10.22.911</w:t>
            </w:r>
          </w:p>
        </w:tc>
        <w:tc>
          <w:tcPr>
            <w:tcW w:w="16566" w:type="dxa"/>
            <w:hideMark/>
          </w:tcPr>
          <w:p w14:paraId="5B32B93F" w14:textId="77777777" w:rsidR="001A37FD" w:rsidRPr="001A37FD" w:rsidRDefault="001A37FD" w:rsidP="001A37FD">
            <w:pPr>
              <w:rPr>
                <w:rFonts w:cs="Noto Sans"/>
                <w:sz w:val="18"/>
                <w:szCs w:val="18"/>
              </w:rPr>
            </w:pPr>
            <w:r w:rsidRPr="001A37FD">
              <w:rPr>
                <w:rFonts w:cs="Noto Sans"/>
                <w:sz w:val="18"/>
                <w:szCs w:val="18"/>
              </w:rPr>
              <w:t>Pinza de biopsia, longitud de trabajo de 180 cm o mayor, compatible con el gastroscopio ofertado y utilizado.</w:t>
            </w:r>
          </w:p>
        </w:tc>
      </w:tr>
      <w:tr w:rsidR="001A37FD" w:rsidRPr="001A37FD" w14:paraId="77DD5D3B" w14:textId="77777777" w:rsidTr="001A37FD">
        <w:trPr>
          <w:trHeight w:val="290"/>
        </w:trPr>
        <w:tc>
          <w:tcPr>
            <w:tcW w:w="1319" w:type="dxa"/>
            <w:hideMark/>
          </w:tcPr>
          <w:p w14:paraId="5966000D" w14:textId="77777777" w:rsidR="001A37FD" w:rsidRPr="001A37FD" w:rsidRDefault="001A37FD" w:rsidP="001A37FD">
            <w:pPr>
              <w:rPr>
                <w:rFonts w:cs="Noto Sans"/>
                <w:sz w:val="18"/>
                <w:szCs w:val="18"/>
              </w:rPr>
            </w:pPr>
            <w:r w:rsidRPr="001A37FD">
              <w:rPr>
                <w:rFonts w:cs="Noto Sans"/>
                <w:sz w:val="18"/>
                <w:szCs w:val="18"/>
              </w:rPr>
              <w:t>1051</w:t>
            </w:r>
          </w:p>
        </w:tc>
        <w:tc>
          <w:tcPr>
            <w:tcW w:w="2483" w:type="dxa"/>
            <w:noWrap/>
            <w:hideMark/>
          </w:tcPr>
          <w:p w14:paraId="391CC7B1"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025AA65" w14:textId="77777777" w:rsidR="001A37FD" w:rsidRPr="001A37FD" w:rsidRDefault="001A37FD" w:rsidP="001A37FD">
            <w:pPr>
              <w:rPr>
                <w:rFonts w:cs="Noto Sans"/>
                <w:sz w:val="18"/>
                <w:szCs w:val="18"/>
              </w:rPr>
            </w:pPr>
            <w:r w:rsidRPr="001A37FD">
              <w:rPr>
                <w:rFonts w:cs="Noto Sans"/>
                <w:sz w:val="18"/>
                <w:szCs w:val="18"/>
              </w:rPr>
              <w:t>10.22.915</w:t>
            </w:r>
          </w:p>
        </w:tc>
        <w:tc>
          <w:tcPr>
            <w:tcW w:w="16566" w:type="dxa"/>
            <w:hideMark/>
          </w:tcPr>
          <w:p w14:paraId="6006970B" w14:textId="77777777" w:rsidR="001A37FD" w:rsidRPr="001A37FD" w:rsidRDefault="001A37FD" w:rsidP="001A37FD">
            <w:pPr>
              <w:rPr>
                <w:rFonts w:cs="Noto Sans"/>
                <w:sz w:val="18"/>
                <w:szCs w:val="18"/>
              </w:rPr>
            </w:pPr>
            <w:r w:rsidRPr="001A37FD">
              <w:rPr>
                <w:rFonts w:cs="Noto Sans"/>
                <w:sz w:val="18"/>
                <w:szCs w:val="18"/>
              </w:rPr>
              <w:t>Manguera de conexión al tanque de CO2 para para colonoscopía.</w:t>
            </w:r>
          </w:p>
        </w:tc>
      </w:tr>
      <w:tr w:rsidR="001A37FD" w:rsidRPr="001A37FD" w14:paraId="0E45AAD5" w14:textId="77777777" w:rsidTr="001A37FD">
        <w:trPr>
          <w:trHeight w:val="290"/>
        </w:trPr>
        <w:tc>
          <w:tcPr>
            <w:tcW w:w="1319" w:type="dxa"/>
            <w:hideMark/>
          </w:tcPr>
          <w:p w14:paraId="024E9148" w14:textId="77777777" w:rsidR="001A37FD" w:rsidRPr="001A37FD" w:rsidRDefault="001A37FD" w:rsidP="001A37FD">
            <w:pPr>
              <w:rPr>
                <w:rFonts w:cs="Noto Sans"/>
                <w:sz w:val="18"/>
                <w:szCs w:val="18"/>
              </w:rPr>
            </w:pPr>
            <w:r w:rsidRPr="001A37FD">
              <w:rPr>
                <w:rFonts w:cs="Noto Sans"/>
                <w:sz w:val="18"/>
                <w:szCs w:val="18"/>
              </w:rPr>
              <w:t>1052</w:t>
            </w:r>
          </w:p>
        </w:tc>
        <w:tc>
          <w:tcPr>
            <w:tcW w:w="2483" w:type="dxa"/>
            <w:noWrap/>
            <w:hideMark/>
          </w:tcPr>
          <w:p w14:paraId="1B28198D"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C68F802" w14:textId="77777777" w:rsidR="001A37FD" w:rsidRPr="001A37FD" w:rsidRDefault="001A37FD" w:rsidP="001A37FD">
            <w:pPr>
              <w:rPr>
                <w:rFonts w:cs="Noto Sans"/>
                <w:sz w:val="18"/>
                <w:szCs w:val="18"/>
              </w:rPr>
            </w:pPr>
            <w:r w:rsidRPr="001A37FD">
              <w:rPr>
                <w:rFonts w:cs="Noto Sans"/>
                <w:sz w:val="18"/>
                <w:szCs w:val="18"/>
              </w:rPr>
              <w:t>10.22.916</w:t>
            </w:r>
          </w:p>
        </w:tc>
        <w:tc>
          <w:tcPr>
            <w:tcW w:w="16566" w:type="dxa"/>
            <w:hideMark/>
          </w:tcPr>
          <w:p w14:paraId="11FF6801" w14:textId="77777777" w:rsidR="001A37FD" w:rsidRPr="001A37FD" w:rsidRDefault="001A37FD" w:rsidP="001A37FD">
            <w:pPr>
              <w:rPr>
                <w:rFonts w:cs="Noto Sans"/>
                <w:sz w:val="18"/>
                <w:szCs w:val="18"/>
              </w:rPr>
            </w:pPr>
            <w:r w:rsidRPr="001A37FD">
              <w:rPr>
                <w:rFonts w:cs="Noto Sans"/>
                <w:sz w:val="18"/>
                <w:szCs w:val="18"/>
              </w:rPr>
              <w:t>Tapón de canal de trabajo compatible con endoscopio ofertado</w:t>
            </w:r>
          </w:p>
        </w:tc>
      </w:tr>
      <w:tr w:rsidR="001A37FD" w:rsidRPr="001A37FD" w14:paraId="3DBE09D2" w14:textId="77777777" w:rsidTr="001A37FD">
        <w:trPr>
          <w:trHeight w:val="290"/>
        </w:trPr>
        <w:tc>
          <w:tcPr>
            <w:tcW w:w="1319" w:type="dxa"/>
            <w:hideMark/>
          </w:tcPr>
          <w:p w14:paraId="21B77743" w14:textId="77777777" w:rsidR="001A37FD" w:rsidRPr="001A37FD" w:rsidRDefault="001A37FD" w:rsidP="001A37FD">
            <w:pPr>
              <w:rPr>
                <w:rFonts w:cs="Noto Sans"/>
                <w:sz w:val="18"/>
                <w:szCs w:val="18"/>
              </w:rPr>
            </w:pPr>
            <w:r w:rsidRPr="001A37FD">
              <w:rPr>
                <w:rFonts w:cs="Noto Sans"/>
                <w:sz w:val="18"/>
                <w:szCs w:val="18"/>
              </w:rPr>
              <w:t>1053</w:t>
            </w:r>
          </w:p>
        </w:tc>
        <w:tc>
          <w:tcPr>
            <w:tcW w:w="2483" w:type="dxa"/>
            <w:noWrap/>
            <w:hideMark/>
          </w:tcPr>
          <w:p w14:paraId="1666FC91"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07F3F523" w14:textId="77777777" w:rsidR="001A37FD" w:rsidRPr="001A37FD" w:rsidRDefault="001A37FD" w:rsidP="001A37FD">
            <w:pPr>
              <w:rPr>
                <w:rFonts w:cs="Noto Sans"/>
                <w:sz w:val="18"/>
                <w:szCs w:val="18"/>
              </w:rPr>
            </w:pPr>
            <w:r w:rsidRPr="001A37FD">
              <w:rPr>
                <w:rFonts w:cs="Noto Sans"/>
                <w:sz w:val="18"/>
                <w:szCs w:val="18"/>
              </w:rPr>
              <w:t>10.22.917</w:t>
            </w:r>
          </w:p>
        </w:tc>
        <w:tc>
          <w:tcPr>
            <w:tcW w:w="16566" w:type="dxa"/>
            <w:hideMark/>
          </w:tcPr>
          <w:p w14:paraId="350FE481" w14:textId="77777777" w:rsidR="001A37FD" w:rsidRPr="001A37FD" w:rsidRDefault="001A37FD" w:rsidP="001A37FD">
            <w:pPr>
              <w:rPr>
                <w:rFonts w:cs="Noto Sans"/>
                <w:sz w:val="18"/>
                <w:szCs w:val="18"/>
              </w:rPr>
            </w:pPr>
            <w:r w:rsidRPr="001A37FD">
              <w:rPr>
                <w:rFonts w:cs="Noto Sans"/>
                <w:sz w:val="18"/>
                <w:szCs w:val="18"/>
              </w:rPr>
              <w:t>Boquillas desechables para endoscopia, tamaño adulto pediátrico.</w:t>
            </w:r>
          </w:p>
        </w:tc>
      </w:tr>
      <w:tr w:rsidR="001A37FD" w:rsidRPr="001A37FD" w14:paraId="788B79C1" w14:textId="77777777" w:rsidTr="001A37FD">
        <w:trPr>
          <w:trHeight w:val="580"/>
        </w:trPr>
        <w:tc>
          <w:tcPr>
            <w:tcW w:w="1319" w:type="dxa"/>
            <w:hideMark/>
          </w:tcPr>
          <w:p w14:paraId="3E8B98C7" w14:textId="77777777" w:rsidR="001A37FD" w:rsidRPr="001A37FD" w:rsidRDefault="001A37FD" w:rsidP="001A37FD">
            <w:pPr>
              <w:rPr>
                <w:rFonts w:cs="Noto Sans"/>
                <w:sz w:val="18"/>
                <w:szCs w:val="18"/>
              </w:rPr>
            </w:pPr>
            <w:r w:rsidRPr="001A37FD">
              <w:rPr>
                <w:rFonts w:cs="Noto Sans"/>
                <w:sz w:val="18"/>
                <w:szCs w:val="18"/>
              </w:rPr>
              <w:t>1054</w:t>
            </w:r>
          </w:p>
        </w:tc>
        <w:tc>
          <w:tcPr>
            <w:tcW w:w="2483" w:type="dxa"/>
            <w:noWrap/>
            <w:hideMark/>
          </w:tcPr>
          <w:p w14:paraId="0C70DBD2"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0ADAC60" w14:textId="77777777" w:rsidR="001A37FD" w:rsidRPr="001A37FD" w:rsidRDefault="001A37FD" w:rsidP="001A37FD">
            <w:pPr>
              <w:rPr>
                <w:rFonts w:cs="Noto Sans"/>
                <w:sz w:val="18"/>
                <w:szCs w:val="18"/>
              </w:rPr>
            </w:pPr>
            <w:r w:rsidRPr="001A37FD">
              <w:rPr>
                <w:rFonts w:cs="Noto Sans"/>
                <w:sz w:val="18"/>
                <w:szCs w:val="18"/>
              </w:rPr>
              <w:t>10.23.903</w:t>
            </w:r>
          </w:p>
        </w:tc>
        <w:tc>
          <w:tcPr>
            <w:tcW w:w="16566" w:type="dxa"/>
            <w:hideMark/>
          </w:tcPr>
          <w:p w14:paraId="01BADBB6" w14:textId="77777777" w:rsidR="001A37FD" w:rsidRPr="001A37FD" w:rsidRDefault="001A37FD" w:rsidP="001A37FD">
            <w:pPr>
              <w:rPr>
                <w:rFonts w:cs="Noto Sans"/>
                <w:sz w:val="18"/>
                <w:szCs w:val="18"/>
              </w:rPr>
            </w:pPr>
            <w:r w:rsidRPr="001A37FD">
              <w:rPr>
                <w:rFonts w:cs="Noto Sans"/>
                <w:sz w:val="18"/>
                <w:szCs w:val="18"/>
              </w:rPr>
              <w:t>Pinza Anchor y Twin Grasper, de 180 a 230 cm., de longitud, con clips para sellado de perforaciones, fístulas y sangrados con tres tipos de configuración de mordida, diámetro 11, 12 y 14 mm o equivalente que cumpla la misma función.</w:t>
            </w:r>
          </w:p>
        </w:tc>
      </w:tr>
      <w:tr w:rsidR="001A37FD" w:rsidRPr="001A37FD" w14:paraId="56E1C8B3" w14:textId="77777777" w:rsidTr="001A37FD">
        <w:trPr>
          <w:trHeight w:val="290"/>
        </w:trPr>
        <w:tc>
          <w:tcPr>
            <w:tcW w:w="1319" w:type="dxa"/>
            <w:hideMark/>
          </w:tcPr>
          <w:p w14:paraId="19CADA81" w14:textId="77777777" w:rsidR="001A37FD" w:rsidRPr="001A37FD" w:rsidRDefault="001A37FD" w:rsidP="001A37FD">
            <w:pPr>
              <w:rPr>
                <w:rFonts w:cs="Noto Sans"/>
                <w:sz w:val="18"/>
                <w:szCs w:val="18"/>
              </w:rPr>
            </w:pPr>
            <w:r w:rsidRPr="001A37FD">
              <w:rPr>
                <w:rFonts w:cs="Noto Sans"/>
                <w:sz w:val="18"/>
                <w:szCs w:val="18"/>
              </w:rPr>
              <w:t>1055</w:t>
            </w:r>
          </w:p>
        </w:tc>
        <w:tc>
          <w:tcPr>
            <w:tcW w:w="2483" w:type="dxa"/>
            <w:noWrap/>
            <w:hideMark/>
          </w:tcPr>
          <w:p w14:paraId="162D34F2"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F54F696" w14:textId="77777777" w:rsidR="001A37FD" w:rsidRPr="001A37FD" w:rsidRDefault="001A37FD" w:rsidP="001A37FD">
            <w:pPr>
              <w:rPr>
                <w:rFonts w:cs="Noto Sans"/>
                <w:sz w:val="18"/>
                <w:szCs w:val="18"/>
              </w:rPr>
            </w:pPr>
            <w:r w:rsidRPr="001A37FD">
              <w:rPr>
                <w:rFonts w:cs="Noto Sans"/>
                <w:sz w:val="18"/>
                <w:szCs w:val="18"/>
              </w:rPr>
              <w:t>10.23.906</w:t>
            </w:r>
          </w:p>
        </w:tc>
        <w:tc>
          <w:tcPr>
            <w:tcW w:w="16566" w:type="dxa"/>
            <w:hideMark/>
          </w:tcPr>
          <w:p w14:paraId="5984CE0E" w14:textId="77777777" w:rsidR="001A37FD" w:rsidRPr="001A37FD" w:rsidRDefault="001A37FD" w:rsidP="001A37FD">
            <w:pPr>
              <w:rPr>
                <w:rFonts w:cs="Noto Sans"/>
                <w:sz w:val="18"/>
                <w:szCs w:val="18"/>
              </w:rPr>
            </w:pPr>
            <w:r w:rsidRPr="001A37FD">
              <w:rPr>
                <w:rFonts w:cs="Noto Sans"/>
                <w:sz w:val="18"/>
                <w:szCs w:val="18"/>
              </w:rPr>
              <w:t>Sistema (tipo OTSG o equivalente que cumpla la misma función), para sellado de perforaciones, fístulas, sangrados y resecciones.</w:t>
            </w:r>
          </w:p>
        </w:tc>
      </w:tr>
      <w:tr w:rsidR="001A37FD" w:rsidRPr="001A37FD" w14:paraId="00D71B92" w14:textId="77777777" w:rsidTr="001A37FD">
        <w:trPr>
          <w:trHeight w:val="580"/>
        </w:trPr>
        <w:tc>
          <w:tcPr>
            <w:tcW w:w="1319" w:type="dxa"/>
            <w:hideMark/>
          </w:tcPr>
          <w:p w14:paraId="2EDD5E29" w14:textId="77777777" w:rsidR="001A37FD" w:rsidRPr="001A37FD" w:rsidRDefault="001A37FD" w:rsidP="001A37FD">
            <w:pPr>
              <w:rPr>
                <w:rFonts w:cs="Noto Sans"/>
                <w:sz w:val="18"/>
                <w:szCs w:val="18"/>
              </w:rPr>
            </w:pPr>
            <w:r w:rsidRPr="001A37FD">
              <w:rPr>
                <w:rFonts w:cs="Noto Sans"/>
                <w:sz w:val="18"/>
                <w:szCs w:val="18"/>
              </w:rPr>
              <w:t>1056</w:t>
            </w:r>
          </w:p>
        </w:tc>
        <w:tc>
          <w:tcPr>
            <w:tcW w:w="2483" w:type="dxa"/>
            <w:noWrap/>
            <w:hideMark/>
          </w:tcPr>
          <w:p w14:paraId="7D720A48"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B015FA0" w14:textId="77777777" w:rsidR="001A37FD" w:rsidRPr="001A37FD" w:rsidRDefault="001A37FD" w:rsidP="001A37FD">
            <w:pPr>
              <w:rPr>
                <w:rFonts w:cs="Noto Sans"/>
                <w:sz w:val="18"/>
                <w:szCs w:val="18"/>
              </w:rPr>
            </w:pPr>
            <w:r w:rsidRPr="001A37FD">
              <w:rPr>
                <w:rFonts w:cs="Noto Sans"/>
                <w:sz w:val="18"/>
                <w:szCs w:val="18"/>
              </w:rPr>
              <w:t>10.23.911</w:t>
            </w:r>
          </w:p>
        </w:tc>
        <w:tc>
          <w:tcPr>
            <w:tcW w:w="16566" w:type="dxa"/>
            <w:hideMark/>
          </w:tcPr>
          <w:p w14:paraId="1EBE2D28" w14:textId="77777777" w:rsidR="001A37FD" w:rsidRPr="001A37FD" w:rsidRDefault="001A37FD" w:rsidP="001A37FD">
            <w:pPr>
              <w:rPr>
                <w:rFonts w:cs="Noto Sans"/>
                <w:sz w:val="18"/>
                <w:szCs w:val="18"/>
              </w:rPr>
            </w:pPr>
            <w:r w:rsidRPr="001A37FD">
              <w:rPr>
                <w:rFonts w:cs="Noto Sans"/>
                <w:sz w:val="18"/>
                <w:szCs w:val="18"/>
              </w:rPr>
              <w:t>Prótesis metálica auto expandible tipo yoyo para drenaje de pseudoquiste o necrosectomía pancreática de 10 mm o más de apertura y de diámetro lateral de 20 mm de longitud como mínimo</w:t>
            </w:r>
          </w:p>
        </w:tc>
      </w:tr>
      <w:tr w:rsidR="001A37FD" w:rsidRPr="001A37FD" w14:paraId="763FA973" w14:textId="77777777" w:rsidTr="001A37FD">
        <w:trPr>
          <w:trHeight w:val="290"/>
        </w:trPr>
        <w:tc>
          <w:tcPr>
            <w:tcW w:w="1319" w:type="dxa"/>
            <w:hideMark/>
          </w:tcPr>
          <w:p w14:paraId="574960D1" w14:textId="77777777" w:rsidR="001A37FD" w:rsidRPr="001A37FD" w:rsidRDefault="001A37FD" w:rsidP="001A37FD">
            <w:pPr>
              <w:rPr>
                <w:rFonts w:cs="Noto Sans"/>
                <w:sz w:val="18"/>
                <w:szCs w:val="18"/>
              </w:rPr>
            </w:pPr>
            <w:r w:rsidRPr="001A37FD">
              <w:rPr>
                <w:rFonts w:cs="Noto Sans"/>
                <w:sz w:val="18"/>
                <w:szCs w:val="18"/>
              </w:rPr>
              <w:t>1057</w:t>
            </w:r>
          </w:p>
        </w:tc>
        <w:tc>
          <w:tcPr>
            <w:tcW w:w="2483" w:type="dxa"/>
            <w:noWrap/>
            <w:hideMark/>
          </w:tcPr>
          <w:p w14:paraId="35141548"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5E814AEA" w14:textId="77777777" w:rsidR="001A37FD" w:rsidRPr="001A37FD" w:rsidRDefault="001A37FD" w:rsidP="001A37FD">
            <w:pPr>
              <w:rPr>
                <w:rFonts w:cs="Noto Sans"/>
                <w:sz w:val="18"/>
                <w:szCs w:val="18"/>
              </w:rPr>
            </w:pPr>
            <w:r w:rsidRPr="001A37FD">
              <w:rPr>
                <w:rFonts w:cs="Noto Sans"/>
                <w:sz w:val="18"/>
                <w:szCs w:val="18"/>
              </w:rPr>
              <w:t>10.23.912</w:t>
            </w:r>
          </w:p>
        </w:tc>
        <w:tc>
          <w:tcPr>
            <w:tcW w:w="16566" w:type="dxa"/>
            <w:hideMark/>
          </w:tcPr>
          <w:p w14:paraId="2123D218" w14:textId="77777777" w:rsidR="001A37FD" w:rsidRPr="001A37FD" w:rsidRDefault="001A37FD" w:rsidP="001A37FD">
            <w:pPr>
              <w:rPr>
                <w:rFonts w:cs="Noto Sans"/>
                <w:sz w:val="18"/>
                <w:szCs w:val="18"/>
              </w:rPr>
            </w:pPr>
            <w:r w:rsidRPr="001A37FD">
              <w:rPr>
                <w:rFonts w:cs="Noto Sans"/>
                <w:sz w:val="18"/>
                <w:szCs w:val="18"/>
              </w:rPr>
              <w:t>Asa endoscópica para polipectomía de tres medidas diferentes y de 230 cm de longitud compatible con los tubos ofertados.</w:t>
            </w:r>
          </w:p>
        </w:tc>
      </w:tr>
      <w:tr w:rsidR="001A37FD" w:rsidRPr="001A37FD" w14:paraId="05EAACC1" w14:textId="77777777" w:rsidTr="001A37FD">
        <w:trPr>
          <w:trHeight w:val="290"/>
        </w:trPr>
        <w:tc>
          <w:tcPr>
            <w:tcW w:w="1319" w:type="dxa"/>
            <w:hideMark/>
          </w:tcPr>
          <w:p w14:paraId="03548C9A" w14:textId="77777777" w:rsidR="001A37FD" w:rsidRPr="001A37FD" w:rsidRDefault="001A37FD" w:rsidP="001A37FD">
            <w:pPr>
              <w:rPr>
                <w:rFonts w:cs="Noto Sans"/>
                <w:sz w:val="18"/>
                <w:szCs w:val="18"/>
              </w:rPr>
            </w:pPr>
            <w:r w:rsidRPr="001A37FD">
              <w:rPr>
                <w:rFonts w:cs="Noto Sans"/>
                <w:sz w:val="18"/>
                <w:szCs w:val="18"/>
              </w:rPr>
              <w:t>1058</w:t>
            </w:r>
          </w:p>
        </w:tc>
        <w:tc>
          <w:tcPr>
            <w:tcW w:w="2483" w:type="dxa"/>
            <w:noWrap/>
            <w:hideMark/>
          </w:tcPr>
          <w:p w14:paraId="5DA2B21B"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5979E90" w14:textId="77777777" w:rsidR="001A37FD" w:rsidRPr="001A37FD" w:rsidRDefault="001A37FD" w:rsidP="001A37FD">
            <w:pPr>
              <w:rPr>
                <w:rFonts w:cs="Noto Sans"/>
                <w:sz w:val="18"/>
                <w:szCs w:val="18"/>
              </w:rPr>
            </w:pPr>
            <w:r w:rsidRPr="001A37FD">
              <w:rPr>
                <w:rFonts w:cs="Noto Sans"/>
                <w:sz w:val="18"/>
                <w:szCs w:val="18"/>
              </w:rPr>
              <w:t>10.23.913</w:t>
            </w:r>
          </w:p>
        </w:tc>
        <w:tc>
          <w:tcPr>
            <w:tcW w:w="16566" w:type="dxa"/>
            <w:hideMark/>
          </w:tcPr>
          <w:p w14:paraId="64AAC23E" w14:textId="77777777" w:rsidR="001A37FD" w:rsidRPr="001A37FD" w:rsidRDefault="001A37FD" w:rsidP="001A37FD">
            <w:pPr>
              <w:rPr>
                <w:rFonts w:cs="Noto Sans"/>
                <w:sz w:val="18"/>
                <w:szCs w:val="18"/>
              </w:rPr>
            </w:pPr>
            <w:r w:rsidRPr="001A37FD">
              <w:rPr>
                <w:rFonts w:cs="Noto Sans"/>
                <w:sz w:val="18"/>
                <w:szCs w:val="18"/>
              </w:rPr>
              <w:t>Asa para pólipos planos con crecimiento lateral (diente de Tiburón o media luna) , de 2.4 o 2.6 mm de diámetro y 230 a 240 cm de longitud.</w:t>
            </w:r>
          </w:p>
        </w:tc>
      </w:tr>
      <w:tr w:rsidR="001A37FD" w:rsidRPr="001A37FD" w14:paraId="30C50B24" w14:textId="77777777" w:rsidTr="001A37FD">
        <w:trPr>
          <w:trHeight w:val="870"/>
        </w:trPr>
        <w:tc>
          <w:tcPr>
            <w:tcW w:w="1319" w:type="dxa"/>
            <w:hideMark/>
          </w:tcPr>
          <w:p w14:paraId="16F20EA1" w14:textId="77777777" w:rsidR="001A37FD" w:rsidRPr="001A37FD" w:rsidRDefault="001A37FD" w:rsidP="001A37FD">
            <w:pPr>
              <w:rPr>
                <w:rFonts w:cs="Noto Sans"/>
                <w:sz w:val="18"/>
                <w:szCs w:val="18"/>
              </w:rPr>
            </w:pPr>
            <w:r w:rsidRPr="001A37FD">
              <w:rPr>
                <w:rFonts w:cs="Noto Sans"/>
                <w:sz w:val="18"/>
                <w:szCs w:val="18"/>
              </w:rPr>
              <w:t>1059</w:t>
            </w:r>
          </w:p>
        </w:tc>
        <w:tc>
          <w:tcPr>
            <w:tcW w:w="2483" w:type="dxa"/>
            <w:noWrap/>
            <w:hideMark/>
          </w:tcPr>
          <w:p w14:paraId="5F27F7E6"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B5E225A" w14:textId="77777777" w:rsidR="001A37FD" w:rsidRPr="001A37FD" w:rsidRDefault="001A37FD" w:rsidP="001A37FD">
            <w:pPr>
              <w:rPr>
                <w:rFonts w:cs="Noto Sans"/>
                <w:sz w:val="18"/>
                <w:szCs w:val="18"/>
              </w:rPr>
            </w:pPr>
            <w:r w:rsidRPr="001A37FD">
              <w:rPr>
                <w:rFonts w:cs="Noto Sans"/>
                <w:sz w:val="18"/>
                <w:szCs w:val="18"/>
              </w:rPr>
              <w:t>10.23.914</w:t>
            </w:r>
          </w:p>
        </w:tc>
        <w:tc>
          <w:tcPr>
            <w:tcW w:w="16566" w:type="dxa"/>
            <w:hideMark/>
          </w:tcPr>
          <w:p w14:paraId="05588A7A" w14:textId="77777777" w:rsidR="001A37FD" w:rsidRPr="001A37FD" w:rsidRDefault="001A37FD" w:rsidP="001A37FD">
            <w:pPr>
              <w:rPr>
                <w:rFonts w:cs="Noto Sans"/>
                <w:sz w:val="18"/>
                <w:szCs w:val="18"/>
              </w:rPr>
            </w:pPr>
            <w:r w:rsidRPr="001A37FD">
              <w:rPr>
                <w:rFonts w:cs="Noto Sans"/>
                <w:sz w:val="18"/>
                <w:szCs w:val="18"/>
              </w:rPr>
              <w:t>Balón para dilatación neumática para la estrechez esofágica de 20 a 40 mm de diámetro, con accesorio de insuflación. Para el caso de pediatría deben de ser de 5,6,8,10,12,14,16,18 y 20 ATM (o balón de dilatación de acuerdo con la tecnología de cada fabricante y de acuerdo a las necesidades del área usuaria y del paciente pediátrico)</w:t>
            </w:r>
          </w:p>
        </w:tc>
      </w:tr>
      <w:tr w:rsidR="001A37FD" w:rsidRPr="001A37FD" w14:paraId="66EB4729" w14:textId="77777777" w:rsidTr="001A37FD">
        <w:trPr>
          <w:trHeight w:val="580"/>
        </w:trPr>
        <w:tc>
          <w:tcPr>
            <w:tcW w:w="1319" w:type="dxa"/>
            <w:hideMark/>
          </w:tcPr>
          <w:p w14:paraId="12492CFD" w14:textId="77777777" w:rsidR="001A37FD" w:rsidRPr="001A37FD" w:rsidRDefault="001A37FD" w:rsidP="001A37FD">
            <w:pPr>
              <w:rPr>
                <w:rFonts w:cs="Noto Sans"/>
                <w:sz w:val="18"/>
                <w:szCs w:val="18"/>
              </w:rPr>
            </w:pPr>
            <w:r w:rsidRPr="001A37FD">
              <w:rPr>
                <w:rFonts w:cs="Noto Sans"/>
                <w:sz w:val="18"/>
                <w:szCs w:val="18"/>
              </w:rPr>
              <w:t>1060</w:t>
            </w:r>
          </w:p>
        </w:tc>
        <w:tc>
          <w:tcPr>
            <w:tcW w:w="2483" w:type="dxa"/>
            <w:noWrap/>
            <w:hideMark/>
          </w:tcPr>
          <w:p w14:paraId="1C4F8F46"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3382E19"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0D4D3B5E"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4B39FEDF" w14:textId="77777777" w:rsidTr="001A37FD">
        <w:trPr>
          <w:trHeight w:val="290"/>
        </w:trPr>
        <w:tc>
          <w:tcPr>
            <w:tcW w:w="1319" w:type="dxa"/>
            <w:hideMark/>
          </w:tcPr>
          <w:p w14:paraId="6B15CAB5" w14:textId="77777777" w:rsidR="001A37FD" w:rsidRPr="001A37FD" w:rsidRDefault="001A37FD" w:rsidP="001A37FD">
            <w:pPr>
              <w:rPr>
                <w:rFonts w:cs="Noto Sans"/>
                <w:sz w:val="18"/>
                <w:szCs w:val="18"/>
              </w:rPr>
            </w:pPr>
            <w:r w:rsidRPr="001A37FD">
              <w:rPr>
                <w:rFonts w:cs="Noto Sans"/>
                <w:sz w:val="18"/>
                <w:szCs w:val="18"/>
              </w:rPr>
              <w:t>1061</w:t>
            </w:r>
          </w:p>
        </w:tc>
        <w:tc>
          <w:tcPr>
            <w:tcW w:w="2483" w:type="dxa"/>
            <w:noWrap/>
            <w:hideMark/>
          </w:tcPr>
          <w:p w14:paraId="3E0E614A"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48B71E23"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340BFEC8"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58D684A6" w14:textId="77777777" w:rsidTr="001A37FD">
        <w:trPr>
          <w:trHeight w:val="290"/>
        </w:trPr>
        <w:tc>
          <w:tcPr>
            <w:tcW w:w="1319" w:type="dxa"/>
            <w:hideMark/>
          </w:tcPr>
          <w:p w14:paraId="0AF37E0B" w14:textId="77777777" w:rsidR="001A37FD" w:rsidRPr="001A37FD" w:rsidRDefault="001A37FD" w:rsidP="001A37FD">
            <w:pPr>
              <w:rPr>
                <w:rFonts w:cs="Noto Sans"/>
                <w:sz w:val="18"/>
                <w:szCs w:val="18"/>
              </w:rPr>
            </w:pPr>
            <w:r w:rsidRPr="001A37FD">
              <w:rPr>
                <w:rFonts w:cs="Noto Sans"/>
                <w:sz w:val="18"/>
                <w:szCs w:val="18"/>
              </w:rPr>
              <w:t>1062</w:t>
            </w:r>
          </w:p>
        </w:tc>
        <w:tc>
          <w:tcPr>
            <w:tcW w:w="2483" w:type="dxa"/>
            <w:noWrap/>
            <w:hideMark/>
          </w:tcPr>
          <w:p w14:paraId="3A3714FC"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E2CC8BB"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471DAF2F"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1AED3EBC" w14:textId="77777777" w:rsidTr="001A37FD">
        <w:trPr>
          <w:trHeight w:val="290"/>
        </w:trPr>
        <w:tc>
          <w:tcPr>
            <w:tcW w:w="1319" w:type="dxa"/>
            <w:hideMark/>
          </w:tcPr>
          <w:p w14:paraId="38ABC7B2" w14:textId="77777777" w:rsidR="001A37FD" w:rsidRPr="001A37FD" w:rsidRDefault="001A37FD" w:rsidP="001A37FD">
            <w:pPr>
              <w:rPr>
                <w:rFonts w:cs="Noto Sans"/>
                <w:sz w:val="18"/>
                <w:szCs w:val="18"/>
              </w:rPr>
            </w:pPr>
            <w:r w:rsidRPr="001A37FD">
              <w:rPr>
                <w:rFonts w:cs="Noto Sans"/>
                <w:sz w:val="18"/>
                <w:szCs w:val="18"/>
              </w:rPr>
              <w:lastRenderedPageBreak/>
              <w:t>1063</w:t>
            </w:r>
          </w:p>
        </w:tc>
        <w:tc>
          <w:tcPr>
            <w:tcW w:w="2483" w:type="dxa"/>
            <w:noWrap/>
            <w:hideMark/>
          </w:tcPr>
          <w:p w14:paraId="3118C704"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E97A5A5"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3ABA5F77"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6176B2DB" w14:textId="77777777" w:rsidTr="001A37FD">
        <w:trPr>
          <w:trHeight w:val="290"/>
        </w:trPr>
        <w:tc>
          <w:tcPr>
            <w:tcW w:w="1319" w:type="dxa"/>
            <w:hideMark/>
          </w:tcPr>
          <w:p w14:paraId="1A8C785C" w14:textId="77777777" w:rsidR="001A37FD" w:rsidRPr="001A37FD" w:rsidRDefault="001A37FD" w:rsidP="001A37FD">
            <w:pPr>
              <w:rPr>
                <w:rFonts w:cs="Noto Sans"/>
                <w:sz w:val="18"/>
                <w:szCs w:val="18"/>
              </w:rPr>
            </w:pPr>
            <w:r w:rsidRPr="001A37FD">
              <w:rPr>
                <w:rFonts w:cs="Noto Sans"/>
                <w:sz w:val="18"/>
                <w:szCs w:val="18"/>
              </w:rPr>
              <w:t>1064</w:t>
            </w:r>
          </w:p>
        </w:tc>
        <w:tc>
          <w:tcPr>
            <w:tcW w:w="2483" w:type="dxa"/>
            <w:noWrap/>
            <w:hideMark/>
          </w:tcPr>
          <w:p w14:paraId="19F20E88"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76243837"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668D9AC0"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0809AC43" w14:textId="77777777" w:rsidTr="001A37FD">
        <w:trPr>
          <w:trHeight w:val="290"/>
        </w:trPr>
        <w:tc>
          <w:tcPr>
            <w:tcW w:w="1319" w:type="dxa"/>
            <w:hideMark/>
          </w:tcPr>
          <w:p w14:paraId="21B8661C" w14:textId="77777777" w:rsidR="001A37FD" w:rsidRPr="001A37FD" w:rsidRDefault="001A37FD" w:rsidP="001A37FD">
            <w:pPr>
              <w:rPr>
                <w:rFonts w:cs="Noto Sans"/>
                <w:sz w:val="18"/>
                <w:szCs w:val="18"/>
              </w:rPr>
            </w:pPr>
            <w:r w:rsidRPr="001A37FD">
              <w:rPr>
                <w:rFonts w:cs="Noto Sans"/>
                <w:sz w:val="18"/>
                <w:szCs w:val="18"/>
              </w:rPr>
              <w:t>1065</w:t>
            </w:r>
          </w:p>
        </w:tc>
        <w:tc>
          <w:tcPr>
            <w:tcW w:w="2483" w:type="dxa"/>
            <w:noWrap/>
            <w:hideMark/>
          </w:tcPr>
          <w:p w14:paraId="3A31FEE3"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2B0C2594"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0C0A73D0"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422DB5A6" w14:textId="77777777" w:rsidTr="001A37FD">
        <w:trPr>
          <w:trHeight w:val="290"/>
        </w:trPr>
        <w:tc>
          <w:tcPr>
            <w:tcW w:w="1319" w:type="dxa"/>
            <w:hideMark/>
          </w:tcPr>
          <w:p w14:paraId="76223491" w14:textId="77777777" w:rsidR="001A37FD" w:rsidRPr="001A37FD" w:rsidRDefault="001A37FD" w:rsidP="001A37FD">
            <w:pPr>
              <w:rPr>
                <w:rFonts w:cs="Noto Sans"/>
                <w:sz w:val="18"/>
                <w:szCs w:val="18"/>
              </w:rPr>
            </w:pPr>
            <w:r w:rsidRPr="001A37FD">
              <w:rPr>
                <w:rFonts w:cs="Noto Sans"/>
                <w:sz w:val="18"/>
                <w:szCs w:val="18"/>
              </w:rPr>
              <w:t>1066</w:t>
            </w:r>
          </w:p>
        </w:tc>
        <w:tc>
          <w:tcPr>
            <w:tcW w:w="2483" w:type="dxa"/>
            <w:noWrap/>
            <w:hideMark/>
          </w:tcPr>
          <w:p w14:paraId="1947A1A7"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C114A9F"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6E68B67C"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36C3EF69" w14:textId="77777777" w:rsidTr="001A37FD">
        <w:trPr>
          <w:trHeight w:val="290"/>
        </w:trPr>
        <w:tc>
          <w:tcPr>
            <w:tcW w:w="1319" w:type="dxa"/>
            <w:hideMark/>
          </w:tcPr>
          <w:p w14:paraId="6E9E6BDB" w14:textId="77777777" w:rsidR="001A37FD" w:rsidRPr="001A37FD" w:rsidRDefault="001A37FD" w:rsidP="001A37FD">
            <w:pPr>
              <w:rPr>
                <w:rFonts w:cs="Noto Sans"/>
                <w:sz w:val="18"/>
                <w:szCs w:val="18"/>
              </w:rPr>
            </w:pPr>
            <w:r w:rsidRPr="001A37FD">
              <w:rPr>
                <w:rFonts w:cs="Noto Sans"/>
                <w:sz w:val="18"/>
                <w:szCs w:val="18"/>
              </w:rPr>
              <w:t>1067</w:t>
            </w:r>
          </w:p>
        </w:tc>
        <w:tc>
          <w:tcPr>
            <w:tcW w:w="2483" w:type="dxa"/>
            <w:noWrap/>
            <w:hideMark/>
          </w:tcPr>
          <w:p w14:paraId="4E9CA67F"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AAC2C60"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6A2F61B3"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30EDD69B" w14:textId="77777777" w:rsidTr="001A37FD">
        <w:trPr>
          <w:trHeight w:val="290"/>
        </w:trPr>
        <w:tc>
          <w:tcPr>
            <w:tcW w:w="1319" w:type="dxa"/>
            <w:hideMark/>
          </w:tcPr>
          <w:p w14:paraId="15C471C1" w14:textId="77777777" w:rsidR="001A37FD" w:rsidRPr="001A37FD" w:rsidRDefault="001A37FD" w:rsidP="001A37FD">
            <w:pPr>
              <w:rPr>
                <w:rFonts w:cs="Noto Sans"/>
                <w:sz w:val="18"/>
                <w:szCs w:val="18"/>
              </w:rPr>
            </w:pPr>
            <w:r w:rsidRPr="001A37FD">
              <w:rPr>
                <w:rFonts w:cs="Noto Sans"/>
                <w:sz w:val="18"/>
                <w:szCs w:val="18"/>
              </w:rPr>
              <w:t>1068</w:t>
            </w:r>
          </w:p>
        </w:tc>
        <w:tc>
          <w:tcPr>
            <w:tcW w:w="2483" w:type="dxa"/>
            <w:noWrap/>
            <w:hideMark/>
          </w:tcPr>
          <w:p w14:paraId="2C4CAE17"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14BF6BF2"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0E9CD040"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2CA68B38" w14:textId="77777777" w:rsidTr="001A37FD">
        <w:trPr>
          <w:trHeight w:val="290"/>
        </w:trPr>
        <w:tc>
          <w:tcPr>
            <w:tcW w:w="1319" w:type="dxa"/>
            <w:hideMark/>
          </w:tcPr>
          <w:p w14:paraId="2F4ECA5B" w14:textId="77777777" w:rsidR="001A37FD" w:rsidRPr="001A37FD" w:rsidRDefault="001A37FD" w:rsidP="001A37FD">
            <w:pPr>
              <w:rPr>
                <w:rFonts w:cs="Noto Sans"/>
                <w:sz w:val="18"/>
                <w:szCs w:val="18"/>
              </w:rPr>
            </w:pPr>
            <w:r w:rsidRPr="001A37FD">
              <w:rPr>
                <w:rFonts w:cs="Noto Sans"/>
                <w:sz w:val="18"/>
                <w:szCs w:val="18"/>
              </w:rPr>
              <w:t>1069</w:t>
            </w:r>
          </w:p>
        </w:tc>
        <w:tc>
          <w:tcPr>
            <w:tcW w:w="2483" w:type="dxa"/>
            <w:noWrap/>
            <w:hideMark/>
          </w:tcPr>
          <w:p w14:paraId="7CB5DAEC"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679C9614"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7D367153"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184D2FF2" w14:textId="77777777" w:rsidTr="001A37FD">
        <w:trPr>
          <w:trHeight w:val="290"/>
        </w:trPr>
        <w:tc>
          <w:tcPr>
            <w:tcW w:w="1319" w:type="dxa"/>
            <w:hideMark/>
          </w:tcPr>
          <w:p w14:paraId="0C37A5CF" w14:textId="77777777" w:rsidR="001A37FD" w:rsidRPr="001A37FD" w:rsidRDefault="001A37FD" w:rsidP="001A37FD">
            <w:pPr>
              <w:rPr>
                <w:rFonts w:cs="Noto Sans"/>
                <w:sz w:val="18"/>
                <w:szCs w:val="18"/>
              </w:rPr>
            </w:pPr>
            <w:r w:rsidRPr="001A37FD">
              <w:rPr>
                <w:rFonts w:cs="Noto Sans"/>
                <w:sz w:val="18"/>
                <w:szCs w:val="18"/>
              </w:rPr>
              <w:t>1070</w:t>
            </w:r>
          </w:p>
        </w:tc>
        <w:tc>
          <w:tcPr>
            <w:tcW w:w="2483" w:type="dxa"/>
            <w:noWrap/>
            <w:hideMark/>
          </w:tcPr>
          <w:p w14:paraId="4DE0AE18" w14:textId="77777777" w:rsidR="001A37FD" w:rsidRPr="001A37FD" w:rsidRDefault="001A37FD" w:rsidP="001A37FD">
            <w:pPr>
              <w:rPr>
                <w:rFonts w:cs="Noto Sans"/>
                <w:sz w:val="18"/>
                <w:szCs w:val="18"/>
              </w:rPr>
            </w:pPr>
            <w:r w:rsidRPr="001A37FD">
              <w:rPr>
                <w:rFonts w:cs="Noto Sans"/>
                <w:sz w:val="18"/>
                <w:szCs w:val="18"/>
              </w:rPr>
              <w:t>U.M.F. / U.M.A.A. No. 180</w:t>
            </w:r>
          </w:p>
        </w:tc>
        <w:tc>
          <w:tcPr>
            <w:tcW w:w="952" w:type="dxa"/>
            <w:noWrap/>
            <w:hideMark/>
          </w:tcPr>
          <w:p w14:paraId="3F83BBE4"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3BCBE641"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r w:rsidR="001A37FD" w:rsidRPr="001A37FD" w14:paraId="050D684D" w14:textId="77777777" w:rsidTr="001A37FD">
        <w:trPr>
          <w:trHeight w:val="290"/>
        </w:trPr>
        <w:tc>
          <w:tcPr>
            <w:tcW w:w="1319" w:type="dxa"/>
            <w:hideMark/>
          </w:tcPr>
          <w:p w14:paraId="643512B4" w14:textId="77777777" w:rsidR="001A37FD" w:rsidRPr="001A37FD" w:rsidRDefault="001A37FD" w:rsidP="001A37FD">
            <w:pPr>
              <w:rPr>
                <w:rFonts w:cs="Noto Sans"/>
                <w:sz w:val="18"/>
                <w:szCs w:val="18"/>
              </w:rPr>
            </w:pPr>
            <w:r w:rsidRPr="001A37FD">
              <w:rPr>
                <w:rFonts w:cs="Noto Sans"/>
                <w:sz w:val="18"/>
                <w:szCs w:val="18"/>
              </w:rPr>
              <w:t>1071</w:t>
            </w:r>
          </w:p>
        </w:tc>
        <w:tc>
          <w:tcPr>
            <w:tcW w:w="2483" w:type="dxa"/>
            <w:noWrap/>
            <w:hideMark/>
          </w:tcPr>
          <w:p w14:paraId="631B81A5"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31497341" w14:textId="77777777" w:rsidR="001A37FD" w:rsidRPr="001A37FD" w:rsidRDefault="001A37FD" w:rsidP="001A37FD">
            <w:pPr>
              <w:rPr>
                <w:rFonts w:cs="Noto Sans"/>
                <w:sz w:val="18"/>
                <w:szCs w:val="18"/>
              </w:rPr>
            </w:pPr>
            <w:r w:rsidRPr="001A37FD">
              <w:rPr>
                <w:rFonts w:cs="Noto Sans"/>
                <w:sz w:val="18"/>
                <w:szCs w:val="18"/>
              </w:rPr>
              <w:t>10.01.937</w:t>
            </w:r>
          </w:p>
        </w:tc>
        <w:tc>
          <w:tcPr>
            <w:tcW w:w="16566" w:type="dxa"/>
            <w:hideMark/>
          </w:tcPr>
          <w:p w14:paraId="69D7560F" w14:textId="77777777" w:rsidR="001A37FD" w:rsidRPr="001A37FD" w:rsidRDefault="001A37FD" w:rsidP="001A37FD">
            <w:pPr>
              <w:rPr>
                <w:rFonts w:cs="Noto Sans"/>
                <w:sz w:val="18"/>
                <w:szCs w:val="18"/>
              </w:rPr>
            </w:pPr>
            <w:r w:rsidRPr="001A37FD">
              <w:rPr>
                <w:rFonts w:cs="Noto Sans"/>
                <w:sz w:val="18"/>
                <w:szCs w:val="18"/>
              </w:rPr>
              <w:t>Funda para cabezal estéril</w:t>
            </w:r>
          </w:p>
        </w:tc>
      </w:tr>
      <w:tr w:rsidR="001A37FD" w:rsidRPr="001A37FD" w14:paraId="27C97BC7" w14:textId="77777777" w:rsidTr="001A37FD">
        <w:trPr>
          <w:trHeight w:val="870"/>
        </w:trPr>
        <w:tc>
          <w:tcPr>
            <w:tcW w:w="1319" w:type="dxa"/>
            <w:hideMark/>
          </w:tcPr>
          <w:p w14:paraId="6E670632" w14:textId="77777777" w:rsidR="001A37FD" w:rsidRPr="001A37FD" w:rsidRDefault="001A37FD" w:rsidP="001A37FD">
            <w:pPr>
              <w:rPr>
                <w:rFonts w:cs="Noto Sans"/>
                <w:sz w:val="18"/>
                <w:szCs w:val="18"/>
              </w:rPr>
            </w:pPr>
            <w:r w:rsidRPr="001A37FD">
              <w:rPr>
                <w:rFonts w:cs="Noto Sans"/>
                <w:sz w:val="18"/>
                <w:szCs w:val="18"/>
              </w:rPr>
              <w:t>1072</w:t>
            </w:r>
          </w:p>
        </w:tc>
        <w:tc>
          <w:tcPr>
            <w:tcW w:w="2483" w:type="dxa"/>
            <w:noWrap/>
            <w:hideMark/>
          </w:tcPr>
          <w:p w14:paraId="01659D29"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324ADE13" w14:textId="77777777" w:rsidR="001A37FD" w:rsidRPr="001A37FD" w:rsidRDefault="001A37FD" w:rsidP="001A37FD">
            <w:pPr>
              <w:rPr>
                <w:rFonts w:cs="Noto Sans"/>
                <w:sz w:val="18"/>
                <w:szCs w:val="18"/>
              </w:rPr>
            </w:pPr>
            <w:r w:rsidRPr="001A37FD">
              <w:rPr>
                <w:rFonts w:cs="Noto Sans"/>
                <w:sz w:val="18"/>
                <w:szCs w:val="18"/>
              </w:rPr>
              <w:t>10.04.904</w:t>
            </w:r>
          </w:p>
        </w:tc>
        <w:tc>
          <w:tcPr>
            <w:tcW w:w="16566" w:type="dxa"/>
            <w:hideMark/>
          </w:tcPr>
          <w:p w14:paraId="7D3650DF" w14:textId="77777777" w:rsidR="001A37FD" w:rsidRPr="001A37FD" w:rsidRDefault="001A37FD" w:rsidP="001A37FD">
            <w:pPr>
              <w:rPr>
                <w:rFonts w:cs="Noto Sans"/>
                <w:sz w:val="18"/>
                <w:szCs w:val="18"/>
              </w:rPr>
            </w:pPr>
            <w:r w:rsidRPr="001A37FD">
              <w:rPr>
                <w:rFonts w:cs="Noto Sans"/>
                <w:sz w:val="18"/>
                <w:szCs w:val="18"/>
              </w:rPr>
              <w:t>Sonda para drenaje urinario de permanencia prolongada, de elastómero de silicón o totalmente de silicón, con globo de auto retención de 5 y 30 ml., estéril y desechable, tipo Foley de dos o tres vías, calibres: 14, 16, 18, 20, 22 y 24 fr o Sonda para drenaje urinario de permanencia prolongada, de látex recubierta de elastómero de silicón, con globo de auto retención de 5 y 30 cc, estéril y desechable, tipo Foley de dos o tres vías, calibres: 14, 16, 18, 20, 22 y 24 fr</w:t>
            </w:r>
          </w:p>
        </w:tc>
      </w:tr>
      <w:tr w:rsidR="001A37FD" w:rsidRPr="001A37FD" w14:paraId="08B1A3C7" w14:textId="77777777" w:rsidTr="001A37FD">
        <w:trPr>
          <w:trHeight w:val="580"/>
        </w:trPr>
        <w:tc>
          <w:tcPr>
            <w:tcW w:w="1319" w:type="dxa"/>
            <w:hideMark/>
          </w:tcPr>
          <w:p w14:paraId="779E4DCB" w14:textId="77777777" w:rsidR="001A37FD" w:rsidRPr="001A37FD" w:rsidRDefault="001A37FD" w:rsidP="001A37FD">
            <w:pPr>
              <w:rPr>
                <w:rFonts w:cs="Noto Sans"/>
                <w:sz w:val="18"/>
                <w:szCs w:val="18"/>
              </w:rPr>
            </w:pPr>
            <w:r w:rsidRPr="001A37FD">
              <w:rPr>
                <w:rFonts w:cs="Noto Sans"/>
                <w:sz w:val="18"/>
                <w:szCs w:val="18"/>
              </w:rPr>
              <w:t>1073</w:t>
            </w:r>
          </w:p>
        </w:tc>
        <w:tc>
          <w:tcPr>
            <w:tcW w:w="2483" w:type="dxa"/>
            <w:noWrap/>
            <w:hideMark/>
          </w:tcPr>
          <w:p w14:paraId="0F1B500C"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25DA9408" w14:textId="77777777" w:rsidR="001A37FD" w:rsidRPr="001A37FD" w:rsidRDefault="001A37FD" w:rsidP="001A37FD">
            <w:pPr>
              <w:rPr>
                <w:rFonts w:cs="Noto Sans"/>
                <w:sz w:val="18"/>
                <w:szCs w:val="18"/>
              </w:rPr>
            </w:pPr>
            <w:r w:rsidRPr="001A37FD">
              <w:rPr>
                <w:rFonts w:cs="Noto Sans"/>
                <w:sz w:val="18"/>
                <w:szCs w:val="18"/>
              </w:rPr>
              <w:t>10.04.906</w:t>
            </w:r>
          </w:p>
        </w:tc>
        <w:tc>
          <w:tcPr>
            <w:tcW w:w="16566" w:type="dxa"/>
            <w:hideMark/>
          </w:tcPr>
          <w:p w14:paraId="4D6DCF2C" w14:textId="77777777" w:rsidR="001A37FD" w:rsidRPr="001A37FD" w:rsidRDefault="001A37FD" w:rsidP="001A37FD">
            <w:pPr>
              <w:rPr>
                <w:rFonts w:cs="Noto Sans"/>
                <w:sz w:val="18"/>
                <w:szCs w:val="18"/>
              </w:rPr>
            </w:pPr>
            <w:r w:rsidRPr="001A37FD">
              <w:rPr>
                <w:rFonts w:cs="Noto Sans"/>
                <w:sz w:val="18"/>
                <w:szCs w:val="18"/>
              </w:rPr>
              <w:t>Set o Equipo de catéteres ureterales doble "J", consta de: guía longitud de 24 cm y 26 cm, catéter ureteral de poliuretano calibres 4.7 fr, 5 fr, 6 fr y 7 fr, radiopaco, longitud 50 a 70 cm y posicionador.</w:t>
            </w:r>
          </w:p>
        </w:tc>
      </w:tr>
      <w:tr w:rsidR="001A37FD" w:rsidRPr="001A37FD" w14:paraId="03AED7A9" w14:textId="77777777" w:rsidTr="001A37FD">
        <w:trPr>
          <w:trHeight w:val="290"/>
        </w:trPr>
        <w:tc>
          <w:tcPr>
            <w:tcW w:w="1319" w:type="dxa"/>
            <w:hideMark/>
          </w:tcPr>
          <w:p w14:paraId="21E4C623" w14:textId="77777777" w:rsidR="001A37FD" w:rsidRPr="001A37FD" w:rsidRDefault="001A37FD" w:rsidP="001A37FD">
            <w:pPr>
              <w:rPr>
                <w:rFonts w:cs="Noto Sans"/>
                <w:sz w:val="18"/>
                <w:szCs w:val="18"/>
              </w:rPr>
            </w:pPr>
            <w:r w:rsidRPr="001A37FD">
              <w:rPr>
                <w:rFonts w:cs="Noto Sans"/>
                <w:sz w:val="18"/>
                <w:szCs w:val="18"/>
              </w:rPr>
              <w:t>1074</w:t>
            </w:r>
          </w:p>
        </w:tc>
        <w:tc>
          <w:tcPr>
            <w:tcW w:w="2483" w:type="dxa"/>
            <w:noWrap/>
            <w:hideMark/>
          </w:tcPr>
          <w:p w14:paraId="6091F312"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5A26E8E2" w14:textId="77777777" w:rsidR="001A37FD" w:rsidRPr="001A37FD" w:rsidRDefault="001A37FD" w:rsidP="001A37FD">
            <w:pPr>
              <w:rPr>
                <w:rFonts w:cs="Noto Sans"/>
                <w:sz w:val="18"/>
                <w:szCs w:val="18"/>
              </w:rPr>
            </w:pPr>
            <w:r w:rsidRPr="001A37FD">
              <w:rPr>
                <w:rFonts w:cs="Noto Sans"/>
                <w:sz w:val="18"/>
                <w:szCs w:val="18"/>
              </w:rPr>
              <w:t>10.04.908</w:t>
            </w:r>
          </w:p>
        </w:tc>
        <w:tc>
          <w:tcPr>
            <w:tcW w:w="16566" w:type="dxa"/>
            <w:hideMark/>
          </w:tcPr>
          <w:p w14:paraId="21C0FCCC" w14:textId="77777777" w:rsidR="001A37FD" w:rsidRPr="001A37FD" w:rsidRDefault="001A37FD" w:rsidP="001A37FD">
            <w:pPr>
              <w:rPr>
                <w:rFonts w:cs="Noto Sans"/>
                <w:sz w:val="18"/>
                <w:szCs w:val="18"/>
              </w:rPr>
            </w:pPr>
            <w:r w:rsidRPr="001A37FD">
              <w:rPr>
                <w:rFonts w:cs="Noto Sans"/>
                <w:sz w:val="18"/>
                <w:szCs w:val="18"/>
              </w:rPr>
              <w:t>Bolsa para recolección de orina, elaborada a base de polivinilo con graduaciones cada 100 ml y capacidad de 2000 ml, sistema cerrado, con válvula antirreflujo.</w:t>
            </w:r>
          </w:p>
        </w:tc>
      </w:tr>
      <w:tr w:rsidR="001A37FD" w:rsidRPr="001A37FD" w14:paraId="1A70302B" w14:textId="77777777" w:rsidTr="001A37FD">
        <w:trPr>
          <w:trHeight w:val="290"/>
        </w:trPr>
        <w:tc>
          <w:tcPr>
            <w:tcW w:w="1319" w:type="dxa"/>
            <w:hideMark/>
          </w:tcPr>
          <w:p w14:paraId="65940EB0" w14:textId="77777777" w:rsidR="001A37FD" w:rsidRPr="001A37FD" w:rsidRDefault="001A37FD" w:rsidP="001A37FD">
            <w:pPr>
              <w:rPr>
                <w:rFonts w:cs="Noto Sans"/>
                <w:sz w:val="18"/>
                <w:szCs w:val="18"/>
              </w:rPr>
            </w:pPr>
            <w:r w:rsidRPr="001A37FD">
              <w:rPr>
                <w:rFonts w:cs="Noto Sans"/>
                <w:sz w:val="18"/>
                <w:szCs w:val="18"/>
              </w:rPr>
              <w:t>1075</w:t>
            </w:r>
          </w:p>
        </w:tc>
        <w:tc>
          <w:tcPr>
            <w:tcW w:w="2483" w:type="dxa"/>
            <w:noWrap/>
            <w:hideMark/>
          </w:tcPr>
          <w:p w14:paraId="7C045ACA"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4E1BE3F4" w14:textId="77777777" w:rsidR="001A37FD" w:rsidRPr="001A37FD" w:rsidRDefault="001A37FD" w:rsidP="001A37FD">
            <w:pPr>
              <w:rPr>
                <w:rFonts w:cs="Noto Sans"/>
                <w:sz w:val="18"/>
                <w:szCs w:val="18"/>
              </w:rPr>
            </w:pPr>
            <w:r w:rsidRPr="001A37FD">
              <w:rPr>
                <w:rFonts w:cs="Noto Sans"/>
                <w:sz w:val="18"/>
                <w:szCs w:val="18"/>
              </w:rPr>
              <w:t>10.04.920</w:t>
            </w:r>
          </w:p>
        </w:tc>
        <w:tc>
          <w:tcPr>
            <w:tcW w:w="16566" w:type="dxa"/>
            <w:hideMark/>
          </w:tcPr>
          <w:p w14:paraId="1F04E920" w14:textId="77777777" w:rsidR="001A37FD" w:rsidRPr="001A37FD" w:rsidRDefault="001A37FD" w:rsidP="001A37FD">
            <w:pPr>
              <w:rPr>
                <w:rFonts w:cs="Noto Sans"/>
                <w:sz w:val="18"/>
                <w:szCs w:val="18"/>
              </w:rPr>
            </w:pPr>
            <w:r w:rsidRPr="001A37FD">
              <w:rPr>
                <w:rFonts w:cs="Noto Sans"/>
                <w:sz w:val="18"/>
                <w:szCs w:val="18"/>
              </w:rPr>
              <w:t>Guía de alambre de nitinol de 0.035" a 0.038”, 145 a 150 cm.</w:t>
            </w:r>
          </w:p>
        </w:tc>
      </w:tr>
      <w:tr w:rsidR="001A37FD" w:rsidRPr="001A37FD" w14:paraId="5DAC8D03" w14:textId="77777777" w:rsidTr="001A37FD">
        <w:trPr>
          <w:trHeight w:val="580"/>
        </w:trPr>
        <w:tc>
          <w:tcPr>
            <w:tcW w:w="1319" w:type="dxa"/>
            <w:hideMark/>
          </w:tcPr>
          <w:p w14:paraId="5CF4964B" w14:textId="77777777" w:rsidR="001A37FD" w:rsidRPr="001A37FD" w:rsidRDefault="001A37FD" w:rsidP="001A37FD">
            <w:pPr>
              <w:rPr>
                <w:rFonts w:cs="Noto Sans"/>
                <w:sz w:val="18"/>
                <w:szCs w:val="18"/>
              </w:rPr>
            </w:pPr>
            <w:r w:rsidRPr="001A37FD">
              <w:rPr>
                <w:rFonts w:cs="Noto Sans"/>
                <w:sz w:val="18"/>
                <w:szCs w:val="18"/>
              </w:rPr>
              <w:t>1076</w:t>
            </w:r>
          </w:p>
        </w:tc>
        <w:tc>
          <w:tcPr>
            <w:tcW w:w="2483" w:type="dxa"/>
            <w:noWrap/>
            <w:hideMark/>
          </w:tcPr>
          <w:p w14:paraId="2E36AFB0"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02FEB0C2" w14:textId="77777777" w:rsidR="001A37FD" w:rsidRPr="001A37FD" w:rsidRDefault="001A37FD" w:rsidP="001A37FD">
            <w:pPr>
              <w:rPr>
                <w:rFonts w:cs="Noto Sans"/>
                <w:sz w:val="18"/>
                <w:szCs w:val="18"/>
              </w:rPr>
            </w:pPr>
            <w:r w:rsidRPr="001A37FD">
              <w:rPr>
                <w:rFonts w:cs="Noto Sans"/>
                <w:sz w:val="18"/>
                <w:szCs w:val="18"/>
              </w:rPr>
              <w:t>10.04.939</w:t>
            </w:r>
          </w:p>
        </w:tc>
        <w:tc>
          <w:tcPr>
            <w:tcW w:w="16566" w:type="dxa"/>
            <w:hideMark/>
          </w:tcPr>
          <w:p w14:paraId="7FCFB054" w14:textId="77777777" w:rsidR="001A37FD" w:rsidRPr="001A37FD" w:rsidRDefault="001A37FD" w:rsidP="001A37FD">
            <w:pPr>
              <w:rPr>
                <w:rFonts w:cs="Noto Sans"/>
                <w:sz w:val="18"/>
                <w:szCs w:val="18"/>
              </w:rPr>
            </w:pPr>
            <w:r w:rsidRPr="001A37FD">
              <w:rPr>
                <w:rFonts w:cs="Noto Sans"/>
                <w:sz w:val="18"/>
                <w:szCs w:val="18"/>
              </w:rPr>
              <w:t>Bulto de ropa básico de cistoscopia, que incluya: batas para cirujano, ayudante e instrumentista, secantes, campos, sabanas clínicas, sabana hendida urológica, impermeables.</w:t>
            </w:r>
          </w:p>
        </w:tc>
      </w:tr>
      <w:tr w:rsidR="001A37FD" w:rsidRPr="001A37FD" w14:paraId="468407EC" w14:textId="77777777" w:rsidTr="001A37FD">
        <w:trPr>
          <w:trHeight w:val="290"/>
        </w:trPr>
        <w:tc>
          <w:tcPr>
            <w:tcW w:w="1319" w:type="dxa"/>
            <w:hideMark/>
          </w:tcPr>
          <w:p w14:paraId="3FAA9EA8" w14:textId="77777777" w:rsidR="001A37FD" w:rsidRPr="001A37FD" w:rsidRDefault="001A37FD" w:rsidP="001A37FD">
            <w:pPr>
              <w:rPr>
                <w:rFonts w:cs="Noto Sans"/>
                <w:sz w:val="18"/>
                <w:szCs w:val="18"/>
              </w:rPr>
            </w:pPr>
            <w:r w:rsidRPr="001A37FD">
              <w:rPr>
                <w:rFonts w:cs="Noto Sans"/>
                <w:sz w:val="18"/>
                <w:szCs w:val="18"/>
              </w:rPr>
              <w:t>1077</w:t>
            </w:r>
          </w:p>
        </w:tc>
        <w:tc>
          <w:tcPr>
            <w:tcW w:w="2483" w:type="dxa"/>
            <w:noWrap/>
            <w:hideMark/>
          </w:tcPr>
          <w:p w14:paraId="0F956275"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70EEEAA8" w14:textId="77777777" w:rsidR="001A37FD" w:rsidRPr="001A37FD" w:rsidRDefault="001A37FD" w:rsidP="001A37FD">
            <w:pPr>
              <w:rPr>
                <w:rFonts w:cs="Noto Sans"/>
                <w:sz w:val="18"/>
                <w:szCs w:val="18"/>
              </w:rPr>
            </w:pPr>
            <w:r w:rsidRPr="001A37FD">
              <w:rPr>
                <w:rFonts w:cs="Noto Sans"/>
                <w:sz w:val="18"/>
                <w:szCs w:val="18"/>
              </w:rPr>
              <w:t>10.04.941</w:t>
            </w:r>
          </w:p>
        </w:tc>
        <w:tc>
          <w:tcPr>
            <w:tcW w:w="16566" w:type="dxa"/>
            <w:hideMark/>
          </w:tcPr>
          <w:p w14:paraId="18AD2C2A" w14:textId="77777777" w:rsidR="001A37FD" w:rsidRPr="001A37FD" w:rsidRDefault="001A37FD" w:rsidP="001A37FD">
            <w:pPr>
              <w:rPr>
                <w:rFonts w:cs="Noto Sans"/>
                <w:sz w:val="18"/>
                <w:szCs w:val="18"/>
              </w:rPr>
            </w:pPr>
            <w:r w:rsidRPr="001A37FD">
              <w:rPr>
                <w:rFonts w:cs="Noto Sans"/>
                <w:sz w:val="18"/>
                <w:szCs w:val="18"/>
              </w:rPr>
              <w:t>Asa para resectoscopio bipolar, calibre en el rango de 24 a 27 fr desechables, o reusables compatibles con marca y modelo del equipo.</w:t>
            </w:r>
          </w:p>
        </w:tc>
      </w:tr>
      <w:tr w:rsidR="001A37FD" w:rsidRPr="001A37FD" w14:paraId="7FC32495" w14:textId="77777777" w:rsidTr="001A37FD">
        <w:trPr>
          <w:trHeight w:val="290"/>
        </w:trPr>
        <w:tc>
          <w:tcPr>
            <w:tcW w:w="1319" w:type="dxa"/>
            <w:hideMark/>
          </w:tcPr>
          <w:p w14:paraId="5230B935" w14:textId="77777777" w:rsidR="001A37FD" w:rsidRPr="001A37FD" w:rsidRDefault="001A37FD" w:rsidP="001A37FD">
            <w:pPr>
              <w:rPr>
                <w:rFonts w:cs="Noto Sans"/>
                <w:sz w:val="18"/>
                <w:szCs w:val="18"/>
              </w:rPr>
            </w:pPr>
            <w:r w:rsidRPr="001A37FD">
              <w:rPr>
                <w:rFonts w:cs="Noto Sans"/>
                <w:sz w:val="18"/>
                <w:szCs w:val="18"/>
              </w:rPr>
              <w:t>1078</w:t>
            </w:r>
          </w:p>
        </w:tc>
        <w:tc>
          <w:tcPr>
            <w:tcW w:w="2483" w:type="dxa"/>
            <w:noWrap/>
            <w:hideMark/>
          </w:tcPr>
          <w:p w14:paraId="323E033E"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100F24F6" w14:textId="77777777" w:rsidR="001A37FD" w:rsidRPr="001A37FD" w:rsidRDefault="001A37FD" w:rsidP="001A37FD">
            <w:pPr>
              <w:rPr>
                <w:rFonts w:cs="Noto Sans"/>
                <w:sz w:val="18"/>
                <w:szCs w:val="18"/>
              </w:rPr>
            </w:pPr>
            <w:r w:rsidRPr="001A37FD">
              <w:rPr>
                <w:rFonts w:cs="Noto Sans"/>
                <w:sz w:val="18"/>
                <w:szCs w:val="18"/>
              </w:rPr>
              <w:t>10.06.801</w:t>
            </w:r>
          </w:p>
        </w:tc>
        <w:tc>
          <w:tcPr>
            <w:tcW w:w="16566" w:type="dxa"/>
            <w:hideMark/>
          </w:tcPr>
          <w:p w14:paraId="3009B720" w14:textId="77777777" w:rsidR="001A37FD" w:rsidRPr="001A37FD" w:rsidRDefault="001A37FD" w:rsidP="001A37FD">
            <w:pPr>
              <w:rPr>
                <w:rFonts w:cs="Noto Sans"/>
                <w:sz w:val="18"/>
                <w:szCs w:val="18"/>
              </w:rPr>
            </w:pPr>
            <w:r w:rsidRPr="001A37FD">
              <w:rPr>
                <w:rFonts w:cs="Noto Sans"/>
                <w:sz w:val="18"/>
                <w:szCs w:val="18"/>
              </w:rPr>
              <w:t>Disco CD o DVD o almacenamiento USB para cubrir el evento, según el equipo ofertado.</w:t>
            </w:r>
          </w:p>
        </w:tc>
      </w:tr>
      <w:tr w:rsidR="001A37FD" w:rsidRPr="001A37FD" w14:paraId="384860FE" w14:textId="77777777" w:rsidTr="001A37FD">
        <w:trPr>
          <w:trHeight w:val="580"/>
        </w:trPr>
        <w:tc>
          <w:tcPr>
            <w:tcW w:w="1319" w:type="dxa"/>
            <w:hideMark/>
          </w:tcPr>
          <w:p w14:paraId="7C5F5FC9" w14:textId="77777777" w:rsidR="001A37FD" w:rsidRPr="001A37FD" w:rsidRDefault="001A37FD" w:rsidP="001A37FD">
            <w:pPr>
              <w:rPr>
                <w:rFonts w:cs="Noto Sans"/>
                <w:sz w:val="18"/>
                <w:szCs w:val="18"/>
              </w:rPr>
            </w:pPr>
            <w:r w:rsidRPr="001A37FD">
              <w:rPr>
                <w:rFonts w:cs="Noto Sans"/>
                <w:sz w:val="18"/>
                <w:szCs w:val="18"/>
              </w:rPr>
              <w:t>1079</w:t>
            </w:r>
          </w:p>
        </w:tc>
        <w:tc>
          <w:tcPr>
            <w:tcW w:w="2483" w:type="dxa"/>
            <w:noWrap/>
            <w:hideMark/>
          </w:tcPr>
          <w:p w14:paraId="71EAA55E"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51D6F105" w14:textId="77777777" w:rsidR="001A37FD" w:rsidRPr="001A37FD" w:rsidRDefault="001A37FD" w:rsidP="001A37FD">
            <w:pPr>
              <w:rPr>
                <w:rFonts w:cs="Noto Sans"/>
                <w:sz w:val="18"/>
                <w:szCs w:val="18"/>
              </w:rPr>
            </w:pPr>
            <w:r w:rsidRPr="001A37FD">
              <w:rPr>
                <w:rFonts w:cs="Noto Sans"/>
                <w:sz w:val="18"/>
                <w:szCs w:val="18"/>
              </w:rPr>
              <w:t>10.06.802</w:t>
            </w:r>
          </w:p>
        </w:tc>
        <w:tc>
          <w:tcPr>
            <w:tcW w:w="16566" w:type="dxa"/>
            <w:hideMark/>
          </w:tcPr>
          <w:p w14:paraId="3DE93FFB" w14:textId="77777777" w:rsidR="001A37FD" w:rsidRPr="001A37FD" w:rsidRDefault="001A37FD" w:rsidP="001A37FD">
            <w:pPr>
              <w:rPr>
                <w:rFonts w:cs="Noto Sans"/>
                <w:sz w:val="18"/>
                <w:szCs w:val="18"/>
              </w:rPr>
            </w:pPr>
            <w:r w:rsidRPr="001A37FD">
              <w:rPr>
                <w:rFonts w:cs="Noto Sans"/>
                <w:sz w:val="18"/>
                <w:szCs w:val="18"/>
              </w:rPr>
              <w:t>Manguera de irrigación/aspiración en" Y "con control de goteo estéril o Manguera de irrigación/aspiración en" Y " estéril o Manguera de irrigación, compatible con el equipo ofertado.</w:t>
            </w:r>
          </w:p>
        </w:tc>
      </w:tr>
      <w:tr w:rsidR="001A37FD" w:rsidRPr="001A37FD" w14:paraId="1DAE02DC" w14:textId="77777777" w:rsidTr="001A37FD">
        <w:trPr>
          <w:trHeight w:val="290"/>
        </w:trPr>
        <w:tc>
          <w:tcPr>
            <w:tcW w:w="1319" w:type="dxa"/>
            <w:hideMark/>
          </w:tcPr>
          <w:p w14:paraId="4BBDBDD3" w14:textId="77777777" w:rsidR="001A37FD" w:rsidRPr="001A37FD" w:rsidRDefault="001A37FD" w:rsidP="001A37FD">
            <w:pPr>
              <w:rPr>
                <w:rFonts w:cs="Noto Sans"/>
                <w:sz w:val="18"/>
                <w:szCs w:val="18"/>
              </w:rPr>
            </w:pPr>
            <w:r w:rsidRPr="001A37FD">
              <w:rPr>
                <w:rFonts w:cs="Noto Sans"/>
                <w:sz w:val="18"/>
                <w:szCs w:val="18"/>
              </w:rPr>
              <w:t>1080</w:t>
            </w:r>
          </w:p>
        </w:tc>
        <w:tc>
          <w:tcPr>
            <w:tcW w:w="2483" w:type="dxa"/>
            <w:noWrap/>
            <w:hideMark/>
          </w:tcPr>
          <w:p w14:paraId="4928216B"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2396D094" w14:textId="77777777" w:rsidR="001A37FD" w:rsidRPr="001A37FD" w:rsidRDefault="001A37FD" w:rsidP="001A37FD">
            <w:pPr>
              <w:rPr>
                <w:rFonts w:cs="Noto Sans"/>
                <w:sz w:val="18"/>
                <w:szCs w:val="18"/>
              </w:rPr>
            </w:pPr>
            <w:r w:rsidRPr="001A37FD">
              <w:rPr>
                <w:rFonts w:cs="Noto Sans"/>
                <w:sz w:val="18"/>
                <w:szCs w:val="18"/>
              </w:rPr>
              <w:t>10.21.901</w:t>
            </w:r>
          </w:p>
        </w:tc>
        <w:tc>
          <w:tcPr>
            <w:tcW w:w="16566" w:type="dxa"/>
            <w:hideMark/>
          </w:tcPr>
          <w:p w14:paraId="6BCC74E9" w14:textId="77777777" w:rsidR="001A37FD" w:rsidRPr="001A37FD" w:rsidRDefault="001A37FD" w:rsidP="001A37FD">
            <w:pPr>
              <w:rPr>
                <w:rFonts w:cs="Noto Sans"/>
                <w:sz w:val="18"/>
                <w:szCs w:val="18"/>
              </w:rPr>
            </w:pPr>
            <w:r w:rsidRPr="001A37FD">
              <w:rPr>
                <w:rFonts w:cs="Noto Sans"/>
                <w:sz w:val="18"/>
                <w:szCs w:val="18"/>
              </w:rPr>
              <w:t>Stent bronquial de silicón( o cubierta equivalente) varias medidas.</w:t>
            </w:r>
          </w:p>
        </w:tc>
      </w:tr>
      <w:tr w:rsidR="001A37FD" w:rsidRPr="001A37FD" w14:paraId="219C163D" w14:textId="77777777" w:rsidTr="001A37FD">
        <w:trPr>
          <w:trHeight w:val="290"/>
        </w:trPr>
        <w:tc>
          <w:tcPr>
            <w:tcW w:w="1319" w:type="dxa"/>
            <w:hideMark/>
          </w:tcPr>
          <w:p w14:paraId="37B08146" w14:textId="77777777" w:rsidR="001A37FD" w:rsidRPr="001A37FD" w:rsidRDefault="001A37FD" w:rsidP="001A37FD">
            <w:pPr>
              <w:rPr>
                <w:rFonts w:cs="Noto Sans"/>
                <w:sz w:val="18"/>
                <w:szCs w:val="18"/>
              </w:rPr>
            </w:pPr>
            <w:r w:rsidRPr="001A37FD">
              <w:rPr>
                <w:rFonts w:cs="Noto Sans"/>
                <w:sz w:val="18"/>
                <w:szCs w:val="18"/>
              </w:rPr>
              <w:t>1081</w:t>
            </w:r>
          </w:p>
        </w:tc>
        <w:tc>
          <w:tcPr>
            <w:tcW w:w="2483" w:type="dxa"/>
            <w:noWrap/>
            <w:hideMark/>
          </w:tcPr>
          <w:p w14:paraId="095C1B9F"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2D9C574A" w14:textId="77777777" w:rsidR="001A37FD" w:rsidRPr="001A37FD" w:rsidRDefault="001A37FD" w:rsidP="001A37FD">
            <w:pPr>
              <w:rPr>
                <w:rFonts w:cs="Noto Sans"/>
                <w:sz w:val="18"/>
                <w:szCs w:val="18"/>
              </w:rPr>
            </w:pPr>
            <w:r w:rsidRPr="001A37FD">
              <w:rPr>
                <w:rFonts w:cs="Noto Sans"/>
                <w:sz w:val="18"/>
                <w:szCs w:val="18"/>
              </w:rPr>
              <w:t>10.21.902</w:t>
            </w:r>
          </w:p>
        </w:tc>
        <w:tc>
          <w:tcPr>
            <w:tcW w:w="16566" w:type="dxa"/>
            <w:hideMark/>
          </w:tcPr>
          <w:p w14:paraId="61CD7205" w14:textId="77777777" w:rsidR="001A37FD" w:rsidRPr="001A37FD" w:rsidRDefault="001A37FD" w:rsidP="001A37FD">
            <w:pPr>
              <w:rPr>
                <w:rFonts w:cs="Noto Sans"/>
                <w:sz w:val="18"/>
                <w:szCs w:val="18"/>
              </w:rPr>
            </w:pPr>
            <w:r w:rsidRPr="001A37FD">
              <w:rPr>
                <w:rFonts w:cs="Noto Sans"/>
                <w:sz w:val="18"/>
                <w:szCs w:val="18"/>
              </w:rPr>
              <w:t xml:space="preserve">Pinza para biopsia biliar o pancreática desechable o Pinza para </w:t>
            </w:r>
            <w:r w:rsidRPr="001A37FD">
              <w:rPr>
                <w:rFonts w:cs="Noto Sans"/>
                <w:sz w:val="18"/>
                <w:szCs w:val="18"/>
              </w:rPr>
              <w:lastRenderedPageBreak/>
              <w:t>biopsia de gastroenterología para vía biliar o pancreática desechable.</w:t>
            </w:r>
          </w:p>
        </w:tc>
      </w:tr>
      <w:tr w:rsidR="001A37FD" w:rsidRPr="001A37FD" w14:paraId="4301F239" w14:textId="77777777" w:rsidTr="001A37FD">
        <w:trPr>
          <w:trHeight w:val="290"/>
        </w:trPr>
        <w:tc>
          <w:tcPr>
            <w:tcW w:w="1319" w:type="dxa"/>
            <w:hideMark/>
          </w:tcPr>
          <w:p w14:paraId="7C0DF5A0" w14:textId="77777777" w:rsidR="001A37FD" w:rsidRPr="001A37FD" w:rsidRDefault="001A37FD" w:rsidP="001A37FD">
            <w:pPr>
              <w:rPr>
                <w:rFonts w:cs="Noto Sans"/>
                <w:sz w:val="18"/>
                <w:szCs w:val="18"/>
              </w:rPr>
            </w:pPr>
            <w:r w:rsidRPr="001A37FD">
              <w:rPr>
                <w:rFonts w:cs="Noto Sans"/>
                <w:sz w:val="18"/>
                <w:szCs w:val="18"/>
              </w:rPr>
              <w:lastRenderedPageBreak/>
              <w:t>1082</w:t>
            </w:r>
          </w:p>
        </w:tc>
        <w:tc>
          <w:tcPr>
            <w:tcW w:w="2483" w:type="dxa"/>
            <w:noWrap/>
            <w:hideMark/>
          </w:tcPr>
          <w:p w14:paraId="3E9508AA"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767A403D" w14:textId="77777777" w:rsidR="001A37FD" w:rsidRPr="001A37FD" w:rsidRDefault="001A37FD" w:rsidP="001A37FD">
            <w:pPr>
              <w:rPr>
                <w:rFonts w:cs="Noto Sans"/>
                <w:sz w:val="18"/>
                <w:szCs w:val="18"/>
              </w:rPr>
            </w:pPr>
            <w:r w:rsidRPr="001A37FD">
              <w:rPr>
                <w:rFonts w:cs="Noto Sans"/>
                <w:sz w:val="18"/>
                <w:szCs w:val="18"/>
              </w:rPr>
              <w:t>10.21.905</w:t>
            </w:r>
          </w:p>
        </w:tc>
        <w:tc>
          <w:tcPr>
            <w:tcW w:w="16566" w:type="dxa"/>
            <w:hideMark/>
          </w:tcPr>
          <w:p w14:paraId="4AFF663C" w14:textId="77777777" w:rsidR="001A37FD" w:rsidRPr="001A37FD" w:rsidRDefault="001A37FD" w:rsidP="001A37FD">
            <w:pPr>
              <w:rPr>
                <w:rFonts w:cs="Noto Sans"/>
                <w:sz w:val="18"/>
                <w:szCs w:val="18"/>
              </w:rPr>
            </w:pPr>
            <w:r w:rsidRPr="001A37FD">
              <w:rPr>
                <w:rFonts w:cs="Noto Sans"/>
                <w:sz w:val="18"/>
                <w:szCs w:val="18"/>
              </w:rPr>
              <w:t>Cepillo de citología, longitud de trabajo de 180 cm o mayor, compatible con el gastroscopio ofertado y utilizado.</w:t>
            </w:r>
          </w:p>
        </w:tc>
      </w:tr>
      <w:tr w:rsidR="001A37FD" w:rsidRPr="001A37FD" w14:paraId="45A72930" w14:textId="77777777" w:rsidTr="001A37FD">
        <w:trPr>
          <w:trHeight w:val="580"/>
        </w:trPr>
        <w:tc>
          <w:tcPr>
            <w:tcW w:w="1319" w:type="dxa"/>
            <w:hideMark/>
          </w:tcPr>
          <w:p w14:paraId="3CB65A29" w14:textId="77777777" w:rsidR="001A37FD" w:rsidRPr="001A37FD" w:rsidRDefault="001A37FD" w:rsidP="001A37FD">
            <w:pPr>
              <w:rPr>
                <w:rFonts w:cs="Noto Sans"/>
                <w:sz w:val="18"/>
                <w:szCs w:val="18"/>
              </w:rPr>
            </w:pPr>
            <w:r w:rsidRPr="001A37FD">
              <w:rPr>
                <w:rFonts w:cs="Noto Sans"/>
                <w:sz w:val="18"/>
                <w:szCs w:val="18"/>
              </w:rPr>
              <w:t>1083</w:t>
            </w:r>
          </w:p>
        </w:tc>
        <w:tc>
          <w:tcPr>
            <w:tcW w:w="2483" w:type="dxa"/>
            <w:noWrap/>
            <w:hideMark/>
          </w:tcPr>
          <w:p w14:paraId="3AADAE7D"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340BB1D9" w14:textId="77777777" w:rsidR="001A37FD" w:rsidRPr="001A37FD" w:rsidRDefault="001A37FD" w:rsidP="001A37FD">
            <w:pPr>
              <w:rPr>
                <w:rFonts w:cs="Noto Sans"/>
                <w:sz w:val="18"/>
                <w:szCs w:val="18"/>
              </w:rPr>
            </w:pPr>
            <w:r w:rsidRPr="001A37FD">
              <w:rPr>
                <w:rFonts w:cs="Noto Sans"/>
                <w:sz w:val="18"/>
                <w:szCs w:val="18"/>
              </w:rPr>
              <w:t>10.22.902</w:t>
            </w:r>
          </w:p>
        </w:tc>
        <w:tc>
          <w:tcPr>
            <w:tcW w:w="16566" w:type="dxa"/>
            <w:hideMark/>
          </w:tcPr>
          <w:p w14:paraId="3FB2B3C3" w14:textId="77777777" w:rsidR="001A37FD" w:rsidRPr="001A37FD" w:rsidRDefault="001A37FD" w:rsidP="001A37FD">
            <w:pPr>
              <w:rPr>
                <w:rFonts w:cs="Noto Sans"/>
                <w:sz w:val="18"/>
                <w:szCs w:val="18"/>
              </w:rPr>
            </w:pPr>
            <w:r w:rsidRPr="001A37FD">
              <w:rPr>
                <w:rFonts w:cs="Noto Sans"/>
                <w:sz w:val="18"/>
                <w:szCs w:val="18"/>
              </w:rPr>
              <w:t>Aguja de aspiración para lesiones y biopsia de 19 a 25 GA., estériles, con extensión de 8 cm., con jeringa incluida de 5 o 10 cc con camisa para ajuste previo a la toma, con seguros de la camisa y de la aguja, con guía metálica, compatible con el US endoscópico.</w:t>
            </w:r>
          </w:p>
        </w:tc>
      </w:tr>
      <w:tr w:rsidR="001A37FD" w:rsidRPr="001A37FD" w14:paraId="3CDE9CB9" w14:textId="77777777" w:rsidTr="001A37FD">
        <w:trPr>
          <w:trHeight w:val="580"/>
        </w:trPr>
        <w:tc>
          <w:tcPr>
            <w:tcW w:w="1319" w:type="dxa"/>
            <w:hideMark/>
          </w:tcPr>
          <w:p w14:paraId="38E3FF1D" w14:textId="77777777" w:rsidR="001A37FD" w:rsidRPr="001A37FD" w:rsidRDefault="001A37FD" w:rsidP="001A37FD">
            <w:pPr>
              <w:rPr>
                <w:rFonts w:cs="Noto Sans"/>
                <w:sz w:val="18"/>
                <w:szCs w:val="18"/>
              </w:rPr>
            </w:pPr>
            <w:r w:rsidRPr="001A37FD">
              <w:rPr>
                <w:rFonts w:cs="Noto Sans"/>
                <w:sz w:val="18"/>
                <w:szCs w:val="18"/>
              </w:rPr>
              <w:t>1084</w:t>
            </w:r>
          </w:p>
        </w:tc>
        <w:tc>
          <w:tcPr>
            <w:tcW w:w="2483" w:type="dxa"/>
            <w:noWrap/>
            <w:hideMark/>
          </w:tcPr>
          <w:p w14:paraId="1DBECBDC"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3B9F85F9" w14:textId="77777777" w:rsidR="001A37FD" w:rsidRPr="001A37FD" w:rsidRDefault="001A37FD" w:rsidP="001A37FD">
            <w:pPr>
              <w:rPr>
                <w:rFonts w:cs="Noto Sans"/>
                <w:sz w:val="18"/>
                <w:szCs w:val="18"/>
              </w:rPr>
            </w:pPr>
            <w:r w:rsidRPr="001A37FD">
              <w:rPr>
                <w:rFonts w:cs="Noto Sans"/>
                <w:sz w:val="18"/>
                <w:szCs w:val="18"/>
              </w:rPr>
              <w:t>10.23.928</w:t>
            </w:r>
          </w:p>
        </w:tc>
        <w:tc>
          <w:tcPr>
            <w:tcW w:w="16566" w:type="dxa"/>
            <w:hideMark/>
          </w:tcPr>
          <w:p w14:paraId="71E36D22" w14:textId="77777777" w:rsidR="001A37FD" w:rsidRPr="001A37FD" w:rsidRDefault="001A37FD" w:rsidP="001A37FD">
            <w:pPr>
              <w:rPr>
                <w:rFonts w:cs="Noto Sans"/>
                <w:sz w:val="18"/>
                <w:szCs w:val="18"/>
              </w:rPr>
            </w:pPr>
            <w:r w:rsidRPr="001A37FD">
              <w:rPr>
                <w:rFonts w:cs="Noto Sans"/>
                <w:sz w:val="18"/>
                <w:szCs w:val="18"/>
              </w:rPr>
              <w:t>Balones O catéteres de dilatación esofágica y pilórica de medidas en forma progresiva desde 6 hasta 20 mm, cada balón O catéter deberá ofrecer 3 medidas, con guía y jeringa de 60 cc Con manómetro integrado para insuflación de balón de dilatación.</w:t>
            </w:r>
          </w:p>
        </w:tc>
      </w:tr>
      <w:tr w:rsidR="001A37FD" w:rsidRPr="001A37FD" w14:paraId="6602CCD8" w14:textId="77777777" w:rsidTr="001A37FD">
        <w:trPr>
          <w:trHeight w:val="290"/>
        </w:trPr>
        <w:tc>
          <w:tcPr>
            <w:tcW w:w="1319" w:type="dxa"/>
            <w:hideMark/>
          </w:tcPr>
          <w:p w14:paraId="432F4A49" w14:textId="77777777" w:rsidR="001A37FD" w:rsidRPr="001A37FD" w:rsidRDefault="001A37FD" w:rsidP="001A37FD">
            <w:pPr>
              <w:rPr>
                <w:rFonts w:cs="Noto Sans"/>
                <w:sz w:val="18"/>
                <w:szCs w:val="18"/>
              </w:rPr>
            </w:pPr>
            <w:r w:rsidRPr="001A37FD">
              <w:rPr>
                <w:rFonts w:cs="Noto Sans"/>
                <w:sz w:val="18"/>
                <w:szCs w:val="18"/>
              </w:rPr>
              <w:t>1085</w:t>
            </w:r>
          </w:p>
        </w:tc>
        <w:tc>
          <w:tcPr>
            <w:tcW w:w="2483" w:type="dxa"/>
            <w:noWrap/>
            <w:hideMark/>
          </w:tcPr>
          <w:p w14:paraId="0841ADA3"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5AAEF4E5" w14:textId="77777777" w:rsidR="001A37FD" w:rsidRPr="001A37FD" w:rsidRDefault="001A37FD" w:rsidP="001A37FD">
            <w:pPr>
              <w:rPr>
                <w:rFonts w:cs="Noto Sans"/>
                <w:sz w:val="18"/>
                <w:szCs w:val="18"/>
              </w:rPr>
            </w:pPr>
            <w:r w:rsidRPr="001A37FD">
              <w:rPr>
                <w:rFonts w:cs="Noto Sans"/>
                <w:sz w:val="18"/>
                <w:szCs w:val="18"/>
              </w:rPr>
              <w:t>10.23.929</w:t>
            </w:r>
          </w:p>
        </w:tc>
        <w:tc>
          <w:tcPr>
            <w:tcW w:w="16566" w:type="dxa"/>
            <w:hideMark/>
          </w:tcPr>
          <w:p w14:paraId="04F5D541" w14:textId="77777777" w:rsidR="001A37FD" w:rsidRPr="001A37FD" w:rsidRDefault="001A37FD" w:rsidP="001A37FD">
            <w:pPr>
              <w:rPr>
                <w:rFonts w:cs="Noto Sans"/>
                <w:sz w:val="18"/>
                <w:szCs w:val="18"/>
              </w:rPr>
            </w:pPr>
            <w:r w:rsidRPr="001A37FD">
              <w:rPr>
                <w:rFonts w:cs="Noto Sans"/>
                <w:sz w:val="18"/>
                <w:szCs w:val="18"/>
              </w:rPr>
              <w:t>Botón de repuesto o recambio para gastrostomía según calibre solicitado (24 fr) de diferentes longitudes 0.8 a 3.5 cm.</w:t>
            </w:r>
          </w:p>
        </w:tc>
      </w:tr>
      <w:tr w:rsidR="001A37FD" w:rsidRPr="001A37FD" w14:paraId="36ED0CD9" w14:textId="77777777" w:rsidTr="001A37FD">
        <w:trPr>
          <w:trHeight w:val="290"/>
        </w:trPr>
        <w:tc>
          <w:tcPr>
            <w:tcW w:w="1319" w:type="dxa"/>
            <w:hideMark/>
          </w:tcPr>
          <w:p w14:paraId="14795715" w14:textId="77777777" w:rsidR="001A37FD" w:rsidRPr="001A37FD" w:rsidRDefault="001A37FD" w:rsidP="001A37FD">
            <w:pPr>
              <w:rPr>
                <w:rFonts w:cs="Noto Sans"/>
                <w:sz w:val="18"/>
                <w:szCs w:val="18"/>
              </w:rPr>
            </w:pPr>
            <w:r w:rsidRPr="001A37FD">
              <w:rPr>
                <w:rFonts w:cs="Noto Sans"/>
                <w:sz w:val="18"/>
                <w:szCs w:val="18"/>
              </w:rPr>
              <w:t>1086</w:t>
            </w:r>
          </w:p>
        </w:tc>
        <w:tc>
          <w:tcPr>
            <w:tcW w:w="2483" w:type="dxa"/>
            <w:noWrap/>
            <w:hideMark/>
          </w:tcPr>
          <w:p w14:paraId="0E0E8797"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5E745FDB" w14:textId="77777777" w:rsidR="001A37FD" w:rsidRPr="001A37FD" w:rsidRDefault="001A37FD" w:rsidP="001A37FD">
            <w:pPr>
              <w:rPr>
                <w:rFonts w:cs="Noto Sans"/>
                <w:sz w:val="18"/>
                <w:szCs w:val="18"/>
              </w:rPr>
            </w:pPr>
            <w:r w:rsidRPr="001A37FD">
              <w:rPr>
                <w:rFonts w:cs="Noto Sans"/>
                <w:sz w:val="18"/>
                <w:szCs w:val="18"/>
              </w:rPr>
              <w:t>10.23.943</w:t>
            </w:r>
          </w:p>
        </w:tc>
        <w:tc>
          <w:tcPr>
            <w:tcW w:w="16566" w:type="dxa"/>
            <w:hideMark/>
          </w:tcPr>
          <w:p w14:paraId="318E30A6" w14:textId="77777777" w:rsidR="001A37FD" w:rsidRPr="001A37FD" w:rsidRDefault="001A37FD" w:rsidP="001A37FD">
            <w:pPr>
              <w:rPr>
                <w:rFonts w:cs="Noto Sans"/>
                <w:sz w:val="18"/>
                <w:szCs w:val="18"/>
              </w:rPr>
            </w:pPr>
            <w:r w:rsidRPr="001A37FD">
              <w:rPr>
                <w:rFonts w:cs="Noto Sans"/>
                <w:sz w:val="18"/>
                <w:szCs w:val="18"/>
              </w:rPr>
              <w:t>Pistola de insuflación compatible con el balón ofertado.</w:t>
            </w:r>
          </w:p>
        </w:tc>
      </w:tr>
      <w:tr w:rsidR="001A37FD" w:rsidRPr="001A37FD" w14:paraId="57D4F4D7" w14:textId="77777777" w:rsidTr="001A37FD">
        <w:trPr>
          <w:trHeight w:val="290"/>
        </w:trPr>
        <w:tc>
          <w:tcPr>
            <w:tcW w:w="1319" w:type="dxa"/>
            <w:hideMark/>
          </w:tcPr>
          <w:p w14:paraId="3F12B1AE" w14:textId="77777777" w:rsidR="001A37FD" w:rsidRPr="001A37FD" w:rsidRDefault="001A37FD" w:rsidP="001A37FD">
            <w:pPr>
              <w:rPr>
                <w:rFonts w:cs="Noto Sans"/>
                <w:sz w:val="18"/>
                <w:szCs w:val="18"/>
              </w:rPr>
            </w:pPr>
            <w:r w:rsidRPr="001A37FD">
              <w:rPr>
                <w:rFonts w:cs="Noto Sans"/>
                <w:sz w:val="18"/>
                <w:szCs w:val="18"/>
              </w:rPr>
              <w:t>1087</w:t>
            </w:r>
          </w:p>
        </w:tc>
        <w:tc>
          <w:tcPr>
            <w:tcW w:w="2483" w:type="dxa"/>
            <w:noWrap/>
            <w:hideMark/>
          </w:tcPr>
          <w:p w14:paraId="4B3739AD"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20AC770B" w14:textId="77777777" w:rsidR="001A37FD" w:rsidRPr="001A37FD" w:rsidRDefault="001A37FD" w:rsidP="001A37FD">
            <w:pPr>
              <w:rPr>
                <w:rFonts w:cs="Noto Sans"/>
                <w:sz w:val="18"/>
                <w:szCs w:val="18"/>
              </w:rPr>
            </w:pPr>
            <w:r w:rsidRPr="001A37FD">
              <w:rPr>
                <w:rFonts w:cs="Noto Sans"/>
                <w:sz w:val="18"/>
                <w:szCs w:val="18"/>
              </w:rPr>
              <w:t>10.23.945</w:t>
            </w:r>
          </w:p>
        </w:tc>
        <w:tc>
          <w:tcPr>
            <w:tcW w:w="16566" w:type="dxa"/>
            <w:hideMark/>
          </w:tcPr>
          <w:p w14:paraId="135FA8A1" w14:textId="77777777" w:rsidR="001A37FD" w:rsidRPr="001A37FD" w:rsidRDefault="001A37FD" w:rsidP="001A37FD">
            <w:pPr>
              <w:rPr>
                <w:rFonts w:cs="Noto Sans"/>
                <w:sz w:val="18"/>
                <w:szCs w:val="18"/>
              </w:rPr>
            </w:pPr>
            <w:r w:rsidRPr="001A37FD">
              <w:rPr>
                <w:rFonts w:cs="Noto Sans"/>
                <w:sz w:val="18"/>
                <w:szCs w:val="18"/>
              </w:rPr>
              <w:t>Set de gastrostomía endoscópica percutánea, de colocación inicial estándar de 24 fr por método de tracción y accesorios para colocación.</w:t>
            </w:r>
          </w:p>
        </w:tc>
      </w:tr>
      <w:tr w:rsidR="001A37FD" w:rsidRPr="001A37FD" w14:paraId="1C75C19D" w14:textId="77777777" w:rsidTr="001A37FD">
        <w:trPr>
          <w:trHeight w:val="290"/>
        </w:trPr>
        <w:tc>
          <w:tcPr>
            <w:tcW w:w="1319" w:type="dxa"/>
            <w:hideMark/>
          </w:tcPr>
          <w:p w14:paraId="1FC1B978" w14:textId="77777777" w:rsidR="001A37FD" w:rsidRPr="001A37FD" w:rsidRDefault="001A37FD" w:rsidP="001A37FD">
            <w:pPr>
              <w:rPr>
                <w:rFonts w:cs="Noto Sans"/>
                <w:sz w:val="18"/>
                <w:szCs w:val="18"/>
              </w:rPr>
            </w:pPr>
            <w:r w:rsidRPr="001A37FD">
              <w:rPr>
                <w:rFonts w:cs="Noto Sans"/>
                <w:sz w:val="18"/>
                <w:szCs w:val="18"/>
              </w:rPr>
              <w:t>1088</w:t>
            </w:r>
          </w:p>
        </w:tc>
        <w:tc>
          <w:tcPr>
            <w:tcW w:w="2483" w:type="dxa"/>
            <w:noWrap/>
            <w:hideMark/>
          </w:tcPr>
          <w:p w14:paraId="65F4F081"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00BB82BF" w14:textId="77777777" w:rsidR="001A37FD" w:rsidRPr="001A37FD" w:rsidRDefault="001A37FD" w:rsidP="001A37FD">
            <w:pPr>
              <w:rPr>
                <w:rFonts w:cs="Noto Sans"/>
                <w:sz w:val="18"/>
                <w:szCs w:val="18"/>
              </w:rPr>
            </w:pPr>
            <w:r w:rsidRPr="001A37FD">
              <w:rPr>
                <w:rFonts w:cs="Noto Sans"/>
                <w:sz w:val="18"/>
                <w:szCs w:val="18"/>
              </w:rPr>
              <w:t>10.23.952</w:t>
            </w:r>
          </w:p>
        </w:tc>
        <w:tc>
          <w:tcPr>
            <w:tcW w:w="16566" w:type="dxa"/>
            <w:hideMark/>
          </w:tcPr>
          <w:p w14:paraId="349392DC" w14:textId="77777777" w:rsidR="001A37FD" w:rsidRPr="001A37FD" w:rsidRDefault="001A37FD" w:rsidP="001A37FD">
            <w:pPr>
              <w:rPr>
                <w:rFonts w:cs="Noto Sans"/>
                <w:sz w:val="18"/>
                <w:szCs w:val="18"/>
              </w:rPr>
            </w:pPr>
            <w:r w:rsidRPr="001A37FD">
              <w:rPr>
                <w:rFonts w:cs="Noto Sans"/>
                <w:sz w:val="18"/>
                <w:szCs w:val="18"/>
              </w:rPr>
              <w:t>Balones de dilatación para colon con 3 diferentes medidas de diámetro 6 a 8 mm, 8 a 10 mm y 10 a 12 mm, longitud del globo 55 mm, longitud del catéter 2400 mm</w:t>
            </w:r>
          </w:p>
        </w:tc>
      </w:tr>
      <w:tr w:rsidR="001A37FD" w:rsidRPr="001A37FD" w14:paraId="2290BE46" w14:textId="77777777" w:rsidTr="001A37FD">
        <w:trPr>
          <w:trHeight w:val="290"/>
        </w:trPr>
        <w:tc>
          <w:tcPr>
            <w:tcW w:w="1319" w:type="dxa"/>
            <w:hideMark/>
          </w:tcPr>
          <w:p w14:paraId="6C917225" w14:textId="77777777" w:rsidR="001A37FD" w:rsidRPr="001A37FD" w:rsidRDefault="001A37FD" w:rsidP="001A37FD">
            <w:pPr>
              <w:rPr>
                <w:rFonts w:cs="Noto Sans"/>
                <w:sz w:val="18"/>
                <w:szCs w:val="18"/>
              </w:rPr>
            </w:pPr>
            <w:r w:rsidRPr="001A37FD">
              <w:rPr>
                <w:rFonts w:cs="Noto Sans"/>
                <w:sz w:val="18"/>
                <w:szCs w:val="18"/>
              </w:rPr>
              <w:t>1089</w:t>
            </w:r>
          </w:p>
        </w:tc>
        <w:tc>
          <w:tcPr>
            <w:tcW w:w="2483" w:type="dxa"/>
            <w:noWrap/>
            <w:hideMark/>
          </w:tcPr>
          <w:p w14:paraId="22D4F04A"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5E1305E5" w14:textId="77777777" w:rsidR="001A37FD" w:rsidRPr="001A37FD" w:rsidRDefault="001A37FD" w:rsidP="001A37FD">
            <w:pPr>
              <w:rPr>
                <w:rFonts w:cs="Noto Sans"/>
                <w:sz w:val="18"/>
                <w:szCs w:val="18"/>
              </w:rPr>
            </w:pPr>
            <w:r w:rsidRPr="001A37FD">
              <w:rPr>
                <w:rFonts w:cs="Noto Sans"/>
                <w:sz w:val="18"/>
                <w:szCs w:val="18"/>
              </w:rPr>
              <w:t>10.23.954</w:t>
            </w:r>
          </w:p>
        </w:tc>
        <w:tc>
          <w:tcPr>
            <w:tcW w:w="16566" w:type="dxa"/>
            <w:hideMark/>
          </w:tcPr>
          <w:p w14:paraId="1AD6192E" w14:textId="77777777" w:rsidR="001A37FD" w:rsidRPr="001A37FD" w:rsidRDefault="001A37FD" w:rsidP="001A37FD">
            <w:pPr>
              <w:rPr>
                <w:rFonts w:cs="Noto Sans"/>
                <w:sz w:val="18"/>
                <w:szCs w:val="18"/>
              </w:rPr>
            </w:pPr>
            <w:r w:rsidRPr="001A37FD">
              <w:rPr>
                <w:rFonts w:cs="Noto Sans"/>
                <w:sz w:val="18"/>
                <w:szCs w:val="18"/>
              </w:rPr>
              <w:t>Canastilla endoscópica de red para cuerpos extraños desechable diferentes tamaños según tecnología del fabricante.</w:t>
            </w:r>
          </w:p>
        </w:tc>
      </w:tr>
      <w:tr w:rsidR="001A37FD" w:rsidRPr="001A37FD" w14:paraId="7E2F212F" w14:textId="77777777" w:rsidTr="001A37FD">
        <w:trPr>
          <w:trHeight w:val="290"/>
        </w:trPr>
        <w:tc>
          <w:tcPr>
            <w:tcW w:w="1319" w:type="dxa"/>
            <w:hideMark/>
          </w:tcPr>
          <w:p w14:paraId="25E03EA0" w14:textId="77777777" w:rsidR="001A37FD" w:rsidRPr="001A37FD" w:rsidRDefault="001A37FD" w:rsidP="001A37FD">
            <w:pPr>
              <w:rPr>
                <w:rFonts w:cs="Noto Sans"/>
                <w:sz w:val="18"/>
                <w:szCs w:val="18"/>
              </w:rPr>
            </w:pPr>
            <w:r w:rsidRPr="001A37FD">
              <w:rPr>
                <w:rFonts w:cs="Noto Sans"/>
                <w:sz w:val="18"/>
                <w:szCs w:val="18"/>
              </w:rPr>
              <w:t>1090</w:t>
            </w:r>
          </w:p>
        </w:tc>
        <w:tc>
          <w:tcPr>
            <w:tcW w:w="2483" w:type="dxa"/>
            <w:noWrap/>
            <w:hideMark/>
          </w:tcPr>
          <w:p w14:paraId="26CF46A2"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78D58BC4" w14:textId="77777777" w:rsidR="001A37FD" w:rsidRPr="001A37FD" w:rsidRDefault="001A37FD" w:rsidP="001A37FD">
            <w:pPr>
              <w:rPr>
                <w:rFonts w:cs="Noto Sans"/>
                <w:sz w:val="18"/>
                <w:szCs w:val="18"/>
              </w:rPr>
            </w:pPr>
            <w:r w:rsidRPr="001A37FD">
              <w:rPr>
                <w:rFonts w:cs="Noto Sans"/>
                <w:sz w:val="18"/>
                <w:szCs w:val="18"/>
              </w:rPr>
              <w:t>10.23.955</w:t>
            </w:r>
          </w:p>
        </w:tc>
        <w:tc>
          <w:tcPr>
            <w:tcW w:w="16566" w:type="dxa"/>
            <w:hideMark/>
          </w:tcPr>
          <w:p w14:paraId="335FD304" w14:textId="77777777" w:rsidR="001A37FD" w:rsidRPr="001A37FD" w:rsidRDefault="001A37FD" w:rsidP="001A37FD">
            <w:pPr>
              <w:rPr>
                <w:rFonts w:cs="Noto Sans"/>
                <w:sz w:val="18"/>
                <w:szCs w:val="18"/>
              </w:rPr>
            </w:pPr>
            <w:r w:rsidRPr="001A37FD">
              <w:rPr>
                <w:rFonts w:cs="Noto Sans"/>
                <w:sz w:val="18"/>
                <w:szCs w:val="18"/>
              </w:rPr>
              <w:t>Pinza endoscópica para extracción de cuerpo extraño trípode o puede ser de cuatro hilos.</w:t>
            </w:r>
          </w:p>
        </w:tc>
      </w:tr>
      <w:tr w:rsidR="001A37FD" w:rsidRPr="001A37FD" w14:paraId="29DF7647" w14:textId="77777777" w:rsidTr="001A37FD">
        <w:trPr>
          <w:trHeight w:val="290"/>
        </w:trPr>
        <w:tc>
          <w:tcPr>
            <w:tcW w:w="1319" w:type="dxa"/>
            <w:hideMark/>
          </w:tcPr>
          <w:p w14:paraId="7118F504" w14:textId="77777777" w:rsidR="001A37FD" w:rsidRPr="001A37FD" w:rsidRDefault="001A37FD" w:rsidP="001A37FD">
            <w:pPr>
              <w:rPr>
                <w:rFonts w:cs="Noto Sans"/>
                <w:sz w:val="18"/>
                <w:szCs w:val="18"/>
              </w:rPr>
            </w:pPr>
            <w:r w:rsidRPr="001A37FD">
              <w:rPr>
                <w:rFonts w:cs="Noto Sans"/>
                <w:sz w:val="18"/>
                <w:szCs w:val="18"/>
              </w:rPr>
              <w:t>1091</w:t>
            </w:r>
          </w:p>
        </w:tc>
        <w:tc>
          <w:tcPr>
            <w:tcW w:w="2483" w:type="dxa"/>
            <w:noWrap/>
            <w:hideMark/>
          </w:tcPr>
          <w:p w14:paraId="657C9ED9"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78E6E988" w14:textId="77777777" w:rsidR="001A37FD" w:rsidRPr="001A37FD" w:rsidRDefault="001A37FD" w:rsidP="001A37FD">
            <w:pPr>
              <w:rPr>
                <w:rFonts w:cs="Noto Sans"/>
                <w:sz w:val="18"/>
                <w:szCs w:val="18"/>
              </w:rPr>
            </w:pPr>
            <w:r w:rsidRPr="001A37FD">
              <w:rPr>
                <w:rFonts w:cs="Noto Sans"/>
                <w:sz w:val="18"/>
                <w:szCs w:val="18"/>
              </w:rPr>
              <w:t>10.23.956</w:t>
            </w:r>
          </w:p>
        </w:tc>
        <w:tc>
          <w:tcPr>
            <w:tcW w:w="16566" w:type="dxa"/>
            <w:hideMark/>
          </w:tcPr>
          <w:p w14:paraId="4D9A0C87"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cocodrilo o apertura bilateral.</w:t>
            </w:r>
          </w:p>
        </w:tc>
      </w:tr>
      <w:tr w:rsidR="001A37FD" w:rsidRPr="001A37FD" w14:paraId="1EC2A963" w14:textId="77777777" w:rsidTr="001A37FD">
        <w:trPr>
          <w:trHeight w:val="290"/>
        </w:trPr>
        <w:tc>
          <w:tcPr>
            <w:tcW w:w="1319" w:type="dxa"/>
            <w:hideMark/>
          </w:tcPr>
          <w:p w14:paraId="7CC95675" w14:textId="77777777" w:rsidR="001A37FD" w:rsidRPr="001A37FD" w:rsidRDefault="001A37FD" w:rsidP="001A37FD">
            <w:pPr>
              <w:rPr>
                <w:rFonts w:cs="Noto Sans"/>
                <w:sz w:val="18"/>
                <w:szCs w:val="18"/>
              </w:rPr>
            </w:pPr>
            <w:r w:rsidRPr="001A37FD">
              <w:rPr>
                <w:rFonts w:cs="Noto Sans"/>
                <w:sz w:val="18"/>
                <w:szCs w:val="18"/>
              </w:rPr>
              <w:t>1092</w:t>
            </w:r>
          </w:p>
        </w:tc>
        <w:tc>
          <w:tcPr>
            <w:tcW w:w="2483" w:type="dxa"/>
            <w:noWrap/>
            <w:hideMark/>
          </w:tcPr>
          <w:p w14:paraId="5306D072"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47778EB0" w14:textId="77777777" w:rsidR="001A37FD" w:rsidRPr="001A37FD" w:rsidRDefault="001A37FD" w:rsidP="001A37FD">
            <w:pPr>
              <w:rPr>
                <w:rFonts w:cs="Noto Sans"/>
                <w:sz w:val="18"/>
                <w:szCs w:val="18"/>
              </w:rPr>
            </w:pPr>
            <w:r w:rsidRPr="001A37FD">
              <w:rPr>
                <w:rFonts w:cs="Noto Sans"/>
                <w:sz w:val="18"/>
                <w:szCs w:val="18"/>
              </w:rPr>
              <w:t>10.23.957</w:t>
            </w:r>
          </w:p>
        </w:tc>
        <w:tc>
          <w:tcPr>
            <w:tcW w:w="16566" w:type="dxa"/>
            <w:hideMark/>
          </w:tcPr>
          <w:p w14:paraId="50A9D7A5" w14:textId="77777777" w:rsidR="001A37FD" w:rsidRPr="001A37FD" w:rsidRDefault="001A37FD" w:rsidP="001A37FD">
            <w:pPr>
              <w:rPr>
                <w:rFonts w:cs="Noto Sans"/>
                <w:sz w:val="18"/>
                <w:szCs w:val="18"/>
              </w:rPr>
            </w:pPr>
            <w:r w:rsidRPr="001A37FD">
              <w:rPr>
                <w:rFonts w:cs="Noto Sans"/>
                <w:sz w:val="18"/>
                <w:szCs w:val="18"/>
              </w:rPr>
              <w:t>Pinza endoscópica para extracción de cuerpos extraños, tipo dientes de ratón.</w:t>
            </w:r>
          </w:p>
        </w:tc>
      </w:tr>
      <w:tr w:rsidR="001A37FD" w:rsidRPr="001A37FD" w14:paraId="071FE9E5" w14:textId="77777777" w:rsidTr="001A37FD">
        <w:trPr>
          <w:trHeight w:val="290"/>
        </w:trPr>
        <w:tc>
          <w:tcPr>
            <w:tcW w:w="1319" w:type="dxa"/>
            <w:hideMark/>
          </w:tcPr>
          <w:p w14:paraId="2CE909A4" w14:textId="77777777" w:rsidR="001A37FD" w:rsidRPr="001A37FD" w:rsidRDefault="001A37FD" w:rsidP="001A37FD">
            <w:pPr>
              <w:rPr>
                <w:rFonts w:cs="Noto Sans"/>
                <w:sz w:val="18"/>
                <w:szCs w:val="18"/>
              </w:rPr>
            </w:pPr>
            <w:r w:rsidRPr="001A37FD">
              <w:rPr>
                <w:rFonts w:cs="Noto Sans"/>
                <w:sz w:val="18"/>
                <w:szCs w:val="18"/>
              </w:rPr>
              <w:t>1093</w:t>
            </w:r>
          </w:p>
        </w:tc>
        <w:tc>
          <w:tcPr>
            <w:tcW w:w="2483" w:type="dxa"/>
            <w:noWrap/>
            <w:hideMark/>
          </w:tcPr>
          <w:p w14:paraId="0323A7C8"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09E856E9" w14:textId="77777777" w:rsidR="001A37FD" w:rsidRPr="001A37FD" w:rsidRDefault="001A37FD" w:rsidP="001A37FD">
            <w:pPr>
              <w:rPr>
                <w:rFonts w:cs="Noto Sans"/>
                <w:sz w:val="18"/>
                <w:szCs w:val="18"/>
              </w:rPr>
            </w:pPr>
            <w:r w:rsidRPr="001A37FD">
              <w:rPr>
                <w:rFonts w:cs="Noto Sans"/>
                <w:sz w:val="18"/>
                <w:szCs w:val="18"/>
              </w:rPr>
              <w:t>10.23.959</w:t>
            </w:r>
          </w:p>
        </w:tc>
        <w:tc>
          <w:tcPr>
            <w:tcW w:w="16566" w:type="dxa"/>
            <w:hideMark/>
          </w:tcPr>
          <w:p w14:paraId="315AE56A" w14:textId="77777777" w:rsidR="001A37FD" w:rsidRPr="001A37FD" w:rsidRDefault="001A37FD" w:rsidP="001A37FD">
            <w:pPr>
              <w:rPr>
                <w:rFonts w:cs="Noto Sans"/>
                <w:sz w:val="18"/>
                <w:szCs w:val="18"/>
              </w:rPr>
            </w:pPr>
            <w:r w:rsidRPr="001A37FD">
              <w:rPr>
                <w:rFonts w:cs="Noto Sans"/>
                <w:sz w:val="18"/>
                <w:szCs w:val="18"/>
              </w:rPr>
              <w:t>Pinza endoscópica para extracción de impactación de alimentos.</w:t>
            </w:r>
          </w:p>
        </w:tc>
      </w:tr>
      <w:tr w:rsidR="001A37FD" w:rsidRPr="001A37FD" w14:paraId="40436E14" w14:textId="77777777" w:rsidTr="001A37FD">
        <w:trPr>
          <w:trHeight w:val="290"/>
        </w:trPr>
        <w:tc>
          <w:tcPr>
            <w:tcW w:w="1319" w:type="dxa"/>
            <w:hideMark/>
          </w:tcPr>
          <w:p w14:paraId="6E5CAAFA" w14:textId="77777777" w:rsidR="001A37FD" w:rsidRPr="001A37FD" w:rsidRDefault="001A37FD" w:rsidP="001A37FD">
            <w:pPr>
              <w:rPr>
                <w:rFonts w:cs="Noto Sans"/>
                <w:sz w:val="18"/>
                <w:szCs w:val="18"/>
              </w:rPr>
            </w:pPr>
            <w:r w:rsidRPr="001A37FD">
              <w:rPr>
                <w:rFonts w:cs="Noto Sans"/>
                <w:sz w:val="18"/>
                <w:szCs w:val="18"/>
              </w:rPr>
              <w:t>1094</w:t>
            </w:r>
          </w:p>
        </w:tc>
        <w:tc>
          <w:tcPr>
            <w:tcW w:w="2483" w:type="dxa"/>
            <w:noWrap/>
            <w:hideMark/>
          </w:tcPr>
          <w:p w14:paraId="74182487" w14:textId="77777777" w:rsidR="001A37FD" w:rsidRPr="001A37FD" w:rsidRDefault="001A37FD" w:rsidP="001A37FD">
            <w:pPr>
              <w:rPr>
                <w:rFonts w:cs="Noto Sans"/>
                <w:sz w:val="18"/>
                <w:szCs w:val="18"/>
              </w:rPr>
            </w:pPr>
            <w:r w:rsidRPr="001A37FD">
              <w:rPr>
                <w:rFonts w:cs="Noto Sans"/>
                <w:sz w:val="18"/>
                <w:szCs w:val="18"/>
              </w:rPr>
              <w:t>U.M.F. / U.M.A.A. No. 198</w:t>
            </w:r>
          </w:p>
        </w:tc>
        <w:tc>
          <w:tcPr>
            <w:tcW w:w="952" w:type="dxa"/>
            <w:noWrap/>
            <w:hideMark/>
          </w:tcPr>
          <w:p w14:paraId="5D3E4042" w14:textId="77777777" w:rsidR="001A37FD" w:rsidRPr="001A37FD" w:rsidRDefault="001A37FD" w:rsidP="001A37FD">
            <w:pPr>
              <w:rPr>
                <w:rFonts w:cs="Noto Sans"/>
                <w:sz w:val="18"/>
                <w:szCs w:val="18"/>
              </w:rPr>
            </w:pPr>
            <w:r w:rsidRPr="001A37FD">
              <w:rPr>
                <w:rFonts w:cs="Noto Sans"/>
                <w:sz w:val="18"/>
                <w:szCs w:val="18"/>
              </w:rPr>
              <w:t>10.23.960</w:t>
            </w:r>
          </w:p>
        </w:tc>
        <w:tc>
          <w:tcPr>
            <w:tcW w:w="16566" w:type="dxa"/>
            <w:hideMark/>
          </w:tcPr>
          <w:p w14:paraId="38340F80" w14:textId="77777777" w:rsidR="001A37FD" w:rsidRPr="001A37FD" w:rsidRDefault="001A37FD" w:rsidP="001A37FD">
            <w:pPr>
              <w:rPr>
                <w:rFonts w:cs="Noto Sans"/>
                <w:sz w:val="18"/>
                <w:szCs w:val="18"/>
              </w:rPr>
            </w:pPr>
            <w:r w:rsidRPr="001A37FD">
              <w:rPr>
                <w:rFonts w:cs="Noto Sans"/>
                <w:sz w:val="18"/>
                <w:szCs w:val="18"/>
              </w:rPr>
              <w:t>Set de recambio de gastrostomía con botón de 14 a 24 fr.</w:t>
            </w:r>
          </w:p>
        </w:tc>
      </w:tr>
    </w:tbl>
    <w:p w14:paraId="02100A54" w14:textId="77777777" w:rsidR="006E5AF8" w:rsidRDefault="006E5AF8" w:rsidP="006E5AF8">
      <w:pPr>
        <w:rPr>
          <w:rFonts w:cs="Noto Sans"/>
          <w:szCs w:val="20"/>
        </w:rPr>
      </w:pPr>
    </w:p>
    <w:p w14:paraId="204DC096" w14:textId="77777777" w:rsidR="005E2AF9" w:rsidRPr="00246A27" w:rsidRDefault="005E2AF9" w:rsidP="006E5AF8">
      <w:pPr>
        <w:rPr>
          <w:rFonts w:cs="Noto Sans"/>
          <w:szCs w:val="20"/>
        </w:rPr>
      </w:pPr>
    </w:p>
    <w:p w14:paraId="3C68FA4E" w14:textId="77777777" w:rsidR="006E5AF8" w:rsidRPr="00246A27" w:rsidRDefault="006E5AF8" w:rsidP="0021068E">
      <w:pPr>
        <w:rPr>
          <w:rFonts w:cs="Noto Sans"/>
          <w:szCs w:val="20"/>
        </w:rPr>
      </w:pPr>
      <w:r w:rsidRPr="00246A27">
        <w:rPr>
          <w:rFonts w:cs="Noto Sans"/>
          <w:szCs w:val="20"/>
        </w:rPr>
        <w:t xml:space="preserve">El </w:t>
      </w:r>
      <w:r>
        <w:rPr>
          <w:rFonts w:cs="Noto Sans"/>
          <w:szCs w:val="20"/>
        </w:rPr>
        <w:t>Licitante</w:t>
      </w:r>
      <w:r w:rsidRPr="00246A27">
        <w:rPr>
          <w:rFonts w:cs="Noto Sans"/>
          <w:szCs w:val="20"/>
        </w:rPr>
        <w:t xml:space="preserve"> adjudicado está obligado a tener disponible y proporcionar los diferentes bienes de consumo complementarios necesarios en el momento en el que se lleva a cabo el procedimiento, sumándose el importe de este insumo al precio unitario del procedimiento programado, de acuerdo con el FORMATO T14 “Reporte individual de procedimientos y Bienes de consumo Complementarios </w:t>
      </w:r>
    </w:p>
    <w:p w14:paraId="3292954D" w14:textId="77777777" w:rsidR="006E5AF8" w:rsidRDefault="006E5AF8" w:rsidP="006A6B57">
      <w:pPr>
        <w:jc w:val="center"/>
        <w:rPr>
          <w:rFonts w:cs="Noto Sans"/>
          <w:b/>
        </w:rPr>
      </w:pPr>
    </w:p>
    <w:p w14:paraId="04F51ABF" w14:textId="6DDF8231"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lastRenderedPageBreak/>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415F12">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415F12">
      <w:pPr>
        <w:pStyle w:val="Prrafodelista"/>
        <w:numPr>
          <w:ilvl w:val="2"/>
          <w:numId w:val="32"/>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415F12">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58994AC9"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w:t>
      </w:r>
      <w:r w:rsidR="005C3CE1">
        <w:rPr>
          <w:rFonts w:cs="Noto Sans"/>
        </w:rPr>
        <w:t>LICITACIÓN PÚBLICA NACIONAL ELECTRÓNICA</w:t>
      </w:r>
      <w:r w:rsidR="006402DA" w:rsidRPr="006402DA">
        <w:rPr>
          <w:rFonts w:cs="Noto Sans"/>
        </w:rPr>
        <w:t xml:space="preserve">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0BD6D937"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w:t>
      </w:r>
      <w:r w:rsidR="005C3CE1">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4C57BE70"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w:t>
      </w:r>
      <w:r w:rsidR="005C3CE1">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5D31B60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w:t>
      </w:r>
      <w:r w:rsidR="005C3CE1">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57207D6F"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w:t>
      </w:r>
      <w:r w:rsidR="005C3CE1">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LEÍDO QUE FUE EL PRESENTE CONVENIO POR “LAS PARTES” Y ENTERADOS DE SU ALCANCE Y EFECTOS LEGALES, ACEPTANDO QUE NO EXISTIÓ ERROR, DOLO, VIOLENCIA O MALA FE, LO RATIFICAN Y FIRMAN, DE CONFORMIDAD EN LA CIUDAD DE MÉXICO, EL DÍA ___________ DE _________ DE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60" w:name="_Toc127275461"/>
            <w:r w:rsidRPr="009C6CA8">
              <w:rPr>
                <w:rFonts w:cs="Noto Sans"/>
                <w:b/>
              </w:rPr>
              <w:t>NOMBRE Y CARGO</w:t>
            </w:r>
            <w:bookmarkEnd w:id="60"/>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1478FE31"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w:t>
      </w:r>
      <w:r w:rsidR="005C3CE1">
        <w:rPr>
          <w:rFonts w:cs="Noto Sans"/>
          <w:sz w:val="19"/>
          <w:szCs w:val="19"/>
        </w:rPr>
        <w:t>LICITACIÓN PÚBLICA NACIONAL ELECTRÓNICA</w:t>
      </w:r>
      <w:r w:rsidRPr="002A4A5E">
        <w:rPr>
          <w:rFonts w:cs="Noto Sans"/>
          <w:sz w:val="19"/>
          <w:szCs w:val="19"/>
        </w:rPr>
        <w:t xml:space="preserve">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807D27"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r w:rsidRPr="00807D27">
              <w:rPr>
                <w:rFonts w:ascii="Noto Sans" w:hAnsi="Noto Sans" w:cs="Noto Sans"/>
                <w:sz w:val="16"/>
                <w:szCs w:val="16"/>
                <w:lang w:val="fr-FR"/>
              </w:rPr>
              <w:t>Domicilio</w:t>
            </w:r>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______de___________de_____________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00BC62BD"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w:t>
      </w:r>
      <w:r w:rsidR="005C3CE1">
        <w:rPr>
          <w:rFonts w:cs="Noto Sans"/>
          <w:sz w:val="18"/>
          <w:szCs w:val="18"/>
        </w:rPr>
        <w:t>LICITACIÓN PÚBLICA NACIONAL ELECTRÓNICA</w:t>
      </w:r>
      <w:r w:rsidRPr="00E37FFB">
        <w:rPr>
          <w:rFonts w:eastAsia="Times New Roman" w:cs="Noto Sans"/>
          <w:sz w:val="18"/>
          <w:szCs w:val="18"/>
          <w:lang w:val="es-ES" w:eastAsia="ar-SA"/>
        </w:rPr>
        <w:t xml:space="preserve"> </w:t>
      </w:r>
      <w:r>
        <w:rPr>
          <w:rFonts w:eastAsia="Times New Roman" w:cs="Noto Sans"/>
          <w:sz w:val="18"/>
          <w:szCs w:val="18"/>
          <w:lang w:val="es-ES" w:eastAsia="ar-SA"/>
        </w:rPr>
        <w:t xml:space="preserve">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415F12">
      <w:pPr>
        <w:numPr>
          <w:ilvl w:val="0"/>
          <w:numId w:val="37"/>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415F12">
      <w:pPr>
        <w:numPr>
          <w:ilvl w:val="0"/>
          <w:numId w:val="37"/>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415F12">
      <w:pPr>
        <w:pStyle w:val="Prrafodelista"/>
        <w:numPr>
          <w:ilvl w:val="0"/>
          <w:numId w:val="36"/>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415F12">
      <w:pPr>
        <w:pStyle w:val="Prrafodelista"/>
        <w:numPr>
          <w:ilvl w:val="0"/>
          <w:numId w:val="36"/>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415F12">
      <w:pPr>
        <w:pStyle w:val="Prrafodelista"/>
        <w:numPr>
          <w:ilvl w:val="0"/>
          <w:numId w:val="36"/>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415F12">
      <w:pPr>
        <w:pStyle w:val="Prrafodelista"/>
        <w:numPr>
          <w:ilvl w:val="0"/>
          <w:numId w:val="33"/>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415F12">
      <w:pPr>
        <w:pStyle w:val="Prrafodelista"/>
        <w:numPr>
          <w:ilvl w:val="0"/>
          <w:numId w:val="33"/>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415F12">
      <w:pPr>
        <w:pStyle w:val="Prrafodelista"/>
        <w:numPr>
          <w:ilvl w:val="0"/>
          <w:numId w:val="33"/>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415F12">
      <w:pPr>
        <w:pStyle w:val="Prrafodelista"/>
        <w:numPr>
          <w:ilvl w:val="0"/>
          <w:numId w:val="33"/>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415F12">
      <w:pPr>
        <w:pStyle w:val="Prrafodelista"/>
        <w:numPr>
          <w:ilvl w:val="0"/>
          <w:numId w:val="33"/>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415F12">
      <w:pPr>
        <w:pStyle w:val="Prrafodelista"/>
        <w:numPr>
          <w:ilvl w:val="0"/>
          <w:numId w:val="33"/>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415F12">
      <w:pPr>
        <w:pStyle w:val="Prrafodelista"/>
        <w:numPr>
          <w:ilvl w:val="0"/>
          <w:numId w:val="35"/>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415F12">
      <w:pPr>
        <w:pStyle w:val="Prrafodelista"/>
        <w:numPr>
          <w:ilvl w:val="0"/>
          <w:numId w:val="35"/>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415F12">
      <w:pPr>
        <w:pStyle w:val="Prrafodelista"/>
        <w:numPr>
          <w:ilvl w:val="0"/>
          <w:numId w:val="35"/>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(DPA´s),</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415F12">
      <w:pPr>
        <w:pStyle w:val="Prrafodelista"/>
        <w:numPr>
          <w:ilvl w:val="0"/>
          <w:numId w:val="34"/>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415F12">
      <w:pPr>
        <w:pStyle w:val="Prrafodelista"/>
        <w:numPr>
          <w:ilvl w:val="0"/>
          <w:numId w:val="34"/>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415F12">
      <w:pPr>
        <w:pStyle w:val="Prrafodelista"/>
        <w:numPr>
          <w:ilvl w:val="0"/>
          <w:numId w:val="34"/>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415F12">
      <w:pPr>
        <w:pStyle w:val="Prrafodelista"/>
        <w:numPr>
          <w:ilvl w:val="0"/>
          <w:numId w:val="34"/>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415F12">
      <w:pPr>
        <w:pStyle w:val="Prrafodelista"/>
        <w:numPr>
          <w:ilvl w:val="0"/>
          <w:numId w:val="34"/>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415F12">
      <w:pPr>
        <w:pStyle w:val="Prrafodelista"/>
        <w:numPr>
          <w:ilvl w:val="0"/>
          <w:numId w:val="34"/>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415F12">
      <w:pPr>
        <w:pStyle w:val="Prrafodelista"/>
        <w:numPr>
          <w:ilvl w:val="0"/>
          <w:numId w:val="34"/>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415F12">
      <w:pPr>
        <w:pStyle w:val="Prrafodelista"/>
        <w:numPr>
          <w:ilvl w:val="0"/>
          <w:numId w:val="34"/>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415F12">
      <w:pPr>
        <w:pStyle w:val="Prrafodelista"/>
        <w:numPr>
          <w:ilvl w:val="0"/>
          <w:numId w:val="34"/>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415F12">
      <w:pPr>
        <w:pStyle w:val="Prrafodelista"/>
        <w:numPr>
          <w:ilvl w:val="0"/>
          <w:numId w:val="34"/>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415F12">
      <w:pPr>
        <w:pStyle w:val="Prrafodelista"/>
        <w:numPr>
          <w:ilvl w:val="0"/>
          <w:numId w:val="34"/>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415F12">
      <w:pPr>
        <w:pStyle w:val="Prrafodelista"/>
        <w:numPr>
          <w:ilvl w:val="0"/>
          <w:numId w:val="34"/>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415F12">
      <w:pPr>
        <w:pStyle w:val="Prrafodelista"/>
        <w:numPr>
          <w:ilvl w:val="0"/>
          <w:numId w:val="34"/>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415F12">
      <w:pPr>
        <w:pStyle w:val="Prrafodelista"/>
        <w:numPr>
          <w:ilvl w:val="0"/>
          <w:numId w:val="34"/>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415F12">
      <w:pPr>
        <w:pStyle w:val="Prrafodelista"/>
        <w:numPr>
          <w:ilvl w:val="0"/>
          <w:numId w:val="34"/>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415F12">
      <w:pPr>
        <w:pStyle w:val="Prrafodelista"/>
        <w:numPr>
          <w:ilvl w:val="0"/>
          <w:numId w:val="34"/>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415F12">
      <w:pPr>
        <w:pStyle w:val="Prrafodelista"/>
        <w:numPr>
          <w:ilvl w:val="0"/>
          <w:numId w:val="34"/>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61"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61"/>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4"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5624A45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w:t>
      </w:r>
      <w:r w:rsidR="005C3CE1">
        <w:rPr>
          <w:rFonts w:cs="Noto Sans"/>
          <w:sz w:val="18"/>
          <w:szCs w:val="18"/>
          <w:lang w:val="es-ES_tradnl"/>
        </w:rPr>
        <w:t>LICITACIÓN PÚBLICA NACIONAL ELECTRÓNICA</w:t>
      </w:r>
      <w:r w:rsidR="00BF0CD1" w:rsidRPr="00E37FFB">
        <w:rPr>
          <w:rFonts w:cs="Noto Sans"/>
          <w:sz w:val="18"/>
          <w:szCs w:val="18"/>
          <w:lang w:val="es-ES_tradnl"/>
        </w:rPr>
        <w:t xml:space="preserve"> </w:t>
      </w:r>
      <w:r w:rsidR="00BF0CD1">
        <w:rPr>
          <w:rFonts w:cs="Noto Sans"/>
          <w:sz w:val="18"/>
          <w:szCs w:val="18"/>
          <w:lang w:val="es-ES_tradnl"/>
        </w:rPr>
        <w:t>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C128BA"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A350E4"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DB170C"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2999D1"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_________________, a ___ de ________________ de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DD8968"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0F2F3A"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2B0A04"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3873A1"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6ED8B9"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A5F6AE"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015C9BF0" w14:textId="6DE9BECD" w:rsidR="00FA3117" w:rsidRPr="00093432" w:rsidRDefault="006402DA" w:rsidP="00FA3117">
      <w:pPr>
        <w:jc w:val="center"/>
        <w:rPr>
          <w:rFonts w:cs="Noto Sans"/>
          <w:b/>
          <w:bCs/>
          <w:szCs w:val="20"/>
        </w:rPr>
      </w:pPr>
      <w:r w:rsidRPr="006402DA">
        <w:rPr>
          <w:rFonts w:cs="Noto Sans"/>
        </w:rPr>
        <w:br w:type="page"/>
      </w:r>
      <w:r w:rsidR="00FA3117" w:rsidRPr="00093432">
        <w:rPr>
          <w:rFonts w:cs="Noto Sans"/>
          <w:b/>
          <w:bCs/>
          <w:szCs w:val="20"/>
        </w:rPr>
        <w:lastRenderedPageBreak/>
        <w:t>FORMATO T0. PROGRAMA DE TRABAJO.</w:t>
      </w:r>
    </w:p>
    <w:p w14:paraId="266EA19F" w14:textId="77777777" w:rsidR="00C16C72" w:rsidRDefault="00C16C72" w:rsidP="00C16C72">
      <w:pPr>
        <w:rPr>
          <w:rStyle w:val="Textoennegrita"/>
          <w:b w:val="0"/>
          <w:bCs w:val="0"/>
        </w:rPr>
      </w:pPr>
    </w:p>
    <w:p w14:paraId="21751957" w14:textId="57DBCDAF" w:rsidR="00C16C72" w:rsidRDefault="00C16C72" w:rsidP="00C16C72">
      <w:pPr>
        <w:rPr>
          <w:rStyle w:val="Textoennegrita"/>
          <w:b w:val="0"/>
          <w:bCs w:val="0"/>
        </w:rPr>
      </w:pPr>
      <w:r w:rsidRPr="00C16C72">
        <w:rPr>
          <w:rStyle w:val="Textoennegrita"/>
          <w:b w:val="0"/>
          <w:bCs w:val="0"/>
        </w:rPr>
        <w:t>Para la Prestación del Servicio, se cumplirá el siguiente Programa de Trabajo, el cual puede ser objeto de modificaciones por la Unidad Médica, responsable de la administración del contrato, conforme a las necesidades del servicio, a fin de satisfacer la demanda de su derechohabiencia. Es preciso señalar que el presente se complementa con el Programa de Capacitación; los plazos establecidos para entregas subsecuentes, bienes de consumo y bienes de consumo complementarios; así como del servicio de mantenimiento preventivo y correctivo, asistencia técnica, que se especifican con firma autógrafa del representante legal o apoderado legal o por persona facultada para ello</w:t>
      </w:r>
      <w:r>
        <w:rPr>
          <w:rStyle w:val="Textoennegrita"/>
          <w:b w:val="0"/>
          <w:bCs w:val="0"/>
        </w:rPr>
        <w:t>.</w:t>
      </w:r>
    </w:p>
    <w:p w14:paraId="4B068FFF" w14:textId="77777777" w:rsidR="00C16C72" w:rsidRPr="00C16C72" w:rsidRDefault="00C16C72" w:rsidP="00C16C72">
      <w:pPr>
        <w:rPr>
          <w:rStyle w:val="Textoennegrita"/>
          <w:b w:val="0"/>
          <w:bCs w:val="0"/>
        </w:rPr>
      </w:pPr>
    </w:p>
    <w:tbl>
      <w:tblPr>
        <w:tblStyle w:val="Tablaconcuadrcula"/>
        <w:tblW w:w="5000" w:type="pct"/>
        <w:tblLook w:val="04A0" w:firstRow="1" w:lastRow="0" w:firstColumn="1" w:lastColumn="0" w:noHBand="0" w:noVBand="1"/>
      </w:tblPr>
      <w:tblGrid>
        <w:gridCol w:w="1969"/>
        <w:gridCol w:w="240"/>
        <w:gridCol w:w="7533"/>
        <w:gridCol w:w="680"/>
      </w:tblGrid>
      <w:tr w:rsidR="00C16C72" w:rsidRPr="00B51BA7" w14:paraId="628858BE" w14:textId="77777777" w:rsidTr="00C16C72">
        <w:trPr>
          <w:trHeight w:val="57"/>
        </w:trPr>
        <w:tc>
          <w:tcPr>
            <w:tcW w:w="5000" w:type="pct"/>
            <w:gridSpan w:val="4"/>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459E245" w14:textId="77777777" w:rsidR="00C16C72" w:rsidRPr="00B51BA7" w:rsidRDefault="00C16C72" w:rsidP="00C16C72">
            <w:pPr>
              <w:jc w:val="center"/>
              <w:rPr>
                <w:rFonts w:ascii="Montserrat Medium" w:hAnsi="Montserrat Medium"/>
                <w:b/>
                <w:color w:val="000000" w:themeColor="text1"/>
              </w:rPr>
            </w:pPr>
            <w:r w:rsidRPr="00B51BA7">
              <w:rPr>
                <w:rFonts w:ascii="Montserrat Medium" w:hAnsi="Montserrat Medium"/>
                <w:b/>
                <w:color w:val="000000" w:themeColor="text1"/>
              </w:rPr>
              <w:t xml:space="preserve">Plan de trabajo </w:t>
            </w:r>
          </w:p>
          <w:p w14:paraId="274A255E" w14:textId="77777777" w:rsidR="00C16C72" w:rsidRPr="00B51BA7" w:rsidRDefault="00C16C72" w:rsidP="00C16C72">
            <w:pPr>
              <w:jc w:val="center"/>
              <w:rPr>
                <w:rFonts w:ascii="Montserrat Medium" w:hAnsi="Montserrat Medium"/>
                <w:b/>
                <w:color w:val="000000" w:themeColor="text1"/>
              </w:rPr>
            </w:pPr>
            <w:r w:rsidRPr="00B51BA7">
              <w:rPr>
                <w:rFonts w:ascii="Montserrat Medium" w:hAnsi="Montserrat Medium"/>
                <w:b/>
                <w:color w:val="000000" w:themeColor="text1"/>
              </w:rPr>
              <w:t xml:space="preserve">Servicio Médico Integral de Procedimientos </w:t>
            </w:r>
            <w:r>
              <w:rPr>
                <w:rFonts w:ascii="Montserrat Medium" w:hAnsi="Montserrat Medium"/>
                <w:b/>
                <w:color w:val="000000" w:themeColor="text1"/>
              </w:rPr>
              <w:t>para</w:t>
            </w:r>
            <w:r w:rsidRPr="00B51BA7">
              <w:rPr>
                <w:rFonts w:ascii="Montserrat Medium" w:hAnsi="Montserrat Medium"/>
                <w:b/>
                <w:color w:val="000000" w:themeColor="text1"/>
              </w:rPr>
              <w:t xml:space="preserve"> </w:t>
            </w:r>
            <w:r>
              <w:rPr>
                <w:rFonts w:ascii="Montserrat Medium" w:hAnsi="Montserrat Medium"/>
                <w:b/>
                <w:color w:val="000000" w:themeColor="text1"/>
              </w:rPr>
              <w:t xml:space="preserve">  Mínima Invasión (SMI para PMI)</w:t>
            </w:r>
            <w:r w:rsidRPr="00B51BA7">
              <w:rPr>
                <w:rFonts w:ascii="Montserrat Medium" w:hAnsi="Montserrat Medium"/>
                <w:b/>
                <w:color w:val="000000" w:themeColor="text1"/>
              </w:rPr>
              <w:t xml:space="preserve"> </w:t>
            </w:r>
          </w:p>
        </w:tc>
      </w:tr>
      <w:tr w:rsidR="00C16C72" w:rsidRPr="00B51BA7" w14:paraId="3059523D"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23C169CF"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Objetivo estratégico</w:t>
            </w:r>
          </w:p>
        </w:tc>
        <w:tc>
          <w:tcPr>
            <w:tcW w:w="4055" w:type="pct"/>
            <w:gridSpan w:val="3"/>
            <w:tcBorders>
              <w:top w:val="single" w:sz="4" w:space="0" w:color="auto"/>
              <w:left w:val="single" w:sz="4" w:space="0" w:color="auto"/>
              <w:bottom w:val="single" w:sz="4" w:space="0" w:color="auto"/>
              <w:right w:val="single" w:sz="4" w:space="0" w:color="auto"/>
            </w:tcBorders>
            <w:hideMark/>
          </w:tcPr>
          <w:p w14:paraId="4E04FC8B"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 xml:space="preserve">Objetivo 1. </w:t>
            </w:r>
          </w:p>
        </w:tc>
      </w:tr>
      <w:tr w:rsidR="00C16C72" w:rsidRPr="00B51BA7" w14:paraId="5AAF7DC6"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6DB4BDA8"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Fecha de elaboración</w:t>
            </w:r>
          </w:p>
        </w:tc>
        <w:tc>
          <w:tcPr>
            <w:tcW w:w="115" w:type="pct"/>
            <w:tcBorders>
              <w:top w:val="single" w:sz="4" w:space="0" w:color="auto"/>
              <w:left w:val="single" w:sz="4" w:space="0" w:color="auto"/>
              <w:bottom w:val="single" w:sz="4" w:space="0" w:color="auto"/>
              <w:right w:val="single" w:sz="4" w:space="0" w:color="auto"/>
            </w:tcBorders>
          </w:tcPr>
          <w:p w14:paraId="49DCCB85" w14:textId="77777777" w:rsidR="00C16C72" w:rsidRPr="00B51BA7" w:rsidRDefault="00C16C72" w:rsidP="00C16C72">
            <w:pPr>
              <w:rPr>
                <w:rFonts w:ascii="Montserrat Medium" w:hAnsi="Montserrat Medium"/>
                <w:color w:val="000000" w:themeColor="text1"/>
              </w:rPr>
            </w:pPr>
          </w:p>
        </w:tc>
        <w:tc>
          <w:tcPr>
            <w:tcW w:w="3614" w:type="pct"/>
            <w:tcBorders>
              <w:top w:val="single" w:sz="4" w:space="0" w:color="auto"/>
              <w:left w:val="single" w:sz="4" w:space="0" w:color="auto"/>
              <w:bottom w:val="single" w:sz="4" w:space="0" w:color="auto"/>
              <w:right w:val="single" w:sz="4" w:space="0" w:color="auto"/>
            </w:tcBorders>
            <w:hideMark/>
          </w:tcPr>
          <w:p w14:paraId="36787FF7"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Fecha de actualización</w:t>
            </w:r>
          </w:p>
        </w:tc>
        <w:tc>
          <w:tcPr>
            <w:tcW w:w="327" w:type="pct"/>
            <w:tcBorders>
              <w:top w:val="single" w:sz="4" w:space="0" w:color="auto"/>
              <w:left w:val="single" w:sz="4" w:space="0" w:color="auto"/>
              <w:bottom w:val="single" w:sz="4" w:space="0" w:color="auto"/>
              <w:right w:val="single" w:sz="4" w:space="0" w:color="auto"/>
            </w:tcBorders>
          </w:tcPr>
          <w:p w14:paraId="47D1E79E" w14:textId="77777777" w:rsidR="00C16C72" w:rsidRPr="00B51BA7" w:rsidRDefault="00C16C72" w:rsidP="00C16C72">
            <w:pPr>
              <w:rPr>
                <w:rFonts w:ascii="Montserrat Medium" w:hAnsi="Montserrat Medium"/>
                <w:color w:val="000000" w:themeColor="text1"/>
              </w:rPr>
            </w:pPr>
          </w:p>
        </w:tc>
      </w:tr>
      <w:tr w:rsidR="00C16C72" w:rsidRPr="00B51BA7" w14:paraId="2D095E05"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19790BEB"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Nombre del proyecto</w:t>
            </w:r>
          </w:p>
        </w:tc>
        <w:tc>
          <w:tcPr>
            <w:tcW w:w="4055" w:type="pct"/>
            <w:gridSpan w:val="3"/>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53CAFAEE" w14:textId="77777777" w:rsidR="00C16C72" w:rsidRPr="00B51BA7" w:rsidRDefault="00C16C72" w:rsidP="00C16C72">
            <w:pPr>
              <w:rPr>
                <w:rFonts w:ascii="Montserrat Medium" w:hAnsi="Montserrat Medium"/>
                <w:b/>
                <w:color w:val="000000" w:themeColor="text1"/>
              </w:rPr>
            </w:pPr>
            <w:r w:rsidRPr="00B51BA7">
              <w:rPr>
                <w:rFonts w:ascii="Montserrat Medium" w:hAnsi="Montserrat Medium"/>
                <w:b/>
                <w:color w:val="000000" w:themeColor="text1"/>
              </w:rPr>
              <w:t xml:space="preserve">Servicio Médico Integral </w:t>
            </w:r>
            <w:r>
              <w:rPr>
                <w:rFonts w:ascii="Montserrat Medium" w:hAnsi="Montserrat Medium"/>
                <w:b/>
                <w:color w:val="000000" w:themeColor="text1"/>
              </w:rPr>
              <w:t>para</w:t>
            </w:r>
            <w:r w:rsidRPr="00B51BA7">
              <w:rPr>
                <w:rFonts w:ascii="Montserrat Medium" w:hAnsi="Montserrat Medium"/>
                <w:b/>
                <w:color w:val="000000" w:themeColor="text1"/>
              </w:rPr>
              <w:t xml:space="preserve"> Procedimientos </w:t>
            </w:r>
            <w:r>
              <w:rPr>
                <w:rFonts w:ascii="Montserrat Medium" w:hAnsi="Montserrat Medium"/>
                <w:b/>
                <w:color w:val="000000" w:themeColor="text1"/>
              </w:rPr>
              <w:t>de Mínima Invasión  (SMI para PMI)</w:t>
            </w:r>
          </w:p>
        </w:tc>
      </w:tr>
      <w:tr w:rsidR="00C16C72" w:rsidRPr="00B51BA7" w14:paraId="13F357FE"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5B68AC53"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EMPRESA</w:t>
            </w:r>
          </w:p>
        </w:tc>
        <w:tc>
          <w:tcPr>
            <w:tcW w:w="4055" w:type="pct"/>
            <w:gridSpan w:val="3"/>
            <w:tcBorders>
              <w:top w:val="single" w:sz="4" w:space="0" w:color="auto"/>
              <w:left w:val="single" w:sz="4" w:space="0" w:color="auto"/>
              <w:bottom w:val="single" w:sz="4" w:space="0" w:color="auto"/>
              <w:right w:val="single" w:sz="4" w:space="0" w:color="auto"/>
            </w:tcBorders>
          </w:tcPr>
          <w:p w14:paraId="59A7C311" w14:textId="77777777" w:rsidR="00C16C72" w:rsidRPr="00B51BA7" w:rsidRDefault="00C16C72" w:rsidP="00C16C72">
            <w:pPr>
              <w:rPr>
                <w:rFonts w:ascii="Montserrat Medium" w:hAnsi="Montserrat Medium"/>
                <w:color w:val="000000" w:themeColor="text1"/>
              </w:rPr>
            </w:pPr>
          </w:p>
        </w:tc>
      </w:tr>
      <w:tr w:rsidR="00C16C72" w:rsidRPr="00B51BA7" w14:paraId="47646E6C"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79836591"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Objetivos</w:t>
            </w:r>
          </w:p>
        </w:tc>
        <w:tc>
          <w:tcPr>
            <w:tcW w:w="4055" w:type="pct"/>
            <w:gridSpan w:val="3"/>
            <w:tcBorders>
              <w:top w:val="single" w:sz="4" w:space="0" w:color="auto"/>
              <w:left w:val="single" w:sz="4" w:space="0" w:color="auto"/>
              <w:bottom w:val="single" w:sz="4" w:space="0" w:color="auto"/>
              <w:right w:val="single" w:sz="4" w:space="0" w:color="auto"/>
            </w:tcBorders>
            <w:hideMark/>
          </w:tcPr>
          <w:p w14:paraId="40DC51A7" w14:textId="77777777" w:rsidR="00C16C72" w:rsidRPr="00B51BA7" w:rsidRDefault="00C16C72" w:rsidP="00C16C72">
            <w:r w:rsidRPr="00B51BA7">
              <w:t>GENERAL: XXXX</w:t>
            </w:r>
          </w:p>
          <w:p w14:paraId="5F3555BF" w14:textId="77777777" w:rsidR="00C16C72" w:rsidRPr="00B51BA7" w:rsidRDefault="00C16C72" w:rsidP="00C16C72">
            <w:pPr>
              <w:pStyle w:val="Textocomentario"/>
              <w:spacing w:line="360" w:lineRule="auto"/>
              <w:jc w:val="both"/>
              <w:rPr>
                <w:rFonts w:ascii="Montserrat Medium" w:eastAsiaTheme="minorHAnsi" w:hAnsi="Montserrat Medium" w:cs="Arial"/>
                <w:b/>
                <w:color w:val="000000" w:themeColor="text1"/>
                <w:szCs w:val="22"/>
              </w:rPr>
            </w:pPr>
            <w:r w:rsidRPr="00B51BA7">
              <w:rPr>
                <w:rFonts w:ascii="Montserrat Medium" w:hAnsi="Montserrat Medium" w:cs="Arial"/>
                <w:b/>
                <w:color w:val="000000" w:themeColor="text1"/>
                <w:szCs w:val="22"/>
              </w:rPr>
              <w:t>ESPECÍFICOS:</w:t>
            </w:r>
          </w:p>
          <w:p w14:paraId="1C2777AD" w14:textId="77777777" w:rsidR="00C16C72" w:rsidRPr="00B51BA7" w:rsidRDefault="00C16C72" w:rsidP="00415F12">
            <w:pPr>
              <w:pStyle w:val="Textocomentario"/>
              <w:numPr>
                <w:ilvl w:val="0"/>
                <w:numId w:val="45"/>
              </w:numPr>
              <w:spacing w:line="360" w:lineRule="auto"/>
              <w:ind w:left="417"/>
              <w:jc w:val="both"/>
              <w:rPr>
                <w:rFonts w:ascii="Montserrat Medium" w:hAnsi="Montserrat Medium" w:cs="Arial"/>
                <w:color w:val="000000" w:themeColor="text1"/>
                <w:szCs w:val="22"/>
              </w:rPr>
            </w:pPr>
            <w:r w:rsidRPr="00B51BA7">
              <w:rPr>
                <w:rFonts w:ascii="Montserrat Medium" w:hAnsi="Montserrat Medium" w:cs="Arial"/>
                <w:color w:val="000000" w:themeColor="text1"/>
                <w:szCs w:val="22"/>
              </w:rPr>
              <w:t>XXX</w:t>
            </w:r>
          </w:p>
          <w:p w14:paraId="3126E1EB" w14:textId="77777777" w:rsidR="00C16C72" w:rsidRPr="00B51BA7" w:rsidRDefault="00C16C72" w:rsidP="00415F12">
            <w:pPr>
              <w:pStyle w:val="Textocomentario"/>
              <w:numPr>
                <w:ilvl w:val="0"/>
                <w:numId w:val="45"/>
              </w:numPr>
              <w:spacing w:line="360" w:lineRule="auto"/>
              <w:ind w:left="417"/>
              <w:jc w:val="both"/>
              <w:rPr>
                <w:rFonts w:ascii="Montserrat Medium" w:hAnsi="Montserrat Medium" w:cs="Arial"/>
                <w:color w:val="000000" w:themeColor="text1"/>
                <w:szCs w:val="22"/>
              </w:rPr>
            </w:pPr>
            <w:r w:rsidRPr="00B51BA7">
              <w:rPr>
                <w:rFonts w:ascii="Montserrat Medium" w:hAnsi="Montserrat Medium" w:cs="Arial"/>
                <w:color w:val="000000" w:themeColor="text1"/>
                <w:szCs w:val="22"/>
              </w:rPr>
              <w:t xml:space="preserve">XXX </w:t>
            </w:r>
          </w:p>
          <w:p w14:paraId="3BB5C572" w14:textId="77777777" w:rsidR="00C16C72" w:rsidRPr="00B51BA7" w:rsidRDefault="00C16C72" w:rsidP="00415F12">
            <w:pPr>
              <w:pStyle w:val="Textocomentario"/>
              <w:numPr>
                <w:ilvl w:val="0"/>
                <w:numId w:val="45"/>
              </w:numPr>
              <w:spacing w:line="360" w:lineRule="auto"/>
              <w:ind w:left="417"/>
              <w:jc w:val="both"/>
              <w:rPr>
                <w:rFonts w:ascii="Montserrat Medium" w:hAnsi="Montserrat Medium" w:cs="Arial"/>
                <w:color w:val="000000" w:themeColor="text1"/>
                <w:szCs w:val="22"/>
              </w:rPr>
            </w:pPr>
            <w:r w:rsidRPr="00B51BA7">
              <w:rPr>
                <w:rFonts w:ascii="Montserrat Medium" w:hAnsi="Montserrat Medium" w:cs="Arial"/>
                <w:color w:val="000000" w:themeColor="text1"/>
                <w:szCs w:val="22"/>
              </w:rPr>
              <w:t xml:space="preserve">XXX </w:t>
            </w:r>
          </w:p>
        </w:tc>
      </w:tr>
      <w:tr w:rsidR="00C16C72" w:rsidRPr="00B51BA7" w14:paraId="50A4C9DA"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72ECEE10"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Estrategias</w:t>
            </w:r>
          </w:p>
        </w:tc>
        <w:tc>
          <w:tcPr>
            <w:tcW w:w="4055" w:type="pct"/>
            <w:gridSpan w:val="3"/>
            <w:tcBorders>
              <w:top w:val="single" w:sz="4" w:space="0" w:color="auto"/>
              <w:left w:val="single" w:sz="4" w:space="0" w:color="auto"/>
              <w:bottom w:val="single" w:sz="4" w:space="0" w:color="auto"/>
              <w:right w:val="single" w:sz="4" w:space="0" w:color="auto"/>
            </w:tcBorders>
          </w:tcPr>
          <w:p w14:paraId="0675CAEF" w14:textId="77777777" w:rsidR="00C16C72" w:rsidRPr="00B51BA7" w:rsidRDefault="00C16C72" w:rsidP="00415F12">
            <w:pPr>
              <w:pStyle w:val="Prrafodelista"/>
              <w:numPr>
                <w:ilvl w:val="0"/>
                <w:numId w:val="52"/>
              </w:numPr>
              <w:spacing w:line="276" w:lineRule="auto"/>
              <w:contextualSpacing w:val="0"/>
              <w:jc w:val="left"/>
              <w:rPr>
                <w:rFonts w:ascii="Arial" w:hAnsi="Arial"/>
                <w:szCs w:val="22"/>
              </w:rPr>
            </w:pPr>
            <w:r w:rsidRPr="00B51BA7">
              <w:t>XXXX</w:t>
            </w:r>
          </w:p>
          <w:p w14:paraId="6FF6F4AF" w14:textId="77777777" w:rsidR="00C16C72" w:rsidRDefault="00C16C72" w:rsidP="00415F12">
            <w:pPr>
              <w:pStyle w:val="Prrafodelista"/>
              <w:numPr>
                <w:ilvl w:val="0"/>
                <w:numId w:val="52"/>
              </w:numPr>
              <w:spacing w:line="276" w:lineRule="auto"/>
              <w:contextualSpacing w:val="0"/>
              <w:jc w:val="left"/>
            </w:pPr>
            <w:r w:rsidRPr="00B51BA7">
              <w:t>XXXX</w:t>
            </w:r>
          </w:p>
          <w:p w14:paraId="0FF8A37E" w14:textId="07CC4BB8" w:rsidR="00C16C72" w:rsidRPr="00B51BA7" w:rsidRDefault="00C16C72" w:rsidP="00415F12">
            <w:pPr>
              <w:pStyle w:val="Prrafodelista"/>
              <w:numPr>
                <w:ilvl w:val="0"/>
                <w:numId w:val="52"/>
              </w:numPr>
              <w:spacing w:line="276" w:lineRule="auto"/>
              <w:contextualSpacing w:val="0"/>
              <w:jc w:val="left"/>
            </w:pPr>
            <w:r>
              <w:t>XXXX</w:t>
            </w:r>
          </w:p>
        </w:tc>
      </w:tr>
      <w:tr w:rsidR="00C16C72" w:rsidRPr="00B51BA7" w14:paraId="2C86F58E"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5CE0890F"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Líneas de acción</w:t>
            </w:r>
          </w:p>
        </w:tc>
        <w:tc>
          <w:tcPr>
            <w:tcW w:w="4055" w:type="pct"/>
            <w:gridSpan w:val="3"/>
            <w:tcBorders>
              <w:top w:val="single" w:sz="4" w:space="0" w:color="auto"/>
              <w:left w:val="single" w:sz="4" w:space="0" w:color="auto"/>
              <w:bottom w:val="single" w:sz="4" w:space="0" w:color="auto"/>
              <w:right w:val="single" w:sz="4" w:space="0" w:color="auto"/>
            </w:tcBorders>
          </w:tcPr>
          <w:p w14:paraId="2CF6EEA0" w14:textId="77777777" w:rsidR="00C16C72" w:rsidRPr="00B51BA7" w:rsidRDefault="00C16C72" w:rsidP="00C16C72">
            <w:pPr>
              <w:ind w:left="360"/>
              <w:rPr>
                <w:rFonts w:ascii="Montserrat Medium" w:hAnsi="Montserrat Medium"/>
                <w:b/>
                <w:color w:val="000000" w:themeColor="text1"/>
              </w:rPr>
            </w:pPr>
          </w:p>
          <w:p w14:paraId="182D325D" w14:textId="77777777" w:rsidR="00C16C72" w:rsidRPr="00B51BA7" w:rsidRDefault="00C16C72" w:rsidP="00415F12">
            <w:pPr>
              <w:pStyle w:val="Prrafodelista"/>
              <w:numPr>
                <w:ilvl w:val="1"/>
                <w:numId w:val="46"/>
              </w:numPr>
              <w:spacing w:line="276" w:lineRule="auto"/>
              <w:contextualSpacing w:val="0"/>
              <w:rPr>
                <w:rFonts w:ascii="Montserrat Medium" w:hAnsi="Montserrat Medium"/>
                <w:color w:val="000000" w:themeColor="text1"/>
              </w:rPr>
            </w:pPr>
            <w:r w:rsidRPr="00B51BA7">
              <w:rPr>
                <w:rFonts w:ascii="Montserrat Medium" w:hAnsi="Montserrat Medium"/>
                <w:color w:val="000000" w:themeColor="text1"/>
              </w:rPr>
              <w:t>XX</w:t>
            </w:r>
          </w:p>
          <w:p w14:paraId="18F1E325" w14:textId="77777777" w:rsidR="00C16C72" w:rsidRPr="00B51BA7" w:rsidRDefault="00C16C72" w:rsidP="00415F12">
            <w:pPr>
              <w:pStyle w:val="Prrafodelista"/>
              <w:numPr>
                <w:ilvl w:val="1"/>
                <w:numId w:val="46"/>
              </w:numPr>
              <w:spacing w:line="276" w:lineRule="auto"/>
              <w:contextualSpacing w:val="0"/>
              <w:rPr>
                <w:rFonts w:ascii="Montserrat Medium" w:hAnsi="Montserrat Medium"/>
                <w:color w:val="000000" w:themeColor="text1"/>
              </w:rPr>
            </w:pPr>
            <w:r w:rsidRPr="00B51BA7">
              <w:rPr>
                <w:rFonts w:ascii="Montserrat Medium" w:hAnsi="Montserrat Medium"/>
                <w:color w:val="000000" w:themeColor="text1"/>
              </w:rPr>
              <w:t>XXXX</w:t>
            </w:r>
          </w:p>
          <w:p w14:paraId="12A3AF40" w14:textId="77777777" w:rsidR="00C16C72" w:rsidRPr="00545EB6" w:rsidRDefault="00C16C72" w:rsidP="00415F12">
            <w:pPr>
              <w:pStyle w:val="Prrafodelista"/>
              <w:numPr>
                <w:ilvl w:val="1"/>
                <w:numId w:val="46"/>
              </w:numPr>
              <w:spacing w:line="276" w:lineRule="auto"/>
              <w:contextualSpacing w:val="0"/>
              <w:rPr>
                <w:rFonts w:ascii="Montserrat Medium" w:hAnsi="Montserrat Medium"/>
                <w:color w:val="000000" w:themeColor="text1"/>
              </w:rPr>
            </w:pPr>
            <w:r w:rsidRPr="00B51BA7">
              <w:rPr>
                <w:rFonts w:ascii="Montserrat Medium" w:hAnsi="Montserrat Medium"/>
                <w:color w:val="000000" w:themeColor="text1"/>
              </w:rPr>
              <w:t>XXX</w:t>
            </w:r>
          </w:p>
        </w:tc>
      </w:tr>
      <w:tr w:rsidR="00C16C72" w:rsidRPr="00B51BA7" w14:paraId="12AC36CD" w14:textId="77777777" w:rsidTr="00C16C72">
        <w:trPr>
          <w:trHeight w:val="57"/>
        </w:trPr>
        <w:tc>
          <w:tcPr>
            <w:tcW w:w="945" w:type="pct"/>
            <w:tcBorders>
              <w:top w:val="single" w:sz="4" w:space="0" w:color="auto"/>
              <w:left w:val="single" w:sz="4" w:space="0" w:color="auto"/>
              <w:bottom w:val="single" w:sz="4" w:space="0" w:color="auto"/>
              <w:right w:val="single" w:sz="4" w:space="0" w:color="auto"/>
            </w:tcBorders>
            <w:hideMark/>
          </w:tcPr>
          <w:p w14:paraId="5087111E" w14:textId="77777777" w:rsidR="00C16C72" w:rsidRPr="00B51BA7" w:rsidRDefault="00C16C72" w:rsidP="00C16C72">
            <w:pPr>
              <w:rPr>
                <w:rFonts w:ascii="Montserrat Medium" w:hAnsi="Montserrat Medium"/>
                <w:color w:val="000000" w:themeColor="text1"/>
              </w:rPr>
            </w:pPr>
            <w:r w:rsidRPr="00B51BA7">
              <w:rPr>
                <w:rFonts w:ascii="Montserrat Medium" w:hAnsi="Montserrat Medium"/>
                <w:color w:val="000000" w:themeColor="text1"/>
              </w:rPr>
              <w:t>Descripción general del proyecto</w:t>
            </w:r>
          </w:p>
        </w:tc>
        <w:tc>
          <w:tcPr>
            <w:tcW w:w="4055" w:type="pct"/>
            <w:gridSpan w:val="3"/>
            <w:tcBorders>
              <w:top w:val="single" w:sz="4" w:space="0" w:color="auto"/>
              <w:left w:val="single" w:sz="4" w:space="0" w:color="auto"/>
              <w:bottom w:val="single" w:sz="4" w:space="0" w:color="auto"/>
              <w:right w:val="single" w:sz="4" w:space="0" w:color="auto"/>
            </w:tcBorders>
            <w:hideMark/>
          </w:tcPr>
          <w:p w14:paraId="356B7191" w14:textId="77777777" w:rsidR="00C16C72" w:rsidRDefault="00C16C72" w:rsidP="00C16C72"/>
          <w:p w14:paraId="75F0AA47" w14:textId="77777777" w:rsidR="00C16C72" w:rsidRDefault="00C16C72" w:rsidP="00C16C72"/>
          <w:p w14:paraId="2CC1677F" w14:textId="77777777" w:rsidR="00C16C72" w:rsidRPr="008623A4" w:rsidRDefault="00C16C72" w:rsidP="00C16C72"/>
        </w:tc>
      </w:tr>
    </w:tbl>
    <w:p w14:paraId="257A6F08" w14:textId="70B96BCA" w:rsidR="00FA3117" w:rsidRDefault="00FA3117">
      <w:pPr>
        <w:spacing w:after="200" w:line="276" w:lineRule="auto"/>
        <w:jc w:val="left"/>
        <w:rPr>
          <w:rFonts w:cs="Noto Sans"/>
        </w:rPr>
      </w:pPr>
    </w:p>
    <w:p w14:paraId="30E7842C" w14:textId="77777777" w:rsidR="00FA3117" w:rsidRDefault="00FA3117">
      <w:pPr>
        <w:spacing w:after="200" w:line="276" w:lineRule="auto"/>
        <w:jc w:val="left"/>
        <w:rPr>
          <w:rFonts w:cs="Noto Sans"/>
          <w:b/>
          <w:bCs/>
        </w:rPr>
        <w:sectPr w:rsidR="00FA3117" w:rsidSect="00F04A0D">
          <w:headerReference w:type="even" r:id="rId25"/>
          <w:headerReference w:type="default" r:id="rId26"/>
          <w:footerReference w:type="even" r:id="rId27"/>
          <w:footerReference w:type="default" r:id="rId28"/>
          <w:pgSz w:w="12242" w:h="15842" w:code="1"/>
          <w:pgMar w:top="2552" w:right="902" w:bottom="1843" w:left="1134" w:header="720" w:footer="567" w:gutter="0"/>
          <w:cols w:space="720"/>
          <w:docGrid w:linePitch="360"/>
        </w:sectPr>
      </w:pPr>
    </w:p>
    <w:p w14:paraId="4431E898" w14:textId="77777777" w:rsidR="00616889" w:rsidRDefault="00616889" w:rsidP="00616889">
      <w:pPr>
        <w:ind w:left="425"/>
        <w:jc w:val="center"/>
        <w:rPr>
          <w:rFonts w:cs="Noto Sans"/>
          <w:b/>
          <w:bCs/>
          <w:szCs w:val="20"/>
        </w:rPr>
      </w:pPr>
      <w:bookmarkStart w:id="62" w:name="_Hlk158054692"/>
    </w:p>
    <w:p w14:paraId="3EFE57DC" w14:textId="77777777" w:rsidR="00616889" w:rsidRDefault="00616889" w:rsidP="00616889">
      <w:pPr>
        <w:ind w:left="425"/>
        <w:jc w:val="center"/>
        <w:rPr>
          <w:rFonts w:cs="Noto Sans"/>
          <w:b/>
          <w:bCs/>
          <w:szCs w:val="20"/>
        </w:rPr>
      </w:pPr>
    </w:p>
    <w:p w14:paraId="6BE7D057" w14:textId="77777777" w:rsidR="00616889" w:rsidRDefault="00616889" w:rsidP="00616889">
      <w:pPr>
        <w:ind w:left="425"/>
        <w:jc w:val="center"/>
        <w:rPr>
          <w:rFonts w:cs="Noto Sans"/>
          <w:b/>
          <w:bCs/>
          <w:szCs w:val="20"/>
        </w:rPr>
      </w:pPr>
    </w:p>
    <w:p w14:paraId="59A9E412" w14:textId="77777777" w:rsidR="00616889" w:rsidRDefault="00616889" w:rsidP="00616889">
      <w:pPr>
        <w:ind w:left="425"/>
        <w:jc w:val="center"/>
        <w:rPr>
          <w:rFonts w:cs="Noto Sans"/>
          <w:b/>
          <w:bCs/>
          <w:szCs w:val="20"/>
        </w:rPr>
      </w:pPr>
    </w:p>
    <w:p w14:paraId="32CD6689" w14:textId="77777777" w:rsidR="00616889" w:rsidRDefault="00616889" w:rsidP="00616889">
      <w:pPr>
        <w:ind w:left="425"/>
        <w:jc w:val="center"/>
        <w:rPr>
          <w:rFonts w:cs="Noto Sans"/>
          <w:b/>
          <w:bCs/>
          <w:szCs w:val="20"/>
        </w:rPr>
      </w:pPr>
    </w:p>
    <w:p w14:paraId="144336C6" w14:textId="659F7EB9" w:rsidR="00616889" w:rsidRDefault="00616889" w:rsidP="00616889">
      <w:pPr>
        <w:ind w:left="425"/>
        <w:jc w:val="center"/>
        <w:rPr>
          <w:rFonts w:cs="Noto Sans"/>
          <w:b/>
          <w:bCs/>
          <w:szCs w:val="20"/>
        </w:rPr>
      </w:pPr>
      <w:r w:rsidRPr="002758EF">
        <w:rPr>
          <w:rFonts w:cs="Noto Sans"/>
          <w:b/>
          <w:bCs/>
          <w:szCs w:val="20"/>
        </w:rPr>
        <w:t>CALENDARIO DEL PLAN DE TRABAJO</w:t>
      </w:r>
      <w:bookmarkEnd w:id="62"/>
    </w:p>
    <w:p w14:paraId="71990F76" w14:textId="55CF19F4" w:rsidR="00616889" w:rsidRDefault="00616889" w:rsidP="00616889">
      <w:pPr>
        <w:ind w:left="425"/>
        <w:rPr>
          <w:rFonts w:cs="Noto Sans"/>
          <w:sz w:val="16"/>
          <w:szCs w:val="16"/>
        </w:rPr>
      </w:pPr>
    </w:p>
    <w:tbl>
      <w:tblPr>
        <w:tblW w:w="5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2"/>
        <w:gridCol w:w="3125"/>
        <w:gridCol w:w="325"/>
        <w:gridCol w:w="246"/>
        <w:gridCol w:w="251"/>
        <w:gridCol w:w="251"/>
        <w:gridCol w:w="312"/>
        <w:gridCol w:w="276"/>
        <w:gridCol w:w="255"/>
        <w:gridCol w:w="255"/>
        <w:gridCol w:w="255"/>
        <w:gridCol w:w="376"/>
        <w:gridCol w:w="329"/>
        <w:gridCol w:w="339"/>
        <w:gridCol w:w="329"/>
        <w:gridCol w:w="329"/>
        <w:gridCol w:w="334"/>
        <w:gridCol w:w="313"/>
        <w:gridCol w:w="525"/>
        <w:gridCol w:w="329"/>
        <w:gridCol w:w="329"/>
        <w:gridCol w:w="329"/>
        <w:gridCol w:w="329"/>
        <w:gridCol w:w="329"/>
        <w:gridCol w:w="329"/>
        <w:gridCol w:w="329"/>
        <w:gridCol w:w="329"/>
        <w:gridCol w:w="329"/>
        <w:gridCol w:w="329"/>
        <w:gridCol w:w="329"/>
        <w:gridCol w:w="329"/>
        <w:gridCol w:w="414"/>
        <w:gridCol w:w="27"/>
      </w:tblGrid>
      <w:tr w:rsidR="00616889" w:rsidRPr="00A72D16" w14:paraId="62EAFB41" w14:textId="77777777" w:rsidTr="00C16C72">
        <w:trPr>
          <w:cantSplit/>
          <w:trHeight w:val="20"/>
        </w:trPr>
        <w:tc>
          <w:tcPr>
            <w:tcW w:w="5000" w:type="pct"/>
            <w:gridSpan w:val="33"/>
            <w:noWrap/>
            <w:vAlign w:val="center"/>
            <w:hideMark/>
          </w:tcPr>
          <w:p w14:paraId="17F3114A" w14:textId="296543EA"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20</w:t>
            </w:r>
            <w:r>
              <w:rPr>
                <w:rFonts w:cs="Noto Sans"/>
                <w:b/>
                <w:bCs/>
                <w:color w:val="000000"/>
                <w:sz w:val="16"/>
                <w:szCs w:val="16"/>
                <w:lang w:eastAsia="es-MX"/>
              </w:rPr>
              <w:t>26</w:t>
            </w:r>
          </w:p>
        </w:tc>
      </w:tr>
      <w:tr w:rsidR="00616889" w:rsidRPr="00A72D16" w14:paraId="32583B04" w14:textId="77777777" w:rsidTr="00C16C72">
        <w:trPr>
          <w:gridAfter w:val="31"/>
          <w:wAfter w:w="3655" w:type="pct"/>
          <w:cantSplit/>
          <w:trHeight w:val="20"/>
        </w:trPr>
        <w:tc>
          <w:tcPr>
            <w:tcW w:w="167" w:type="pct"/>
            <w:vMerge w:val="restart"/>
            <w:vAlign w:val="center"/>
            <w:hideMark/>
          </w:tcPr>
          <w:p w14:paraId="6BB5CF5E"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No</w:t>
            </w:r>
          </w:p>
        </w:tc>
        <w:tc>
          <w:tcPr>
            <w:tcW w:w="1179" w:type="pct"/>
            <w:noWrap/>
            <w:vAlign w:val="center"/>
            <w:hideMark/>
          </w:tcPr>
          <w:p w14:paraId="38E1326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36AB154C" w14:textId="77777777" w:rsidTr="00C16C72">
        <w:trPr>
          <w:gridAfter w:val="1"/>
          <w:wAfter w:w="10" w:type="pct"/>
          <w:cantSplit/>
          <w:trHeight w:val="20"/>
        </w:trPr>
        <w:tc>
          <w:tcPr>
            <w:tcW w:w="167" w:type="pct"/>
            <w:vMerge/>
            <w:vAlign w:val="center"/>
            <w:hideMark/>
          </w:tcPr>
          <w:p w14:paraId="7DDCE3DD" w14:textId="77777777" w:rsidR="00616889" w:rsidRPr="00A72D16" w:rsidRDefault="00616889" w:rsidP="00447020">
            <w:pPr>
              <w:rPr>
                <w:rFonts w:cs="Noto Sans"/>
                <w:b/>
                <w:bCs/>
                <w:color w:val="000000"/>
                <w:sz w:val="16"/>
                <w:szCs w:val="16"/>
                <w:lang w:eastAsia="es-MX"/>
              </w:rPr>
            </w:pPr>
          </w:p>
        </w:tc>
        <w:tc>
          <w:tcPr>
            <w:tcW w:w="1179" w:type="pct"/>
            <w:vAlign w:val="center"/>
            <w:hideMark/>
          </w:tcPr>
          <w:p w14:paraId="1E1E8634"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DÍAS CALENDARIO</w:t>
            </w:r>
          </w:p>
        </w:tc>
        <w:tc>
          <w:tcPr>
            <w:tcW w:w="123" w:type="pct"/>
            <w:noWrap/>
            <w:vAlign w:val="center"/>
            <w:hideMark/>
          </w:tcPr>
          <w:p w14:paraId="140F488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3" w:type="pct"/>
            <w:noWrap/>
            <w:vAlign w:val="center"/>
            <w:hideMark/>
          </w:tcPr>
          <w:p w14:paraId="295EB332"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5" w:type="pct"/>
            <w:noWrap/>
            <w:vAlign w:val="center"/>
            <w:hideMark/>
          </w:tcPr>
          <w:p w14:paraId="310D4F92"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5" w:type="pct"/>
            <w:noWrap/>
            <w:vAlign w:val="center"/>
            <w:hideMark/>
          </w:tcPr>
          <w:p w14:paraId="66B255A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18" w:type="pct"/>
            <w:noWrap/>
            <w:vAlign w:val="center"/>
            <w:hideMark/>
          </w:tcPr>
          <w:p w14:paraId="628DAC2E"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04" w:type="pct"/>
            <w:noWrap/>
            <w:vAlign w:val="center"/>
            <w:hideMark/>
          </w:tcPr>
          <w:p w14:paraId="701354D9"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30AAF781"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29E5CE4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70275F65"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42" w:type="pct"/>
            <w:noWrap/>
            <w:vAlign w:val="center"/>
            <w:hideMark/>
          </w:tcPr>
          <w:p w14:paraId="31838B3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1E80C1F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8" w:type="pct"/>
            <w:noWrap/>
            <w:vAlign w:val="center"/>
            <w:hideMark/>
          </w:tcPr>
          <w:p w14:paraId="4C9E7D7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774042C7"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774EB27E"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 </w:t>
            </w:r>
          </w:p>
        </w:tc>
        <w:tc>
          <w:tcPr>
            <w:tcW w:w="126" w:type="pct"/>
            <w:noWrap/>
            <w:vAlign w:val="center"/>
            <w:hideMark/>
          </w:tcPr>
          <w:p w14:paraId="212282B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noWrap/>
            <w:vAlign w:val="center"/>
            <w:hideMark/>
          </w:tcPr>
          <w:p w14:paraId="43FC579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42B99B9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592D83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D7E2A3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C27926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529036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174CCC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8DFDA6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EC9CC6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EB2527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A13A0E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E0FFAA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60EEE5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5DA897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2BD8C93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502ECE60" w14:textId="77777777" w:rsidTr="00C16C72">
        <w:trPr>
          <w:gridAfter w:val="1"/>
          <w:wAfter w:w="10" w:type="pct"/>
          <w:cantSplit/>
          <w:trHeight w:val="20"/>
        </w:trPr>
        <w:tc>
          <w:tcPr>
            <w:tcW w:w="167" w:type="pct"/>
            <w:vMerge/>
            <w:vAlign w:val="center"/>
            <w:hideMark/>
          </w:tcPr>
          <w:p w14:paraId="5C5CDCCC" w14:textId="77777777" w:rsidR="00616889" w:rsidRPr="00A72D16" w:rsidRDefault="00616889" w:rsidP="00447020">
            <w:pPr>
              <w:rPr>
                <w:rFonts w:cs="Noto Sans"/>
                <w:b/>
                <w:bCs/>
                <w:color w:val="000000"/>
                <w:sz w:val="16"/>
                <w:szCs w:val="16"/>
                <w:lang w:eastAsia="es-MX"/>
              </w:rPr>
            </w:pPr>
          </w:p>
        </w:tc>
        <w:tc>
          <w:tcPr>
            <w:tcW w:w="1179" w:type="pct"/>
            <w:vAlign w:val="center"/>
            <w:hideMark/>
          </w:tcPr>
          <w:p w14:paraId="718F764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DÍAS NATURALES a partir del fallo</w:t>
            </w:r>
          </w:p>
        </w:tc>
        <w:tc>
          <w:tcPr>
            <w:tcW w:w="123" w:type="pct"/>
            <w:vAlign w:val="center"/>
            <w:hideMark/>
          </w:tcPr>
          <w:p w14:paraId="27BA0293"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w:t>
            </w:r>
          </w:p>
        </w:tc>
        <w:tc>
          <w:tcPr>
            <w:tcW w:w="93" w:type="pct"/>
            <w:vAlign w:val="center"/>
            <w:hideMark/>
          </w:tcPr>
          <w:p w14:paraId="2601877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2</w:t>
            </w:r>
          </w:p>
        </w:tc>
        <w:tc>
          <w:tcPr>
            <w:tcW w:w="95" w:type="pct"/>
            <w:noWrap/>
            <w:vAlign w:val="center"/>
            <w:hideMark/>
          </w:tcPr>
          <w:p w14:paraId="23B68D57"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3</w:t>
            </w:r>
          </w:p>
        </w:tc>
        <w:tc>
          <w:tcPr>
            <w:tcW w:w="95" w:type="pct"/>
            <w:noWrap/>
            <w:vAlign w:val="center"/>
            <w:hideMark/>
          </w:tcPr>
          <w:p w14:paraId="2D59036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w:t>
            </w:r>
          </w:p>
        </w:tc>
        <w:tc>
          <w:tcPr>
            <w:tcW w:w="118" w:type="pct"/>
            <w:noWrap/>
            <w:vAlign w:val="center"/>
            <w:hideMark/>
          </w:tcPr>
          <w:p w14:paraId="4AE4FE4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w:t>
            </w:r>
          </w:p>
        </w:tc>
        <w:tc>
          <w:tcPr>
            <w:tcW w:w="104" w:type="pct"/>
            <w:noWrap/>
            <w:vAlign w:val="center"/>
            <w:hideMark/>
          </w:tcPr>
          <w:p w14:paraId="4DFBE4E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6</w:t>
            </w:r>
          </w:p>
        </w:tc>
        <w:tc>
          <w:tcPr>
            <w:tcW w:w="96" w:type="pct"/>
            <w:noWrap/>
            <w:vAlign w:val="center"/>
            <w:hideMark/>
          </w:tcPr>
          <w:p w14:paraId="5389361A"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7</w:t>
            </w:r>
          </w:p>
        </w:tc>
        <w:tc>
          <w:tcPr>
            <w:tcW w:w="96" w:type="pct"/>
            <w:noWrap/>
            <w:vAlign w:val="center"/>
            <w:hideMark/>
          </w:tcPr>
          <w:p w14:paraId="51ED688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8</w:t>
            </w:r>
          </w:p>
        </w:tc>
        <w:tc>
          <w:tcPr>
            <w:tcW w:w="96" w:type="pct"/>
            <w:noWrap/>
            <w:vAlign w:val="center"/>
            <w:hideMark/>
          </w:tcPr>
          <w:p w14:paraId="1BCFB7CC"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9</w:t>
            </w:r>
          </w:p>
        </w:tc>
        <w:tc>
          <w:tcPr>
            <w:tcW w:w="142" w:type="pct"/>
            <w:noWrap/>
            <w:vAlign w:val="center"/>
            <w:hideMark/>
          </w:tcPr>
          <w:p w14:paraId="0ACABBC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10</w:t>
            </w:r>
          </w:p>
        </w:tc>
        <w:tc>
          <w:tcPr>
            <w:tcW w:w="124" w:type="pct"/>
            <w:noWrap/>
            <w:vAlign w:val="center"/>
            <w:hideMark/>
          </w:tcPr>
          <w:p w14:paraId="1E931471"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11</w:t>
            </w:r>
          </w:p>
        </w:tc>
        <w:tc>
          <w:tcPr>
            <w:tcW w:w="128" w:type="pct"/>
            <w:noWrap/>
            <w:vAlign w:val="center"/>
            <w:hideMark/>
          </w:tcPr>
          <w:p w14:paraId="0B8407A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12</w:t>
            </w:r>
          </w:p>
        </w:tc>
        <w:tc>
          <w:tcPr>
            <w:tcW w:w="124" w:type="pct"/>
            <w:noWrap/>
            <w:vAlign w:val="center"/>
            <w:hideMark/>
          </w:tcPr>
          <w:p w14:paraId="6326218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13</w:t>
            </w:r>
          </w:p>
        </w:tc>
        <w:tc>
          <w:tcPr>
            <w:tcW w:w="124" w:type="pct"/>
            <w:noWrap/>
            <w:vAlign w:val="center"/>
            <w:hideMark/>
          </w:tcPr>
          <w:p w14:paraId="48E20B8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14</w:t>
            </w:r>
          </w:p>
        </w:tc>
        <w:tc>
          <w:tcPr>
            <w:tcW w:w="126" w:type="pct"/>
            <w:noWrap/>
            <w:vAlign w:val="center"/>
            <w:hideMark/>
          </w:tcPr>
          <w:p w14:paraId="22E1ADD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15</w:t>
            </w:r>
          </w:p>
        </w:tc>
        <w:tc>
          <w:tcPr>
            <w:tcW w:w="118" w:type="pct"/>
            <w:noWrap/>
            <w:vAlign w:val="center"/>
            <w:hideMark/>
          </w:tcPr>
          <w:p w14:paraId="46D7AD02"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46</w:t>
            </w:r>
          </w:p>
        </w:tc>
        <w:tc>
          <w:tcPr>
            <w:tcW w:w="198" w:type="pct"/>
            <w:noWrap/>
            <w:vAlign w:val="center"/>
            <w:hideMark/>
          </w:tcPr>
          <w:p w14:paraId="5B1508A1"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47</w:t>
            </w:r>
          </w:p>
        </w:tc>
        <w:tc>
          <w:tcPr>
            <w:tcW w:w="124" w:type="pct"/>
            <w:noWrap/>
            <w:vAlign w:val="center"/>
            <w:hideMark/>
          </w:tcPr>
          <w:p w14:paraId="50F8FFB3"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48</w:t>
            </w:r>
          </w:p>
        </w:tc>
        <w:tc>
          <w:tcPr>
            <w:tcW w:w="124" w:type="pct"/>
            <w:noWrap/>
            <w:vAlign w:val="center"/>
            <w:hideMark/>
          </w:tcPr>
          <w:p w14:paraId="7B764F7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49</w:t>
            </w:r>
          </w:p>
        </w:tc>
        <w:tc>
          <w:tcPr>
            <w:tcW w:w="124" w:type="pct"/>
            <w:noWrap/>
            <w:vAlign w:val="center"/>
            <w:hideMark/>
          </w:tcPr>
          <w:p w14:paraId="04D469F9"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50</w:t>
            </w:r>
          </w:p>
        </w:tc>
        <w:tc>
          <w:tcPr>
            <w:tcW w:w="124" w:type="pct"/>
            <w:noWrap/>
            <w:vAlign w:val="center"/>
            <w:hideMark/>
          </w:tcPr>
          <w:p w14:paraId="63F216CC"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51</w:t>
            </w:r>
          </w:p>
        </w:tc>
        <w:tc>
          <w:tcPr>
            <w:tcW w:w="124" w:type="pct"/>
            <w:noWrap/>
            <w:vAlign w:val="center"/>
            <w:hideMark/>
          </w:tcPr>
          <w:p w14:paraId="596189C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52</w:t>
            </w:r>
          </w:p>
        </w:tc>
        <w:tc>
          <w:tcPr>
            <w:tcW w:w="124" w:type="pct"/>
            <w:noWrap/>
            <w:vAlign w:val="center"/>
            <w:hideMark/>
          </w:tcPr>
          <w:p w14:paraId="0DF009FD"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53</w:t>
            </w:r>
          </w:p>
        </w:tc>
        <w:tc>
          <w:tcPr>
            <w:tcW w:w="124" w:type="pct"/>
            <w:noWrap/>
            <w:vAlign w:val="center"/>
            <w:hideMark/>
          </w:tcPr>
          <w:p w14:paraId="4CBBEF33"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54</w:t>
            </w:r>
          </w:p>
        </w:tc>
        <w:tc>
          <w:tcPr>
            <w:tcW w:w="124" w:type="pct"/>
            <w:noWrap/>
            <w:vAlign w:val="center"/>
            <w:hideMark/>
          </w:tcPr>
          <w:p w14:paraId="60D44B85"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55</w:t>
            </w:r>
          </w:p>
        </w:tc>
        <w:tc>
          <w:tcPr>
            <w:tcW w:w="124" w:type="pct"/>
            <w:noWrap/>
            <w:vAlign w:val="center"/>
            <w:hideMark/>
          </w:tcPr>
          <w:p w14:paraId="4B621EE8"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56</w:t>
            </w:r>
          </w:p>
        </w:tc>
        <w:tc>
          <w:tcPr>
            <w:tcW w:w="124" w:type="pct"/>
            <w:noWrap/>
            <w:vAlign w:val="center"/>
            <w:hideMark/>
          </w:tcPr>
          <w:p w14:paraId="0E489236"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57</w:t>
            </w:r>
          </w:p>
        </w:tc>
        <w:tc>
          <w:tcPr>
            <w:tcW w:w="124" w:type="pct"/>
            <w:noWrap/>
            <w:vAlign w:val="center"/>
            <w:hideMark/>
          </w:tcPr>
          <w:p w14:paraId="111DD2A0"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58</w:t>
            </w:r>
          </w:p>
        </w:tc>
        <w:tc>
          <w:tcPr>
            <w:tcW w:w="124" w:type="pct"/>
            <w:noWrap/>
            <w:vAlign w:val="center"/>
            <w:hideMark/>
          </w:tcPr>
          <w:p w14:paraId="4025EFA9"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59</w:t>
            </w:r>
          </w:p>
        </w:tc>
        <w:tc>
          <w:tcPr>
            <w:tcW w:w="156" w:type="pct"/>
            <w:noWrap/>
            <w:vAlign w:val="center"/>
            <w:hideMark/>
          </w:tcPr>
          <w:p w14:paraId="0A67EE54"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60</w:t>
            </w:r>
          </w:p>
        </w:tc>
      </w:tr>
      <w:tr w:rsidR="00AA3FD8" w:rsidRPr="00A72D16" w14:paraId="53908415" w14:textId="77777777" w:rsidTr="00AA3FD8">
        <w:trPr>
          <w:gridAfter w:val="1"/>
          <w:wAfter w:w="10" w:type="pct"/>
          <w:cantSplit/>
          <w:trHeight w:val="20"/>
        </w:trPr>
        <w:tc>
          <w:tcPr>
            <w:tcW w:w="167" w:type="pct"/>
            <w:vAlign w:val="center"/>
            <w:hideMark/>
          </w:tcPr>
          <w:p w14:paraId="2EB02C1E" w14:textId="77777777" w:rsidR="00AA3FD8" w:rsidRPr="00A72D16" w:rsidRDefault="00AA3FD8" w:rsidP="00447020">
            <w:pPr>
              <w:jc w:val="center"/>
              <w:rPr>
                <w:rFonts w:cs="Noto Sans"/>
                <w:color w:val="000000"/>
                <w:sz w:val="16"/>
                <w:szCs w:val="16"/>
                <w:lang w:eastAsia="es-MX"/>
              </w:rPr>
            </w:pPr>
            <w:r w:rsidRPr="00A72D16">
              <w:rPr>
                <w:rFonts w:cs="Noto Sans"/>
                <w:color w:val="000000"/>
                <w:sz w:val="16"/>
                <w:szCs w:val="16"/>
                <w:lang w:eastAsia="es-MX"/>
              </w:rPr>
              <w:t>1</w:t>
            </w:r>
          </w:p>
        </w:tc>
        <w:tc>
          <w:tcPr>
            <w:tcW w:w="1179" w:type="pct"/>
            <w:vAlign w:val="center"/>
            <w:hideMark/>
          </w:tcPr>
          <w:p w14:paraId="37993C50"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Afinar detalles de la integración técnica del PLAN DE TRABAJO</w:t>
            </w:r>
          </w:p>
        </w:tc>
        <w:tc>
          <w:tcPr>
            <w:tcW w:w="123" w:type="pct"/>
            <w:vMerge w:val="restart"/>
            <w:textDirection w:val="btLr"/>
            <w:vAlign w:val="center"/>
            <w:hideMark/>
          </w:tcPr>
          <w:p w14:paraId="0CAB927F" w14:textId="77777777" w:rsidR="00AA3FD8" w:rsidRPr="00A72D16" w:rsidRDefault="00AA3FD8" w:rsidP="00447020">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1560" w:type="pct"/>
            <w:gridSpan w:val="14"/>
            <w:shd w:val="clear" w:color="000000" w:fill="FFCC99"/>
            <w:vAlign w:val="center"/>
            <w:hideMark/>
          </w:tcPr>
          <w:p w14:paraId="3447A321" w14:textId="62A6572A" w:rsidR="00AA3FD8" w:rsidRPr="00A72D16" w:rsidRDefault="00AA3FD8" w:rsidP="00AA3FD8">
            <w:pPr>
              <w:jc w:val="center"/>
              <w:rPr>
                <w:rFonts w:cs="Noto Sans"/>
                <w:color w:val="000000"/>
                <w:sz w:val="16"/>
                <w:szCs w:val="16"/>
                <w:lang w:eastAsia="es-MX"/>
              </w:rPr>
            </w:pPr>
            <w:r w:rsidRPr="00A72D16">
              <w:rPr>
                <w:rFonts w:cs="Noto Sans"/>
                <w:b/>
                <w:bCs/>
                <w:color w:val="000000"/>
                <w:sz w:val="16"/>
                <w:szCs w:val="16"/>
                <w:lang w:eastAsia="es-MX"/>
              </w:rPr>
              <w:t xml:space="preserve">al día </w:t>
            </w:r>
            <w:r>
              <w:rPr>
                <w:rFonts w:cs="Noto Sans"/>
                <w:b/>
                <w:bCs/>
                <w:color w:val="000000"/>
                <w:sz w:val="16"/>
                <w:szCs w:val="16"/>
                <w:lang w:eastAsia="es-MX"/>
              </w:rPr>
              <w:t>1</w:t>
            </w:r>
            <w:r w:rsidRPr="00A72D16">
              <w:rPr>
                <w:rFonts w:cs="Noto Sans"/>
                <w:b/>
                <w:bCs/>
                <w:color w:val="000000"/>
                <w:sz w:val="16"/>
                <w:szCs w:val="16"/>
                <w:lang w:eastAsia="es-MX"/>
              </w:rPr>
              <w:t>5</w:t>
            </w:r>
          </w:p>
        </w:tc>
        <w:tc>
          <w:tcPr>
            <w:tcW w:w="118" w:type="pct"/>
            <w:noWrap/>
            <w:vAlign w:val="center"/>
            <w:hideMark/>
          </w:tcPr>
          <w:p w14:paraId="3B49E934"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1D843CEB"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521D2B8"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D9DC465"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88431BB"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274A103"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F51ADE7"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B897181"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2D41BA2"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E34F16A"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01E4800"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4BCEF54"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F3666B9"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50F8EB1"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60E1DAB7" w14:textId="77777777" w:rsidR="00AA3FD8" w:rsidRPr="00A72D16" w:rsidRDefault="00AA3FD8"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5F734493" w14:textId="77777777" w:rsidTr="00C16C72">
        <w:trPr>
          <w:gridAfter w:val="1"/>
          <w:wAfter w:w="10" w:type="pct"/>
          <w:cantSplit/>
          <w:trHeight w:val="20"/>
        </w:trPr>
        <w:tc>
          <w:tcPr>
            <w:tcW w:w="167" w:type="pct"/>
            <w:vAlign w:val="center"/>
            <w:hideMark/>
          </w:tcPr>
          <w:p w14:paraId="6A27FF28"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2</w:t>
            </w:r>
          </w:p>
        </w:tc>
        <w:tc>
          <w:tcPr>
            <w:tcW w:w="1179" w:type="pct"/>
            <w:vAlign w:val="center"/>
            <w:hideMark/>
          </w:tcPr>
          <w:p w14:paraId="1B74801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Entrega del plan de trabajo</w:t>
            </w:r>
          </w:p>
        </w:tc>
        <w:tc>
          <w:tcPr>
            <w:tcW w:w="123" w:type="pct"/>
            <w:vMerge/>
            <w:vAlign w:val="center"/>
            <w:hideMark/>
          </w:tcPr>
          <w:p w14:paraId="5F62D509" w14:textId="77777777" w:rsidR="00616889" w:rsidRPr="00A72D16" w:rsidRDefault="00616889" w:rsidP="00447020">
            <w:pPr>
              <w:rPr>
                <w:rFonts w:cs="Noto Sans"/>
                <w:b/>
                <w:bCs/>
                <w:color w:val="000000"/>
                <w:sz w:val="16"/>
                <w:szCs w:val="16"/>
                <w:lang w:eastAsia="es-MX"/>
              </w:rPr>
            </w:pPr>
          </w:p>
        </w:tc>
        <w:tc>
          <w:tcPr>
            <w:tcW w:w="504" w:type="pct"/>
            <w:gridSpan w:val="5"/>
            <w:shd w:val="clear" w:color="000000" w:fill="FFFF00"/>
            <w:noWrap/>
            <w:vAlign w:val="center"/>
            <w:hideMark/>
          </w:tcPr>
          <w:p w14:paraId="6D939C93"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 xml:space="preserve">al día 6 </w:t>
            </w:r>
          </w:p>
        </w:tc>
        <w:tc>
          <w:tcPr>
            <w:tcW w:w="96" w:type="pct"/>
            <w:noWrap/>
            <w:vAlign w:val="center"/>
            <w:hideMark/>
          </w:tcPr>
          <w:p w14:paraId="52EA993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96" w:type="pct"/>
            <w:noWrap/>
            <w:vAlign w:val="center"/>
            <w:hideMark/>
          </w:tcPr>
          <w:p w14:paraId="0D05409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96" w:type="pct"/>
            <w:noWrap/>
            <w:vAlign w:val="center"/>
            <w:hideMark/>
          </w:tcPr>
          <w:p w14:paraId="1D8B46E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42" w:type="pct"/>
            <w:noWrap/>
            <w:vAlign w:val="center"/>
            <w:hideMark/>
          </w:tcPr>
          <w:p w14:paraId="032CF826"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6F387B8E"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8" w:type="pct"/>
            <w:noWrap/>
            <w:vAlign w:val="center"/>
            <w:hideMark/>
          </w:tcPr>
          <w:p w14:paraId="64E8E7CE"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5611A5EC"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7E1731A3"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noWrap/>
            <w:vAlign w:val="center"/>
            <w:hideMark/>
          </w:tcPr>
          <w:p w14:paraId="5AD8316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noWrap/>
            <w:vAlign w:val="center"/>
            <w:hideMark/>
          </w:tcPr>
          <w:p w14:paraId="32ECFC2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4891A6E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6BBC94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D2468F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8DC18A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EAADD1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BEFAE9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508BEF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B934F8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D5F4F5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C7410F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BBB31A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76C219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A52775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58B9801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6247CDF4" w14:textId="77777777" w:rsidTr="00C16C72">
        <w:trPr>
          <w:gridAfter w:val="1"/>
          <w:wAfter w:w="10" w:type="pct"/>
          <w:cantSplit/>
          <w:trHeight w:val="20"/>
        </w:trPr>
        <w:tc>
          <w:tcPr>
            <w:tcW w:w="167" w:type="pct"/>
            <w:vAlign w:val="center"/>
            <w:hideMark/>
          </w:tcPr>
          <w:p w14:paraId="641A95EA"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3</w:t>
            </w:r>
          </w:p>
        </w:tc>
        <w:tc>
          <w:tcPr>
            <w:tcW w:w="1179" w:type="pct"/>
            <w:vAlign w:val="center"/>
            <w:hideMark/>
          </w:tcPr>
          <w:p w14:paraId="6AF61C0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xml:space="preserve">Formalización del </w:t>
            </w:r>
            <w:r w:rsidRPr="00A72D16">
              <w:rPr>
                <w:rFonts w:cs="Noto Sans"/>
                <w:b/>
                <w:bCs/>
                <w:color w:val="000000"/>
                <w:sz w:val="16"/>
                <w:szCs w:val="16"/>
                <w:lang w:eastAsia="es-MX"/>
              </w:rPr>
              <w:t>Contrato</w:t>
            </w:r>
          </w:p>
        </w:tc>
        <w:tc>
          <w:tcPr>
            <w:tcW w:w="123" w:type="pct"/>
            <w:vMerge/>
            <w:vAlign w:val="center"/>
            <w:hideMark/>
          </w:tcPr>
          <w:p w14:paraId="7E9E3991" w14:textId="77777777" w:rsidR="00616889" w:rsidRPr="00A72D16" w:rsidRDefault="00616889" w:rsidP="00447020">
            <w:pPr>
              <w:rPr>
                <w:rFonts w:cs="Noto Sans"/>
                <w:b/>
                <w:bCs/>
                <w:color w:val="000000"/>
                <w:sz w:val="16"/>
                <w:szCs w:val="16"/>
                <w:lang w:eastAsia="es-MX"/>
              </w:rPr>
            </w:pPr>
          </w:p>
        </w:tc>
        <w:tc>
          <w:tcPr>
            <w:tcW w:w="1560" w:type="pct"/>
            <w:gridSpan w:val="14"/>
            <w:shd w:val="clear" w:color="000000" w:fill="F2DCDB"/>
            <w:noWrap/>
            <w:vAlign w:val="center"/>
            <w:hideMark/>
          </w:tcPr>
          <w:p w14:paraId="171367CA"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dentro de los 15 días</w:t>
            </w:r>
          </w:p>
        </w:tc>
        <w:tc>
          <w:tcPr>
            <w:tcW w:w="118" w:type="pct"/>
            <w:noWrap/>
            <w:vAlign w:val="center"/>
            <w:hideMark/>
          </w:tcPr>
          <w:p w14:paraId="5E816A7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25DDB53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57DC6F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547A0B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7EE61C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F29F77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806965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FC1B3C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51A0FD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3DF6AD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D11FCD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61CA17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36A127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754263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124AFFE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0E285ACD" w14:textId="77777777" w:rsidTr="00C16C72">
        <w:trPr>
          <w:gridAfter w:val="1"/>
          <w:wAfter w:w="10" w:type="pct"/>
          <w:cantSplit/>
          <w:trHeight w:val="20"/>
        </w:trPr>
        <w:tc>
          <w:tcPr>
            <w:tcW w:w="167" w:type="pct"/>
            <w:vAlign w:val="center"/>
            <w:hideMark/>
          </w:tcPr>
          <w:p w14:paraId="77B4FAB4"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4</w:t>
            </w:r>
          </w:p>
        </w:tc>
        <w:tc>
          <w:tcPr>
            <w:tcW w:w="1179" w:type="pct"/>
            <w:vAlign w:val="center"/>
            <w:hideMark/>
          </w:tcPr>
          <w:p w14:paraId="7502CF4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xml:space="preserve">Entrega de Garantía </w:t>
            </w:r>
          </w:p>
        </w:tc>
        <w:tc>
          <w:tcPr>
            <w:tcW w:w="123" w:type="pct"/>
            <w:vMerge/>
            <w:vAlign w:val="center"/>
            <w:hideMark/>
          </w:tcPr>
          <w:p w14:paraId="07D6318F" w14:textId="77777777" w:rsidR="00616889" w:rsidRPr="00A72D16" w:rsidRDefault="00616889" w:rsidP="00447020">
            <w:pPr>
              <w:rPr>
                <w:rFonts w:cs="Noto Sans"/>
                <w:b/>
                <w:bCs/>
                <w:color w:val="000000"/>
                <w:sz w:val="16"/>
                <w:szCs w:val="16"/>
                <w:lang w:eastAsia="es-MX"/>
              </w:rPr>
            </w:pPr>
          </w:p>
        </w:tc>
        <w:tc>
          <w:tcPr>
            <w:tcW w:w="934" w:type="pct"/>
            <w:gridSpan w:val="9"/>
            <w:shd w:val="clear" w:color="000000" w:fill="C4BD97"/>
            <w:vAlign w:val="center"/>
            <w:hideMark/>
          </w:tcPr>
          <w:p w14:paraId="3F37E3EF"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xml:space="preserve">dentro del día 10 </w:t>
            </w:r>
          </w:p>
        </w:tc>
        <w:tc>
          <w:tcPr>
            <w:tcW w:w="124" w:type="pct"/>
            <w:noWrap/>
            <w:vAlign w:val="center"/>
            <w:hideMark/>
          </w:tcPr>
          <w:p w14:paraId="5E302F60"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8" w:type="pct"/>
            <w:noWrap/>
            <w:vAlign w:val="center"/>
            <w:hideMark/>
          </w:tcPr>
          <w:p w14:paraId="799650C3"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16A52F58"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5A160907"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noWrap/>
            <w:vAlign w:val="center"/>
            <w:hideMark/>
          </w:tcPr>
          <w:p w14:paraId="1A65250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noWrap/>
            <w:vAlign w:val="center"/>
            <w:hideMark/>
          </w:tcPr>
          <w:p w14:paraId="3549CB4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6B07CE1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57B034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B39A56A"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D8BBF8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54081B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6BDA000"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3AFFB4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1471C5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0164D9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2AC08A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CD4C43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9791C45"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63E612D"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0222DA9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616889" w:rsidRPr="00A72D16" w14:paraId="57AAF844" w14:textId="77777777" w:rsidTr="00C16C72">
        <w:trPr>
          <w:gridAfter w:val="1"/>
          <w:wAfter w:w="10" w:type="pct"/>
          <w:cantSplit/>
          <w:trHeight w:val="20"/>
        </w:trPr>
        <w:tc>
          <w:tcPr>
            <w:tcW w:w="167" w:type="pct"/>
            <w:vAlign w:val="center"/>
            <w:hideMark/>
          </w:tcPr>
          <w:p w14:paraId="3D3027B1" w14:textId="77777777" w:rsidR="00616889" w:rsidRPr="00A72D16" w:rsidRDefault="00616889" w:rsidP="00447020">
            <w:pPr>
              <w:jc w:val="center"/>
              <w:rPr>
                <w:rFonts w:cs="Noto Sans"/>
                <w:color w:val="000000"/>
                <w:sz w:val="16"/>
                <w:szCs w:val="16"/>
                <w:lang w:eastAsia="es-MX"/>
              </w:rPr>
            </w:pPr>
            <w:r w:rsidRPr="00A72D16">
              <w:rPr>
                <w:rFonts w:cs="Noto Sans"/>
                <w:color w:val="000000"/>
                <w:sz w:val="16"/>
                <w:szCs w:val="16"/>
                <w:lang w:eastAsia="es-MX"/>
              </w:rPr>
              <w:t>5</w:t>
            </w:r>
          </w:p>
        </w:tc>
        <w:tc>
          <w:tcPr>
            <w:tcW w:w="1179" w:type="pct"/>
            <w:vAlign w:val="center"/>
            <w:hideMark/>
          </w:tcPr>
          <w:p w14:paraId="7B6F8B23"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xml:space="preserve">Entrega por parte de la Unidad Médica del listado del </w:t>
            </w:r>
            <w:r w:rsidRPr="00A72D16">
              <w:rPr>
                <w:rFonts w:cs="Noto Sans"/>
                <w:b/>
                <w:bCs/>
                <w:color w:val="000000"/>
                <w:sz w:val="16"/>
                <w:szCs w:val="16"/>
                <w:lang w:eastAsia="es-MX"/>
              </w:rPr>
              <w:t xml:space="preserve">personal a capacitar </w:t>
            </w:r>
          </w:p>
        </w:tc>
        <w:tc>
          <w:tcPr>
            <w:tcW w:w="123" w:type="pct"/>
            <w:vMerge/>
            <w:vAlign w:val="center"/>
            <w:hideMark/>
          </w:tcPr>
          <w:p w14:paraId="0139B5C1" w14:textId="77777777" w:rsidR="00616889" w:rsidRPr="00A72D16" w:rsidRDefault="00616889" w:rsidP="00447020">
            <w:pPr>
              <w:rPr>
                <w:rFonts w:cs="Noto Sans"/>
                <w:b/>
                <w:bCs/>
                <w:color w:val="000000"/>
                <w:sz w:val="16"/>
                <w:szCs w:val="16"/>
                <w:lang w:eastAsia="es-MX"/>
              </w:rPr>
            </w:pPr>
          </w:p>
        </w:tc>
        <w:tc>
          <w:tcPr>
            <w:tcW w:w="934" w:type="pct"/>
            <w:gridSpan w:val="9"/>
            <w:shd w:val="clear" w:color="000000" w:fill="FFC000"/>
            <w:vAlign w:val="center"/>
            <w:hideMark/>
          </w:tcPr>
          <w:p w14:paraId="1DFE604B" w14:textId="77777777" w:rsidR="00616889" w:rsidRPr="00A72D16" w:rsidRDefault="00616889" w:rsidP="00447020">
            <w:pPr>
              <w:jc w:val="center"/>
              <w:rPr>
                <w:rFonts w:cs="Noto Sans"/>
                <w:b/>
                <w:bCs/>
                <w:color w:val="000000"/>
                <w:sz w:val="16"/>
                <w:szCs w:val="16"/>
                <w:lang w:eastAsia="es-MX"/>
              </w:rPr>
            </w:pPr>
            <w:r w:rsidRPr="00A72D16">
              <w:rPr>
                <w:rFonts w:cs="Noto Sans"/>
                <w:b/>
                <w:bCs/>
                <w:color w:val="000000"/>
                <w:sz w:val="16"/>
                <w:szCs w:val="16"/>
                <w:lang w:eastAsia="es-MX"/>
              </w:rPr>
              <w:t xml:space="preserve">dentro del día 10 </w:t>
            </w:r>
          </w:p>
        </w:tc>
        <w:tc>
          <w:tcPr>
            <w:tcW w:w="124" w:type="pct"/>
            <w:noWrap/>
            <w:vAlign w:val="center"/>
            <w:hideMark/>
          </w:tcPr>
          <w:p w14:paraId="42C0D30C"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8" w:type="pct"/>
            <w:shd w:val="clear" w:color="000000" w:fill="FFFFFF"/>
            <w:noWrap/>
            <w:vAlign w:val="center"/>
            <w:hideMark/>
          </w:tcPr>
          <w:p w14:paraId="7A6D425E"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shd w:val="clear" w:color="000000" w:fill="FFFFFF"/>
            <w:noWrap/>
            <w:vAlign w:val="center"/>
            <w:hideMark/>
          </w:tcPr>
          <w:p w14:paraId="4C9811EC" w14:textId="77777777" w:rsidR="00616889" w:rsidRPr="00A72D16" w:rsidRDefault="00616889" w:rsidP="00447020">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shd w:val="clear" w:color="000000" w:fill="FFFFFF"/>
            <w:noWrap/>
            <w:vAlign w:val="center"/>
            <w:hideMark/>
          </w:tcPr>
          <w:p w14:paraId="00F47BA8" w14:textId="77777777" w:rsidR="00616889" w:rsidRPr="00A72D16" w:rsidRDefault="00616889" w:rsidP="00447020">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noWrap/>
            <w:vAlign w:val="center"/>
            <w:hideMark/>
          </w:tcPr>
          <w:p w14:paraId="3E38853E"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18" w:type="pct"/>
            <w:noWrap/>
            <w:vAlign w:val="center"/>
            <w:hideMark/>
          </w:tcPr>
          <w:p w14:paraId="195C719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0A7F9464"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B6C799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B80CD8C"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75A693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2828E6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59D4309"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D216671"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563E368"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417C4E7"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EE9ADA2"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5B6DFEB"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3B8F97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A46FB76"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00299E4F" w14:textId="77777777" w:rsidR="00616889" w:rsidRPr="00A72D16" w:rsidRDefault="00616889" w:rsidP="00447020">
            <w:pPr>
              <w:rPr>
                <w:rFonts w:cs="Noto Sans"/>
                <w:color w:val="000000"/>
                <w:sz w:val="16"/>
                <w:szCs w:val="16"/>
                <w:lang w:eastAsia="es-MX"/>
              </w:rPr>
            </w:pPr>
            <w:r w:rsidRPr="00A72D16">
              <w:rPr>
                <w:rFonts w:cs="Noto Sans"/>
                <w:color w:val="000000"/>
                <w:sz w:val="16"/>
                <w:szCs w:val="16"/>
                <w:lang w:eastAsia="es-MX"/>
              </w:rPr>
              <w:t> </w:t>
            </w:r>
          </w:p>
        </w:tc>
      </w:tr>
      <w:tr w:rsidR="00C16C72" w:rsidRPr="00A72D16" w14:paraId="023B1C94" w14:textId="77777777" w:rsidTr="00C16C72">
        <w:trPr>
          <w:gridAfter w:val="1"/>
          <w:wAfter w:w="10" w:type="pct"/>
          <w:cantSplit/>
          <w:trHeight w:val="20"/>
        </w:trPr>
        <w:tc>
          <w:tcPr>
            <w:tcW w:w="167" w:type="pct"/>
            <w:vAlign w:val="center"/>
            <w:hideMark/>
          </w:tcPr>
          <w:p w14:paraId="5503320E" w14:textId="77777777" w:rsidR="00C16C72" w:rsidRPr="00A72D16" w:rsidRDefault="00C16C72" w:rsidP="00C16C72">
            <w:pPr>
              <w:jc w:val="center"/>
              <w:rPr>
                <w:rFonts w:cs="Noto Sans"/>
                <w:color w:val="000000"/>
                <w:sz w:val="16"/>
                <w:szCs w:val="16"/>
                <w:lang w:eastAsia="es-MX"/>
              </w:rPr>
            </w:pPr>
            <w:r w:rsidRPr="00A72D16">
              <w:rPr>
                <w:rFonts w:cs="Noto Sans"/>
                <w:color w:val="000000"/>
                <w:sz w:val="16"/>
                <w:szCs w:val="16"/>
                <w:lang w:eastAsia="es-MX"/>
              </w:rPr>
              <w:t>6</w:t>
            </w:r>
          </w:p>
        </w:tc>
        <w:tc>
          <w:tcPr>
            <w:tcW w:w="1179" w:type="pct"/>
            <w:vAlign w:val="center"/>
          </w:tcPr>
          <w:p w14:paraId="76A413C8" w14:textId="6A2BB7A4" w:rsidR="00C16C72" w:rsidRPr="00A72D16" w:rsidRDefault="00C16C72" w:rsidP="00C16C72">
            <w:pPr>
              <w:rPr>
                <w:rFonts w:cs="Noto Sans"/>
                <w:color w:val="000000"/>
                <w:sz w:val="16"/>
                <w:szCs w:val="16"/>
                <w:lang w:eastAsia="es-MX"/>
              </w:rPr>
            </w:pPr>
            <w:r w:rsidRPr="00545EB6">
              <w:rPr>
                <w:rFonts w:ascii="Montserrat Medium" w:hAnsi="Montserrat Medium"/>
                <w:color w:val="000000"/>
                <w:sz w:val="16"/>
                <w:szCs w:val="16"/>
                <w:lang w:eastAsia="es-MX"/>
              </w:rPr>
              <w:t xml:space="preserve">Entrega del Programa de </w:t>
            </w:r>
            <w:r>
              <w:rPr>
                <w:rFonts w:ascii="Montserrat Medium" w:hAnsi="Montserrat Medium"/>
                <w:color w:val="000000"/>
                <w:sz w:val="16"/>
                <w:szCs w:val="16"/>
                <w:lang w:eastAsia="es-MX"/>
              </w:rPr>
              <w:t>Transferencia Del Conocimiento</w:t>
            </w:r>
          </w:p>
        </w:tc>
        <w:tc>
          <w:tcPr>
            <w:tcW w:w="123" w:type="pct"/>
            <w:textDirection w:val="btLr"/>
            <w:vAlign w:val="center"/>
            <w:hideMark/>
          </w:tcPr>
          <w:p w14:paraId="0F97D18D" w14:textId="77777777" w:rsidR="00C16C72" w:rsidRPr="00A72D16" w:rsidRDefault="00C16C72" w:rsidP="00C16C72">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400" w:type="pct"/>
            <w:gridSpan w:val="4"/>
            <w:shd w:val="clear" w:color="000000" w:fill="FFCC99"/>
            <w:vAlign w:val="center"/>
            <w:hideMark/>
          </w:tcPr>
          <w:p w14:paraId="4E4EC54B" w14:textId="77777777" w:rsidR="00C16C72" w:rsidRPr="00A72D16" w:rsidRDefault="00C16C72" w:rsidP="00C16C72">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noWrap/>
            <w:vAlign w:val="center"/>
            <w:hideMark/>
          </w:tcPr>
          <w:p w14:paraId="3EF3BB7E"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276CA42C"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0DE2E5D5"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5497D88C"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42" w:type="pct"/>
            <w:noWrap/>
            <w:vAlign w:val="center"/>
            <w:hideMark/>
          </w:tcPr>
          <w:p w14:paraId="605B473A"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28C86A24"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8" w:type="pct"/>
            <w:noWrap/>
            <w:vAlign w:val="center"/>
            <w:hideMark/>
          </w:tcPr>
          <w:p w14:paraId="2B9CBA66"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36A7B44C"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5ABC87E6" w14:textId="77777777" w:rsidR="00C16C72" w:rsidRPr="00A72D16" w:rsidRDefault="00C16C72" w:rsidP="00C16C72">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noWrap/>
            <w:vAlign w:val="center"/>
            <w:hideMark/>
          </w:tcPr>
          <w:p w14:paraId="0DB6568D"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18" w:type="pct"/>
            <w:noWrap/>
            <w:vAlign w:val="center"/>
            <w:hideMark/>
          </w:tcPr>
          <w:p w14:paraId="27232A74"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0B2065B5"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4EA81C1"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380C15F"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D8747E1"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9DD71EF"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F68A695"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5CCB63EA"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1C4F449"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BDC33B0"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49B7D65C"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CA755B9"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2A906CEE"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1AFAE52"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4BBF3AAF"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r>
      <w:tr w:rsidR="00C16C72" w:rsidRPr="00A72D16" w14:paraId="52F001D9" w14:textId="77777777" w:rsidTr="00C16C72">
        <w:trPr>
          <w:gridAfter w:val="1"/>
          <w:wAfter w:w="10" w:type="pct"/>
          <w:cantSplit/>
          <w:trHeight w:val="20"/>
        </w:trPr>
        <w:tc>
          <w:tcPr>
            <w:tcW w:w="167" w:type="pct"/>
            <w:vAlign w:val="center"/>
            <w:hideMark/>
          </w:tcPr>
          <w:p w14:paraId="30C40B72" w14:textId="77777777" w:rsidR="00C16C72" w:rsidRPr="00A72D16" w:rsidRDefault="00C16C72" w:rsidP="00C16C72">
            <w:pPr>
              <w:jc w:val="center"/>
              <w:rPr>
                <w:rFonts w:cs="Noto Sans"/>
                <w:color w:val="000000"/>
                <w:sz w:val="16"/>
                <w:szCs w:val="16"/>
                <w:lang w:eastAsia="es-MX"/>
              </w:rPr>
            </w:pPr>
            <w:r w:rsidRPr="00A72D16">
              <w:rPr>
                <w:rFonts w:cs="Noto Sans"/>
                <w:color w:val="000000"/>
                <w:sz w:val="16"/>
                <w:szCs w:val="16"/>
                <w:lang w:eastAsia="es-MX"/>
              </w:rPr>
              <w:t>7</w:t>
            </w:r>
          </w:p>
        </w:tc>
        <w:tc>
          <w:tcPr>
            <w:tcW w:w="1179" w:type="pct"/>
            <w:vAlign w:val="center"/>
          </w:tcPr>
          <w:p w14:paraId="6BF7D84D" w14:textId="0CCAE164" w:rsidR="00C16C72" w:rsidRPr="00A72D16" w:rsidRDefault="00C16C72" w:rsidP="00C16C72">
            <w:pPr>
              <w:rPr>
                <w:rFonts w:cs="Noto Sans"/>
                <w:color w:val="000000"/>
                <w:sz w:val="16"/>
                <w:szCs w:val="16"/>
                <w:lang w:eastAsia="es-MX"/>
              </w:rPr>
            </w:pPr>
            <w:r w:rsidRPr="00545EB6">
              <w:rPr>
                <w:rFonts w:ascii="Montserrat Medium" w:hAnsi="Montserrat Medium"/>
                <w:b/>
                <w:bCs/>
                <w:color w:val="000000"/>
                <w:sz w:val="16"/>
                <w:szCs w:val="16"/>
                <w:lang w:eastAsia="es-MX"/>
              </w:rPr>
              <w:t>Capacitació</w:t>
            </w:r>
            <w:r w:rsidRPr="00545EB6">
              <w:rPr>
                <w:rFonts w:ascii="Montserrat Medium" w:hAnsi="Montserrat Medium"/>
                <w:color w:val="000000"/>
                <w:sz w:val="16"/>
                <w:szCs w:val="16"/>
                <w:lang w:eastAsia="es-MX"/>
              </w:rPr>
              <w:t xml:space="preserve">n Previa </w:t>
            </w:r>
          </w:p>
        </w:tc>
        <w:tc>
          <w:tcPr>
            <w:tcW w:w="123" w:type="pct"/>
            <w:textDirection w:val="btLr"/>
            <w:vAlign w:val="center"/>
            <w:hideMark/>
          </w:tcPr>
          <w:p w14:paraId="1E31E22F" w14:textId="77777777" w:rsidR="00C16C72" w:rsidRPr="00A72D16" w:rsidRDefault="00C16C72" w:rsidP="00C16C72">
            <w:pPr>
              <w:jc w:val="center"/>
              <w:rPr>
                <w:rFonts w:cs="Noto Sans"/>
                <w:b/>
                <w:bCs/>
                <w:color w:val="000000"/>
                <w:sz w:val="16"/>
                <w:szCs w:val="16"/>
                <w:lang w:eastAsia="es-MX"/>
              </w:rPr>
            </w:pPr>
            <w:r w:rsidRPr="00A72D16">
              <w:rPr>
                <w:rFonts w:cs="Noto Sans"/>
                <w:b/>
                <w:bCs/>
                <w:color w:val="000000"/>
                <w:sz w:val="16"/>
                <w:szCs w:val="16"/>
                <w:lang w:eastAsia="es-MX"/>
              </w:rPr>
              <w:t> </w:t>
            </w:r>
          </w:p>
        </w:tc>
        <w:tc>
          <w:tcPr>
            <w:tcW w:w="400" w:type="pct"/>
            <w:gridSpan w:val="4"/>
            <w:shd w:val="clear" w:color="000000" w:fill="FFCC99"/>
            <w:vAlign w:val="center"/>
            <w:hideMark/>
          </w:tcPr>
          <w:p w14:paraId="7ABEE13D" w14:textId="77777777" w:rsidR="00C16C72" w:rsidRPr="00A72D16" w:rsidRDefault="00C16C72" w:rsidP="00C16C72">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noWrap/>
            <w:vAlign w:val="center"/>
            <w:hideMark/>
          </w:tcPr>
          <w:p w14:paraId="07D3DBE5"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65A7A80C"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6BE6B59D"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96" w:type="pct"/>
            <w:noWrap/>
            <w:vAlign w:val="center"/>
            <w:hideMark/>
          </w:tcPr>
          <w:p w14:paraId="0CD23F66"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42" w:type="pct"/>
            <w:noWrap/>
            <w:vAlign w:val="center"/>
            <w:hideMark/>
          </w:tcPr>
          <w:p w14:paraId="78D6ED2A"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68555E8A"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8" w:type="pct"/>
            <w:noWrap/>
            <w:vAlign w:val="center"/>
            <w:hideMark/>
          </w:tcPr>
          <w:p w14:paraId="2E18BEC2"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065ADE2A" w14:textId="77777777" w:rsidR="00C16C72" w:rsidRPr="00A72D16" w:rsidRDefault="00C16C72" w:rsidP="00C16C72">
            <w:pPr>
              <w:jc w:val="right"/>
              <w:rPr>
                <w:rFonts w:cs="Noto Sans"/>
                <w:b/>
                <w:bCs/>
                <w:color w:val="000000"/>
                <w:sz w:val="16"/>
                <w:szCs w:val="16"/>
                <w:lang w:eastAsia="es-MX"/>
              </w:rPr>
            </w:pPr>
            <w:r w:rsidRPr="00A72D16">
              <w:rPr>
                <w:rFonts w:cs="Noto Sans"/>
                <w:b/>
                <w:bCs/>
                <w:color w:val="000000"/>
                <w:sz w:val="16"/>
                <w:szCs w:val="16"/>
                <w:lang w:eastAsia="es-MX"/>
              </w:rPr>
              <w:t> </w:t>
            </w:r>
          </w:p>
        </w:tc>
        <w:tc>
          <w:tcPr>
            <w:tcW w:w="124" w:type="pct"/>
            <w:noWrap/>
            <w:vAlign w:val="center"/>
            <w:hideMark/>
          </w:tcPr>
          <w:p w14:paraId="6709A1E2" w14:textId="77777777" w:rsidR="00C16C72" w:rsidRPr="00A72D16" w:rsidRDefault="00C16C72" w:rsidP="00C16C72">
            <w:pPr>
              <w:rPr>
                <w:rFonts w:cs="Noto Sans"/>
                <w:b/>
                <w:bCs/>
                <w:color w:val="000000"/>
                <w:sz w:val="16"/>
                <w:szCs w:val="16"/>
                <w:lang w:eastAsia="es-MX"/>
              </w:rPr>
            </w:pPr>
            <w:r w:rsidRPr="00A72D16">
              <w:rPr>
                <w:rFonts w:cs="Noto Sans"/>
                <w:b/>
                <w:bCs/>
                <w:color w:val="000000"/>
                <w:sz w:val="16"/>
                <w:szCs w:val="16"/>
                <w:lang w:eastAsia="es-MX"/>
              </w:rPr>
              <w:t> </w:t>
            </w:r>
          </w:p>
        </w:tc>
        <w:tc>
          <w:tcPr>
            <w:tcW w:w="126" w:type="pct"/>
            <w:noWrap/>
            <w:vAlign w:val="center"/>
            <w:hideMark/>
          </w:tcPr>
          <w:p w14:paraId="779456E1"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18" w:type="pct"/>
            <w:noWrap/>
            <w:vAlign w:val="center"/>
            <w:hideMark/>
          </w:tcPr>
          <w:p w14:paraId="10D5F8A4"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98" w:type="pct"/>
            <w:noWrap/>
            <w:vAlign w:val="center"/>
            <w:hideMark/>
          </w:tcPr>
          <w:p w14:paraId="7BB06BA3"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A1E5808"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92402A6"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58668AE"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06AB4E8"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18AAC5A8"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A6D794C"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4D357F4"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3AE1E6AF"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75BA683"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620FA862"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0DBBABAB"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24" w:type="pct"/>
            <w:noWrap/>
            <w:vAlign w:val="center"/>
            <w:hideMark/>
          </w:tcPr>
          <w:p w14:paraId="73B58075"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c>
          <w:tcPr>
            <w:tcW w:w="156" w:type="pct"/>
            <w:noWrap/>
            <w:vAlign w:val="center"/>
            <w:hideMark/>
          </w:tcPr>
          <w:p w14:paraId="150DF155" w14:textId="77777777" w:rsidR="00C16C72" w:rsidRPr="00A72D16" w:rsidRDefault="00C16C72" w:rsidP="00C16C72">
            <w:pPr>
              <w:rPr>
                <w:rFonts w:cs="Noto Sans"/>
                <w:color w:val="000000"/>
                <w:sz w:val="16"/>
                <w:szCs w:val="16"/>
                <w:lang w:eastAsia="es-MX"/>
              </w:rPr>
            </w:pPr>
            <w:r w:rsidRPr="00A72D16">
              <w:rPr>
                <w:rFonts w:cs="Noto Sans"/>
                <w:color w:val="000000"/>
                <w:sz w:val="16"/>
                <w:szCs w:val="16"/>
                <w:lang w:eastAsia="es-MX"/>
              </w:rPr>
              <w:t> </w:t>
            </w:r>
          </w:p>
        </w:tc>
      </w:tr>
      <w:tr w:rsidR="00C16C72" w:rsidRPr="00A72D16" w14:paraId="68227EC0" w14:textId="77777777" w:rsidTr="00C16C72">
        <w:trPr>
          <w:gridAfter w:val="1"/>
          <w:wAfter w:w="10" w:type="pct"/>
          <w:cantSplit/>
          <w:trHeight w:val="20"/>
        </w:trPr>
        <w:tc>
          <w:tcPr>
            <w:tcW w:w="167" w:type="pct"/>
            <w:vAlign w:val="center"/>
          </w:tcPr>
          <w:p w14:paraId="5C83D5F8" w14:textId="77777777" w:rsidR="00C16C72" w:rsidRPr="00A72D16" w:rsidRDefault="00C16C72" w:rsidP="00C16C72">
            <w:pPr>
              <w:jc w:val="center"/>
              <w:rPr>
                <w:rFonts w:cs="Noto Sans"/>
                <w:color w:val="000000"/>
                <w:sz w:val="16"/>
                <w:szCs w:val="16"/>
                <w:lang w:eastAsia="es-MX"/>
              </w:rPr>
            </w:pPr>
            <w:r w:rsidRPr="00A72D16">
              <w:rPr>
                <w:rFonts w:cs="Noto Sans"/>
                <w:color w:val="000000"/>
                <w:sz w:val="16"/>
                <w:szCs w:val="16"/>
                <w:lang w:eastAsia="es-MX"/>
              </w:rPr>
              <w:t>8</w:t>
            </w:r>
          </w:p>
        </w:tc>
        <w:tc>
          <w:tcPr>
            <w:tcW w:w="1179" w:type="pct"/>
            <w:vAlign w:val="center"/>
          </w:tcPr>
          <w:p w14:paraId="48B479C3" w14:textId="5E3572F2" w:rsidR="00C16C72" w:rsidRPr="00A72D16" w:rsidRDefault="00C16C72" w:rsidP="00C16C72">
            <w:pPr>
              <w:rPr>
                <w:rFonts w:cs="Noto Sans"/>
                <w:b/>
                <w:bCs/>
                <w:color w:val="000000"/>
                <w:sz w:val="16"/>
                <w:szCs w:val="16"/>
                <w:lang w:eastAsia="es-MX"/>
              </w:rPr>
            </w:pPr>
            <w:r w:rsidRPr="00545EB6">
              <w:rPr>
                <w:rFonts w:ascii="Montserrat Medium" w:hAnsi="Montserrat Medium"/>
                <w:color w:val="000000"/>
                <w:sz w:val="16"/>
                <w:szCs w:val="16"/>
                <w:lang w:eastAsia="es-MX"/>
              </w:rPr>
              <w:t xml:space="preserve">Entrega </w:t>
            </w:r>
            <w:r w:rsidRPr="00545EB6">
              <w:rPr>
                <w:rFonts w:ascii="Montserrat Medium" w:hAnsi="Montserrat Medium"/>
                <w:b/>
                <w:bCs/>
                <w:color w:val="000000"/>
                <w:sz w:val="16"/>
                <w:szCs w:val="16"/>
                <w:lang w:eastAsia="es-MX"/>
              </w:rPr>
              <w:t>,instalación y puesta a punto del equipo</w:t>
            </w:r>
          </w:p>
        </w:tc>
        <w:tc>
          <w:tcPr>
            <w:tcW w:w="123" w:type="pct"/>
            <w:textDirection w:val="btLr"/>
            <w:vAlign w:val="center"/>
          </w:tcPr>
          <w:p w14:paraId="4EB0128B" w14:textId="77777777" w:rsidR="00C16C72" w:rsidRPr="00A72D16" w:rsidRDefault="00C16C72" w:rsidP="00C16C72">
            <w:pPr>
              <w:jc w:val="center"/>
              <w:rPr>
                <w:rFonts w:cs="Noto Sans"/>
                <w:b/>
                <w:bCs/>
                <w:color w:val="000000"/>
                <w:sz w:val="16"/>
                <w:szCs w:val="16"/>
                <w:lang w:eastAsia="es-MX"/>
              </w:rPr>
            </w:pPr>
          </w:p>
        </w:tc>
        <w:tc>
          <w:tcPr>
            <w:tcW w:w="400" w:type="pct"/>
            <w:gridSpan w:val="4"/>
            <w:shd w:val="clear" w:color="000000" w:fill="FFCC99"/>
            <w:vAlign w:val="center"/>
          </w:tcPr>
          <w:p w14:paraId="53C43D21" w14:textId="77777777" w:rsidR="00C16C72" w:rsidRPr="00A72D16" w:rsidRDefault="00C16C72" w:rsidP="00C16C72">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noWrap/>
            <w:vAlign w:val="center"/>
          </w:tcPr>
          <w:p w14:paraId="2A6A04A4"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4040BF66"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0EFB9243"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6426BE86" w14:textId="77777777" w:rsidR="00C16C72" w:rsidRPr="00A72D16" w:rsidRDefault="00C16C72" w:rsidP="00C16C72">
            <w:pPr>
              <w:jc w:val="right"/>
              <w:rPr>
                <w:rFonts w:cs="Noto Sans"/>
                <w:b/>
                <w:bCs/>
                <w:color w:val="000000"/>
                <w:sz w:val="16"/>
                <w:szCs w:val="16"/>
                <w:lang w:eastAsia="es-MX"/>
              </w:rPr>
            </w:pPr>
          </w:p>
        </w:tc>
        <w:tc>
          <w:tcPr>
            <w:tcW w:w="142" w:type="pct"/>
            <w:noWrap/>
            <w:vAlign w:val="center"/>
          </w:tcPr>
          <w:p w14:paraId="3D67FEA2"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59A07287" w14:textId="77777777" w:rsidR="00C16C72" w:rsidRPr="00A72D16" w:rsidRDefault="00C16C72" w:rsidP="00C16C72">
            <w:pPr>
              <w:jc w:val="right"/>
              <w:rPr>
                <w:rFonts w:cs="Noto Sans"/>
                <w:b/>
                <w:bCs/>
                <w:color w:val="000000"/>
                <w:sz w:val="16"/>
                <w:szCs w:val="16"/>
                <w:lang w:eastAsia="es-MX"/>
              </w:rPr>
            </w:pPr>
          </w:p>
        </w:tc>
        <w:tc>
          <w:tcPr>
            <w:tcW w:w="128" w:type="pct"/>
            <w:noWrap/>
            <w:vAlign w:val="center"/>
          </w:tcPr>
          <w:p w14:paraId="7B569189"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431A3592"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5F86052B" w14:textId="77777777" w:rsidR="00C16C72" w:rsidRPr="00A72D16" w:rsidRDefault="00C16C72" w:rsidP="00C16C72">
            <w:pPr>
              <w:rPr>
                <w:rFonts w:cs="Noto Sans"/>
                <w:b/>
                <w:bCs/>
                <w:color w:val="000000"/>
                <w:sz w:val="16"/>
                <w:szCs w:val="16"/>
                <w:lang w:eastAsia="es-MX"/>
              </w:rPr>
            </w:pPr>
          </w:p>
        </w:tc>
        <w:tc>
          <w:tcPr>
            <w:tcW w:w="126" w:type="pct"/>
            <w:noWrap/>
            <w:vAlign w:val="center"/>
          </w:tcPr>
          <w:p w14:paraId="33812860" w14:textId="77777777" w:rsidR="00C16C72" w:rsidRPr="00A72D16" w:rsidRDefault="00C16C72" w:rsidP="00C16C72">
            <w:pPr>
              <w:rPr>
                <w:rFonts w:cs="Noto Sans"/>
                <w:color w:val="000000"/>
                <w:sz w:val="16"/>
                <w:szCs w:val="16"/>
                <w:lang w:eastAsia="es-MX"/>
              </w:rPr>
            </w:pPr>
          </w:p>
        </w:tc>
        <w:tc>
          <w:tcPr>
            <w:tcW w:w="118" w:type="pct"/>
            <w:noWrap/>
            <w:vAlign w:val="center"/>
          </w:tcPr>
          <w:p w14:paraId="7CF6B7F9" w14:textId="77777777" w:rsidR="00C16C72" w:rsidRPr="00A72D16" w:rsidRDefault="00C16C72" w:rsidP="00C16C72">
            <w:pPr>
              <w:rPr>
                <w:rFonts w:cs="Noto Sans"/>
                <w:color w:val="000000"/>
                <w:sz w:val="16"/>
                <w:szCs w:val="16"/>
                <w:lang w:eastAsia="es-MX"/>
              </w:rPr>
            </w:pPr>
          </w:p>
        </w:tc>
        <w:tc>
          <w:tcPr>
            <w:tcW w:w="198" w:type="pct"/>
            <w:noWrap/>
            <w:vAlign w:val="center"/>
          </w:tcPr>
          <w:p w14:paraId="1FFCC824" w14:textId="77777777" w:rsidR="00C16C72" w:rsidRPr="00A72D16" w:rsidRDefault="00C16C72" w:rsidP="00C16C72">
            <w:pPr>
              <w:rPr>
                <w:rFonts w:cs="Noto Sans"/>
                <w:color w:val="000000"/>
                <w:sz w:val="16"/>
                <w:szCs w:val="16"/>
                <w:lang w:eastAsia="es-MX"/>
              </w:rPr>
            </w:pPr>
          </w:p>
        </w:tc>
        <w:tc>
          <w:tcPr>
            <w:tcW w:w="124" w:type="pct"/>
            <w:noWrap/>
            <w:vAlign w:val="center"/>
          </w:tcPr>
          <w:p w14:paraId="3F96CA25" w14:textId="77777777" w:rsidR="00C16C72" w:rsidRPr="00A72D16" w:rsidRDefault="00C16C72" w:rsidP="00C16C72">
            <w:pPr>
              <w:rPr>
                <w:rFonts w:cs="Noto Sans"/>
                <w:color w:val="000000"/>
                <w:sz w:val="16"/>
                <w:szCs w:val="16"/>
                <w:lang w:eastAsia="es-MX"/>
              </w:rPr>
            </w:pPr>
          </w:p>
        </w:tc>
        <w:tc>
          <w:tcPr>
            <w:tcW w:w="124" w:type="pct"/>
            <w:noWrap/>
            <w:vAlign w:val="center"/>
          </w:tcPr>
          <w:p w14:paraId="16D5C8B5" w14:textId="77777777" w:rsidR="00C16C72" w:rsidRPr="00A72D16" w:rsidRDefault="00C16C72" w:rsidP="00C16C72">
            <w:pPr>
              <w:rPr>
                <w:rFonts w:cs="Noto Sans"/>
                <w:color w:val="000000"/>
                <w:sz w:val="16"/>
                <w:szCs w:val="16"/>
                <w:lang w:eastAsia="es-MX"/>
              </w:rPr>
            </w:pPr>
          </w:p>
        </w:tc>
        <w:tc>
          <w:tcPr>
            <w:tcW w:w="124" w:type="pct"/>
            <w:noWrap/>
            <w:vAlign w:val="center"/>
          </w:tcPr>
          <w:p w14:paraId="2281845F" w14:textId="77777777" w:rsidR="00C16C72" w:rsidRPr="00A72D16" w:rsidRDefault="00C16C72" w:rsidP="00C16C72">
            <w:pPr>
              <w:rPr>
                <w:rFonts w:cs="Noto Sans"/>
                <w:color w:val="000000"/>
                <w:sz w:val="16"/>
                <w:szCs w:val="16"/>
                <w:lang w:eastAsia="es-MX"/>
              </w:rPr>
            </w:pPr>
          </w:p>
        </w:tc>
        <w:tc>
          <w:tcPr>
            <w:tcW w:w="124" w:type="pct"/>
            <w:noWrap/>
            <w:vAlign w:val="center"/>
          </w:tcPr>
          <w:p w14:paraId="5DC00854" w14:textId="77777777" w:rsidR="00C16C72" w:rsidRPr="00A72D16" w:rsidRDefault="00C16C72" w:rsidP="00C16C72">
            <w:pPr>
              <w:rPr>
                <w:rFonts w:cs="Noto Sans"/>
                <w:color w:val="000000"/>
                <w:sz w:val="16"/>
                <w:szCs w:val="16"/>
                <w:lang w:eastAsia="es-MX"/>
              </w:rPr>
            </w:pPr>
          </w:p>
        </w:tc>
        <w:tc>
          <w:tcPr>
            <w:tcW w:w="124" w:type="pct"/>
            <w:noWrap/>
            <w:vAlign w:val="center"/>
          </w:tcPr>
          <w:p w14:paraId="2B0C53DC" w14:textId="77777777" w:rsidR="00C16C72" w:rsidRPr="00A72D16" w:rsidRDefault="00C16C72" w:rsidP="00C16C72">
            <w:pPr>
              <w:rPr>
                <w:rFonts w:cs="Noto Sans"/>
                <w:color w:val="000000"/>
                <w:sz w:val="16"/>
                <w:szCs w:val="16"/>
                <w:lang w:eastAsia="es-MX"/>
              </w:rPr>
            </w:pPr>
          </w:p>
        </w:tc>
        <w:tc>
          <w:tcPr>
            <w:tcW w:w="124" w:type="pct"/>
            <w:noWrap/>
            <w:vAlign w:val="center"/>
          </w:tcPr>
          <w:p w14:paraId="12F9F47E" w14:textId="77777777" w:rsidR="00C16C72" w:rsidRPr="00A72D16" w:rsidRDefault="00C16C72" w:rsidP="00C16C72">
            <w:pPr>
              <w:rPr>
                <w:rFonts w:cs="Noto Sans"/>
                <w:color w:val="000000"/>
                <w:sz w:val="16"/>
                <w:szCs w:val="16"/>
                <w:lang w:eastAsia="es-MX"/>
              </w:rPr>
            </w:pPr>
          </w:p>
        </w:tc>
        <w:tc>
          <w:tcPr>
            <w:tcW w:w="124" w:type="pct"/>
            <w:noWrap/>
            <w:vAlign w:val="center"/>
          </w:tcPr>
          <w:p w14:paraId="1A2549E3" w14:textId="77777777" w:rsidR="00C16C72" w:rsidRPr="00A72D16" w:rsidRDefault="00C16C72" w:rsidP="00C16C72">
            <w:pPr>
              <w:rPr>
                <w:rFonts w:cs="Noto Sans"/>
                <w:color w:val="000000"/>
                <w:sz w:val="16"/>
                <w:szCs w:val="16"/>
                <w:lang w:eastAsia="es-MX"/>
              </w:rPr>
            </w:pPr>
          </w:p>
        </w:tc>
        <w:tc>
          <w:tcPr>
            <w:tcW w:w="124" w:type="pct"/>
            <w:noWrap/>
            <w:vAlign w:val="center"/>
          </w:tcPr>
          <w:p w14:paraId="23904137" w14:textId="77777777" w:rsidR="00C16C72" w:rsidRPr="00A72D16" w:rsidRDefault="00C16C72" w:rsidP="00C16C72">
            <w:pPr>
              <w:rPr>
                <w:rFonts w:cs="Noto Sans"/>
                <w:color w:val="000000"/>
                <w:sz w:val="16"/>
                <w:szCs w:val="16"/>
                <w:lang w:eastAsia="es-MX"/>
              </w:rPr>
            </w:pPr>
          </w:p>
        </w:tc>
        <w:tc>
          <w:tcPr>
            <w:tcW w:w="124" w:type="pct"/>
            <w:noWrap/>
            <w:vAlign w:val="center"/>
          </w:tcPr>
          <w:p w14:paraId="702293D9" w14:textId="77777777" w:rsidR="00C16C72" w:rsidRPr="00A72D16" w:rsidRDefault="00C16C72" w:rsidP="00C16C72">
            <w:pPr>
              <w:rPr>
                <w:rFonts w:cs="Noto Sans"/>
                <w:color w:val="000000"/>
                <w:sz w:val="16"/>
                <w:szCs w:val="16"/>
                <w:lang w:eastAsia="es-MX"/>
              </w:rPr>
            </w:pPr>
          </w:p>
        </w:tc>
        <w:tc>
          <w:tcPr>
            <w:tcW w:w="124" w:type="pct"/>
            <w:noWrap/>
            <w:vAlign w:val="center"/>
          </w:tcPr>
          <w:p w14:paraId="798EE6DC" w14:textId="77777777" w:rsidR="00C16C72" w:rsidRPr="00A72D16" w:rsidRDefault="00C16C72" w:rsidP="00C16C72">
            <w:pPr>
              <w:rPr>
                <w:rFonts w:cs="Noto Sans"/>
                <w:color w:val="000000"/>
                <w:sz w:val="16"/>
                <w:szCs w:val="16"/>
                <w:lang w:eastAsia="es-MX"/>
              </w:rPr>
            </w:pPr>
          </w:p>
        </w:tc>
        <w:tc>
          <w:tcPr>
            <w:tcW w:w="124" w:type="pct"/>
            <w:noWrap/>
            <w:vAlign w:val="center"/>
          </w:tcPr>
          <w:p w14:paraId="7A3B9003" w14:textId="77777777" w:rsidR="00C16C72" w:rsidRPr="00A72D16" w:rsidRDefault="00C16C72" w:rsidP="00C16C72">
            <w:pPr>
              <w:rPr>
                <w:rFonts w:cs="Noto Sans"/>
                <w:color w:val="000000"/>
                <w:sz w:val="16"/>
                <w:szCs w:val="16"/>
                <w:lang w:eastAsia="es-MX"/>
              </w:rPr>
            </w:pPr>
          </w:p>
        </w:tc>
        <w:tc>
          <w:tcPr>
            <w:tcW w:w="124" w:type="pct"/>
            <w:noWrap/>
            <w:vAlign w:val="center"/>
          </w:tcPr>
          <w:p w14:paraId="5A10BA4D" w14:textId="77777777" w:rsidR="00C16C72" w:rsidRPr="00A72D16" w:rsidRDefault="00C16C72" w:rsidP="00C16C72">
            <w:pPr>
              <w:rPr>
                <w:rFonts w:cs="Noto Sans"/>
                <w:color w:val="000000"/>
                <w:sz w:val="16"/>
                <w:szCs w:val="16"/>
                <w:lang w:eastAsia="es-MX"/>
              </w:rPr>
            </w:pPr>
          </w:p>
        </w:tc>
        <w:tc>
          <w:tcPr>
            <w:tcW w:w="156" w:type="pct"/>
            <w:noWrap/>
            <w:vAlign w:val="center"/>
          </w:tcPr>
          <w:p w14:paraId="4EC7F583" w14:textId="77777777" w:rsidR="00C16C72" w:rsidRPr="00A72D16" w:rsidRDefault="00C16C72" w:rsidP="00C16C72">
            <w:pPr>
              <w:rPr>
                <w:rFonts w:cs="Noto Sans"/>
                <w:color w:val="000000"/>
                <w:sz w:val="16"/>
                <w:szCs w:val="16"/>
                <w:lang w:eastAsia="es-MX"/>
              </w:rPr>
            </w:pPr>
          </w:p>
        </w:tc>
      </w:tr>
      <w:tr w:rsidR="00C16C72" w:rsidRPr="00A72D16" w14:paraId="698F023B" w14:textId="77777777" w:rsidTr="00C16C72">
        <w:trPr>
          <w:gridAfter w:val="1"/>
          <w:wAfter w:w="10" w:type="pct"/>
          <w:cantSplit/>
          <w:trHeight w:val="20"/>
        </w:trPr>
        <w:tc>
          <w:tcPr>
            <w:tcW w:w="167" w:type="pct"/>
            <w:vAlign w:val="center"/>
          </w:tcPr>
          <w:p w14:paraId="0E6575A1" w14:textId="77777777" w:rsidR="00C16C72" w:rsidRPr="00A72D16" w:rsidRDefault="00C16C72" w:rsidP="00C16C72">
            <w:pPr>
              <w:jc w:val="center"/>
              <w:rPr>
                <w:rFonts w:cs="Noto Sans"/>
                <w:color w:val="000000"/>
                <w:sz w:val="16"/>
                <w:szCs w:val="16"/>
                <w:lang w:eastAsia="es-MX"/>
              </w:rPr>
            </w:pPr>
            <w:r w:rsidRPr="00A72D16">
              <w:rPr>
                <w:rFonts w:cs="Noto Sans"/>
                <w:color w:val="000000"/>
                <w:sz w:val="16"/>
                <w:szCs w:val="16"/>
                <w:lang w:eastAsia="es-MX"/>
              </w:rPr>
              <w:t>9</w:t>
            </w:r>
          </w:p>
        </w:tc>
        <w:tc>
          <w:tcPr>
            <w:tcW w:w="1179" w:type="pct"/>
            <w:vAlign w:val="center"/>
          </w:tcPr>
          <w:p w14:paraId="655E47DA" w14:textId="4387A1E7" w:rsidR="00C16C72" w:rsidRPr="00A72D16" w:rsidRDefault="00C16C72" w:rsidP="00C16C72">
            <w:pPr>
              <w:rPr>
                <w:rFonts w:cs="Noto Sans"/>
                <w:color w:val="000000"/>
                <w:sz w:val="16"/>
                <w:szCs w:val="16"/>
                <w:lang w:eastAsia="es-MX"/>
              </w:rPr>
            </w:pPr>
            <w:r w:rsidRPr="00545EB6">
              <w:rPr>
                <w:rFonts w:ascii="Montserrat Medium" w:hAnsi="Montserrat Medium"/>
                <w:color w:val="000000"/>
                <w:sz w:val="16"/>
                <w:szCs w:val="16"/>
                <w:lang w:eastAsia="es-MX"/>
              </w:rPr>
              <w:t xml:space="preserve">Entrega de </w:t>
            </w:r>
            <w:r w:rsidRPr="00545EB6">
              <w:rPr>
                <w:rFonts w:ascii="Montserrat Medium" w:hAnsi="Montserrat Medium"/>
                <w:b/>
                <w:bCs/>
                <w:color w:val="000000"/>
                <w:sz w:val="16"/>
                <w:szCs w:val="16"/>
                <w:lang w:eastAsia="es-MX"/>
              </w:rPr>
              <w:t>Bienes de Consumo básicos</w:t>
            </w:r>
          </w:p>
        </w:tc>
        <w:tc>
          <w:tcPr>
            <w:tcW w:w="123" w:type="pct"/>
            <w:textDirection w:val="btLr"/>
            <w:vAlign w:val="center"/>
          </w:tcPr>
          <w:p w14:paraId="6CF75008" w14:textId="77777777" w:rsidR="00C16C72" w:rsidRPr="00A72D16" w:rsidRDefault="00C16C72" w:rsidP="00C16C72">
            <w:pPr>
              <w:jc w:val="center"/>
              <w:rPr>
                <w:rFonts w:cs="Noto Sans"/>
                <w:b/>
                <w:bCs/>
                <w:color w:val="000000"/>
                <w:sz w:val="16"/>
                <w:szCs w:val="16"/>
                <w:lang w:eastAsia="es-MX"/>
              </w:rPr>
            </w:pPr>
          </w:p>
        </w:tc>
        <w:tc>
          <w:tcPr>
            <w:tcW w:w="400" w:type="pct"/>
            <w:gridSpan w:val="4"/>
            <w:shd w:val="clear" w:color="000000" w:fill="FFCC99"/>
            <w:vAlign w:val="center"/>
          </w:tcPr>
          <w:p w14:paraId="66C63AF0" w14:textId="77777777" w:rsidR="00C16C72" w:rsidRPr="00A72D16" w:rsidRDefault="00C16C72" w:rsidP="00C16C72">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noWrap/>
            <w:vAlign w:val="center"/>
          </w:tcPr>
          <w:p w14:paraId="5DD00917"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10F99385"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519D18D3"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12CE49BF" w14:textId="77777777" w:rsidR="00C16C72" w:rsidRPr="00A72D16" w:rsidRDefault="00C16C72" w:rsidP="00C16C72">
            <w:pPr>
              <w:jc w:val="right"/>
              <w:rPr>
                <w:rFonts w:cs="Noto Sans"/>
                <w:b/>
                <w:bCs/>
                <w:color w:val="000000"/>
                <w:sz w:val="16"/>
                <w:szCs w:val="16"/>
                <w:lang w:eastAsia="es-MX"/>
              </w:rPr>
            </w:pPr>
          </w:p>
        </w:tc>
        <w:tc>
          <w:tcPr>
            <w:tcW w:w="142" w:type="pct"/>
            <w:noWrap/>
            <w:vAlign w:val="center"/>
          </w:tcPr>
          <w:p w14:paraId="0EEFD7DE"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22390AF6" w14:textId="77777777" w:rsidR="00C16C72" w:rsidRPr="00A72D16" w:rsidRDefault="00C16C72" w:rsidP="00C16C72">
            <w:pPr>
              <w:jc w:val="right"/>
              <w:rPr>
                <w:rFonts w:cs="Noto Sans"/>
                <w:b/>
                <w:bCs/>
                <w:color w:val="000000"/>
                <w:sz w:val="16"/>
                <w:szCs w:val="16"/>
                <w:lang w:eastAsia="es-MX"/>
              </w:rPr>
            </w:pPr>
          </w:p>
        </w:tc>
        <w:tc>
          <w:tcPr>
            <w:tcW w:w="128" w:type="pct"/>
            <w:noWrap/>
            <w:vAlign w:val="center"/>
          </w:tcPr>
          <w:p w14:paraId="01663266"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48A81AEB"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741D751F" w14:textId="77777777" w:rsidR="00C16C72" w:rsidRPr="00A72D16" w:rsidRDefault="00C16C72" w:rsidP="00C16C72">
            <w:pPr>
              <w:rPr>
                <w:rFonts w:cs="Noto Sans"/>
                <w:b/>
                <w:bCs/>
                <w:color w:val="000000"/>
                <w:sz w:val="16"/>
                <w:szCs w:val="16"/>
                <w:lang w:eastAsia="es-MX"/>
              </w:rPr>
            </w:pPr>
          </w:p>
        </w:tc>
        <w:tc>
          <w:tcPr>
            <w:tcW w:w="126" w:type="pct"/>
            <w:noWrap/>
            <w:vAlign w:val="center"/>
          </w:tcPr>
          <w:p w14:paraId="29232411" w14:textId="77777777" w:rsidR="00C16C72" w:rsidRPr="00A72D16" w:rsidRDefault="00C16C72" w:rsidP="00C16C72">
            <w:pPr>
              <w:rPr>
                <w:rFonts w:cs="Noto Sans"/>
                <w:color w:val="000000"/>
                <w:sz w:val="16"/>
                <w:szCs w:val="16"/>
                <w:lang w:eastAsia="es-MX"/>
              </w:rPr>
            </w:pPr>
          </w:p>
        </w:tc>
        <w:tc>
          <w:tcPr>
            <w:tcW w:w="118" w:type="pct"/>
            <w:noWrap/>
            <w:vAlign w:val="center"/>
          </w:tcPr>
          <w:p w14:paraId="442B791E" w14:textId="77777777" w:rsidR="00C16C72" w:rsidRPr="00A72D16" w:rsidRDefault="00C16C72" w:rsidP="00C16C72">
            <w:pPr>
              <w:rPr>
                <w:rFonts w:cs="Noto Sans"/>
                <w:color w:val="000000"/>
                <w:sz w:val="16"/>
                <w:szCs w:val="16"/>
                <w:lang w:eastAsia="es-MX"/>
              </w:rPr>
            </w:pPr>
          </w:p>
        </w:tc>
        <w:tc>
          <w:tcPr>
            <w:tcW w:w="198" w:type="pct"/>
            <w:noWrap/>
            <w:vAlign w:val="center"/>
          </w:tcPr>
          <w:p w14:paraId="52D23EAD" w14:textId="77777777" w:rsidR="00C16C72" w:rsidRPr="00A72D16" w:rsidRDefault="00C16C72" w:rsidP="00C16C72">
            <w:pPr>
              <w:rPr>
                <w:rFonts w:cs="Noto Sans"/>
                <w:color w:val="000000"/>
                <w:sz w:val="16"/>
                <w:szCs w:val="16"/>
                <w:lang w:eastAsia="es-MX"/>
              </w:rPr>
            </w:pPr>
          </w:p>
        </w:tc>
        <w:tc>
          <w:tcPr>
            <w:tcW w:w="124" w:type="pct"/>
            <w:noWrap/>
            <w:vAlign w:val="center"/>
          </w:tcPr>
          <w:p w14:paraId="66BB5753" w14:textId="77777777" w:rsidR="00C16C72" w:rsidRPr="00A72D16" w:rsidRDefault="00C16C72" w:rsidP="00C16C72">
            <w:pPr>
              <w:rPr>
                <w:rFonts w:cs="Noto Sans"/>
                <w:color w:val="000000"/>
                <w:sz w:val="16"/>
                <w:szCs w:val="16"/>
                <w:lang w:eastAsia="es-MX"/>
              </w:rPr>
            </w:pPr>
          </w:p>
        </w:tc>
        <w:tc>
          <w:tcPr>
            <w:tcW w:w="124" w:type="pct"/>
            <w:noWrap/>
            <w:vAlign w:val="center"/>
          </w:tcPr>
          <w:p w14:paraId="3C11FB3F" w14:textId="77777777" w:rsidR="00C16C72" w:rsidRPr="00A72D16" w:rsidRDefault="00C16C72" w:rsidP="00C16C72">
            <w:pPr>
              <w:rPr>
                <w:rFonts w:cs="Noto Sans"/>
                <w:color w:val="000000"/>
                <w:sz w:val="16"/>
                <w:szCs w:val="16"/>
                <w:lang w:eastAsia="es-MX"/>
              </w:rPr>
            </w:pPr>
          </w:p>
        </w:tc>
        <w:tc>
          <w:tcPr>
            <w:tcW w:w="124" w:type="pct"/>
            <w:noWrap/>
            <w:vAlign w:val="center"/>
          </w:tcPr>
          <w:p w14:paraId="18E06F8A" w14:textId="77777777" w:rsidR="00C16C72" w:rsidRPr="00A72D16" w:rsidRDefault="00C16C72" w:rsidP="00C16C72">
            <w:pPr>
              <w:rPr>
                <w:rFonts w:cs="Noto Sans"/>
                <w:color w:val="000000"/>
                <w:sz w:val="16"/>
                <w:szCs w:val="16"/>
                <w:lang w:eastAsia="es-MX"/>
              </w:rPr>
            </w:pPr>
          </w:p>
        </w:tc>
        <w:tc>
          <w:tcPr>
            <w:tcW w:w="124" w:type="pct"/>
            <w:noWrap/>
            <w:vAlign w:val="center"/>
          </w:tcPr>
          <w:p w14:paraId="7523B7D4" w14:textId="77777777" w:rsidR="00C16C72" w:rsidRPr="00A72D16" w:rsidRDefault="00C16C72" w:rsidP="00C16C72">
            <w:pPr>
              <w:rPr>
                <w:rFonts w:cs="Noto Sans"/>
                <w:color w:val="000000"/>
                <w:sz w:val="16"/>
                <w:szCs w:val="16"/>
                <w:lang w:eastAsia="es-MX"/>
              </w:rPr>
            </w:pPr>
          </w:p>
        </w:tc>
        <w:tc>
          <w:tcPr>
            <w:tcW w:w="124" w:type="pct"/>
            <w:noWrap/>
            <w:vAlign w:val="center"/>
          </w:tcPr>
          <w:p w14:paraId="765030C8" w14:textId="77777777" w:rsidR="00C16C72" w:rsidRPr="00A72D16" w:rsidRDefault="00C16C72" w:rsidP="00C16C72">
            <w:pPr>
              <w:rPr>
                <w:rFonts w:cs="Noto Sans"/>
                <w:color w:val="000000"/>
                <w:sz w:val="16"/>
                <w:szCs w:val="16"/>
                <w:lang w:eastAsia="es-MX"/>
              </w:rPr>
            </w:pPr>
          </w:p>
        </w:tc>
        <w:tc>
          <w:tcPr>
            <w:tcW w:w="124" w:type="pct"/>
            <w:noWrap/>
            <w:vAlign w:val="center"/>
          </w:tcPr>
          <w:p w14:paraId="7D6C50BA" w14:textId="77777777" w:rsidR="00C16C72" w:rsidRPr="00A72D16" w:rsidRDefault="00C16C72" w:rsidP="00C16C72">
            <w:pPr>
              <w:rPr>
                <w:rFonts w:cs="Noto Sans"/>
                <w:color w:val="000000"/>
                <w:sz w:val="16"/>
                <w:szCs w:val="16"/>
                <w:lang w:eastAsia="es-MX"/>
              </w:rPr>
            </w:pPr>
          </w:p>
        </w:tc>
        <w:tc>
          <w:tcPr>
            <w:tcW w:w="124" w:type="pct"/>
            <w:noWrap/>
            <w:vAlign w:val="center"/>
          </w:tcPr>
          <w:p w14:paraId="3F61FB50" w14:textId="77777777" w:rsidR="00C16C72" w:rsidRPr="00A72D16" w:rsidRDefault="00C16C72" w:rsidP="00C16C72">
            <w:pPr>
              <w:rPr>
                <w:rFonts w:cs="Noto Sans"/>
                <w:color w:val="000000"/>
                <w:sz w:val="16"/>
                <w:szCs w:val="16"/>
                <w:lang w:eastAsia="es-MX"/>
              </w:rPr>
            </w:pPr>
          </w:p>
        </w:tc>
        <w:tc>
          <w:tcPr>
            <w:tcW w:w="124" w:type="pct"/>
            <w:noWrap/>
            <w:vAlign w:val="center"/>
          </w:tcPr>
          <w:p w14:paraId="2CF2FCC3" w14:textId="77777777" w:rsidR="00C16C72" w:rsidRPr="00A72D16" w:rsidRDefault="00C16C72" w:rsidP="00C16C72">
            <w:pPr>
              <w:rPr>
                <w:rFonts w:cs="Noto Sans"/>
                <w:color w:val="000000"/>
                <w:sz w:val="16"/>
                <w:szCs w:val="16"/>
                <w:lang w:eastAsia="es-MX"/>
              </w:rPr>
            </w:pPr>
          </w:p>
        </w:tc>
        <w:tc>
          <w:tcPr>
            <w:tcW w:w="124" w:type="pct"/>
            <w:noWrap/>
            <w:vAlign w:val="center"/>
          </w:tcPr>
          <w:p w14:paraId="00D7905F" w14:textId="77777777" w:rsidR="00C16C72" w:rsidRPr="00A72D16" w:rsidRDefault="00C16C72" w:rsidP="00C16C72">
            <w:pPr>
              <w:rPr>
                <w:rFonts w:cs="Noto Sans"/>
                <w:color w:val="000000"/>
                <w:sz w:val="16"/>
                <w:szCs w:val="16"/>
                <w:lang w:eastAsia="es-MX"/>
              </w:rPr>
            </w:pPr>
          </w:p>
        </w:tc>
        <w:tc>
          <w:tcPr>
            <w:tcW w:w="124" w:type="pct"/>
            <w:noWrap/>
            <w:vAlign w:val="center"/>
          </w:tcPr>
          <w:p w14:paraId="68CA4395" w14:textId="77777777" w:rsidR="00C16C72" w:rsidRPr="00A72D16" w:rsidRDefault="00C16C72" w:rsidP="00C16C72">
            <w:pPr>
              <w:rPr>
                <w:rFonts w:cs="Noto Sans"/>
                <w:color w:val="000000"/>
                <w:sz w:val="16"/>
                <w:szCs w:val="16"/>
                <w:lang w:eastAsia="es-MX"/>
              </w:rPr>
            </w:pPr>
          </w:p>
        </w:tc>
        <w:tc>
          <w:tcPr>
            <w:tcW w:w="124" w:type="pct"/>
            <w:noWrap/>
            <w:vAlign w:val="center"/>
          </w:tcPr>
          <w:p w14:paraId="328F9860" w14:textId="77777777" w:rsidR="00C16C72" w:rsidRPr="00A72D16" w:rsidRDefault="00C16C72" w:rsidP="00C16C72">
            <w:pPr>
              <w:rPr>
                <w:rFonts w:cs="Noto Sans"/>
                <w:color w:val="000000"/>
                <w:sz w:val="16"/>
                <w:szCs w:val="16"/>
                <w:lang w:eastAsia="es-MX"/>
              </w:rPr>
            </w:pPr>
          </w:p>
        </w:tc>
        <w:tc>
          <w:tcPr>
            <w:tcW w:w="124" w:type="pct"/>
            <w:noWrap/>
            <w:vAlign w:val="center"/>
          </w:tcPr>
          <w:p w14:paraId="49D579BC" w14:textId="77777777" w:rsidR="00C16C72" w:rsidRPr="00A72D16" w:rsidRDefault="00C16C72" w:rsidP="00C16C72">
            <w:pPr>
              <w:rPr>
                <w:rFonts w:cs="Noto Sans"/>
                <w:color w:val="000000"/>
                <w:sz w:val="16"/>
                <w:szCs w:val="16"/>
                <w:lang w:eastAsia="es-MX"/>
              </w:rPr>
            </w:pPr>
          </w:p>
        </w:tc>
        <w:tc>
          <w:tcPr>
            <w:tcW w:w="156" w:type="pct"/>
            <w:noWrap/>
            <w:vAlign w:val="center"/>
          </w:tcPr>
          <w:p w14:paraId="1DABF97D" w14:textId="77777777" w:rsidR="00C16C72" w:rsidRPr="00A72D16" w:rsidRDefault="00C16C72" w:rsidP="00C16C72">
            <w:pPr>
              <w:rPr>
                <w:rFonts w:cs="Noto Sans"/>
                <w:color w:val="000000"/>
                <w:sz w:val="16"/>
                <w:szCs w:val="16"/>
                <w:lang w:eastAsia="es-MX"/>
              </w:rPr>
            </w:pPr>
          </w:p>
        </w:tc>
      </w:tr>
      <w:tr w:rsidR="00C16C72" w:rsidRPr="00A72D16" w14:paraId="3066D738" w14:textId="77777777" w:rsidTr="00C16C72">
        <w:trPr>
          <w:gridAfter w:val="1"/>
          <w:wAfter w:w="10" w:type="pct"/>
          <w:cantSplit/>
          <w:trHeight w:val="20"/>
        </w:trPr>
        <w:tc>
          <w:tcPr>
            <w:tcW w:w="167" w:type="pct"/>
            <w:vAlign w:val="center"/>
          </w:tcPr>
          <w:p w14:paraId="2E5578C3" w14:textId="77777777" w:rsidR="00C16C72" w:rsidRPr="00A72D16" w:rsidRDefault="00C16C72" w:rsidP="00C16C72">
            <w:pPr>
              <w:jc w:val="center"/>
              <w:rPr>
                <w:rFonts w:cs="Noto Sans"/>
                <w:color w:val="000000"/>
                <w:sz w:val="16"/>
                <w:szCs w:val="16"/>
                <w:lang w:eastAsia="es-MX"/>
              </w:rPr>
            </w:pPr>
            <w:r w:rsidRPr="00A72D16">
              <w:rPr>
                <w:rFonts w:cs="Noto Sans"/>
                <w:color w:val="000000"/>
                <w:sz w:val="16"/>
                <w:szCs w:val="16"/>
                <w:lang w:eastAsia="es-MX"/>
              </w:rPr>
              <w:t>10</w:t>
            </w:r>
          </w:p>
        </w:tc>
        <w:tc>
          <w:tcPr>
            <w:tcW w:w="1179" w:type="pct"/>
            <w:vAlign w:val="center"/>
          </w:tcPr>
          <w:p w14:paraId="200696D3" w14:textId="455AFBA7" w:rsidR="00C16C72" w:rsidRPr="00A72D16" w:rsidRDefault="00C16C72" w:rsidP="00C16C72">
            <w:pPr>
              <w:rPr>
                <w:rFonts w:cs="Noto Sans"/>
                <w:color w:val="000000"/>
                <w:sz w:val="16"/>
                <w:szCs w:val="16"/>
                <w:lang w:eastAsia="es-MX"/>
              </w:rPr>
            </w:pPr>
            <w:r w:rsidRPr="00545EB6">
              <w:rPr>
                <w:rFonts w:ascii="Montserrat Medium" w:hAnsi="Montserrat Medium"/>
                <w:color w:val="000000"/>
                <w:sz w:val="16"/>
                <w:szCs w:val="16"/>
                <w:lang w:eastAsia="es-MX"/>
              </w:rPr>
              <w:t xml:space="preserve">Entrega de </w:t>
            </w:r>
            <w:r w:rsidRPr="00545EB6">
              <w:rPr>
                <w:rFonts w:ascii="Montserrat Medium" w:hAnsi="Montserrat Medium"/>
                <w:b/>
                <w:bCs/>
                <w:color w:val="000000"/>
                <w:sz w:val="16"/>
                <w:szCs w:val="16"/>
                <w:lang w:eastAsia="es-MX"/>
              </w:rPr>
              <w:t xml:space="preserve">Bienes de Consumo  Complementarios </w:t>
            </w:r>
          </w:p>
        </w:tc>
        <w:tc>
          <w:tcPr>
            <w:tcW w:w="123" w:type="pct"/>
            <w:textDirection w:val="btLr"/>
            <w:vAlign w:val="center"/>
          </w:tcPr>
          <w:p w14:paraId="37D4E928" w14:textId="77777777" w:rsidR="00C16C72" w:rsidRPr="00A72D16" w:rsidRDefault="00C16C72" w:rsidP="00C16C72">
            <w:pPr>
              <w:jc w:val="center"/>
              <w:rPr>
                <w:rFonts w:cs="Noto Sans"/>
                <w:b/>
                <w:bCs/>
                <w:color w:val="000000"/>
                <w:sz w:val="16"/>
                <w:szCs w:val="16"/>
                <w:lang w:eastAsia="es-MX"/>
              </w:rPr>
            </w:pPr>
          </w:p>
        </w:tc>
        <w:tc>
          <w:tcPr>
            <w:tcW w:w="400" w:type="pct"/>
            <w:gridSpan w:val="4"/>
            <w:shd w:val="clear" w:color="000000" w:fill="FFCC99"/>
            <w:vAlign w:val="center"/>
          </w:tcPr>
          <w:p w14:paraId="7E016876" w14:textId="77777777" w:rsidR="00C16C72" w:rsidRPr="00A72D16" w:rsidRDefault="00C16C72" w:rsidP="00C16C72">
            <w:pPr>
              <w:jc w:val="center"/>
              <w:rPr>
                <w:rFonts w:cs="Noto Sans"/>
                <w:b/>
                <w:bCs/>
                <w:color w:val="000000"/>
                <w:sz w:val="16"/>
                <w:szCs w:val="16"/>
                <w:lang w:eastAsia="es-MX"/>
              </w:rPr>
            </w:pPr>
            <w:r w:rsidRPr="00A72D16">
              <w:rPr>
                <w:rFonts w:cs="Noto Sans"/>
                <w:b/>
                <w:bCs/>
                <w:color w:val="000000"/>
                <w:sz w:val="16"/>
                <w:szCs w:val="16"/>
                <w:lang w:eastAsia="es-MX"/>
              </w:rPr>
              <w:t>al día 5</w:t>
            </w:r>
          </w:p>
        </w:tc>
        <w:tc>
          <w:tcPr>
            <w:tcW w:w="104" w:type="pct"/>
            <w:noWrap/>
            <w:vAlign w:val="center"/>
          </w:tcPr>
          <w:p w14:paraId="17117B45"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14B2B80C"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274B5DC2"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11589433" w14:textId="77777777" w:rsidR="00C16C72" w:rsidRPr="00A72D16" w:rsidRDefault="00C16C72" w:rsidP="00C16C72">
            <w:pPr>
              <w:jc w:val="right"/>
              <w:rPr>
                <w:rFonts w:cs="Noto Sans"/>
                <w:b/>
                <w:bCs/>
                <w:color w:val="000000"/>
                <w:sz w:val="16"/>
                <w:szCs w:val="16"/>
                <w:lang w:eastAsia="es-MX"/>
              </w:rPr>
            </w:pPr>
          </w:p>
        </w:tc>
        <w:tc>
          <w:tcPr>
            <w:tcW w:w="142" w:type="pct"/>
            <w:noWrap/>
            <w:vAlign w:val="center"/>
          </w:tcPr>
          <w:p w14:paraId="0E3A2F43"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6933E2CC" w14:textId="77777777" w:rsidR="00C16C72" w:rsidRPr="00A72D16" w:rsidRDefault="00C16C72" w:rsidP="00C16C72">
            <w:pPr>
              <w:jc w:val="right"/>
              <w:rPr>
                <w:rFonts w:cs="Noto Sans"/>
                <w:b/>
                <w:bCs/>
                <w:color w:val="000000"/>
                <w:sz w:val="16"/>
                <w:szCs w:val="16"/>
                <w:lang w:eastAsia="es-MX"/>
              </w:rPr>
            </w:pPr>
          </w:p>
        </w:tc>
        <w:tc>
          <w:tcPr>
            <w:tcW w:w="128" w:type="pct"/>
            <w:noWrap/>
            <w:vAlign w:val="center"/>
          </w:tcPr>
          <w:p w14:paraId="06909490"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73A013BA"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5F21C858" w14:textId="77777777" w:rsidR="00C16C72" w:rsidRPr="00A72D16" w:rsidRDefault="00C16C72" w:rsidP="00C16C72">
            <w:pPr>
              <w:rPr>
                <w:rFonts w:cs="Noto Sans"/>
                <w:b/>
                <w:bCs/>
                <w:color w:val="000000"/>
                <w:sz w:val="16"/>
                <w:szCs w:val="16"/>
                <w:lang w:eastAsia="es-MX"/>
              </w:rPr>
            </w:pPr>
          </w:p>
        </w:tc>
        <w:tc>
          <w:tcPr>
            <w:tcW w:w="126" w:type="pct"/>
            <w:noWrap/>
            <w:vAlign w:val="center"/>
          </w:tcPr>
          <w:p w14:paraId="2E0FC8E3" w14:textId="77777777" w:rsidR="00C16C72" w:rsidRPr="00A72D16" w:rsidRDefault="00C16C72" w:rsidP="00C16C72">
            <w:pPr>
              <w:rPr>
                <w:rFonts w:cs="Noto Sans"/>
                <w:color w:val="000000"/>
                <w:sz w:val="16"/>
                <w:szCs w:val="16"/>
                <w:lang w:eastAsia="es-MX"/>
              </w:rPr>
            </w:pPr>
          </w:p>
        </w:tc>
        <w:tc>
          <w:tcPr>
            <w:tcW w:w="118" w:type="pct"/>
            <w:noWrap/>
            <w:vAlign w:val="center"/>
          </w:tcPr>
          <w:p w14:paraId="2E9A7C0A" w14:textId="77777777" w:rsidR="00C16C72" w:rsidRPr="00A72D16" w:rsidRDefault="00C16C72" w:rsidP="00C16C72">
            <w:pPr>
              <w:rPr>
                <w:rFonts w:cs="Noto Sans"/>
                <w:color w:val="000000"/>
                <w:sz w:val="16"/>
                <w:szCs w:val="16"/>
                <w:lang w:eastAsia="es-MX"/>
              </w:rPr>
            </w:pPr>
          </w:p>
        </w:tc>
        <w:tc>
          <w:tcPr>
            <w:tcW w:w="198" w:type="pct"/>
            <w:noWrap/>
            <w:vAlign w:val="center"/>
          </w:tcPr>
          <w:p w14:paraId="779561B9" w14:textId="77777777" w:rsidR="00C16C72" w:rsidRPr="00A72D16" w:rsidRDefault="00C16C72" w:rsidP="00C16C72">
            <w:pPr>
              <w:rPr>
                <w:rFonts w:cs="Noto Sans"/>
                <w:color w:val="000000"/>
                <w:sz w:val="16"/>
                <w:szCs w:val="16"/>
                <w:lang w:eastAsia="es-MX"/>
              </w:rPr>
            </w:pPr>
          </w:p>
        </w:tc>
        <w:tc>
          <w:tcPr>
            <w:tcW w:w="124" w:type="pct"/>
            <w:noWrap/>
            <w:vAlign w:val="center"/>
          </w:tcPr>
          <w:p w14:paraId="38D2EB19" w14:textId="77777777" w:rsidR="00C16C72" w:rsidRPr="00A72D16" w:rsidRDefault="00C16C72" w:rsidP="00C16C72">
            <w:pPr>
              <w:rPr>
                <w:rFonts w:cs="Noto Sans"/>
                <w:color w:val="000000"/>
                <w:sz w:val="16"/>
                <w:szCs w:val="16"/>
                <w:lang w:eastAsia="es-MX"/>
              </w:rPr>
            </w:pPr>
          </w:p>
        </w:tc>
        <w:tc>
          <w:tcPr>
            <w:tcW w:w="124" w:type="pct"/>
            <w:noWrap/>
            <w:vAlign w:val="center"/>
          </w:tcPr>
          <w:p w14:paraId="0E91DF59" w14:textId="77777777" w:rsidR="00C16C72" w:rsidRPr="00A72D16" w:rsidRDefault="00C16C72" w:rsidP="00C16C72">
            <w:pPr>
              <w:rPr>
                <w:rFonts w:cs="Noto Sans"/>
                <w:color w:val="000000"/>
                <w:sz w:val="16"/>
                <w:szCs w:val="16"/>
                <w:lang w:eastAsia="es-MX"/>
              </w:rPr>
            </w:pPr>
          </w:p>
        </w:tc>
        <w:tc>
          <w:tcPr>
            <w:tcW w:w="124" w:type="pct"/>
            <w:noWrap/>
            <w:vAlign w:val="center"/>
          </w:tcPr>
          <w:p w14:paraId="0D3214D4" w14:textId="77777777" w:rsidR="00C16C72" w:rsidRPr="00A72D16" w:rsidRDefault="00C16C72" w:rsidP="00C16C72">
            <w:pPr>
              <w:rPr>
                <w:rFonts w:cs="Noto Sans"/>
                <w:color w:val="000000"/>
                <w:sz w:val="16"/>
                <w:szCs w:val="16"/>
                <w:lang w:eastAsia="es-MX"/>
              </w:rPr>
            </w:pPr>
          </w:p>
        </w:tc>
        <w:tc>
          <w:tcPr>
            <w:tcW w:w="124" w:type="pct"/>
            <w:noWrap/>
            <w:vAlign w:val="center"/>
          </w:tcPr>
          <w:p w14:paraId="5555C508" w14:textId="77777777" w:rsidR="00C16C72" w:rsidRPr="00A72D16" w:rsidRDefault="00C16C72" w:rsidP="00C16C72">
            <w:pPr>
              <w:rPr>
                <w:rFonts w:cs="Noto Sans"/>
                <w:color w:val="000000"/>
                <w:sz w:val="16"/>
                <w:szCs w:val="16"/>
                <w:lang w:eastAsia="es-MX"/>
              </w:rPr>
            </w:pPr>
          </w:p>
        </w:tc>
        <w:tc>
          <w:tcPr>
            <w:tcW w:w="124" w:type="pct"/>
            <w:noWrap/>
            <w:vAlign w:val="center"/>
          </w:tcPr>
          <w:p w14:paraId="5674B0B3" w14:textId="77777777" w:rsidR="00C16C72" w:rsidRPr="00A72D16" w:rsidRDefault="00C16C72" w:rsidP="00C16C72">
            <w:pPr>
              <w:rPr>
                <w:rFonts w:cs="Noto Sans"/>
                <w:color w:val="000000"/>
                <w:sz w:val="16"/>
                <w:szCs w:val="16"/>
                <w:lang w:eastAsia="es-MX"/>
              </w:rPr>
            </w:pPr>
          </w:p>
        </w:tc>
        <w:tc>
          <w:tcPr>
            <w:tcW w:w="124" w:type="pct"/>
            <w:noWrap/>
            <w:vAlign w:val="center"/>
          </w:tcPr>
          <w:p w14:paraId="55ABB957" w14:textId="77777777" w:rsidR="00C16C72" w:rsidRPr="00A72D16" w:rsidRDefault="00C16C72" w:rsidP="00C16C72">
            <w:pPr>
              <w:rPr>
                <w:rFonts w:cs="Noto Sans"/>
                <w:color w:val="000000"/>
                <w:sz w:val="16"/>
                <w:szCs w:val="16"/>
                <w:lang w:eastAsia="es-MX"/>
              </w:rPr>
            </w:pPr>
          </w:p>
        </w:tc>
        <w:tc>
          <w:tcPr>
            <w:tcW w:w="124" w:type="pct"/>
            <w:noWrap/>
            <w:vAlign w:val="center"/>
          </w:tcPr>
          <w:p w14:paraId="37F2112D" w14:textId="77777777" w:rsidR="00C16C72" w:rsidRPr="00A72D16" w:rsidRDefault="00C16C72" w:rsidP="00C16C72">
            <w:pPr>
              <w:rPr>
                <w:rFonts w:cs="Noto Sans"/>
                <w:color w:val="000000"/>
                <w:sz w:val="16"/>
                <w:szCs w:val="16"/>
                <w:lang w:eastAsia="es-MX"/>
              </w:rPr>
            </w:pPr>
          </w:p>
        </w:tc>
        <w:tc>
          <w:tcPr>
            <w:tcW w:w="124" w:type="pct"/>
            <w:noWrap/>
            <w:vAlign w:val="center"/>
          </w:tcPr>
          <w:p w14:paraId="5C89CBA1" w14:textId="77777777" w:rsidR="00C16C72" w:rsidRPr="00A72D16" w:rsidRDefault="00C16C72" w:rsidP="00C16C72">
            <w:pPr>
              <w:rPr>
                <w:rFonts w:cs="Noto Sans"/>
                <w:color w:val="000000"/>
                <w:sz w:val="16"/>
                <w:szCs w:val="16"/>
                <w:lang w:eastAsia="es-MX"/>
              </w:rPr>
            </w:pPr>
          </w:p>
        </w:tc>
        <w:tc>
          <w:tcPr>
            <w:tcW w:w="124" w:type="pct"/>
            <w:noWrap/>
            <w:vAlign w:val="center"/>
          </w:tcPr>
          <w:p w14:paraId="2D55C8FD" w14:textId="77777777" w:rsidR="00C16C72" w:rsidRPr="00A72D16" w:rsidRDefault="00C16C72" w:rsidP="00C16C72">
            <w:pPr>
              <w:rPr>
                <w:rFonts w:cs="Noto Sans"/>
                <w:color w:val="000000"/>
                <w:sz w:val="16"/>
                <w:szCs w:val="16"/>
                <w:lang w:eastAsia="es-MX"/>
              </w:rPr>
            </w:pPr>
          </w:p>
        </w:tc>
        <w:tc>
          <w:tcPr>
            <w:tcW w:w="124" w:type="pct"/>
            <w:noWrap/>
            <w:vAlign w:val="center"/>
          </w:tcPr>
          <w:p w14:paraId="4F0C6228" w14:textId="77777777" w:rsidR="00C16C72" w:rsidRPr="00A72D16" w:rsidRDefault="00C16C72" w:rsidP="00C16C72">
            <w:pPr>
              <w:rPr>
                <w:rFonts w:cs="Noto Sans"/>
                <w:color w:val="000000"/>
                <w:sz w:val="16"/>
                <w:szCs w:val="16"/>
                <w:lang w:eastAsia="es-MX"/>
              </w:rPr>
            </w:pPr>
          </w:p>
        </w:tc>
        <w:tc>
          <w:tcPr>
            <w:tcW w:w="124" w:type="pct"/>
            <w:noWrap/>
            <w:vAlign w:val="center"/>
          </w:tcPr>
          <w:p w14:paraId="291E86FA" w14:textId="77777777" w:rsidR="00C16C72" w:rsidRPr="00A72D16" w:rsidRDefault="00C16C72" w:rsidP="00C16C72">
            <w:pPr>
              <w:rPr>
                <w:rFonts w:cs="Noto Sans"/>
                <w:color w:val="000000"/>
                <w:sz w:val="16"/>
                <w:szCs w:val="16"/>
                <w:lang w:eastAsia="es-MX"/>
              </w:rPr>
            </w:pPr>
          </w:p>
        </w:tc>
        <w:tc>
          <w:tcPr>
            <w:tcW w:w="124" w:type="pct"/>
            <w:noWrap/>
            <w:vAlign w:val="center"/>
          </w:tcPr>
          <w:p w14:paraId="132CF49F" w14:textId="77777777" w:rsidR="00C16C72" w:rsidRPr="00A72D16" w:rsidRDefault="00C16C72" w:rsidP="00C16C72">
            <w:pPr>
              <w:rPr>
                <w:rFonts w:cs="Noto Sans"/>
                <w:color w:val="000000"/>
                <w:sz w:val="16"/>
                <w:szCs w:val="16"/>
                <w:lang w:eastAsia="es-MX"/>
              </w:rPr>
            </w:pPr>
          </w:p>
        </w:tc>
        <w:tc>
          <w:tcPr>
            <w:tcW w:w="156" w:type="pct"/>
            <w:noWrap/>
            <w:vAlign w:val="center"/>
          </w:tcPr>
          <w:p w14:paraId="3EB13C65" w14:textId="77777777" w:rsidR="00C16C72" w:rsidRPr="00A72D16" w:rsidRDefault="00C16C72" w:rsidP="00C16C72">
            <w:pPr>
              <w:rPr>
                <w:rFonts w:cs="Noto Sans"/>
                <w:color w:val="000000"/>
                <w:sz w:val="16"/>
                <w:szCs w:val="16"/>
                <w:lang w:eastAsia="es-MX"/>
              </w:rPr>
            </w:pPr>
          </w:p>
        </w:tc>
      </w:tr>
      <w:tr w:rsidR="00C16C72" w:rsidRPr="00A72D16" w14:paraId="44F96D4A" w14:textId="77777777" w:rsidTr="00C16C72">
        <w:trPr>
          <w:gridAfter w:val="1"/>
          <w:wAfter w:w="10" w:type="pct"/>
          <w:cantSplit/>
          <w:trHeight w:val="20"/>
        </w:trPr>
        <w:tc>
          <w:tcPr>
            <w:tcW w:w="167" w:type="pct"/>
            <w:vAlign w:val="center"/>
          </w:tcPr>
          <w:p w14:paraId="21B65D82" w14:textId="1E54CC34" w:rsidR="00C16C72" w:rsidRPr="00A72D16" w:rsidRDefault="00C16C72" w:rsidP="00C16C72">
            <w:pPr>
              <w:jc w:val="center"/>
              <w:rPr>
                <w:rFonts w:cs="Noto Sans"/>
                <w:color w:val="000000"/>
                <w:sz w:val="16"/>
                <w:szCs w:val="16"/>
                <w:lang w:eastAsia="es-MX"/>
              </w:rPr>
            </w:pPr>
            <w:r>
              <w:rPr>
                <w:rFonts w:cs="Noto Sans"/>
                <w:color w:val="000000"/>
                <w:sz w:val="16"/>
                <w:szCs w:val="16"/>
                <w:lang w:eastAsia="es-MX"/>
              </w:rPr>
              <w:t>11</w:t>
            </w:r>
          </w:p>
        </w:tc>
        <w:tc>
          <w:tcPr>
            <w:tcW w:w="1179" w:type="pct"/>
            <w:vAlign w:val="center"/>
          </w:tcPr>
          <w:p w14:paraId="6C2E0470" w14:textId="4E74FC40" w:rsidR="00C16C72" w:rsidRPr="00A72D16" w:rsidRDefault="00C16C72" w:rsidP="00C16C72">
            <w:pPr>
              <w:rPr>
                <w:rFonts w:cs="Noto Sans"/>
                <w:color w:val="000000"/>
                <w:sz w:val="16"/>
                <w:szCs w:val="16"/>
                <w:lang w:eastAsia="es-MX"/>
              </w:rPr>
            </w:pPr>
            <w:r w:rsidRPr="00545EB6">
              <w:rPr>
                <w:rFonts w:ascii="Montserrat Medium" w:hAnsi="Montserrat Medium"/>
                <w:b/>
                <w:bCs/>
                <w:color w:val="000000"/>
                <w:sz w:val="16"/>
                <w:szCs w:val="16"/>
                <w:lang w:eastAsia="es-MX"/>
              </w:rPr>
              <w:t>Inicio</w:t>
            </w:r>
            <w:r w:rsidRPr="00545EB6">
              <w:rPr>
                <w:rFonts w:ascii="Montserrat Medium" w:hAnsi="Montserrat Medium"/>
                <w:color w:val="000000"/>
                <w:sz w:val="16"/>
                <w:szCs w:val="16"/>
                <w:lang w:eastAsia="es-MX"/>
              </w:rPr>
              <w:t xml:space="preserve"> de la prestación del servicio </w:t>
            </w:r>
          </w:p>
        </w:tc>
        <w:tc>
          <w:tcPr>
            <w:tcW w:w="123" w:type="pct"/>
            <w:textDirection w:val="btLr"/>
            <w:vAlign w:val="center"/>
          </w:tcPr>
          <w:p w14:paraId="3C6D3014" w14:textId="77777777" w:rsidR="00C16C72" w:rsidRPr="00A72D16" w:rsidRDefault="00C16C72" w:rsidP="00C16C72">
            <w:pPr>
              <w:jc w:val="center"/>
              <w:rPr>
                <w:rFonts w:cs="Noto Sans"/>
                <w:b/>
                <w:bCs/>
                <w:color w:val="000000"/>
                <w:sz w:val="16"/>
                <w:szCs w:val="16"/>
                <w:lang w:eastAsia="es-MX"/>
              </w:rPr>
            </w:pPr>
          </w:p>
        </w:tc>
        <w:tc>
          <w:tcPr>
            <w:tcW w:w="400" w:type="pct"/>
            <w:gridSpan w:val="4"/>
            <w:shd w:val="clear" w:color="000000" w:fill="FFCC99"/>
            <w:vAlign w:val="center"/>
          </w:tcPr>
          <w:p w14:paraId="43DA3E9D" w14:textId="77777777" w:rsidR="00C16C72" w:rsidRPr="00A72D16" w:rsidRDefault="00C16C72" w:rsidP="00C16C72">
            <w:pPr>
              <w:jc w:val="center"/>
              <w:rPr>
                <w:rFonts w:cs="Noto Sans"/>
                <w:b/>
                <w:bCs/>
                <w:color w:val="000000"/>
                <w:sz w:val="16"/>
                <w:szCs w:val="16"/>
                <w:lang w:eastAsia="es-MX"/>
              </w:rPr>
            </w:pPr>
          </w:p>
        </w:tc>
        <w:tc>
          <w:tcPr>
            <w:tcW w:w="104" w:type="pct"/>
            <w:noWrap/>
            <w:vAlign w:val="center"/>
          </w:tcPr>
          <w:p w14:paraId="26A0F497"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07D3F962"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6A12E4BD" w14:textId="77777777" w:rsidR="00C16C72" w:rsidRPr="00A72D16" w:rsidRDefault="00C16C72" w:rsidP="00C16C72">
            <w:pPr>
              <w:jc w:val="right"/>
              <w:rPr>
                <w:rFonts w:cs="Noto Sans"/>
                <w:b/>
                <w:bCs/>
                <w:color w:val="000000"/>
                <w:sz w:val="16"/>
                <w:szCs w:val="16"/>
                <w:lang w:eastAsia="es-MX"/>
              </w:rPr>
            </w:pPr>
          </w:p>
        </w:tc>
        <w:tc>
          <w:tcPr>
            <w:tcW w:w="96" w:type="pct"/>
            <w:noWrap/>
            <w:vAlign w:val="center"/>
          </w:tcPr>
          <w:p w14:paraId="71DE1314" w14:textId="77777777" w:rsidR="00C16C72" w:rsidRPr="00A72D16" w:rsidRDefault="00C16C72" w:rsidP="00C16C72">
            <w:pPr>
              <w:jc w:val="right"/>
              <w:rPr>
                <w:rFonts w:cs="Noto Sans"/>
                <w:b/>
                <w:bCs/>
                <w:color w:val="000000"/>
                <w:sz w:val="16"/>
                <w:szCs w:val="16"/>
                <w:lang w:eastAsia="es-MX"/>
              </w:rPr>
            </w:pPr>
          </w:p>
        </w:tc>
        <w:tc>
          <w:tcPr>
            <w:tcW w:w="142" w:type="pct"/>
            <w:noWrap/>
            <w:vAlign w:val="center"/>
          </w:tcPr>
          <w:p w14:paraId="6F8EE019"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57380668" w14:textId="77777777" w:rsidR="00C16C72" w:rsidRPr="00A72D16" w:rsidRDefault="00C16C72" w:rsidP="00C16C72">
            <w:pPr>
              <w:jc w:val="right"/>
              <w:rPr>
                <w:rFonts w:cs="Noto Sans"/>
                <w:b/>
                <w:bCs/>
                <w:color w:val="000000"/>
                <w:sz w:val="16"/>
                <w:szCs w:val="16"/>
                <w:lang w:eastAsia="es-MX"/>
              </w:rPr>
            </w:pPr>
          </w:p>
        </w:tc>
        <w:tc>
          <w:tcPr>
            <w:tcW w:w="128" w:type="pct"/>
            <w:noWrap/>
            <w:vAlign w:val="center"/>
          </w:tcPr>
          <w:p w14:paraId="1B5AB034"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01268E5D" w14:textId="77777777" w:rsidR="00C16C72" w:rsidRPr="00A72D16" w:rsidRDefault="00C16C72" w:rsidP="00C16C72">
            <w:pPr>
              <w:jc w:val="right"/>
              <w:rPr>
                <w:rFonts w:cs="Noto Sans"/>
                <w:b/>
                <w:bCs/>
                <w:color w:val="000000"/>
                <w:sz w:val="16"/>
                <w:szCs w:val="16"/>
                <w:lang w:eastAsia="es-MX"/>
              </w:rPr>
            </w:pPr>
          </w:p>
        </w:tc>
        <w:tc>
          <w:tcPr>
            <w:tcW w:w="124" w:type="pct"/>
            <w:noWrap/>
            <w:vAlign w:val="center"/>
          </w:tcPr>
          <w:p w14:paraId="3F304699" w14:textId="77777777" w:rsidR="00C16C72" w:rsidRPr="00A72D16" w:rsidRDefault="00C16C72" w:rsidP="00C16C72">
            <w:pPr>
              <w:rPr>
                <w:rFonts w:cs="Noto Sans"/>
                <w:b/>
                <w:bCs/>
                <w:color w:val="000000"/>
                <w:sz w:val="16"/>
                <w:szCs w:val="16"/>
                <w:lang w:eastAsia="es-MX"/>
              </w:rPr>
            </w:pPr>
          </w:p>
        </w:tc>
        <w:tc>
          <w:tcPr>
            <w:tcW w:w="126" w:type="pct"/>
            <w:noWrap/>
            <w:vAlign w:val="center"/>
          </w:tcPr>
          <w:p w14:paraId="3A1139FE" w14:textId="77777777" w:rsidR="00C16C72" w:rsidRPr="00A72D16" w:rsidRDefault="00C16C72" w:rsidP="00C16C72">
            <w:pPr>
              <w:rPr>
                <w:rFonts w:cs="Noto Sans"/>
                <w:color w:val="000000"/>
                <w:sz w:val="16"/>
                <w:szCs w:val="16"/>
                <w:lang w:eastAsia="es-MX"/>
              </w:rPr>
            </w:pPr>
          </w:p>
        </w:tc>
        <w:tc>
          <w:tcPr>
            <w:tcW w:w="118" w:type="pct"/>
            <w:noWrap/>
            <w:vAlign w:val="center"/>
          </w:tcPr>
          <w:p w14:paraId="41EAA57B" w14:textId="77777777" w:rsidR="00C16C72" w:rsidRPr="00A72D16" w:rsidRDefault="00C16C72" w:rsidP="00C16C72">
            <w:pPr>
              <w:rPr>
                <w:rFonts w:cs="Noto Sans"/>
                <w:color w:val="000000"/>
                <w:sz w:val="16"/>
                <w:szCs w:val="16"/>
                <w:lang w:eastAsia="es-MX"/>
              </w:rPr>
            </w:pPr>
          </w:p>
        </w:tc>
        <w:tc>
          <w:tcPr>
            <w:tcW w:w="198" w:type="pct"/>
            <w:noWrap/>
            <w:vAlign w:val="center"/>
          </w:tcPr>
          <w:p w14:paraId="61DB4236" w14:textId="77777777" w:rsidR="00C16C72" w:rsidRPr="00A72D16" w:rsidRDefault="00C16C72" w:rsidP="00C16C72">
            <w:pPr>
              <w:rPr>
                <w:rFonts w:cs="Noto Sans"/>
                <w:color w:val="000000"/>
                <w:sz w:val="16"/>
                <w:szCs w:val="16"/>
                <w:lang w:eastAsia="es-MX"/>
              </w:rPr>
            </w:pPr>
          </w:p>
        </w:tc>
        <w:tc>
          <w:tcPr>
            <w:tcW w:w="124" w:type="pct"/>
            <w:noWrap/>
            <w:vAlign w:val="center"/>
          </w:tcPr>
          <w:p w14:paraId="33880C5A" w14:textId="77777777" w:rsidR="00C16C72" w:rsidRPr="00A72D16" w:rsidRDefault="00C16C72" w:rsidP="00C16C72">
            <w:pPr>
              <w:rPr>
                <w:rFonts w:cs="Noto Sans"/>
                <w:color w:val="000000"/>
                <w:sz w:val="16"/>
                <w:szCs w:val="16"/>
                <w:lang w:eastAsia="es-MX"/>
              </w:rPr>
            </w:pPr>
          </w:p>
        </w:tc>
        <w:tc>
          <w:tcPr>
            <w:tcW w:w="124" w:type="pct"/>
            <w:noWrap/>
            <w:vAlign w:val="center"/>
          </w:tcPr>
          <w:p w14:paraId="054EA068" w14:textId="77777777" w:rsidR="00C16C72" w:rsidRPr="00A72D16" w:rsidRDefault="00C16C72" w:rsidP="00C16C72">
            <w:pPr>
              <w:rPr>
                <w:rFonts w:cs="Noto Sans"/>
                <w:color w:val="000000"/>
                <w:sz w:val="16"/>
                <w:szCs w:val="16"/>
                <w:lang w:eastAsia="es-MX"/>
              </w:rPr>
            </w:pPr>
          </w:p>
        </w:tc>
        <w:tc>
          <w:tcPr>
            <w:tcW w:w="124" w:type="pct"/>
            <w:noWrap/>
            <w:vAlign w:val="center"/>
          </w:tcPr>
          <w:p w14:paraId="346C62BD" w14:textId="77777777" w:rsidR="00C16C72" w:rsidRPr="00A72D16" w:rsidRDefault="00C16C72" w:rsidP="00C16C72">
            <w:pPr>
              <w:rPr>
                <w:rFonts w:cs="Noto Sans"/>
                <w:color w:val="000000"/>
                <w:sz w:val="16"/>
                <w:szCs w:val="16"/>
                <w:lang w:eastAsia="es-MX"/>
              </w:rPr>
            </w:pPr>
          </w:p>
        </w:tc>
        <w:tc>
          <w:tcPr>
            <w:tcW w:w="124" w:type="pct"/>
            <w:noWrap/>
            <w:vAlign w:val="center"/>
          </w:tcPr>
          <w:p w14:paraId="3D14C5E6" w14:textId="77777777" w:rsidR="00C16C72" w:rsidRPr="00A72D16" w:rsidRDefault="00C16C72" w:rsidP="00C16C72">
            <w:pPr>
              <w:rPr>
                <w:rFonts w:cs="Noto Sans"/>
                <w:color w:val="000000"/>
                <w:sz w:val="16"/>
                <w:szCs w:val="16"/>
                <w:lang w:eastAsia="es-MX"/>
              </w:rPr>
            </w:pPr>
          </w:p>
        </w:tc>
        <w:tc>
          <w:tcPr>
            <w:tcW w:w="124" w:type="pct"/>
            <w:noWrap/>
            <w:vAlign w:val="center"/>
          </w:tcPr>
          <w:p w14:paraId="60F8EF34" w14:textId="77777777" w:rsidR="00C16C72" w:rsidRPr="00A72D16" w:rsidRDefault="00C16C72" w:rsidP="00C16C72">
            <w:pPr>
              <w:rPr>
                <w:rFonts w:cs="Noto Sans"/>
                <w:color w:val="000000"/>
                <w:sz w:val="16"/>
                <w:szCs w:val="16"/>
                <w:lang w:eastAsia="es-MX"/>
              </w:rPr>
            </w:pPr>
          </w:p>
        </w:tc>
        <w:tc>
          <w:tcPr>
            <w:tcW w:w="124" w:type="pct"/>
            <w:noWrap/>
            <w:vAlign w:val="center"/>
          </w:tcPr>
          <w:p w14:paraId="48FD9840" w14:textId="77777777" w:rsidR="00C16C72" w:rsidRPr="00A72D16" w:rsidRDefault="00C16C72" w:rsidP="00C16C72">
            <w:pPr>
              <w:rPr>
                <w:rFonts w:cs="Noto Sans"/>
                <w:color w:val="000000"/>
                <w:sz w:val="16"/>
                <w:szCs w:val="16"/>
                <w:lang w:eastAsia="es-MX"/>
              </w:rPr>
            </w:pPr>
          </w:p>
        </w:tc>
        <w:tc>
          <w:tcPr>
            <w:tcW w:w="124" w:type="pct"/>
            <w:noWrap/>
            <w:vAlign w:val="center"/>
          </w:tcPr>
          <w:p w14:paraId="43C69A7A" w14:textId="77777777" w:rsidR="00C16C72" w:rsidRPr="00A72D16" w:rsidRDefault="00C16C72" w:rsidP="00C16C72">
            <w:pPr>
              <w:rPr>
                <w:rFonts w:cs="Noto Sans"/>
                <w:color w:val="000000"/>
                <w:sz w:val="16"/>
                <w:szCs w:val="16"/>
                <w:lang w:eastAsia="es-MX"/>
              </w:rPr>
            </w:pPr>
          </w:p>
        </w:tc>
        <w:tc>
          <w:tcPr>
            <w:tcW w:w="124" w:type="pct"/>
            <w:noWrap/>
            <w:vAlign w:val="center"/>
          </w:tcPr>
          <w:p w14:paraId="3521223F" w14:textId="77777777" w:rsidR="00C16C72" w:rsidRPr="00A72D16" w:rsidRDefault="00C16C72" w:rsidP="00C16C72">
            <w:pPr>
              <w:rPr>
                <w:rFonts w:cs="Noto Sans"/>
                <w:color w:val="000000"/>
                <w:sz w:val="16"/>
                <w:szCs w:val="16"/>
                <w:lang w:eastAsia="es-MX"/>
              </w:rPr>
            </w:pPr>
          </w:p>
        </w:tc>
        <w:tc>
          <w:tcPr>
            <w:tcW w:w="124" w:type="pct"/>
            <w:noWrap/>
            <w:vAlign w:val="center"/>
          </w:tcPr>
          <w:p w14:paraId="532BA241" w14:textId="77777777" w:rsidR="00C16C72" w:rsidRPr="00A72D16" w:rsidRDefault="00C16C72" w:rsidP="00C16C72">
            <w:pPr>
              <w:rPr>
                <w:rFonts w:cs="Noto Sans"/>
                <w:color w:val="000000"/>
                <w:sz w:val="16"/>
                <w:szCs w:val="16"/>
                <w:lang w:eastAsia="es-MX"/>
              </w:rPr>
            </w:pPr>
          </w:p>
        </w:tc>
        <w:tc>
          <w:tcPr>
            <w:tcW w:w="124" w:type="pct"/>
            <w:noWrap/>
            <w:vAlign w:val="center"/>
          </w:tcPr>
          <w:p w14:paraId="4BFC6982" w14:textId="77777777" w:rsidR="00C16C72" w:rsidRPr="00A72D16" w:rsidRDefault="00C16C72" w:rsidP="00C16C72">
            <w:pPr>
              <w:rPr>
                <w:rFonts w:cs="Noto Sans"/>
                <w:color w:val="000000"/>
                <w:sz w:val="16"/>
                <w:szCs w:val="16"/>
                <w:lang w:eastAsia="es-MX"/>
              </w:rPr>
            </w:pPr>
          </w:p>
        </w:tc>
        <w:tc>
          <w:tcPr>
            <w:tcW w:w="124" w:type="pct"/>
            <w:noWrap/>
            <w:vAlign w:val="center"/>
          </w:tcPr>
          <w:p w14:paraId="2D688E86" w14:textId="77777777" w:rsidR="00C16C72" w:rsidRPr="00A72D16" w:rsidRDefault="00C16C72" w:rsidP="00C16C72">
            <w:pPr>
              <w:rPr>
                <w:rFonts w:cs="Noto Sans"/>
                <w:color w:val="000000"/>
                <w:sz w:val="16"/>
                <w:szCs w:val="16"/>
                <w:lang w:eastAsia="es-MX"/>
              </w:rPr>
            </w:pPr>
          </w:p>
        </w:tc>
        <w:tc>
          <w:tcPr>
            <w:tcW w:w="124" w:type="pct"/>
            <w:noWrap/>
            <w:vAlign w:val="center"/>
          </w:tcPr>
          <w:p w14:paraId="1F306C8B" w14:textId="77777777" w:rsidR="00C16C72" w:rsidRPr="00A72D16" w:rsidRDefault="00C16C72" w:rsidP="00C16C72">
            <w:pPr>
              <w:rPr>
                <w:rFonts w:cs="Noto Sans"/>
                <w:color w:val="000000"/>
                <w:sz w:val="16"/>
                <w:szCs w:val="16"/>
                <w:lang w:eastAsia="es-MX"/>
              </w:rPr>
            </w:pPr>
          </w:p>
        </w:tc>
        <w:tc>
          <w:tcPr>
            <w:tcW w:w="156" w:type="pct"/>
            <w:noWrap/>
            <w:vAlign w:val="center"/>
          </w:tcPr>
          <w:p w14:paraId="1FC0DD60" w14:textId="77777777" w:rsidR="00C16C72" w:rsidRPr="00A72D16" w:rsidRDefault="00C16C72" w:rsidP="00C16C72">
            <w:pPr>
              <w:rPr>
                <w:rFonts w:cs="Noto Sans"/>
                <w:color w:val="000000"/>
                <w:sz w:val="16"/>
                <w:szCs w:val="16"/>
                <w:lang w:eastAsia="es-MX"/>
              </w:rPr>
            </w:pPr>
          </w:p>
        </w:tc>
      </w:tr>
    </w:tbl>
    <w:p w14:paraId="3CC66167" w14:textId="77777777" w:rsidR="00FA3117" w:rsidRDefault="00FA3117">
      <w:pPr>
        <w:spacing w:after="200" w:line="276" w:lineRule="auto"/>
        <w:jc w:val="left"/>
        <w:rPr>
          <w:rFonts w:cs="Noto Sans"/>
          <w:b/>
          <w:bCs/>
        </w:rPr>
        <w:sectPr w:rsidR="00FA3117" w:rsidSect="00FA3117">
          <w:pgSz w:w="15842" w:h="12242" w:orient="landscape" w:code="1"/>
          <w:pgMar w:top="1134" w:right="2552" w:bottom="902" w:left="1843" w:header="720" w:footer="567" w:gutter="0"/>
          <w:cols w:space="720"/>
          <w:docGrid w:linePitch="360"/>
        </w:sectPr>
      </w:pPr>
    </w:p>
    <w:p w14:paraId="5379E841" w14:textId="1769C69F" w:rsidR="001D74D0" w:rsidRPr="00E94009" w:rsidRDefault="001D74D0">
      <w:pPr>
        <w:spacing w:after="200" w:line="276" w:lineRule="auto"/>
        <w:jc w:val="left"/>
      </w:pPr>
      <w:bookmarkStart w:id="63" w:name="_Toc164074744"/>
      <w:r w:rsidRPr="00E94009">
        <w:lastRenderedPageBreak/>
        <w:br w:type="page"/>
      </w:r>
    </w:p>
    <w:p w14:paraId="6FE754DF" w14:textId="77777777" w:rsidR="001D74D0" w:rsidRPr="00E94009" w:rsidRDefault="001D74D0">
      <w:pPr>
        <w:spacing w:after="200" w:line="276" w:lineRule="auto"/>
        <w:jc w:val="left"/>
      </w:pPr>
    </w:p>
    <w:p w14:paraId="2CE3EBE9" w14:textId="77777777" w:rsidR="001D74D0" w:rsidRPr="00E94009" w:rsidRDefault="001D74D0">
      <w:pPr>
        <w:spacing w:after="200" w:line="276" w:lineRule="auto"/>
        <w:jc w:val="left"/>
      </w:pPr>
    </w:p>
    <w:p w14:paraId="7AC1EB85" w14:textId="18AFD751" w:rsidR="001D74D0" w:rsidRPr="00E94009" w:rsidRDefault="001D74D0" w:rsidP="001D74D0">
      <w:pPr>
        <w:pStyle w:val="Ttulo1"/>
        <w:numPr>
          <w:ilvl w:val="0"/>
          <w:numId w:val="0"/>
        </w:numPr>
        <w:rPr>
          <w:lang w:val="pt-PT"/>
        </w:rPr>
      </w:pPr>
      <w:r w:rsidRPr="00E94009">
        <w:rPr>
          <w:lang w:val="pt-PT"/>
        </w:rPr>
        <w:t>ANEXO T2 EQUIPO MÉDICO DE SMI PARA PMI</w:t>
      </w:r>
    </w:p>
    <w:p w14:paraId="22828E45" w14:textId="77777777" w:rsidR="008F2827" w:rsidRPr="001D74D0" w:rsidRDefault="008F2827" w:rsidP="00C16C72">
      <w:pPr>
        <w:pStyle w:val="Ttulo1"/>
        <w:numPr>
          <w:ilvl w:val="0"/>
          <w:numId w:val="0"/>
        </w:numPr>
        <w:rPr>
          <w:lang w:val="pt-PT"/>
        </w:rPr>
      </w:pPr>
    </w:p>
    <w:p w14:paraId="0B02EE40" w14:textId="094EC84C" w:rsidR="001D74D0" w:rsidRPr="001D74D0" w:rsidRDefault="0012694E" w:rsidP="00C16C72">
      <w:pPr>
        <w:pStyle w:val="Ttulo1"/>
        <w:numPr>
          <w:ilvl w:val="0"/>
          <w:numId w:val="0"/>
        </w:numPr>
        <w:rPr>
          <w:lang w:val="pt-PT"/>
        </w:rPr>
      </w:pPr>
      <w:r>
        <w:object w:dxaOrig="1503" w:dyaOrig="984" w14:anchorId="6A4C3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49.45pt" o:ole="">
            <v:imagedata r:id="rId29" o:title=""/>
          </v:shape>
          <o:OLEObject Type="Embed" ProgID="Package" ShapeID="_x0000_i1025" DrawAspect="Icon" ObjectID="_1827049831" r:id="rId30"/>
        </w:object>
      </w:r>
    </w:p>
    <w:p w14:paraId="4E4D83E5" w14:textId="77777777" w:rsidR="001D74D0" w:rsidRPr="001D74D0" w:rsidRDefault="001D74D0" w:rsidP="00C16C72">
      <w:pPr>
        <w:pStyle w:val="Ttulo1"/>
        <w:numPr>
          <w:ilvl w:val="0"/>
          <w:numId w:val="0"/>
        </w:numPr>
        <w:rPr>
          <w:lang w:val="pt-PT"/>
        </w:rPr>
      </w:pPr>
    </w:p>
    <w:p w14:paraId="7024FC0C" w14:textId="6F14C952" w:rsidR="009A7864" w:rsidRDefault="009A7864">
      <w:pPr>
        <w:spacing w:after="200" w:line="276" w:lineRule="auto"/>
        <w:jc w:val="left"/>
        <w:rPr>
          <w:rFonts w:cs="Noto Sans"/>
          <w:b/>
          <w:lang w:val="pt-PT"/>
        </w:rPr>
      </w:pPr>
      <w:r>
        <w:rPr>
          <w:lang w:val="pt-PT"/>
        </w:rPr>
        <w:br w:type="page"/>
      </w:r>
    </w:p>
    <w:p w14:paraId="0B7C3345" w14:textId="77777777" w:rsidR="001D74D0" w:rsidRDefault="001D74D0" w:rsidP="00C16C72">
      <w:pPr>
        <w:pStyle w:val="Ttulo1"/>
        <w:numPr>
          <w:ilvl w:val="0"/>
          <w:numId w:val="0"/>
        </w:numPr>
        <w:rPr>
          <w:lang w:val="pt-PT"/>
        </w:rPr>
      </w:pPr>
    </w:p>
    <w:p w14:paraId="247FECA1" w14:textId="77777777" w:rsidR="009A7864" w:rsidRDefault="009A7864" w:rsidP="009A7864">
      <w:pPr>
        <w:rPr>
          <w:lang w:val="pt-PT"/>
        </w:rPr>
      </w:pPr>
    </w:p>
    <w:p w14:paraId="222E07BE" w14:textId="77777777" w:rsidR="009A7864" w:rsidRDefault="009A7864" w:rsidP="009A7864">
      <w:pPr>
        <w:rPr>
          <w:lang w:val="pt-PT"/>
        </w:rPr>
      </w:pPr>
    </w:p>
    <w:p w14:paraId="2183A8CF" w14:textId="77777777" w:rsidR="009A7864" w:rsidRDefault="009A7864" w:rsidP="009A7864">
      <w:pPr>
        <w:rPr>
          <w:lang w:val="pt-PT"/>
        </w:rPr>
      </w:pPr>
    </w:p>
    <w:p w14:paraId="56F84DE4" w14:textId="77777777" w:rsidR="009A7864" w:rsidRDefault="009A7864" w:rsidP="009A7864">
      <w:pPr>
        <w:rPr>
          <w:lang w:val="pt-PT"/>
        </w:rPr>
      </w:pPr>
    </w:p>
    <w:p w14:paraId="060FF339" w14:textId="6EDFDDCA" w:rsidR="009A7864" w:rsidRPr="009A7864" w:rsidRDefault="009A7864" w:rsidP="009A7864">
      <w:pPr>
        <w:rPr>
          <w:b/>
          <w:bCs/>
          <w:sz w:val="28"/>
          <w:szCs w:val="28"/>
          <w:lang w:val="pt-PT"/>
        </w:rPr>
      </w:pPr>
      <w:r w:rsidRPr="009A7864">
        <w:rPr>
          <w:b/>
          <w:bCs/>
          <w:sz w:val="28"/>
          <w:szCs w:val="28"/>
          <w:lang w:val="pt-PT"/>
        </w:rPr>
        <w:t>ANEXO T3 INSTRUMENTAL DE SMI PARA PMI</w:t>
      </w:r>
    </w:p>
    <w:p w14:paraId="1DBBFA2B" w14:textId="77777777" w:rsidR="009A7864" w:rsidRDefault="009A7864" w:rsidP="009A7864">
      <w:pPr>
        <w:rPr>
          <w:lang w:val="pt-PT"/>
        </w:rPr>
      </w:pPr>
    </w:p>
    <w:tbl>
      <w:tblPr>
        <w:tblStyle w:val="Tablaconcuadrcula"/>
        <w:tblW w:w="0" w:type="auto"/>
        <w:tblLook w:val="04A0" w:firstRow="1" w:lastRow="0" w:firstColumn="1" w:lastColumn="0" w:noHBand="0" w:noVBand="1"/>
      </w:tblPr>
      <w:tblGrid>
        <w:gridCol w:w="1410"/>
        <w:gridCol w:w="6564"/>
        <w:gridCol w:w="2322"/>
      </w:tblGrid>
      <w:tr w:rsidR="00C8352A" w:rsidRPr="00C8352A" w14:paraId="36D8B8A5" w14:textId="77777777" w:rsidTr="00C8352A">
        <w:trPr>
          <w:trHeight w:val="810"/>
        </w:trPr>
        <w:tc>
          <w:tcPr>
            <w:tcW w:w="17072" w:type="dxa"/>
            <w:gridSpan w:val="3"/>
            <w:hideMark/>
          </w:tcPr>
          <w:p w14:paraId="6C348B81" w14:textId="77777777" w:rsidR="00C8352A" w:rsidRPr="00C8352A" w:rsidRDefault="00C8352A" w:rsidP="00C8352A">
            <w:pPr>
              <w:rPr>
                <w:rFonts w:cs="Noto Sans"/>
                <w:b/>
                <w:bCs/>
                <w:sz w:val="18"/>
                <w:szCs w:val="18"/>
              </w:rPr>
            </w:pPr>
            <w:r w:rsidRPr="00C8352A">
              <w:rPr>
                <w:rFonts w:cs="Noto Sans"/>
                <w:b/>
                <w:bCs/>
                <w:sz w:val="18"/>
                <w:szCs w:val="18"/>
              </w:rPr>
              <w:t xml:space="preserve">SET DE INSTRUMENTAL QUIRÚRGICO A PROPORCIONAR EN LAS UNIDADES MÉDICAS CONFORME LO DESCRITO EN EL ANEXO T11. </w:t>
            </w:r>
          </w:p>
        </w:tc>
      </w:tr>
      <w:tr w:rsidR="00C8352A" w:rsidRPr="00C8352A" w14:paraId="50A4AEBA" w14:textId="77777777" w:rsidTr="00C8352A">
        <w:trPr>
          <w:trHeight w:val="280"/>
        </w:trPr>
        <w:tc>
          <w:tcPr>
            <w:tcW w:w="2249" w:type="dxa"/>
            <w:noWrap/>
            <w:hideMark/>
          </w:tcPr>
          <w:p w14:paraId="33305142" w14:textId="77777777" w:rsidR="00C8352A" w:rsidRPr="00C8352A" w:rsidRDefault="00C8352A" w:rsidP="00C8352A">
            <w:pPr>
              <w:rPr>
                <w:rFonts w:cs="Noto Sans"/>
                <w:b/>
                <w:bCs/>
                <w:sz w:val="18"/>
                <w:szCs w:val="18"/>
              </w:rPr>
            </w:pPr>
          </w:p>
        </w:tc>
        <w:tc>
          <w:tcPr>
            <w:tcW w:w="11022" w:type="dxa"/>
            <w:noWrap/>
            <w:hideMark/>
          </w:tcPr>
          <w:p w14:paraId="5FAA171C" w14:textId="77777777" w:rsidR="00C8352A" w:rsidRPr="00C8352A" w:rsidRDefault="00C8352A" w:rsidP="00C8352A">
            <w:pPr>
              <w:rPr>
                <w:rFonts w:cs="Noto Sans"/>
                <w:sz w:val="18"/>
                <w:szCs w:val="18"/>
              </w:rPr>
            </w:pPr>
          </w:p>
        </w:tc>
        <w:tc>
          <w:tcPr>
            <w:tcW w:w="3801" w:type="dxa"/>
            <w:noWrap/>
            <w:hideMark/>
          </w:tcPr>
          <w:p w14:paraId="1B45679D" w14:textId="77777777" w:rsidR="00C8352A" w:rsidRPr="00C8352A" w:rsidRDefault="00C8352A" w:rsidP="00C8352A">
            <w:pPr>
              <w:rPr>
                <w:rFonts w:cs="Noto Sans"/>
                <w:sz w:val="18"/>
                <w:szCs w:val="18"/>
              </w:rPr>
            </w:pPr>
          </w:p>
        </w:tc>
      </w:tr>
      <w:tr w:rsidR="00C8352A" w:rsidRPr="00C8352A" w14:paraId="3CDE1848" w14:textId="77777777" w:rsidTr="00C8352A">
        <w:trPr>
          <w:trHeight w:val="280"/>
        </w:trPr>
        <w:tc>
          <w:tcPr>
            <w:tcW w:w="17072" w:type="dxa"/>
            <w:gridSpan w:val="3"/>
            <w:noWrap/>
            <w:hideMark/>
          </w:tcPr>
          <w:p w14:paraId="58CFF45A" w14:textId="77777777" w:rsidR="00C8352A" w:rsidRPr="00C8352A" w:rsidRDefault="00C8352A" w:rsidP="00C8352A">
            <w:pPr>
              <w:rPr>
                <w:rFonts w:cs="Noto Sans"/>
                <w:b/>
                <w:bCs/>
                <w:i/>
                <w:iCs/>
                <w:sz w:val="18"/>
                <w:szCs w:val="18"/>
              </w:rPr>
            </w:pPr>
            <w:r w:rsidRPr="00C8352A">
              <w:rPr>
                <w:rFonts w:cs="Noto Sans"/>
                <w:b/>
                <w:bCs/>
                <w:i/>
                <w:iCs/>
                <w:sz w:val="18"/>
                <w:szCs w:val="18"/>
              </w:rPr>
              <w:t>PAQUETE 1 ACCESOS DIAGNÓSTICO TERAPÉUTICOS DE MÍNIMA INVASIÓN ADULTO.</w:t>
            </w:r>
          </w:p>
        </w:tc>
      </w:tr>
      <w:tr w:rsidR="00C8352A" w:rsidRPr="00C8352A" w14:paraId="1E7E9E09" w14:textId="77777777" w:rsidTr="00C8352A">
        <w:trPr>
          <w:trHeight w:val="280"/>
        </w:trPr>
        <w:tc>
          <w:tcPr>
            <w:tcW w:w="17072" w:type="dxa"/>
            <w:gridSpan w:val="3"/>
            <w:noWrap/>
            <w:hideMark/>
          </w:tcPr>
          <w:p w14:paraId="2F56581A"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ENDOSCOPIA DE ONG ADULTO.</w:t>
            </w:r>
          </w:p>
        </w:tc>
      </w:tr>
      <w:tr w:rsidR="00C8352A" w:rsidRPr="00C8352A" w14:paraId="138D43B2" w14:textId="77777777" w:rsidTr="00C8352A">
        <w:trPr>
          <w:trHeight w:val="570"/>
        </w:trPr>
        <w:tc>
          <w:tcPr>
            <w:tcW w:w="2249" w:type="dxa"/>
            <w:noWrap/>
            <w:hideMark/>
          </w:tcPr>
          <w:p w14:paraId="7A8188C5" w14:textId="77777777" w:rsidR="00C8352A" w:rsidRPr="00C8352A" w:rsidRDefault="00C8352A" w:rsidP="00C8352A">
            <w:pPr>
              <w:rPr>
                <w:rFonts w:cs="Noto Sans"/>
                <w:b/>
                <w:bCs/>
                <w:sz w:val="18"/>
                <w:szCs w:val="18"/>
              </w:rPr>
            </w:pPr>
            <w:r w:rsidRPr="00C8352A">
              <w:rPr>
                <w:rFonts w:cs="Noto Sans"/>
                <w:b/>
                <w:bCs/>
                <w:sz w:val="18"/>
                <w:szCs w:val="18"/>
              </w:rPr>
              <w:t>Otorrino 1</w:t>
            </w:r>
          </w:p>
        </w:tc>
        <w:tc>
          <w:tcPr>
            <w:tcW w:w="14823" w:type="dxa"/>
            <w:gridSpan w:val="2"/>
            <w:hideMark/>
          </w:tcPr>
          <w:p w14:paraId="5668F509" w14:textId="77777777" w:rsidR="00C8352A" w:rsidRPr="00C8352A" w:rsidRDefault="00C8352A" w:rsidP="00C8352A">
            <w:pPr>
              <w:rPr>
                <w:rFonts w:cs="Noto Sans"/>
                <w:b/>
                <w:bCs/>
                <w:sz w:val="18"/>
                <w:szCs w:val="18"/>
              </w:rPr>
            </w:pPr>
            <w:r w:rsidRPr="00C8352A">
              <w:rPr>
                <w:rFonts w:cs="Noto Sans"/>
                <w:b/>
                <w:bCs/>
                <w:sz w:val="18"/>
                <w:szCs w:val="18"/>
              </w:rPr>
              <w:t xml:space="preserve">Set de ONG, cirugía endoscópica para el procedimiento: </w:t>
            </w:r>
            <w:r w:rsidRPr="00C8352A">
              <w:rPr>
                <w:rFonts w:cs="Noto Sans"/>
                <w:b/>
                <w:bCs/>
                <w:sz w:val="18"/>
                <w:szCs w:val="18"/>
              </w:rPr>
              <w:br/>
              <w:t>10.02.003 Cirugía funcional endoscópica de nariz, senos paranasales y estructuras anexas adulto.</w:t>
            </w:r>
          </w:p>
        </w:tc>
      </w:tr>
      <w:tr w:rsidR="00C8352A" w:rsidRPr="00C8352A" w14:paraId="7AC21A4E" w14:textId="77777777" w:rsidTr="00C8352A">
        <w:trPr>
          <w:trHeight w:val="280"/>
        </w:trPr>
        <w:tc>
          <w:tcPr>
            <w:tcW w:w="2249" w:type="dxa"/>
            <w:noWrap/>
            <w:hideMark/>
          </w:tcPr>
          <w:p w14:paraId="2D6ACCF2"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5452C1D"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79BA4A52"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1C999A14" w14:textId="77777777" w:rsidTr="00C8352A">
        <w:trPr>
          <w:trHeight w:val="560"/>
        </w:trPr>
        <w:tc>
          <w:tcPr>
            <w:tcW w:w="2249" w:type="dxa"/>
            <w:noWrap/>
            <w:hideMark/>
          </w:tcPr>
          <w:p w14:paraId="03781F8C" w14:textId="77777777" w:rsidR="00C8352A" w:rsidRPr="00C8352A" w:rsidRDefault="00C8352A" w:rsidP="00C8352A">
            <w:pPr>
              <w:rPr>
                <w:rFonts w:cs="Noto Sans"/>
                <w:sz w:val="18"/>
                <w:szCs w:val="18"/>
              </w:rPr>
            </w:pPr>
            <w:r w:rsidRPr="00C8352A">
              <w:rPr>
                <w:rFonts w:cs="Noto Sans"/>
                <w:sz w:val="18"/>
                <w:szCs w:val="18"/>
              </w:rPr>
              <w:t>iqx227</w:t>
            </w:r>
          </w:p>
        </w:tc>
        <w:tc>
          <w:tcPr>
            <w:tcW w:w="11022" w:type="dxa"/>
            <w:hideMark/>
          </w:tcPr>
          <w:p w14:paraId="325EDF0E" w14:textId="77777777" w:rsidR="00C8352A" w:rsidRPr="00C8352A" w:rsidRDefault="00C8352A" w:rsidP="00C8352A">
            <w:pPr>
              <w:rPr>
                <w:rFonts w:cs="Noto Sans"/>
                <w:sz w:val="18"/>
                <w:szCs w:val="18"/>
              </w:rPr>
            </w:pPr>
            <w:r w:rsidRPr="00C8352A">
              <w:rPr>
                <w:rFonts w:cs="Noto Sans"/>
                <w:sz w:val="18"/>
                <w:szCs w:val="18"/>
              </w:rPr>
              <w:t>Telescopio o sistema óptico de 0° y 30° y 45°, de 3 a 4 mm., longitud útil de 14 a 18 cm., esterilizable en autoclave.</w:t>
            </w:r>
          </w:p>
        </w:tc>
        <w:tc>
          <w:tcPr>
            <w:tcW w:w="3801" w:type="dxa"/>
            <w:hideMark/>
          </w:tcPr>
          <w:p w14:paraId="7C9FE177" w14:textId="77777777" w:rsidR="00C8352A" w:rsidRPr="00C8352A" w:rsidRDefault="00C8352A" w:rsidP="00C8352A">
            <w:pPr>
              <w:rPr>
                <w:rFonts w:cs="Noto Sans"/>
                <w:sz w:val="18"/>
                <w:szCs w:val="18"/>
              </w:rPr>
            </w:pPr>
            <w:r w:rsidRPr="00C8352A">
              <w:rPr>
                <w:rFonts w:cs="Noto Sans"/>
                <w:sz w:val="18"/>
                <w:szCs w:val="18"/>
              </w:rPr>
              <w:t>1 de cada uno a elección del médico otorrino.</w:t>
            </w:r>
          </w:p>
        </w:tc>
      </w:tr>
      <w:tr w:rsidR="00C8352A" w:rsidRPr="00C8352A" w14:paraId="5861A428" w14:textId="77777777" w:rsidTr="00C8352A">
        <w:trPr>
          <w:trHeight w:val="840"/>
        </w:trPr>
        <w:tc>
          <w:tcPr>
            <w:tcW w:w="2249" w:type="dxa"/>
            <w:noWrap/>
            <w:hideMark/>
          </w:tcPr>
          <w:p w14:paraId="4BB8B0E1" w14:textId="77777777" w:rsidR="00C8352A" w:rsidRPr="00C8352A" w:rsidRDefault="00C8352A" w:rsidP="00C8352A">
            <w:pPr>
              <w:rPr>
                <w:rFonts w:cs="Noto Sans"/>
                <w:sz w:val="18"/>
                <w:szCs w:val="18"/>
              </w:rPr>
            </w:pPr>
            <w:r w:rsidRPr="00C8352A">
              <w:rPr>
                <w:rFonts w:cs="Noto Sans"/>
                <w:sz w:val="18"/>
                <w:szCs w:val="18"/>
              </w:rPr>
              <w:t>iqx256</w:t>
            </w:r>
          </w:p>
        </w:tc>
        <w:tc>
          <w:tcPr>
            <w:tcW w:w="11022" w:type="dxa"/>
            <w:hideMark/>
          </w:tcPr>
          <w:p w14:paraId="076689C0" w14:textId="77777777" w:rsidR="00C8352A" w:rsidRPr="00C8352A" w:rsidRDefault="00C8352A" w:rsidP="00C8352A">
            <w:pPr>
              <w:rPr>
                <w:rFonts w:cs="Noto Sans"/>
                <w:sz w:val="18"/>
                <w:szCs w:val="18"/>
              </w:rPr>
            </w:pPr>
            <w:r w:rsidRPr="00C8352A">
              <w:rPr>
                <w:rFonts w:cs="Noto Sans"/>
                <w:sz w:val="18"/>
                <w:szCs w:val="18"/>
              </w:rPr>
              <w:t>Trócar y camisa para sinoscopía, de diámetro externo de 5 mm. o diámetro interno de 4 mm. Longitud de 8.5 a 9.5 cm., compatible con telescopio o sistema óptico de diámetro de 4 mm.</w:t>
            </w:r>
          </w:p>
        </w:tc>
        <w:tc>
          <w:tcPr>
            <w:tcW w:w="3801" w:type="dxa"/>
            <w:noWrap/>
            <w:hideMark/>
          </w:tcPr>
          <w:p w14:paraId="03BF2E5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7D7C089" w14:textId="77777777" w:rsidTr="00C8352A">
        <w:trPr>
          <w:trHeight w:val="560"/>
        </w:trPr>
        <w:tc>
          <w:tcPr>
            <w:tcW w:w="2249" w:type="dxa"/>
            <w:noWrap/>
            <w:hideMark/>
          </w:tcPr>
          <w:p w14:paraId="34E38998" w14:textId="77777777" w:rsidR="00C8352A" w:rsidRPr="00C8352A" w:rsidRDefault="00C8352A" w:rsidP="00C8352A">
            <w:pPr>
              <w:rPr>
                <w:rFonts w:cs="Noto Sans"/>
                <w:sz w:val="18"/>
                <w:szCs w:val="18"/>
              </w:rPr>
            </w:pPr>
            <w:r w:rsidRPr="00C8352A">
              <w:rPr>
                <w:rFonts w:cs="Noto Sans"/>
                <w:sz w:val="18"/>
                <w:szCs w:val="18"/>
              </w:rPr>
              <w:t>iqx260</w:t>
            </w:r>
          </w:p>
        </w:tc>
        <w:tc>
          <w:tcPr>
            <w:tcW w:w="11022" w:type="dxa"/>
            <w:hideMark/>
          </w:tcPr>
          <w:p w14:paraId="182257C0" w14:textId="77777777" w:rsidR="00C8352A" w:rsidRPr="00C8352A" w:rsidRDefault="00C8352A" w:rsidP="00C8352A">
            <w:pPr>
              <w:rPr>
                <w:rFonts w:cs="Noto Sans"/>
                <w:sz w:val="18"/>
                <w:szCs w:val="18"/>
              </w:rPr>
            </w:pPr>
            <w:r w:rsidRPr="00C8352A">
              <w:rPr>
                <w:rFonts w:cs="Noto Sans"/>
                <w:sz w:val="18"/>
                <w:szCs w:val="18"/>
              </w:rPr>
              <w:t>Tubo de irrigación de Eicken, con adaptador luer-lock, curva corta, diámetro externo de 3 mm. longitud útil de 12.5 a 15 cm.</w:t>
            </w:r>
          </w:p>
        </w:tc>
        <w:tc>
          <w:tcPr>
            <w:tcW w:w="3801" w:type="dxa"/>
            <w:noWrap/>
            <w:hideMark/>
          </w:tcPr>
          <w:p w14:paraId="788D17D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60372B1" w14:textId="77777777" w:rsidTr="00C8352A">
        <w:trPr>
          <w:trHeight w:val="840"/>
        </w:trPr>
        <w:tc>
          <w:tcPr>
            <w:tcW w:w="2249" w:type="dxa"/>
            <w:noWrap/>
            <w:hideMark/>
          </w:tcPr>
          <w:p w14:paraId="0B021B51" w14:textId="77777777" w:rsidR="00C8352A" w:rsidRPr="00C8352A" w:rsidRDefault="00C8352A" w:rsidP="00C8352A">
            <w:pPr>
              <w:rPr>
                <w:rFonts w:cs="Noto Sans"/>
                <w:sz w:val="18"/>
                <w:szCs w:val="18"/>
              </w:rPr>
            </w:pPr>
            <w:r w:rsidRPr="00C8352A">
              <w:rPr>
                <w:rFonts w:cs="Noto Sans"/>
                <w:sz w:val="18"/>
                <w:szCs w:val="18"/>
              </w:rPr>
              <w:t>iqx103</w:t>
            </w:r>
          </w:p>
        </w:tc>
        <w:tc>
          <w:tcPr>
            <w:tcW w:w="11022" w:type="dxa"/>
            <w:hideMark/>
          </w:tcPr>
          <w:p w14:paraId="6ADEBA34" w14:textId="77777777" w:rsidR="00C8352A" w:rsidRPr="00C8352A" w:rsidRDefault="00C8352A" w:rsidP="00C8352A">
            <w:pPr>
              <w:rPr>
                <w:rFonts w:cs="Noto Sans"/>
                <w:sz w:val="18"/>
                <w:szCs w:val="18"/>
              </w:rPr>
            </w:pPr>
            <w:r w:rsidRPr="00C8352A">
              <w:rPr>
                <w:rFonts w:cs="Noto Sans"/>
                <w:sz w:val="18"/>
                <w:szCs w:val="18"/>
              </w:rPr>
              <w:t>Palpador doble de ostium para área maxilar. Extremos circulares de diámetro en el rango de 1.2 a 2 mm., o de diferente diámetro que permita el procedimiento con una longitud útil de 17 a 22 cm.</w:t>
            </w:r>
          </w:p>
        </w:tc>
        <w:tc>
          <w:tcPr>
            <w:tcW w:w="3801" w:type="dxa"/>
            <w:noWrap/>
            <w:hideMark/>
          </w:tcPr>
          <w:p w14:paraId="7D9A5D8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C447D3C" w14:textId="77777777" w:rsidTr="00C8352A">
        <w:trPr>
          <w:trHeight w:val="560"/>
        </w:trPr>
        <w:tc>
          <w:tcPr>
            <w:tcW w:w="2249" w:type="dxa"/>
            <w:noWrap/>
            <w:hideMark/>
          </w:tcPr>
          <w:p w14:paraId="6D53B801" w14:textId="77777777" w:rsidR="00C8352A" w:rsidRPr="00C8352A" w:rsidRDefault="00C8352A" w:rsidP="00C8352A">
            <w:pPr>
              <w:rPr>
                <w:rFonts w:cs="Noto Sans"/>
                <w:sz w:val="18"/>
                <w:szCs w:val="18"/>
              </w:rPr>
            </w:pPr>
            <w:r w:rsidRPr="00C8352A">
              <w:rPr>
                <w:rFonts w:cs="Noto Sans"/>
                <w:sz w:val="18"/>
                <w:szCs w:val="18"/>
              </w:rPr>
              <w:t>iqx102</w:t>
            </w:r>
          </w:p>
        </w:tc>
        <w:tc>
          <w:tcPr>
            <w:tcW w:w="11022" w:type="dxa"/>
            <w:hideMark/>
          </w:tcPr>
          <w:p w14:paraId="3FC6F80C" w14:textId="77777777" w:rsidR="00C8352A" w:rsidRPr="00C8352A" w:rsidRDefault="00C8352A" w:rsidP="00C8352A">
            <w:pPr>
              <w:rPr>
                <w:rFonts w:cs="Noto Sans"/>
                <w:sz w:val="18"/>
                <w:szCs w:val="18"/>
              </w:rPr>
            </w:pPr>
            <w:r w:rsidRPr="00C8352A">
              <w:rPr>
                <w:rFonts w:cs="Noto Sans"/>
                <w:sz w:val="18"/>
                <w:szCs w:val="18"/>
                <w:lang w:val="pt-PT"/>
              </w:rPr>
              <w:t xml:space="preserve">Palpador doble de ostium para área frontal. </w:t>
            </w:r>
            <w:r w:rsidRPr="00C8352A">
              <w:rPr>
                <w:rFonts w:cs="Noto Sans"/>
                <w:sz w:val="18"/>
                <w:szCs w:val="18"/>
              </w:rPr>
              <w:t>Extremos circulares, longitud útil de 17 a 22 cm.</w:t>
            </w:r>
          </w:p>
        </w:tc>
        <w:tc>
          <w:tcPr>
            <w:tcW w:w="3801" w:type="dxa"/>
            <w:noWrap/>
            <w:hideMark/>
          </w:tcPr>
          <w:p w14:paraId="4F26BD9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E5F66F9" w14:textId="77777777" w:rsidTr="00C8352A">
        <w:trPr>
          <w:trHeight w:val="560"/>
        </w:trPr>
        <w:tc>
          <w:tcPr>
            <w:tcW w:w="2249" w:type="dxa"/>
            <w:noWrap/>
            <w:hideMark/>
          </w:tcPr>
          <w:p w14:paraId="0A853ACC" w14:textId="77777777" w:rsidR="00C8352A" w:rsidRPr="00C8352A" w:rsidRDefault="00C8352A" w:rsidP="00C8352A">
            <w:pPr>
              <w:rPr>
                <w:rFonts w:cs="Noto Sans"/>
                <w:sz w:val="18"/>
                <w:szCs w:val="18"/>
              </w:rPr>
            </w:pPr>
            <w:r w:rsidRPr="00C8352A">
              <w:rPr>
                <w:rFonts w:cs="Noto Sans"/>
                <w:sz w:val="18"/>
                <w:szCs w:val="18"/>
              </w:rPr>
              <w:t>iqx49</w:t>
            </w:r>
          </w:p>
        </w:tc>
        <w:tc>
          <w:tcPr>
            <w:tcW w:w="11022" w:type="dxa"/>
            <w:hideMark/>
          </w:tcPr>
          <w:p w14:paraId="342D48FA" w14:textId="77777777" w:rsidR="00C8352A" w:rsidRPr="00C8352A" w:rsidRDefault="00C8352A" w:rsidP="00C8352A">
            <w:pPr>
              <w:rPr>
                <w:rFonts w:cs="Noto Sans"/>
                <w:sz w:val="18"/>
                <w:szCs w:val="18"/>
              </w:rPr>
            </w:pPr>
            <w:r w:rsidRPr="00C8352A">
              <w:rPr>
                <w:rFonts w:cs="Noto Sans"/>
                <w:sz w:val="18"/>
                <w:szCs w:val="18"/>
              </w:rPr>
              <w:t>Cucharilla o legra para área del seno frontal, angulado o curvada con un rango de 75° a 90°, oval, longitud de 19 a 22 cm.</w:t>
            </w:r>
          </w:p>
        </w:tc>
        <w:tc>
          <w:tcPr>
            <w:tcW w:w="3801" w:type="dxa"/>
            <w:noWrap/>
            <w:hideMark/>
          </w:tcPr>
          <w:p w14:paraId="4855606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38A17C6" w14:textId="77777777" w:rsidTr="00C8352A">
        <w:trPr>
          <w:trHeight w:val="280"/>
        </w:trPr>
        <w:tc>
          <w:tcPr>
            <w:tcW w:w="2249" w:type="dxa"/>
            <w:noWrap/>
            <w:hideMark/>
          </w:tcPr>
          <w:p w14:paraId="7CFE09FD" w14:textId="77777777" w:rsidR="00C8352A" w:rsidRPr="00C8352A" w:rsidRDefault="00C8352A" w:rsidP="00C8352A">
            <w:pPr>
              <w:rPr>
                <w:rFonts w:cs="Noto Sans"/>
                <w:sz w:val="18"/>
                <w:szCs w:val="18"/>
              </w:rPr>
            </w:pPr>
            <w:r w:rsidRPr="00C8352A">
              <w:rPr>
                <w:rFonts w:cs="Noto Sans"/>
                <w:sz w:val="18"/>
                <w:szCs w:val="18"/>
              </w:rPr>
              <w:t>iqx16</w:t>
            </w:r>
          </w:p>
        </w:tc>
        <w:tc>
          <w:tcPr>
            <w:tcW w:w="11022" w:type="dxa"/>
            <w:hideMark/>
          </w:tcPr>
          <w:p w14:paraId="38D21D35" w14:textId="77777777" w:rsidR="00C8352A" w:rsidRPr="00C8352A" w:rsidRDefault="00C8352A" w:rsidP="00C8352A">
            <w:pPr>
              <w:rPr>
                <w:rFonts w:cs="Noto Sans"/>
                <w:sz w:val="18"/>
                <w:szCs w:val="18"/>
                <w:lang w:val="pt-PT"/>
              </w:rPr>
            </w:pPr>
            <w:r w:rsidRPr="00C8352A">
              <w:rPr>
                <w:rFonts w:cs="Noto Sans"/>
                <w:sz w:val="18"/>
                <w:szCs w:val="18"/>
                <w:lang w:val="pt-PT"/>
              </w:rPr>
              <w:t>Bisturí curvo, puntiagudo, longitud útil de 15 a 19 cm.</w:t>
            </w:r>
          </w:p>
        </w:tc>
        <w:tc>
          <w:tcPr>
            <w:tcW w:w="3801" w:type="dxa"/>
            <w:noWrap/>
            <w:hideMark/>
          </w:tcPr>
          <w:p w14:paraId="6FB73C1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EB6D92" w14:textId="77777777" w:rsidTr="00C8352A">
        <w:trPr>
          <w:trHeight w:val="280"/>
        </w:trPr>
        <w:tc>
          <w:tcPr>
            <w:tcW w:w="2249" w:type="dxa"/>
            <w:noWrap/>
            <w:hideMark/>
          </w:tcPr>
          <w:p w14:paraId="43BEEEDB" w14:textId="77777777" w:rsidR="00C8352A" w:rsidRPr="00C8352A" w:rsidRDefault="00C8352A" w:rsidP="00C8352A">
            <w:pPr>
              <w:rPr>
                <w:rFonts w:cs="Noto Sans"/>
                <w:sz w:val="18"/>
                <w:szCs w:val="18"/>
              </w:rPr>
            </w:pPr>
            <w:r w:rsidRPr="00C8352A">
              <w:rPr>
                <w:rFonts w:cs="Noto Sans"/>
                <w:sz w:val="18"/>
                <w:szCs w:val="18"/>
              </w:rPr>
              <w:t>iqx68</w:t>
            </w:r>
          </w:p>
        </w:tc>
        <w:tc>
          <w:tcPr>
            <w:tcW w:w="11022" w:type="dxa"/>
            <w:hideMark/>
          </w:tcPr>
          <w:p w14:paraId="0EDE1EEE" w14:textId="77777777" w:rsidR="00C8352A" w:rsidRPr="00C8352A" w:rsidRDefault="00C8352A" w:rsidP="00C8352A">
            <w:pPr>
              <w:rPr>
                <w:rFonts w:cs="Noto Sans"/>
                <w:sz w:val="18"/>
                <w:szCs w:val="18"/>
              </w:rPr>
            </w:pPr>
            <w:r w:rsidRPr="00C8352A">
              <w:rPr>
                <w:rFonts w:cs="Noto Sans"/>
                <w:sz w:val="18"/>
                <w:szCs w:val="18"/>
              </w:rPr>
              <w:t>Elevador doble de Freer o Cottle. Semicortante, graduado, longitud útil de 20 a 23 cm.</w:t>
            </w:r>
          </w:p>
        </w:tc>
        <w:tc>
          <w:tcPr>
            <w:tcW w:w="3801" w:type="dxa"/>
            <w:noWrap/>
            <w:hideMark/>
          </w:tcPr>
          <w:p w14:paraId="7A553BF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EF8661C" w14:textId="77777777" w:rsidTr="00C8352A">
        <w:trPr>
          <w:trHeight w:val="560"/>
        </w:trPr>
        <w:tc>
          <w:tcPr>
            <w:tcW w:w="2249" w:type="dxa"/>
            <w:noWrap/>
            <w:hideMark/>
          </w:tcPr>
          <w:p w14:paraId="0CD73BE8" w14:textId="77777777" w:rsidR="00C8352A" w:rsidRPr="00C8352A" w:rsidRDefault="00C8352A" w:rsidP="00C8352A">
            <w:pPr>
              <w:rPr>
                <w:rFonts w:cs="Noto Sans"/>
                <w:sz w:val="18"/>
                <w:szCs w:val="18"/>
              </w:rPr>
            </w:pPr>
            <w:r w:rsidRPr="00C8352A">
              <w:rPr>
                <w:rFonts w:cs="Noto Sans"/>
                <w:sz w:val="18"/>
                <w:szCs w:val="18"/>
              </w:rPr>
              <w:t>iqx186</w:t>
            </w:r>
          </w:p>
        </w:tc>
        <w:tc>
          <w:tcPr>
            <w:tcW w:w="11022" w:type="dxa"/>
            <w:hideMark/>
          </w:tcPr>
          <w:p w14:paraId="3821D9CC" w14:textId="77777777" w:rsidR="00C8352A" w:rsidRPr="00C8352A" w:rsidRDefault="00C8352A" w:rsidP="00C8352A">
            <w:pPr>
              <w:rPr>
                <w:rFonts w:cs="Noto Sans"/>
                <w:sz w:val="18"/>
                <w:szCs w:val="18"/>
              </w:rPr>
            </w:pPr>
            <w:r w:rsidRPr="00C8352A">
              <w:rPr>
                <w:rFonts w:cs="Noto Sans"/>
                <w:sz w:val="18"/>
                <w:szCs w:val="18"/>
              </w:rPr>
              <w:t>Pinza sacabocado, retrogrado. Mango giratorio o rotable 360°, longitud útil de 10 a 11 cm.</w:t>
            </w:r>
          </w:p>
        </w:tc>
        <w:tc>
          <w:tcPr>
            <w:tcW w:w="3801" w:type="dxa"/>
            <w:noWrap/>
            <w:hideMark/>
          </w:tcPr>
          <w:p w14:paraId="05AD288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06A1637" w14:textId="77777777" w:rsidTr="00C8352A">
        <w:trPr>
          <w:trHeight w:val="840"/>
        </w:trPr>
        <w:tc>
          <w:tcPr>
            <w:tcW w:w="2249" w:type="dxa"/>
            <w:noWrap/>
            <w:hideMark/>
          </w:tcPr>
          <w:p w14:paraId="7A721A4F" w14:textId="77777777" w:rsidR="00C8352A" w:rsidRPr="00C8352A" w:rsidRDefault="00C8352A" w:rsidP="00C8352A">
            <w:pPr>
              <w:rPr>
                <w:rFonts w:cs="Noto Sans"/>
                <w:sz w:val="18"/>
                <w:szCs w:val="18"/>
              </w:rPr>
            </w:pPr>
            <w:r w:rsidRPr="00C8352A">
              <w:rPr>
                <w:rFonts w:cs="Noto Sans"/>
                <w:sz w:val="18"/>
                <w:szCs w:val="18"/>
              </w:rPr>
              <w:t>iqx125</w:t>
            </w:r>
          </w:p>
        </w:tc>
        <w:tc>
          <w:tcPr>
            <w:tcW w:w="11022" w:type="dxa"/>
            <w:hideMark/>
          </w:tcPr>
          <w:p w14:paraId="06683640" w14:textId="77777777" w:rsidR="00C8352A" w:rsidRPr="00C8352A" w:rsidRDefault="00C8352A" w:rsidP="00C8352A">
            <w:pPr>
              <w:rPr>
                <w:rFonts w:cs="Noto Sans"/>
                <w:sz w:val="18"/>
                <w:szCs w:val="18"/>
              </w:rPr>
            </w:pPr>
            <w:r w:rsidRPr="00C8352A">
              <w:rPr>
                <w:rFonts w:cs="Noto Sans"/>
                <w:sz w:val="18"/>
                <w:szCs w:val="18"/>
              </w:rPr>
              <w:t>Pinza de biopsia y agarre Kennedy-Blakesley o Weil-Blakesley. Curva hacia arriba, con aspiración, calibre o Tamaño de mandibula 1" o según la tecnología del fabricante, longitud útil de 11 a 12.5 cm.</w:t>
            </w:r>
          </w:p>
        </w:tc>
        <w:tc>
          <w:tcPr>
            <w:tcW w:w="3801" w:type="dxa"/>
            <w:noWrap/>
            <w:hideMark/>
          </w:tcPr>
          <w:p w14:paraId="66F5D7F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6979B4D" w14:textId="77777777" w:rsidTr="00C8352A">
        <w:trPr>
          <w:trHeight w:val="840"/>
        </w:trPr>
        <w:tc>
          <w:tcPr>
            <w:tcW w:w="2249" w:type="dxa"/>
            <w:noWrap/>
            <w:hideMark/>
          </w:tcPr>
          <w:p w14:paraId="00E2F169" w14:textId="77777777" w:rsidR="00C8352A" w:rsidRPr="00C8352A" w:rsidRDefault="00C8352A" w:rsidP="00C8352A">
            <w:pPr>
              <w:rPr>
                <w:rFonts w:cs="Noto Sans"/>
                <w:sz w:val="18"/>
                <w:szCs w:val="18"/>
              </w:rPr>
            </w:pPr>
            <w:r w:rsidRPr="00C8352A">
              <w:rPr>
                <w:rFonts w:cs="Noto Sans"/>
                <w:sz w:val="18"/>
                <w:szCs w:val="18"/>
              </w:rPr>
              <w:t>iqx164</w:t>
            </w:r>
          </w:p>
        </w:tc>
        <w:tc>
          <w:tcPr>
            <w:tcW w:w="11022" w:type="dxa"/>
            <w:hideMark/>
          </w:tcPr>
          <w:p w14:paraId="1D53E9D1" w14:textId="77777777" w:rsidR="00C8352A" w:rsidRPr="00C8352A" w:rsidRDefault="00C8352A" w:rsidP="00C8352A">
            <w:pPr>
              <w:rPr>
                <w:rFonts w:cs="Noto Sans"/>
                <w:sz w:val="18"/>
                <w:szCs w:val="18"/>
              </w:rPr>
            </w:pPr>
            <w:r w:rsidRPr="00C8352A">
              <w:rPr>
                <w:rFonts w:cs="Noto Sans"/>
                <w:sz w:val="18"/>
                <w:szCs w:val="18"/>
              </w:rPr>
              <w:t>Pinza nasal, recta, tipo Blakelsley o Weil-Blakesley. Calibre  o Tamaño de mandibula 1", quijadas o punta de pinza de 8 a 11 mm de largo por 3 a 3.5mm de ancho de mordida, longitud útil de 11 a 12 cm. (referencia según marca del fabricante).</w:t>
            </w:r>
          </w:p>
        </w:tc>
        <w:tc>
          <w:tcPr>
            <w:tcW w:w="3801" w:type="dxa"/>
            <w:noWrap/>
            <w:hideMark/>
          </w:tcPr>
          <w:p w14:paraId="373DBD6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39F7CF6" w14:textId="77777777" w:rsidTr="00C8352A">
        <w:trPr>
          <w:trHeight w:val="840"/>
        </w:trPr>
        <w:tc>
          <w:tcPr>
            <w:tcW w:w="2249" w:type="dxa"/>
            <w:noWrap/>
            <w:hideMark/>
          </w:tcPr>
          <w:p w14:paraId="112DC5C6" w14:textId="77777777" w:rsidR="00C8352A" w:rsidRPr="00C8352A" w:rsidRDefault="00C8352A" w:rsidP="00C8352A">
            <w:pPr>
              <w:rPr>
                <w:rFonts w:cs="Noto Sans"/>
                <w:sz w:val="18"/>
                <w:szCs w:val="18"/>
              </w:rPr>
            </w:pPr>
            <w:r w:rsidRPr="00C8352A">
              <w:rPr>
                <w:rFonts w:cs="Noto Sans"/>
                <w:sz w:val="18"/>
                <w:szCs w:val="18"/>
              </w:rPr>
              <w:t>iqx167</w:t>
            </w:r>
          </w:p>
        </w:tc>
        <w:tc>
          <w:tcPr>
            <w:tcW w:w="11022" w:type="dxa"/>
            <w:hideMark/>
          </w:tcPr>
          <w:p w14:paraId="2408E684" w14:textId="77777777" w:rsidR="00C8352A" w:rsidRPr="00C8352A" w:rsidRDefault="00C8352A" w:rsidP="00C8352A">
            <w:pPr>
              <w:rPr>
                <w:rFonts w:cs="Noto Sans"/>
                <w:sz w:val="18"/>
                <w:szCs w:val="18"/>
              </w:rPr>
            </w:pPr>
            <w:r w:rsidRPr="00C8352A">
              <w:rPr>
                <w:rFonts w:cs="Noto Sans"/>
                <w:sz w:val="18"/>
                <w:szCs w:val="18"/>
              </w:rPr>
              <w:t>Pinza nasal, recta, tipo Blakelsley. Calibre o Tamaño de mandibula "0", quijadas o punta de pinza de 7 mm de largo por 3 mm de ancho de mordida, longitud útil de 11 a 12 cm. (referencia según marca del fabricante).</w:t>
            </w:r>
          </w:p>
        </w:tc>
        <w:tc>
          <w:tcPr>
            <w:tcW w:w="3801" w:type="dxa"/>
            <w:noWrap/>
            <w:hideMark/>
          </w:tcPr>
          <w:p w14:paraId="0480288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35BEE03" w14:textId="77777777" w:rsidTr="00C8352A">
        <w:trPr>
          <w:trHeight w:val="1120"/>
        </w:trPr>
        <w:tc>
          <w:tcPr>
            <w:tcW w:w="2249" w:type="dxa"/>
            <w:noWrap/>
            <w:hideMark/>
          </w:tcPr>
          <w:p w14:paraId="5889D2DD" w14:textId="77777777" w:rsidR="00C8352A" w:rsidRPr="00C8352A" w:rsidRDefault="00C8352A" w:rsidP="00C8352A">
            <w:pPr>
              <w:rPr>
                <w:rFonts w:cs="Noto Sans"/>
                <w:sz w:val="18"/>
                <w:szCs w:val="18"/>
              </w:rPr>
            </w:pPr>
            <w:r w:rsidRPr="00C8352A">
              <w:rPr>
                <w:rFonts w:cs="Noto Sans"/>
                <w:sz w:val="18"/>
                <w:szCs w:val="18"/>
              </w:rPr>
              <w:lastRenderedPageBreak/>
              <w:t>iqx159</w:t>
            </w:r>
          </w:p>
        </w:tc>
        <w:tc>
          <w:tcPr>
            <w:tcW w:w="11022" w:type="dxa"/>
            <w:hideMark/>
          </w:tcPr>
          <w:p w14:paraId="3A6B5EE6" w14:textId="77777777" w:rsidR="00C8352A" w:rsidRPr="00C8352A" w:rsidRDefault="00C8352A" w:rsidP="00C8352A">
            <w:pPr>
              <w:rPr>
                <w:rFonts w:cs="Noto Sans"/>
                <w:sz w:val="18"/>
                <w:szCs w:val="18"/>
              </w:rPr>
            </w:pPr>
            <w:r w:rsidRPr="00C8352A">
              <w:rPr>
                <w:rFonts w:cs="Noto Sans"/>
                <w:sz w:val="18"/>
                <w:szCs w:val="18"/>
              </w:rPr>
              <w:t>Pinza nasal, curva hacia arriba 45°, tipo Blakelsley-Wilde o Weil-Blakesley. Calibre o Tamaño de mandibula "0" y "1" o quijadas (o punta) de pinza de 7 y 8 mm de largo por 3 mm de ancho de mordida, longitud útil de 11 cm.( referencia según marca del fabricante).</w:t>
            </w:r>
          </w:p>
        </w:tc>
        <w:tc>
          <w:tcPr>
            <w:tcW w:w="3801" w:type="dxa"/>
            <w:hideMark/>
          </w:tcPr>
          <w:p w14:paraId="442465A3" w14:textId="77777777" w:rsidR="00C8352A" w:rsidRPr="00C8352A" w:rsidRDefault="00C8352A" w:rsidP="00C8352A">
            <w:pPr>
              <w:rPr>
                <w:rFonts w:cs="Noto Sans"/>
                <w:sz w:val="18"/>
                <w:szCs w:val="18"/>
              </w:rPr>
            </w:pPr>
            <w:r w:rsidRPr="00C8352A">
              <w:rPr>
                <w:rFonts w:cs="Noto Sans"/>
                <w:sz w:val="18"/>
                <w:szCs w:val="18"/>
              </w:rPr>
              <w:t>1 de cada una a elección del médico otorrino.</w:t>
            </w:r>
          </w:p>
        </w:tc>
      </w:tr>
      <w:tr w:rsidR="00C8352A" w:rsidRPr="00C8352A" w14:paraId="7FC6B8AE" w14:textId="77777777" w:rsidTr="00C8352A">
        <w:trPr>
          <w:trHeight w:val="1120"/>
        </w:trPr>
        <w:tc>
          <w:tcPr>
            <w:tcW w:w="2249" w:type="dxa"/>
            <w:noWrap/>
            <w:hideMark/>
          </w:tcPr>
          <w:p w14:paraId="38C6D417" w14:textId="77777777" w:rsidR="00C8352A" w:rsidRPr="00C8352A" w:rsidRDefault="00C8352A" w:rsidP="00C8352A">
            <w:pPr>
              <w:rPr>
                <w:rFonts w:cs="Noto Sans"/>
                <w:sz w:val="18"/>
                <w:szCs w:val="18"/>
              </w:rPr>
            </w:pPr>
            <w:r w:rsidRPr="00C8352A">
              <w:rPr>
                <w:rFonts w:cs="Noto Sans"/>
                <w:sz w:val="18"/>
                <w:szCs w:val="18"/>
              </w:rPr>
              <w:t>iqx160</w:t>
            </w:r>
          </w:p>
        </w:tc>
        <w:tc>
          <w:tcPr>
            <w:tcW w:w="11022" w:type="dxa"/>
            <w:hideMark/>
          </w:tcPr>
          <w:p w14:paraId="3EC33884" w14:textId="77777777" w:rsidR="00C8352A" w:rsidRPr="00C8352A" w:rsidRDefault="00C8352A" w:rsidP="00C8352A">
            <w:pPr>
              <w:rPr>
                <w:rFonts w:cs="Noto Sans"/>
                <w:sz w:val="18"/>
                <w:szCs w:val="18"/>
              </w:rPr>
            </w:pPr>
            <w:r w:rsidRPr="00C8352A">
              <w:rPr>
                <w:rFonts w:cs="Noto Sans"/>
                <w:sz w:val="18"/>
                <w:szCs w:val="18"/>
              </w:rPr>
              <w:t>Pinza nasal, curva hacia arriba 90°, tipo Blakelsley-Wilde o Weil-Blakesley. Calibre  o Tamaño de mandibula "2" o quijadas (o punta) de pinza de 10 mm de largo por 3 mm de ancho de mordida, longitud útil de 11 a 12 cm.( referencia según marca del fabricante)</w:t>
            </w:r>
          </w:p>
        </w:tc>
        <w:tc>
          <w:tcPr>
            <w:tcW w:w="3801" w:type="dxa"/>
            <w:noWrap/>
            <w:hideMark/>
          </w:tcPr>
          <w:p w14:paraId="625C08B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26B4C53" w14:textId="77777777" w:rsidTr="00C8352A">
        <w:trPr>
          <w:trHeight w:val="1120"/>
        </w:trPr>
        <w:tc>
          <w:tcPr>
            <w:tcW w:w="2249" w:type="dxa"/>
            <w:noWrap/>
            <w:hideMark/>
          </w:tcPr>
          <w:p w14:paraId="05A7DC82" w14:textId="77777777" w:rsidR="00C8352A" w:rsidRPr="00C8352A" w:rsidRDefault="00C8352A" w:rsidP="00C8352A">
            <w:pPr>
              <w:rPr>
                <w:rFonts w:cs="Noto Sans"/>
                <w:sz w:val="18"/>
                <w:szCs w:val="18"/>
              </w:rPr>
            </w:pPr>
            <w:r w:rsidRPr="00C8352A">
              <w:rPr>
                <w:rFonts w:cs="Noto Sans"/>
                <w:sz w:val="18"/>
                <w:szCs w:val="18"/>
              </w:rPr>
              <w:t>iqx163</w:t>
            </w:r>
          </w:p>
        </w:tc>
        <w:tc>
          <w:tcPr>
            <w:tcW w:w="11022" w:type="dxa"/>
            <w:hideMark/>
          </w:tcPr>
          <w:p w14:paraId="13C30CEB" w14:textId="77777777" w:rsidR="00C8352A" w:rsidRPr="00C8352A" w:rsidRDefault="00C8352A" w:rsidP="00C8352A">
            <w:pPr>
              <w:rPr>
                <w:rFonts w:cs="Noto Sans"/>
                <w:sz w:val="18"/>
                <w:szCs w:val="18"/>
              </w:rPr>
            </w:pPr>
            <w:r w:rsidRPr="00C8352A">
              <w:rPr>
                <w:rFonts w:cs="Noto Sans"/>
                <w:sz w:val="18"/>
                <w:szCs w:val="18"/>
              </w:rPr>
              <w:t>Pinza nasal, curva hacia arriba 90°, tipo Blakelsley-Wilde o Weil-Blakesley. Calibre o Tamaño de mandibula de acuerdo a descripcion de cada fabricante"1" o según la tecnología del fabricante, quijadas (o punta) de pinza de 8 mm de largo por 3 a 3.6 mm de ancho de mordida, longitud útil de 11 cm.</w:t>
            </w:r>
          </w:p>
        </w:tc>
        <w:tc>
          <w:tcPr>
            <w:tcW w:w="3801" w:type="dxa"/>
            <w:noWrap/>
            <w:hideMark/>
          </w:tcPr>
          <w:p w14:paraId="3CD354D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82CC767" w14:textId="77777777" w:rsidTr="00C8352A">
        <w:trPr>
          <w:trHeight w:val="560"/>
        </w:trPr>
        <w:tc>
          <w:tcPr>
            <w:tcW w:w="2249" w:type="dxa"/>
            <w:noWrap/>
            <w:hideMark/>
          </w:tcPr>
          <w:p w14:paraId="395BBBCF" w14:textId="77777777" w:rsidR="00C8352A" w:rsidRPr="00C8352A" w:rsidRDefault="00C8352A" w:rsidP="00C8352A">
            <w:pPr>
              <w:rPr>
                <w:rFonts w:cs="Noto Sans"/>
                <w:sz w:val="18"/>
                <w:szCs w:val="18"/>
              </w:rPr>
            </w:pPr>
            <w:r w:rsidRPr="00C8352A">
              <w:rPr>
                <w:rFonts w:cs="Noto Sans"/>
                <w:sz w:val="18"/>
                <w:szCs w:val="18"/>
              </w:rPr>
              <w:t>iqx142</w:t>
            </w:r>
          </w:p>
        </w:tc>
        <w:tc>
          <w:tcPr>
            <w:tcW w:w="11022" w:type="dxa"/>
            <w:hideMark/>
          </w:tcPr>
          <w:p w14:paraId="0F40BBC2" w14:textId="77777777" w:rsidR="00C8352A" w:rsidRPr="00C8352A" w:rsidRDefault="00C8352A" w:rsidP="00C8352A">
            <w:pPr>
              <w:rPr>
                <w:rFonts w:cs="Noto Sans"/>
                <w:sz w:val="18"/>
                <w:szCs w:val="18"/>
              </w:rPr>
            </w:pPr>
            <w:r w:rsidRPr="00C8352A">
              <w:rPr>
                <w:rFonts w:cs="Noto Sans"/>
                <w:sz w:val="18"/>
                <w:szCs w:val="18"/>
              </w:rPr>
              <w:t>Pinza de Standberger (o Takahashi), con canal de irrigación o aspiración de 12.5 a 16 cms</w:t>
            </w:r>
          </w:p>
        </w:tc>
        <w:tc>
          <w:tcPr>
            <w:tcW w:w="3801" w:type="dxa"/>
            <w:noWrap/>
            <w:hideMark/>
          </w:tcPr>
          <w:p w14:paraId="416FC6D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3FA218A" w14:textId="77777777" w:rsidTr="00C8352A">
        <w:trPr>
          <w:trHeight w:val="280"/>
        </w:trPr>
        <w:tc>
          <w:tcPr>
            <w:tcW w:w="2249" w:type="dxa"/>
            <w:noWrap/>
            <w:hideMark/>
          </w:tcPr>
          <w:p w14:paraId="68EAA051" w14:textId="77777777" w:rsidR="00C8352A" w:rsidRPr="00C8352A" w:rsidRDefault="00C8352A" w:rsidP="00C8352A">
            <w:pPr>
              <w:rPr>
                <w:rFonts w:cs="Noto Sans"/>
                <w:sz w:val="18"/>
                <w:szCs w:val="18"/>
              </w:rPr>
            </w:pPr>
            <w:r w:rsidRPr="00C8352A">
              <w:rPr>
                <w:rFonts w:cs="Noto Sans"/>
                <w:sz w:val="18"/>
                <w:szCs w:val="18"/>
              </w:rPr>
              <w:t>iqx192</w:t>
            </w:r>
          </w:p>
        </w:tc>
        <w:tc>
          <w:tcPr>
            <w:tcW w:w="11022" w:type="dxa"/>
            <w:hideMark/>
          </w:tcPr>
          <w:p w14:paraId="0C1544D5" w14:textId="77777777" w:rsidR="00C8352A" w:rsidRPr="00C8352A" w:rsidRDefault="00C8352A" w:rsidP="00C8352A">
            <w:pPr>
              <w:rPr>
                <w:rFonts w:cs="Noto Sans"/>
                <w:sz w:val="18"/>
                <w:szCs w:val="18"/>
              </w:rPr>
            </w:pPr>
            <w:r w:rsidRPr="00C8352A">
              <w:rPr>
                <w:rFonts w:cs="Noto Sans"/>
                <w:sz w:val="18"/>
                <w:szCs w:val="18"/>
              </w:rPr>
              <w:t>Pinza tipo Hartman de copa de long útil de 12.5 a 18 cms</w:t>
            </w:r>
          </w:p>
        </w:tc>
        <w:tc>
          <w:tcPr>
            <w:tcW w:w="3801" w:type="dxa"/>
            <w:noWrap/>
            <w:hideMark/>
          </w:tcPr>
          <w:p w14:paraId="26FE471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0CA7571" w14:textId="77777777" w:rsidTr="00C8352A">
        <w:trPr>
          <w:trHeight w:val="560"/>
        </w:trPr>
        <w:tc>
          <w:tcPr>
            <w:tcW w:w="2249" w:type="dxa"/>
            <w:noWrap/>
            <w:hideMark/>
          </w:tcPr>
          <w:p w14:paraId="2DE558FE" w14:textId="77777777" w:rsidR="00C8352A" w:rsidRPr="00C8352A" w:rsidRDefault="00C8352A" w:rsidP="00C8352A">
            <w:pPr>
              <w:rPr>
                <w:rFonts w:cs="Noto Sans"/>
                <w:sz w:val="18"/>
                <w:szCs w:val="18"/>
              </w:rPr>
            </w:pPr>
            <w:r w:rsidRPr="00C8352A">
              <w:rPr>
                <w:rFonts w:cs="Noto Sans"/>
                <w:sz w:val="18"/>
                <w:szCs w:val="18"/>
              </w:rPr>
              <w:t>iqx92</w:t>
            </w:r>
          </w:p>
        </w:tc>
        <w:tc>
          <w:tcPr>
            <w:tcW w:w="11022" w:type="dxa"/>
            <w:hideMark/>
          </w:tcPr>
          <w:p w14:paraId="5293C20B" w14:textId="77777777" w:rsidR="00C8352A" w:rsidRPr="00C8352A" w:rsidRDefault="00C8352A" w:rsidP="00C8352A">
            <w:pPr>
              <w:rPr>
                <w:rFonts w:cs="Noto Sans"/>
                <w:sz w:val="18"/>
                <w:szCs w:val="18"/>
              </w:rPr>
            </w:pPr>
            <w:r w:rsidRPr="00C8352A">
              <w:rPr>
                <w:rFonts w:cs="Noto Sans"/>
                <w:sz w:val="18"/>
                <w:szCs w:val="18"/>
              </w:rPr>
              <w:t>Legra o cureta para antro, ovalado. Calibre "1" , longitud útil de 17 a 19 cm. (referencia según marca del fabricante).</w:t>
            </w:r>
          </w:p>
        </w:tc>
        <w:tc>
          <w:tcPr>
            <w:tcW w:w="3801" w:type="dxa"/>
            <w:noWrap/>
            <w:hideMark/>
          </w:tcPr>
          <w:p w14:paraId="0987FB9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5B6AF9" w14:textId="77777777" w:rsidTr="00C8352A">
        <w:trPr>
          <w:trHeight w:val="280"/>
        </w:trPr>
        <w:tc>
          <w:tcPr>
            <w:tcW w:w="2249" w:type="dxa"/>
            <w:noWrap/>
            <w:hideMark/>
          </w:tcPr>
          <w:p w14:paraId="32083762" w14:textId="77777777" w:rsidR="00C8352A" w:rsidRPr="00C8352A" w:rsidRDefault="00C8352A" w:rsidP="00C8352A">
            <w:pPr>
              <w:rPr>
                <w:rFonts w:cs="Noto Sans"/>
                <w:sz w:val="18"/>
                <w:szCs w:val="18"/>
              </w:rPr>
            </w:pPr>
            <w:r w:rsidRPr="00C8352A">
              <w:rPr>
                <w:rFonts w:cs="Noto Sans"/>
                <w:sz w:val="18"/>
                <w:szCs w:val="18"/>
              </w:rPr>
              <w:t>iqx250</w:t>
            </w:r>
          </w:p>
        </w:tc>
        <w:tc>
          <w:tcPr>
            <w:tcW w:w="11022" w:type="dxa"/>
            <w:hideMark/>
          </w:tcPr>
          <w:p w14:paraId="00418173" w14:textId="77777777" w:rsidR="00C8352A" w:rsidRPr="00C8352A" w:rsidRDefault="00C8352A" w:rsidP="00C8352A">
            <w:pPr>
              <w:rPr>
                <w:rFonts w:cs="Noto Sans"/>
                <w:sz w:val="18"/>
                <w:szCs w:val="18"/>
              </w:rPr>
            </w:pPr>
            <w:r w:rsidRPr="00C8352A">
              <w:rPr>
                <w:rFonts w:cs="Noto Sans"/>
                <w:sz w:val="18"/>
                <w:szCs w:val="18"/>
              </w:rPr>
              <w:t>Tijera nasal, recta, longitud útil de 10 a 13 cm con punta fina.</w:t>
            </w:r>
          </w:p>
        </w:tc>
        <w:tc>
          <w:tcPr>
            <w:tcW w:w="3801" w:type="dxa"/>
            <w:noWrap/>
            <w:hideMark/>
          </w:tcPr>
          <w:p w14:paraId="6C0FB9E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9D4383D" w14:textId="77777777" w:rsidTr="00C8352A">
        <w:trPr>
          <w:trHeight w:val="560"/>
        </w:trPr>
        <w:tc>
          <w:tcPr>
            <w:tcW w:w="2249" w:type="dxa"/>
            <w:noWrap/>
            <w:hideMark/>
          </w:tcPr>
          <w:p w14:paraId="7823A028" w14:textId="77777777" w:rsidR="00C8352A" w:rsidRPr="00C8352A" w:rsidRDefault="00C8352A" w:rsidP="00C8352A">
            <w:pPr>
              <w:rPr>
                <w:rFonts w:cs="Noto Sans"/>
                <w:sz w:val="18"/>
                <w:szCs w:val="18"/>
              </w:rPr>
            </w:pPr>
            <w:r w:rsidRPr="00C8352A">
              <w:rPr>
                <w:rFonts w:cs="Noto Sans"/>
                <w:sz w:val="18"/>
                <w:szCs w:val="18"/>
              </w:rPr>
              <w:t>iqx249</w:t>
            </w:r>
          </w:p>
        </w:tc>
        <w:tc>
          <w:tcPr>
            <w:tcW w:w="11022" w:type="dxa"/>
            <w:hideMark/>
          </w:tcPr>
          <w:p w14:paraId="09C4063C" w14:textId="77777777" w:rsidR="00C8352A" w:rsidRPr="00C8352A" w:rsidRDefault="00C8352A" w:rsidP="00C8352A">
            <w:pPr>
              <w:rPr>
                <w:rFonts w:cs="Noto Sans"/>
                <w:sz w:val="18"/>
                <w:szCs w:val="18"/>
              </w:rPr>
            </w:pPr>
            <w:r w:rsidRPr="00C8352A">
              <w:rPr>
                <w:rFonts w:cs="Noto Sans"/>
                <w:sz w:val="18"/>
                <w:szCs w:val="18"/>
              </w:rPr>
              <w:t>Tijera nasal, curva derecha e izquierda, longitud útil de 10 a 13 cm con punta fina.</w:t>
            </w:r>
          </w:p>
        </w:tc>
        <w:tc>
          <w:tcPr>
            <w:tcW w:w="3801" w:type="dxa"/>
            <w:hideMark/>
          </w:tcPr>
          <w:p w14:paraId="402FEE42" w14:textId="77777777" w:rsidR="00C8352A" w:rsidRPr="00C8352A" w:rsidRDefault="00C8352A" w:rsidP="00C8352A">
            <w:pPr>
              <w:rPr>
                <w:rFonts w:cs="Noto Sans"/>
                <w:sz w:val="18"/>
                <w:szCs w:val="18"/>
              </w:rPr>
            </w:pPr>
            <w:r w:rsidRPr="00C8352A">
              <w:rPr>
                <w:rFonts w:cs="Noto Sans"/>
                <w:sz w:val="18"/>
                <w:szCs w:val="18"/>
              </w:rPr>
              <w:t>1 de cada una a elección del médico otorrino.</w:t>
            </w:r>
          </w:p>
        </w:tc>
      </w:tr>
      <w:tr w:rsidR="00C8352A" w:rsidRPr="00C8352A" w14:paraId="091D561A" w14:textId="77777777" w:rsidTr="00C8352A">
        <w:trPr>
          <w:trHeight w:val="560"/>
        </w:trPr>
        <w:tc>
          <w:tcPr>
            <w:tcW w:w="2249" w:type="dxa"/>
            <w:noWrap/>
            <w:hideMark/>
          </w:tcPr>
          <w:p w14:paraId="2D7E42F8" w14:textId="77777777" w:rsidR="00C8352A" w:rsidRPr="00C8352A" w:rsidRDefault="00C8352A" w:rsidP="00C8352A">
            <w:pPr>
              <w:rPr>
                <w:rFonts w:cs="Noto Sans"/>
                <w:sz w:val="18"/>
                <w:szCs w:val="18"/>
              </w:rPr>
            </w:pPr>
            <w:r w:rsidRPr="00C8352A">
              <w:rPr>
                <w:rFonts w:cs="Noto Sans"/>
                <w:sz w:val="18"/>
                <w:szCs w:val="18"/>
              </w:rPr>
              <w:t>iqx194</w:t>
            </w:r>
          </w:p>
        </w:tc>
        <w:tc>
          <w:tcPr>
            <w:tcW w:w="11022" w:type="dxa"/>
            <w:hideMark/>
          </w:tcPr>
          <w:p w14:paraId="5FDBF085"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45° a 55°. Apertura horizontal, diámetro de copa medina o de 3 mm., longitud útil en el rango de 10 a 13 cm.</w:t>
            </w:r>
          </w:p>
        </w:tc>
        <w:tc>
          <w:tcPr>
            <w:tcW w:w="3801" w:type="dxa"/>
            <w:noWrap/>
            <w:hideMark/>
          </w:tcPr>
          <w:p w14:paraId="13A702A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849A8F1" w14:textId="77777777" w:rsidTr="00C8352A">
        <w:trPr>
          <w:trHeight w:val="840"/>
        </w:trPr>
        <w:tc>
          <w:tcPr>
            <w:tcW w:w="2249" w:type="dxa"/>
            <w:noWrap/>
            <w:hideMark/>
          </w:tcPr>
          <w:p w14:paraId="457CD4F9" w14:textId="77777777" w:rsidR="00C8352A" w:rsidRPr="00C8352A" w:rsidRDefault="00C8352A" w:rsidP="00C8352A">
            <w:pPr>
              <w:rPr>
                <w:rFonts w:cs="Noto Sans"/>
                <w:sz w:val="18"/>
                <w:szCs w:val="18"/>
              </w:rPr>
            </w:pPr>
            <w:r w:rsidRPr="00C8352A">
              <w:rPr>
                <w:rFonts w:cs="Noto Sans"/>
                <w:sz w:val="18"/>
                <w:szCs w:val="18"/>
              </w:rPr>
              <w:t>iqx197</w:t>
            </w:r>
          </w:p>
        </w:tc>
        <w:tc>
          <w:tcPr>
            <w:tcW w:w="11022" w:type="dxa"/>
            <w:hideMark/>
          </w:tcPr>
          <w:p w14:paraId="610330C4"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80° a 90°. Apertura horizontal, diámetro de copa mediano o de 2 mm., longitud útil en el rango de 9 a 13 cm.</w:t>
            </w:r>
          </w:p>
        </w:tc>
        <w:tc>
          <w:tcPr>
            <w:tcW w:w="3801" w:type="dxa"/>
            <w:noWrap/>
            <w:hideMark/>
          </w:tcPr>
          <w:p w14:paraId="5272C70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5E912C4" w14:textId="77777777" w:rsidTr="00C8352A">
        <w:trPr>
          <w:trHeight w:val="560"/>
        </w:trPr>
        <w:tc>
          <w:tcPr>
            <w:tcW w:w="2249" w:type="dxa"/>
            <w:noWrap/>
            <w:hideMark/>
          </w:tcPr>
          <w:p w14:paraId="5CE2D9C6" w14:textId="77777777" w:rsidR="00C8352A" w:rsidRPr="00C8352A" w:rsidRDefault="00C8352A" w:rsidP="00C8352A">
            <w:pPr>
              <w:rPr>
                <w:rFonts w:cs="Noto Sans"/>
                <w:sz w:val="18"/>
                <w:szCs w:val="18"/>
              </w:rPr>
            </w:pPr>
            <w:r w:rsidRPr="00C8352A">
              <w:rPr>
                <w:rFonts w:cs="Noto Sans"/>
                <w:sz w:val="18"/>
                <w:szCs w:val="18"/>
              </w:rPr>
              <w:t>iqx195</w:t>
            </w:r>
          </w:p>
        </w:tc>
        <w:tc>
          <w:tcPr>
            <w:tcW w:w="11022" w:type="dxa"/>
            <w:hideMark/>
          </w:tcPr>
          <w:p w14:paraId="05C971ED"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55° a 70°. Apertura vertical, diámetro copa pequeña o de 3 mm., longitud útil en el rango de 10 a 13 cm.</w:t>
            </w:r>
          </w:p>
        </w:tc>
        <w:tc>
          <w:tcPr>
            <w:tcW w:w="3801" w:type="dxa"/>
            <w:noWrap/>
            <w:hideMark/>
          </w:tcPr>
          <w:p w14:paraId="1C24414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AA1E537" w14:textId="77777777" w:rsidTr="00C8352A">
        <w:trPr>
          <w:trHeight w:val="560"/>
        </w:trPr>
        <w:tc>
          <w:tcPr>
            <w:tcW w:w="2249" w:type="dxa"/>
            <w:noWrap/>
            <w:hideMark/>
          </w:tcPr>
          <w:p w14:paraId="4981B81A" w14:textId="77777777" w:rsidR="00C8352A" w:rsidRPr="00C8352A" w:rsidRDefault="00C8352A" w:rsidP="00C8352A">
            <w:pPr>
              <w:rPr>
                <w:rFonts w:cs="Noto Sans"/>
                <w:sz w:val="18"/>
                <w:szCs w:val="18"/>
              </w:rPr>
            </w:pPr>
            <w:r w:rsidRPr="00C8352A">
              <w:rPr>
                <w:rFonts w:cs="Noto Sans"/>
                <w:sz w:val="18"/>
                <w:szCs w:val="18"/>
              </w:rPr>
              <w:t>iqx196</w:t>
            </w:r>
          </w:p>
        </w:tc>
        <w:tc>
          <w:tcPr>
            <w:tcW w:w="11022" w:type="dxa"/>
            <w:hideMark/>
          </w:tcPr>
          <w:p w14:paraId="1080A18D"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70° a 90°. Apertura vertical copa pequeña o de 2 mm., longitud útil en el rango de 10 a 13 cm.</w:t>
            </w:r>
          </w:p>
        </w:tc>
        <w:tc>
          <w:tcPr>
            <w:tcW w:w="3801" w:type="dxa"/>
            <w:noWrap/>
            <w:hideMark/>
          </w:tcPr>
          <w:p w14:paraId="31C26B7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654F388" w14:textId="77777777" w:rsidTr="00C8352A">
        <w:trPr>
          <w:trHeight w:val="560"/>
        </w:trPr>
        <w:tc>
          <w:tcPr>
            <w:tcW w:w="2249" w:type="dxa"/>
            <w:noWrap/>
            <w:hideMark/>
          </w:tcPr>
          <w:p w14:paraId="7FE323CD" w14:textId="77777777" w:rsidR="00C8352A" w:rsidRPr="00C8352A" w:rsidRDefault="00C8352A" w:rsidP="00C8352A">
            <w:pPr>
              <w:rPr>
                <w:rFonts w:cs="Noto Sans"/>
                <w:sz w:val="18"/>
                <w:szCs w:val="18"/>
              </w:rPr>
            </w:pPr>
            <w:r w:rsidRPr="00C8352A">
              <w:rPr>
                <w:rFonts w:cs="Noto Sans"/>
                <w:sz w:val="18"/>
                <w:szCs w:val="18"/>
              </w:rPr>
              <w:t>iqx157</w:t>
            </w:r>
          </w:p>
        </w:tc>
        <w:tc>
          <w:tcPr>
            <w:tcW w:w="11022" w:type="dxa"/>
            <w:hideMark/>
          </w:tcPr>
          <w:p w14:paraId="47E171D9" w14:textId="77777777" w:rsidR="00C8352A" w:rsidRPr="00C8352A" w:rsidRDefault="00C8352A" w:rsidP="00C8352A">
            <w:pPr>
              <w:rPr>
                <w:rFonts w:cs="Noto Sans"/>
                <w:sz w:val="18"/>
                <w:szCs w:val="18"/>
              </w:rPr>
            </w:pPr>
            <w:r w:rsidRPr="00C8352A">
              <w:rPr>
                <w:rFonts w:cs="Noto Sans"/>
                <w:sz w:val="18"/>
                <w:szCs w:val="18"/>
              </w:rPr>
              <w:t>Pinza nasal sacabocado para seno frontal, de corte circular, curvo hacia arriba de 65° a 70°. Diámetro de 3 o 3.5 a 5 mm., longitud útil en el rango de 9 a 17 cm.</w:t>
            </w:r>
          </w:p>
        </w:tc>
        <w:tc>
          <w:tcPr>
            <w:tcW w:w="3801" w:type="dxa"/>
            <w:noWrap/>
            <w:hideMark/>
          </w:tcPr>
          <w:p w14:paraId="2ED96DC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DCE449F" w14:textId="77777777" w:rsidTr="00C8352A">
        <w:trPr>
          <w:trHeight w:val="560"/>
        </w:trPr>
        <w:tc>
          <w:tcPr>
            <w:tcW w:w="2249" w:type="dxa"/>
            <w:noWrap/>
            <w:hideMark/>
          </w:tcPr>
          <w:p w14:paraId="640FA7DB" w14:textId="77777777" w:rsidR="00C8352A" w:rsidRPr="00C8352A" w:rsidRDefault="00C8352A" w:rsidP="00C8352A">
            <w:pPr>
              <w:rPr>
                <w:rFonts w:cs="Noto Sans"/>
                <w:sz w:val="18"/>
                <w:szCs w:val="18"/>
              </w:rPr>
            </w:pPr>
            <w:r w:rsidRPr="00C8352A">
              <w:rPr>
                <w:rFonts w:cs="Noto Sans"/>
                <w:sz w:val="18"/>
                <w:szCs w:val="18"/>
              </w:rPr>
              <w:t>iqx156</w:t>
            </w:r>
          </w:p>
        </w:tc>
        <w:tc>
          <w:tcPr>
            <w:tcW w:w="11022" w:type="dxa"/>
            <w:hideMark/>
          </w:tcPr>
          <w:p w14:paraId="47A77BA3" w14:textId="77777777" w:rsidR="00C8352A" w:rsidRPr="00C8352A" w:rsidRDefault="00C8352A" w:rsidP="00C8352A">
            <w:pPr>
              <w:rPr>
                <w:rFonts w:cs="Noto Sans"/>
                <w:sz w:val="18"/>
                <w:szCs w:val="18"/>
              </w:rPr>
            </w:pPr>
            <w:r w:rsidRPr="00C8352A">
              <w:rPr>
                <w:rFonts w:cs="Noto Sans"/>
                <w:sz w:val="18"/>
                <w:szCs w:val="18"/>
                <w:lang w:val="pt-PT"/>
              </w:rPr>
              <w:t xml:space="preserve">Pinza nasal sacabocado para seno esfenoidal, de corte circular, recta. </w:t>
            </w:r>
            <w:r w:rsidRPr="00C8352A">
              <w:rPr>
                <w:rFonts w:cs="Noto Sans"/>
                <w:sz w:val="18"/>
                <w:szCs w:val="18"/>
              </w:rPr>
              <w:t>Diámetro de 3.5 a 7 mm., longitud útil en el rango de 9 a 18 cm.</w:t>
            </w:r>
          </w:p>
        </w:tc>
        <w:tc>
          <w:tcPr>
            <w:tcW w:w="3801" w:type="dxa"/>
            <w:noWrap/>
            <w:hideMark/>
          </w:tcPr>
          <w:p w14:paraId="7F3EF87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63D0561" w14:textId="77777777" w:rsidTr="00C8352A">
        <w:trPr>
          <w:trHeight w:val="560"/>
        </w:trPr>
        <w:tc>
          <w:tcPr>
            <w:tcW w:w="2249" w:type="dxa"/>
            <w:noWrap/>
            <w:hideMark/>
          </w:tcPr>
          <w:p w14:paraId="5D2B5084" w14:textId="77777777" w:rsidR="00C8352A" w:rsidRPr="00C8352A" w:rsidRDefault="00C8352A" w:rsidP="00C8352A">
            <w:pPr>
              <w:rPr>
                <w:rFonts w:cs="Noto Sans"/>
                <w:sz w:val="18"/>
                <w:szCs w:val="18"/>
              </w:rPr>
            </w:pPr>
            <w:r w:rsidRPr="00C8352A">
              <w:rPr>
                <w:rFonts w:cs="Noto Sans"/>
                <w:sz w:val="18"/>
                <w:szCs w:val="18"/>
              </w:rPr>
              <w:t>iqx155</w:t>
            </w:r>
          </w:p>
        </w:tc>
        <w:tc>
          <w:tcPr>
            <w:tcW w:w="11022" w:type="dxa"/>
            <w:hideMark/>
          </w:tcPr>
          <w:p w14:paraId="61BCC01A" w14:textId="77777777" w:rsidR="00C8352A" w:rsidRPr="00C8352A" w:rsidRDefault="00C8352A" w:rsidP="00C8352A">
            <w:pPr>
              <w:rPr>
                <w:rFonts w:cs="Noto Sans"/>
                <w:sz w:val="18"/>
                <w:szCs w:val="18"/>
              </w:rPr>
            </w:pPr>
            <w:r w:rsidRPr="00C8352A">
              <w:rPr>
                <w:rFonts w:cs="Noto Sans"/>
                <w:sz w:val="18"/>
                <w:szCs w:val="18"/>
              </w:rPr>
              <w:t>Pinza nasal cortante, recta, fina, 8 X 3 mm. Calibre  o Tamaño de mandibula "1" o según la tecnología del fabricante, longitud útil de 13 cm.</w:t>
            </w:r>
          </w:p>
        </w:tc>
        <w:tc>
          <w:tcPr>
            <w:tcW w:w="3801" w:type="dxa"/>
            <w:noWrap/>
            <w:hideMark/>
          </w:tcPr>
          <w:p w14:paraId="212291B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EA7B2A4" w14:textId="77777777" w:rsidTr="00C8352A">
        <w:trPr>
          <w:trHeight w:val="280"/>
        </w:trPr>
        <w:tc>
          <w:tcPr>
            <w:tcW w:w="2249" w:type="dxa"/>
            <w:noWrap/>
            <w:hideMark/>
          </w:tcPr>
          <w:p w14:paraId="2E04234B" w14:textId="77777777" w:rsidR="00C8352A" w:rsidRPr="00C8352A" w:rsidRDefault="00C8352A" w:rsidP="00C8352A">
            <w:pPr>
              <w:rPr>
                <w:rFonts w:cs="Noto Sans"/>
                <w:sz w:val="18"/>
                <w:szCs w:val="18"/>
              </w:rPr>
            </w:pPr>
            <w:r w:rsidRPr="00C8352A">
              <w:rPr>
                <w:rFonts w:cs="Noto Sans"/>
                <w:sz w:val="18"/>
                <w:szCs w:val="18"/>
              </w:rPr>
              <w:t>iqx13</w:t>
            </w:r>
          </w:p>
        </w:tc>
        <w:tc>
          <w:tcPr>
            <w:tcW w:w="11022" w:type="dxa"/>
            <w:hideMark/>
          </w:tcPr>
          <w:p w14:paraId="6FCAD1E7" w14:textId="77777777" w:rsidR="00C8352A" w:rsidRPr="00C8352A" w:rsidRDefault="00C8352A" w:rsidP="00C8352A">
            <w:pPr>
              <w:rPr>
                <w:rFonts w:cs="Noto Sans"/>
                <w:sz w:val="18"/>
                <w:szCs w:val="18"/>
              </w:rPr>
            </w:pPr>
            <w:r w:rsidRPr="00C8352A">
              <w:rPr>
                <w:rFonts w:cs="Noto Sans"/>
                <w:sz w:val="18"/>
                <w:szCs w:val="18"/>
              </w:rPr>
              <w:t>Aspirador o tubo de aspiración de Ferguson o Frazier de 8 y 10 Fr</w:t>
            </w:r>
          </w:p>
        </w:tc>
        <w:tc>
          <w:tcPr>
            <w:tcW w:w="3801" w:type="dxa"/>
            <w:noWrap/>
            <w:hideMark/>
          </w:tcPr>
          <w:p w14:paraId="52E38D1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3443EA6" w14:textId="77777777" w:rsidTr="00C8352A">
        <w:trPr>
          <w:trHeight w:val="280"/>
        </w:trPr>
        <w:tc>
          <w:tcPr>
            <w:tcW w:w="2249" w:type="dxa"/>
            <w:noWrap/>
            <w:hideMark/>
          </w:tcPr>
          <w:p w14:paraId="027D4C3F" w14:textId="77777777" w:rsidR="00C8352A" w:rsidRPr="00C8352A" w:rsidRDefault="00C8352A" w:rsidP="00C8352A">
            <w:pPr>
              <w:rPr>
                <w:rFonts w:cs="Noto Sans"/>
                <w:sz w:val="18"/>
                <w:szCs w:val="18"/>
              </w:rPr>
            </w:pPr>
            <w:r w:rsidRPr="00C8352A">
              <w:rPr>
                <w:rFonts w:cs="Noto Sans"/>
                <w:sz w:val="18"/>
                <w:szCs w:val="18"/>
              </w:rPr>
              <w:t>iqx113</w:t>
            </w:r>
          </w:p>
        </w:tc>
        <w:tc>
          <w:tcPr>
            <w:tcW w:w="11022" w:type="dxa"/>
            <w:hideMark/>
          </w:tcPr>
          <w:p w14:paraId="1BE2BA5F" w14:textId="77777777" w:rsidR="00C8352A" w:rsidRPr="00C8352A" w:rsidRDefault="00C8352A" w:rsidP="00C8352A">
            <w:pPr>
              <w:rPr>
                <w:rFonts w:cs="Noto Sans"/>
                <w:sz w:val="18"/>
                <w:szCs w:val="18"/>
              </w:rPr>
            </w:pPr>
            <w:r w:rsidRPr="00C8352A">
              <w:rPr>
                <w:rFonts w:cs="Noto Sans"/>
                <w:sz w:val="18"/>
                <w:szCs w:val="18"/>
              </w:rPr>
              <w:t>Pinza bipolar tipo bayoneta de 17 a 22 cm.</w:t>
            </w:r>
          </w:p>
        </w:tc>
        <w:tc>
          <w:tcPr>
            <w:tcW w:w="3801" w:type="dxa"/>
            <w:noWrap/>
            <w:hideMark/>
          </w:tcPr>
          <w:p w14:paraId="64148BC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D6FF36C" w14:textId="77777777" w:rsidTr="00C8352A">
        <w:trPr>
          <w:trHeight w:val="280"/>
        </w:trPr>
        <w:tc>
          <w:tcPr>
            <w:tcW w:w="2249" w:type="dxa"/>
            <w:noWrap/>
            <w:hideMark/>
          </w:tcPr>
          <w:p w14:paraId="6C240D7D"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3E26748A"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noWrap/>
            <w:hideMark/>
          </w:tcPr>
          <w:p w14:paraId="6451B3E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1F454F4" w14:textId="77777777" w:rsidTr="00C8352A">
        <w:trPr>
          <w:trHeight w:val="280"/>
        </w:trPr>
        <w:tc>
          <w:tcPr>
            <w:tcW w:w="17072" w:type="dxa"/>
            <w:gridSpan w:val="3"/>
            <w:noWrap/>
            <w:hideMark/>
          </w:tcPr>
          <w:p w14:paraId="3ADA40CA"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0E7BB3F0" w14:textId="77777777" w:rsidTr="00C8352A">
        <w:trPr>
          <w:trHeight w:val="570"/>
        </w:trPr>
        <w:tc>
          <w:tcPr>
            <w:tcW w:w="2249" w:type="dxa"/>
            <w:noWrap/>
            <w:hideMark/>
          </w:tcPr>
          <w:p w14:paraId="756C1118" w14:textId="77777777" w:rsidR="00C8352A" w:rsidRPr="00C8352A" w:rsidRDefault="00C8352A" w:rsidP="00C8352A">
            <w:pPr>
              <w:rPr>
                <w:rFonts w:cs="Noto Sans"/>
                <w:b/>
                <w:bCs/>
                <w:sz w:val="18"/>
                <w:szCs w:val="18"/>
              </w:rPr>
            </w:pPr>
            <w:r w:rsidRPr="00C8352A">
              <w:rPr>
                <w:rFonts w:cs="Noto Sans"/>
                <w:b/>
                <w:bCs/>
                <w:sz w:val="18"/>
                <w:szCs w:val="18"/>
              </w:rPr>
              <w:lastRenderedPageBreak/>
              <w:t>Otorrino 2</w:t>
            </w:r>
          </w:p>
        </w:tc>
        <w:tc>
          <w:tcPr>
            <w:tcW w:w="14823" w:type="dxa"/>
            <w:gridSpan w:val="2"/>
            <w:hideMark/>
          </w:tcPr>
          <w:p w14:paraId="4DD8BA9B" w14:textId="77777777" w:rsidR="00C8352A" w:rsidRPr="00C8352A" w:rsidRDefault="00C8352A" w:rsidP="00C8352A">
            <w:pPr>
              <w:rPr>
                <w:rFonts w:cs="Noto Sans"/>
                <w:b/>
                <w:bCs/>
                <w:sz w:val="18"/>
                <w:szCs w:val="18"/>
              </w:rPr>
            </w:pPr>
            <w:r w:rsidRPr="00C8352A">
              <w:rPr>
                <w:rFonts w:cs="Noto Sans"/>
                <w:b/>
                <w:bCs/>
                <w:sz w:val="18"/>
                <w:szCs w:val="18"/>
              </w:rPr>
              <w:t xml:space="preserve">Set de ONG, cirugía endoscópica para el procedimiento: </w:t>
            </w:r>
            <w:r w:rsidRPr="00C8352A">
              <w:rPr>
                <w:rFonts w:cs="Noto Sans"/>
                <w:b/>
                <w:bCs/>
                <w:sz w:val="18"/>
                <w:szCs w:val="18"/>
              </w:rPr>
              <w:br/>
              <w:t>10.02.004 Cirugía de oído adulto.</w:t>
            </w:r>
          </w:p>
        </w:tc>
      </w:tr>
      <w:tr w:rsidR="00C8352A" w:rsidRPr="00C8352A" w14:paraId="5E7B099D" w14:textId="77777777" w:rsidTr="00C8352A">
        <w:trPr>
          <w:trHeight w:val="280"/>
        </w:trPr>
        <w:tc>
          <w:tcPr>
            <w:tcW w:w="2249" w:type="dxa"/>
            <w:noWrap/>
            <w:hideMark/>
          </w:tcPr>
          <w:p w14:paraId="3AB2B9AE"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58A2A97"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5090CFA7"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3DF97D20" w14:textId="77777777" w:rsidTr="00C8352A">
        <w:trPr>
          <w:trHeight w:val="560"/>
        </w:trPr>
        <w:tc>
          <w:tcPr>
            <w:tcW w:w="2249" w:type="dxa"/>
            <w:noWrap/>
            <w:hideMark/>
          </w:tcPr>
          <w:p w14:paraId="312CC4F8" w14:textId="77777777" w:rsidR="00C8352A" w:rsidRPr="00C8352A" w:rsidRDefault="00C8352A" w:rsidP="00C8352A">
            <w:pPr>
              <w:rPr>
                <w:rFonts w:cs="Noto Sans"/>
                <w:sz w:val="18"/>
                <w:szCs w:val="18"/>
              </w:rPr>
            </w:pPr>
            <w:r w:rsidRPr="00C8352A">
              <w:rPr>
                <w:rFonts w:cs="Noto Sans"/>
                <w:sz w:val="18"/>
                <w:szCs w:val="18"/>
              </w:rPr>
              <w:t>iqx228</w:t>
            </w:r>
          </w:p>
        </w:tc>
        <w:tc>
          <w:tcPr>
            <w:tcW w:w="11022" w:type="dxa"/>
            <w:hideMark/>
          </w:tcPr>
          <w:p w14:paraId="1D8D3E61" w14:textId="77777777" w:rsidR="00C8352A" w:rsidRPr="00C8352A" w:rsidRDefault="00C8352A" w:rsidP="00C8352A">
            <w:pPr>
              <w:rPr>
                <w:rFonts w:cs="Noto Sans"/>
                <w:sz w:val="18"/>
                <w:szCs w:val="18"/>
              </w:rPr>
            </w:pPr>
            <w:r w:rsidRPr="00C8352A">
              <w:rPr>
                <w:rFonts w:cs="Noto Sans"/>
                <w:sz w:val="18"/>
                <w:szCs w:val="18"/>
              </w:rPr>
              <w:t>Telescopio o sistema óptico de 0°, de 2.7 a 3 mm., longitud útil de 6 a 12cm., esterilizable en autoclave.(oído)</w:t>
            </w:r>
          </w:p>
        </w:tc>
        <w:tc>
          <w:tcPr>
            <w:tcW w:w="3801" w:type="dxa"/>
            <w:noWrap/>
            <w:hideMark/>
          </w:tcPr>
          <w:p w14:paraId="4E9ED26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8333BDF" w14:textId="77777777" w:rsidTr="00C8352A">
        <w:trPr>
          <w:trHeight w:val="560"/>
        </w:trPr>
        <w:tc>
          <w:tcPr>
            <w:tcW w:w="2249" w:type="dxa"/>
            <w:noWrap/>
            <w:hideMark/>
          </w:tcPr>
          <w:p w14:paraId="2741FCB5" w14:textId="77777777" w:rsidR="00C8352A" w:rsidRPr="00C8352A" w:rsidRDefault="00C8352A" w:rsidP="00C8352A">
            <w:pPr>
              <w:rPr>
                <w:rFonts w:cs="Noto Sans"/>
                <w:sz w:val="18"/>
                <w:szCs w:val="18"/>
              </w:rPr>
            </w:pPr>
            <w:r w:rsidRPr="00C8352A">
              <w:rPr>
                <w:rFonts w:cs="Noto Sans"/>
                <w:sz w:val="18"/>
                <w:szCs w:val="18"/>
              </w:rPr>
              <w:t>iqx235</w:t>
            </w:r>
          </w:p>
        </w:tc>
        <w:tc>
          <w:tcPr>
            <w:tcW w:w="11022" w:type="dxa"/>
            <w:hideMark/>
          </w:tcPr>
          <w:p w14:paraId="29887B8E" w14:textId="77777777" w:rsidR="00C8352A" w:rsidRPr="00C8352A" w:rsidRDefault="00C8352A" w:rsidP="00C8352A">
            <w:pPr>
              <w:rPr>
                <w:rFonts w:cs="Noto Sans"/>
                <w:sz w:val="18"/>
                <w:szCs w:val="18"/>
              </w:rPr>
            </w:pPr>
            <w:r w:rsidRPr="00C8352A">
              <w:rPr>
                <w:rFonts w:cs="Noto Sans"/>
                <w:sz w:val="18"/>
                <w:szCs w:val="18"/>
              </w:rPr>
              <w:t>Telescopio o sistema óptico de 30°, de 2.7 a 3 mm., longitud útil de 8 a 15cm., esterilizable en autoclave.(oído)</w:t>
            </w:r>
          </w:p>
        </w:tc>
        <w:tc>
          <w:tcPr>
            <w:tcW w:w="3801" w:type="dxa"/>
            <w:noWrap/>
            <w:hideMark/>
          </w:tcPr>
          <w:p w14:paraId="73F8BB3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51B4F98" w14:textId="77777777" w:rsidTr="00C8352A">
        <w:trPr>
          <w:trHeight w:val="560"/>
        </w:trPr>
        <w:tc>
          <w:tcPr>
            <w:tcW w:w="2249" w:type="dxa"/>
            <w:noWrap/>
            <w:hideMark/>
          </w:tcPr>
          <w:p w14:paraId="508C9C79" w14:textId="77777777" w:rsidR="00C8352A" w:rsidRPr="00C8352A" w:rsidRDefault="00C8352A" w:rsidP="00C8352A">
            <w:pPr>
              <w:rPr>
                <w:rFonts w:cs="Noto Sans"/>
                <w:sz w:val="18"/>
                <w:szCs w:val="18"/>
              </w:rPr>
            </w:pPr>
            <w:r w:rsidRPr="00C8352A">
              <w:rPr>
                <w:rFonts w:cs="Noto Sans"/>
                <w:sz w:val="18"/>
                <w:szCs w:val="18"/>
              </w:rPr>
              <w:t>iqx238</w:t>
            </w:r>
          </w:p>
        </w:tc>
        <w:tc>
          <w:tcPr>
            <w:tcW w:w="11022" w:type="dxa"/>
            <w:hideMark/>
          </w:tcPr>
          <w:p w14:paraId="3D5BAC38" w14:textId="77777777" w:rsidR="00C8352A" w:rsidRPr="00C8352A" w:rsidRDefault="00C8352A" w:rsidP="00C8352A">
            <w:pPr>
              <w:rPr>
                <w:rFonts w:cs="Noto Sans"/>
                <w:sz w:val="18"/>
                <w:szCs w:val="18"/>
              </w:rPr>
            </w:pPr>
            <w:r w:rsidRPr="00C8352A">
              <w:rPr>
                <w:rFonts w:cs="Noto Sans"/>
                <w:sz w:val="18"/>
                <w:szCs w:val="18"/>
              </w:rPr>
              <w:t>Telescopio o sistema óptico de 45°, de 3 a 4 mm., longitud útil de 8 a 17.5 cm., esterilizable en autoclave.</w:t>
            </w:r>
          </w:p>
        </w:tc>
        <w:tc>
          <w:tcPr>
            <w:tcW w:w="3801" w:type="dxa"/>
            <w:noWrap/>
            <w:hideMark/>
          </w:tcPr>
          <w:p w14:paraId="00EAA72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4F5BD8E" w14:textId="77777777" w:rsidTr="00C8352A">
        <w:trPr>
          <w:trHeight w:val="560"/>
        </w:trPr>
        <w:tc>
          <w:tcPr>
            <w:tcW w:w="2249" w:type="dxa"/>
            <w:noWrap/>
            <w:hideMark/>
          </w:tcPr>
          <w:p w14:paraId="43C95E8D" w14:textId="77777777" w:rsidR="00C8352A" w:rsidRPr="00C8352A" w:rsidRDefault="00C8352A" w:rsidP="00C8352A">
            <w:pPr>
              <w:rPr>
                <w:rFonts w:cs="Noto Sans"/>
                <w:sz w:val="18"/>
                <w:szCs w:val="18"/>
              </w:rPr>
            </w:pPr>
            <w:r w:rsidRPr="00C8352A">
              <w:rPr>
                <w:rFonts w:cs="Noto Sans"/>
                <w:sz w:val="18"/>
                <w:szCs w:val="18"/>
              </w:rPr>
              <w:t>iqx240</w:t>
            </w:r>
          </w:p>
        </w:tc>
        <w:tc>
          <w:tcPr>
            <w:tcW w:w="11022" w:type="dxa"/>
            <w:hideMark/>
          </w:tcPr>
          <w:p w14:paraId="1F3D0E7B" w14:textId="77777777" w:rsidR="00C8352A" w:rsidRPr="00C8352A" w:rsidRDefault="00C8352A" w:rsidP="00C8352A">
            <w:pPr>
              <w:rPr>
                <w:rFonts w:cs="Noto Sans"/>
                <w:sz w:val="18"/>
                <w:szCs w:val="18"/>
              </w:rPr>
            </w:pPr>
            <w:r w:rsidRPr="00C8352A">
              <w:rPr>
                <w:rFonts w:cs="Noto Sans"/>
                <w:sz w:val="18"/>
                <w:szCs w:val="18"/>
              </w:rPr>
              <w:t>Telescopio o sistema óptico de 70°, de 2.7 a 3 mm., longitud útil de 8 a 14 cm., esterilizable en autoclave.</w:t>
            </w:r>
          </w:p>
        </w:tc>
        <w:tc>
          <w:tcPr>
            <w:tcW w:w="3801" w:type="dxa"/>
            <w:noWrap/>
            <w:hideMark/>
          </w:tcPr>
          <w:p w14:paraId="0461549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4DE3395" w14:textId="77777777" w:rsidTr="00C8352A">
        <w:trPr>
          <w:trHeight w:val="560"/>
        </w:trPr>
        <w:tc>
          <w:tcPr>
            <w:tcW w:w="2249" w:type="dxa"/>
            <w:noWrap/>
            <w:hideMark/>
          </w:tcPr>
          <w:p w14:paraId="0275AEA1" w14:textId="77777777" w:rsidR="00C8352A" w:rsidRPr="00C8352A" w:rsidRDefault="00C8352A" w:rsidP="00C8352A">
            <w:pPr>
              <w:rPr>
                <w:rFonts w:cs="Noto Sans"/>
                <w:sz w:val="18"/>
                <w:szCs w:val="18"/>
              </w:rPr>
            </w:pPr>
            <w:r w:rsidRPr="00C8352A">
              <w:rPr>
                <w:rFonts w:cs="Noto Sans"/>
                <w:sz w:val="18"/>
                <w:szCs w:val="18"/>
              </w:rPr>
              <w:t>iqx60</w:t>
            </w:r>
          </w:p>
        </w:tc>
        <w:tc>
          <w:tcPr>
            <w:tcW w:w="11022" w:type="dxa"/>
            <w:hideMark/>
          </w:tcPr>
          <w:p w14:paraId="77B9193F" w14:textId="77777777" w:rsidR="00C8352A" w:rsidRPr="00C8352A" w:rsidRDefault="00C8352A" w:rsidP="00C8352A">
            <w:pPr>
              <w:rPr>
                <w:rFonts w:cs="Noto Sans"/>
                <w:sz w:val="18"/>
                <w:szCs w:val="18"/>
              </w:rPr>
            </w:pPr>
            <w:r w:rsidRPr="00C8352A">
              <w:rPr>
                <w:rFonts w:cs="Noto Sans"/>
                <w:sz w:val="18"/>
                <w:szCs w:val="18"/>
              </w:rPr>
              <w:t>Disector de dos extremos útiles, extremos de curvatura simple a la derecha o a la izquierda , longitud 16 a 18 cm</w:t>
            </w:r>
          </w:p>
        </w:tc>
        <w:tc>
          <w:tcPr>
            <w:tcW w:w="3801" w:type="dxa"/>
            <w:noWrap/>
            <w:hideMark/>
          </w:tcPr>
          <w:p w14:paraId="130A800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45CEE87" w14:textId="77777777" w:rsidTr="00C8352A">
        <w:trPr>
          <w:trHeight w:val="560"/>
        </w:trPr>
        <w:tc>
          <w:tcPr>
            <w:tcW w:w="2249" w:type="dxa"/>
            <w:noWrap/>
            <w:hideMark/>
          </w:tcPr>
          <w:p w14:paraId="2B6DA6F5" w14:textId="77777777" w:rsidR="00C8352A" w:rsidRPr="00C8352A" w:rsidRDefault="00C8352A" w:rsidP="00C8352A">
            <w:pPr>
              <w:rPr>
                <w:rFonts w:cs="Noto Sans"/>
                <w:sz w:val="18"/>
                <w:szCs w:val="18"/>
              </w:rPr>
            </w:pPr>
            <w:r w:rsidRPr="00C8352A">
              <w:rPr>
                <w:rFonts w:cs="Noto Sans"/>
                <w:sz w:val="18"/>
                <w:szCs w:val="18"/>
              </w:rPr>
              <w:t>iqx59</w:t>
            </w:r>
          </w:p>
        </w:tc>
        <w:tc>
          <w:tcPr>
            <w:tcW w:w="11022" w:type="dxa"/>
            <w:hideMark/>
          </w:tcPr>
          <w:p w14:paraId="28AAD7F4" w14:textId="77777777" w:rsidR="00C8352A" w:rsidRPr="00C8352A" w:rsidRDefault="00C8352A" w:rsidP="00C8352A">
            <w:pPr>
              <w:rPr>
                <w:rFonts w:cs="Noto Sans"/>
                <w:sz w:val="18"/>
                <w:szCs w:val="18"/>
              </w:rPr>
            </w:pPr>
            <w:r w:rsidRPr="00C8352A">
              <w:rPr>
                <w:rFonts w:cs="Noto Sans"/>
                <w:sz w:val="18"/>
                <w:szCs w:val="18"/>
              </w:rPr>
              <w:t>Disector (para oido) dos extremos útiles, extremos de doble curvatura a la derecha o a la izquierda, longitud 16 a 18 cm</w:t>
            </w:r>
          </w:p>
        </w:tc>
        <w:tc>
          <w:tcPr>
            <w:tcW w:w="3801" w:type="dxa"/>
            <w:noWrap/>
            <w:hideMark/>
          </w:tcPr>
          <w:p w14:paraId="3D2B620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4553D22" w14:textId="77777777" w:rsidTr="00C8352A">
        <w:trPr>
          <w:trHeight w:val="560"/>
        </w:trPr>
        <w:tc>
          <w:tcPr>
            <w:tcW w:w="2249" w:type="dxa"/>
            <w:noWrap/>
            <w:hideMark/>
          </w:tcPr>
          <w:p w14:paraId="3C37832A" w14:textId="77777777" w:rsidR="00C8352A" w:rsidRPr="00C8352A" w:rsidRDefault="00C8352A" w:rsidP="00C8352A">
            <w:pPr>
              <w:rPr>
                <w:rFonts w:cs="Noto Sans"/>
                <w:sz w:val="18"/>
                <w:szCs w:val="18"/>
              </w:rPr>
            </w:pPr>
            <w:r w:rsidRPr="00C8352A">
              <w:rPr>
                <w:rFonts w:cs="Noto Sans"/>
                <w:sz w:val="18"/>
                <w:szCs w:val="18"/>
              </w:rPr>
              <w:t>iqx203</w:t>
            </w:r>
          </w:p>
        </w:tc>
        <w:tc>
          <w:tcPr>
            <w:tcW w:w="11022" w:type="dxa"/>
            <w:hideMark/>
          </w:tcPr>
          <w:p w14:paraId="38AFBF18" w14:textId="77777777" w:rsidR="00C8352A" w:rsidRPr="00C8352A" w:rsidRDefault="00C8352A" w:rsidP="00C8352A">
            <w:pPr>
              <w:rPr>
                <w:rFonts w:cs="Noto Sans"/>
                <w:sz w:val="18"/>
                <w:szCs w:val="18"/>
              </w:rPr>
            </w:pPr>
            <w:r w:rsidRPr="00C8352A">
              <w:rPr>
                <w:rFonts w:cs="Noto Sans"/>
                <w:sz w:val="18"/>
                <w:szCs w:val="18"/>
              </w:rPr>
              <w:t>Pinzas otológicas, curva a la derecha e izquierda, extrafinas, cuchara ovalada de 0.6 a 8 mm, longitud 8 a 10 cm.</w:t>
            </w:r>
          </w:p>
        </w:tc>
        <w:tc>
          <w:tcPr>
            <w:tcW w:w="3801" w:type="dxa"/>
            <w:hideMark/>
          </w:tcPr>
          <w:p w14:paraId="4942D795" w14:textId="77777777" w:rsidR="00C8352A" w:rsidRPr="00C8352A" w:rsidRDefault="00C8352A" w:rsidP="00C8352A">
            <w:pPr>
              <w:rPr>
                <w:rFonts w:cs="Noto Sans"/>
                <w:sz w:val="18"/>
                <w:szCs w:val="18"/>
              </w:rPr>
            </w:pPr>
            <w:r w:rsidRPr="00C8352A">
              <w:rPr>
                <w:rFonts w:cs="Noto Sans"/>
                <w:sz w:val="18"/>
                <w:szCs w:val="18"/>
              </w:rPr>
              <w:t>1 de cada una a elección del médico otorrino.</w:t>
            </w:r>
          </w:p>
        </w:tc>
      </w:tr>
      <w:tr w:rsidR="00C8352A" w:rsidRPr="00C8352A" w14:paraId="5E0E9CBC" w14:textId="77777777" w:rsidTr="00C8352A">
        <w:trPr>
          <w:trHeight w:val="560"/>
        </w:trPr>
        <w:tc>
          <w:tcPr>
            <w:tcW w:w="2249" w:type="dxa"/>
            <w:noWrap/>
            <w:hideMark/>
          </w:tcPr>
          <w:p w14:paraId="7516F832" w14:textId="77777777" w:rsidR="00C8352A" w:rsidRPr="00C8352A" w:rsidRDefault="00C8352A" w:rsidP="00C8352A">
            <w:pPr>
              <w:rPr>
                <w:rFonts w:cs="Noto Sans"/>
                <w:sz w:val="18"/>
                <w:szCs w:val="18"/>
              </w:rPr>
            </w:pPr>
            <w:r w:rsidRPr="00C8352A">
              <w:rPr>
                <w:rFonts w:cs="Noto Sans"/>
                <w:sz w:val="18"/>
                <w:szCs w:val="18"/>
              </w:rPr>
              <w:t>iqx208</w:t>
            </w:r>
          </w:p>
        </w:tc>
        <w:tc>
          <w:tcPr>
            <w:tcW w:w="11022" w:type="dxa"/>
            <w:hideMark/>
          </w:tcPr>
          <w:p w14:paraId="0D3C94DF" w14:textId="77777777" w:rsidR="00C8352A" w:rsidRPr="00C8352A" w:rsidRDefault="00C8352A" w:rsidP="00C8352A">
            <w:pPr>
              <w:rPr>
                <w:rFonts w:cs="Noto Sans"/>
                <w:sz w:val="18"/>
                <w:szCs w:val="18"/>
              </w:rPr>
            </w:pPr>
            <w:r w:rsidRPr="00C8352A">
              <w:rPr>
                <w:rFonts w:cs="Noto Sans"/>
                <w:sz w:val="18"/>
                <w:szCs w:val="18"/>
              </w:rPr>
              <w:t>Pinzas otológicas, curvadas 45 grados aproximadamente hacia arriba, extrafinas, cuchara ovalada de 0.6 mm, longitud útil 8 a 10 cm.</w:t>
            </w:r>
          </w:p>
        </w:tc>
        <w:tc>
          <w:tcPr>
            <w:tcW w:w="3801" w:type="dxa"/>
            <w:noWrap/>
            <w:hideMark/>
          </w:tcPr>
          <w:p w14:paraId="6827E87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287573E" w14:textId="77777777" w:rsidTr="00C8352A">
        <w:trPr>
          <w:trHeight w:val="560"/>
        </w:trPr>
        <w:tc>
          <w:tcPr>
            <w:tcW w:w="2249" w:type="dxa"/>
            <w:noWrap/>
            <w:hideMark/>
          </w:tcPr>
          <w:p w14:paraId="719FC145" w14:textId="77777777" w:rsidR="00C8352A" w:rsidRPr="00C8352A" w:rsidRDefault="00C8352A" w:rsidP="00C8352A">
            <w:pPr>
              <w:rPr>
                <w:rFonts w:cs="Noto Sans"/>
                <w:sz w:val="18"/>
                <w:szCs w:val="18"/>
              </w:rPr>
            </w:pPr>
            <w:r w:rsidRPr="00C8352A">
              <w:rPr>
                <w:rFonts w:cs="Noto Sans"/>
                <w:sz w:val="18"/>
                <w:szCs w:val="18"/>
              </w:rPr>
              <w:t>iqx204</w:t>
            </w:r>
          </w:p>
        </w:tc>
        <w:tc>
          <w:tcPr>
            <w:tcW w:w="11022" w:type="dxa"/>
            <w:hideMark/>
          </w:tcPr>
          <w:p w14:paraId="18C66044" w14:textId="77777777" w:rsidR="00C8352A" w:rsidRPr="00C8352A" w:rsidRDefault="00C8352A" w:rsidP="00C8352A">
            <w:pPr>
              <w:rPr>
                <w:rFonts w:cs="Noto Sans"/>
                <w:sz w:val="18"/>
                <w:szCs w:val="18"/>
              </w:rPr>
            </w:pPr>
            <w:r w:rsidRPr="00C8352A">
              <w:rPr>
                <w:rFonts w:cs="Noto Sans"/>
                <w:sz w:val="18"/>
                <w:szCs w:val="18"/>
              </w:rPr>
              <w:t>Pinzas otológicas, curva hacia abajo, extrafinas, cuchara ovalada de 0.6 a 0.9 mm, longitud 8 a 10 cm</w:t>
            </w:r>
          </w:p>
        </w:tc>
        <w:tc>
          <w:tcPr>
            <w:tcW w:w="3801" w:type="dxa"/>
            <w:noWrap/>
            <w:hideMark/>
          </w:tcPr>
          <w:p w14:paraId="0D67CF4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AE109D1" w14:textId="77777777" w:rsidTr="00C8352A">
        <w:trPr>
          <w:trHeight w:val="560"/>
        </w:trPr>
        <w:tc>
          <w:tcPr>
            <w:tcW w:w="2249" w:type="dxa"/>
            <w:noWrap/>
            <w:hideMark/>
          </w:tcPr>
          <w:p w14:paraId="7D2AC2CE" w14:textId="77777777" w:rsidR="00C8352A" w:rsidRPr="00C8352A" w:rsidRDefault="00C8352A" w:rsidP="00C8352A">
            <w:pPr>
              <w:rPr>
                <w:rFonts w:cs="Noto Sans"/>
                <w:sz w:val="18"/>
                <w:szCs w:val="18"/>
              </w:rPr>
            </w:pPr>
            <w:r w:rsidRPr="00C8352A">
              <w:rPr>
                <w:rFonts w:cs="Noto Sans"/>
                <w:sz w:val="18"/>
                <w:szCs w:val="18"/>
              </w:rPr>
              <w:t>iqx34</w:t>
            </w:r>
          </w:p>
        </w:tc>
        <w:tc>
          <w:tcPr>
            <w:tcW w:w="11022" w:type="dxa"/>
            <w:hideMark/>
          </w:tcPr>
          <w:p w14:paraId="6C805E81" w14:textId="77777777" w:rsidR="00C8352A" w:rsidRPr="00C8352A" w:rsidRDefault="00C8352A" w:rsidP="00C8352A">
            <w:pPr>
              <w:rPr>
                <w:rFonts w:cs="Noto Sans"/>
                <w:sz w:val="18"/>
                <w:szCs w:val="18"/>
              </w:rPr>
            </w:pPr>
            <w:r w:rsidRPr="00C8352A">
              <w:rPr>
                <w:rFonts w:cs="Noto Sans"/>
                <w:sz w:val="18"/>
                <w:szCs w:val="18"/>
              </w:rPr>
              <w:t>Cánulas o tubos de aspiración, curva, Luer o Luer-Lock, de 0.9 a 1 mm de diámetro exterior, longitud 8 a 10 cm, cónico o cilíndrico</w:t>
            </w:r>
          </w:p>
        </w:tc>
        <w:tc>
          <w:tcPr>
            <w:tcW w:w="3801" w:type="dxa"/>
            <w:noWrap/>
            <w:hideMark/>
          </w:tcPr>
          <w:p w14:paraId="13B67CD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6717CDD" w14:textId="77777777" w:rsidTr="00C8352A">
        <w:trPr>
          <w:trHeight w:val="560"/>
        </w:trPr>
        <w:tc>
          <w:tcPr>
            <w:tcW w:w="2249" w:type="dxa"/>
            <w:noWrap/>
            <w:hideMark/>
          </w:tcPr>
          <w:p w14:paraId="06428779" w14:textId="77777777" w:rsidR="00C8352A" w:rsidRPr="00C8352A" w:rsidRDefault="00C8352A" w:rsidP="00C8352A">
            <w:pPr>
              <w:rPr>
                <w:rFonts w:cs="Noto Sans"/>
                <w:sz w:val="18"/>
                <w:szCs w:val="18"/>
              </w:rPr>
            </w:pPr>
            <w:r w:rsidRPr="00C8352A">
              <w:rPr>
                <w:rFonts w:cs="Noto Sans"/>
                <w:sz w:val="18"/>
                <w:szCs w:val="18"/>
              </w:rPr>
              <w:t>iqx36</w:t>
            </w:r>
          </w:p>
        </w:tc>
        <w:tc>
          <w:tcPr>
            <w:tcW w:w="11022" w:type="dxa"/>
            <w:hideMark/>
          </w:tcPr>
          <w:p w14:paraId="4153D9B1" w14:textId="77777777" w:rsidR="00C8352A" w:rsidRPr="00C8352A" w:rsidRDefault="00C8352A" w:rsidP="00C8352A">
            <w:pPr>
              <w:rPr>
                <w:rFonts w:cs="Noto Sans"/>
                <w:sz w:val="18"/>
                <w:szCs w:val="18"/>
              </w:rPr>
            </w:pPr>
            <w:r w:rsidRPr="00C8352A">
              <w:rPr>
                <w:rFonts w:cs="Noto Sans"/>
                <w:sz w:val="18"/>
                <w:szCs w:val="18"/>
              </w:rPr>
              <w:t>Cánulas o tubos de aspiración, curvatura de 6 mm, Luer-Lock, 1.2 mm de diámetro exterior, cónico o cilíndrico (según cada fabricante)</w:t>
            </w:r>
          </w:p>
        </w:tc>
        <w:tc>
          <w:tcPr>
            <w:tcW w:w="3801" w:type="dxa"/>
            <w:noWrap/>
            <w:hideMark/>
          </w:tcPr>
          <w:p w14:paraId="48D31FA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BBD952E" w14:textId="77777777" w:rsidTr="00C8352A">
        <w:trPr>
          <w:trHeight w:val="560"/>
        </w:trPr>
        <w:tc>
          <w:tcPr>
            <w:tcW w:w="2249" w:type="dxa"/>
            <w:noWrap/>
            <w:hideMark/>
          </w:tcPr>
          <w:p w14:paraId="2AD02385" w14:textId="77777777" w:rsidR="00C8352A" w:rsidRPr="00C8352A" w:rsidRDefault="00C8352A" w:rsidP="00C8352A">
            <w:pPr>
              <w:rPr>
                <w:rFonts w:cs="Noto Sans"/>
                <w:sz w:val="18"/>
                <w:szCs w:val="18"/>
              </w:rPr>
            </w:pPr>
            <w:r w:rsidRPr="00C8352A">
              <w:rPr>
                <w:rFonts w:cs="Noto Sans"/>
                <w:sz w:val="18"/>
                <w:szCs w:val="18"/>
              </w:rPr>
              <w:t>iqx37</w:t>
            </w:r>
          </w:p>
        </w:tc>
        <w:tc>
          <w:tcPr>
            <w:tcW w:w="11022" w:type="dxa"/>
            <w:hideMark/>
          </w:tcPr>
          <w:p w14:paraId="0DEF7B1D" w14:textId="77777777" w:rsidR="00C8352A" w:rsidRPr="00C8352A" w:rsidRDefault="00C8352A" w:rsidP="00C8352A">
            <w:pPr>
              <w:rPr>
                <w:rFonts w:cs="Noto Sans"/>
                <w:sz w:val="18"/>
                <w:szCs w:val="18"/>
              </w:rPr>
            </w:pPr>
            <w:r w:rsidRPr="00C8352A">
              <w:rPr>
                <w:rFonts w:cs="Noto Sans"/>
                <w:sz w:val="18"/>
                <w:szCs w:val="18"/>
              </w:rPr>
              <w:t>Cánulas o tubos de aspiración, curvatura de 8 mm, Luer-Lock, 1.6 mm de diámetro exterior, longitud 8 a 10 cm, cónico</w:t>
            </w:r>
          </w:p>
        </w:tc>
        <w:tc>
          <w:tcPr>
            <w:tcW w:w="3801" w:type="dxa"/>
            <w:noWrap/>
            <w:hideMark/>
          </w:tcPr>
          <w:p w14:paraId="3752BA3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57B3E97" w14:textId="77777777" w:rsidTr="00C8352A">
        <w:trPr>
          <w:trHeight w:val="560"/>
        </w:trPr>
        <w:tc>
          <w:tcPr>
            <w:tcW w:w="2249" w:type="dxa"/>
            <w:noWrap/>
            <w:hideMark/>
          </w:tcPr>
          <w:p w14:paraId="33110C6F" w14:textId="77777777" w:rsidR="00C8352A" w:rsidRPr="00C8352A" w:rsidRDefault="00C8352A" w:rsidP="00C8352A">
            <w:pPr>
              <w:rPr>
                <w:rFonts w:cs="Noto Sans"/>
                <w:sz w:val="18"/>
                <w:szCs w:val="18"/>
              </w:rPr>
            </w:pPr>
            <w:r w:rsidRPr="00C8352A">
              <w:rPr>
                <w:rFonts w:cs="Noto Sans"/>
                <w:sz w:val="18"/>
                <w:szCs w:val="18"/>
              </w:rPr>
              <w:t>iqx35</w:t>
            </w:r>
          </w:p>
        </w:tc>
        <w:tc>
          <w:tcPr>
            <w:tcW w:w="11022" w:type="dxa"/>
            <w:hideMark/>
          </w:tcPr>
          <w:p w14:paraId="3016C894" w14:textId="77777777" w:rsidR="00C8352A" w:rsidRPr="00C8352A" w:rsidRDefault="00C8352A" w:rsidP="00C8352A">
            <w:pPr>
              <w:rPr>
                <w:rFonts w:cs="Noto Sans"/>
                <w:sz w:val="18"/>
                <w:szCs w:val="18"/>
              </w:rPr>
            </w:pPr>
            <w:r w:rsidRPr="00C8352A">
              <w:rPr>
                <w:rFonts w:cs="Noto Sans"/>
                <w:sz w:val="18"/>
                <w:szCs w:val="18"/>
              </w:rPr>
              <w:t>Cánulas o tubos de aspiración, curva, Luer-Lock, hasta 1.5mm y 2 mm de diámetro exterior, longitud 8 a 10 cm, cónico o cilíndrico</w:t>
            </w:r>
          </w:p>
        </w:tc>
        <w:tc>
          <w:tcPr>
            <w:tcW w:w="3801" w:type="dxa"/>
            <w:hideMark/>
          </w:tcPr>
          <w:p w14:paraId="7519AFD4" w14:textId="77777777" w:rsidR="00C8352A" w:rsidRPr="00C8352A" w:rsidRDefault="00C8352A" w:rsidP="00C8352A">
            <w:pPr>
              <w:rPr>
                <w:rFonts w:cs="Noto Sans"/>
                <w:sz w:val="18"/>
                <w:szCs w:val="18"/>
              </w:rPr>
            </w:pPr>
            <w:r w:rsidRPr="00C8352A">
              <w:rPr>
                <w:rFonts w:cs="Noto Sans"/>
                <w:sz w:val="18"/>
                <w:szCs w:val="18"/>
              </w:rPr>
              <w:t>1 de cada una a elección del médico otorrino.</w:t>
            </w:r>
          </w:p>
        </w:tc>
      </w:tr>
      <w:tr w:rsidR="00C8352A" w:rsidRPr="00C8352A" w14:paraId="2438DE51" w14:textId="77777777" w:rsidTr="00C8352A">
        <w:trPr>
          <w:trHeight w:val="560"/>
        </w:trPr>
        <w:tc>
          <w:tcPr>
            <w:tcW w:w="2249" w:type="dxa"/>
            <w:noWrap/>
            <w:hideMark/>
          </w:tcPr>
          <w:p w14:paraId="141D1A53" w14:textId="77777777" w:rsidR="00C8352A" w:rsidRPr="00C8352A" w:rsidRDefault="00C8352A" w:rsidP="00C8352A">
            <w:pPr>
              <w:rPr>
                <w:rFonts w:cs="Noto Sans"/>
                <w:sz w:val="18"/>
                <w:szCs w:val="18"/>
              </w:rPr>
            </w:pPr>
            <w:r w:rsidRPr="00C8352A">
              <w:rPr>
                <w:rFonts w:cs="Noto Sans"/>
                <w:sz w:val="18"/>
                <w:szCs w:val="18"/>
              </w:rPr>
              <w:t>iqx93</w:t>
            </w:r>
          </w:p>
        </w:tc>
        <w:tc>
          <w:tcPr>
            <w:tcW w:w="11022" w:type="dxa"/>
            <w:hideMark/>
          </w:tcPr>
          <w:p w14:paraId="3B87922F" w14:textId="77777777" w:rsidR="00C8352A" w:rsidRPr="00C8352A" w:rsidRDefault="00C8352A" w:rsidP="00C8352A">
            <w:pPr>
              <w:rPr>
                <w:rFonts w:cs="Noto Sans"/>
                <w:sz w:val="18"/>
                <w:szCs w:val="18"/>
              </w:rPr>
            </w:pPr>
            <w:r w:rsidRPr="00C8352A">
              <w:rPr>
                <w:rFonts w:cs="Noto Sans"/>
                <w:sz w:val="18"/>
                <w:szCs w:val="18"/>
              </w:rPr>
              <w:t>Mango de aspiración de FISCH, con orificio de interrupción, cono LUER, longitud 5.5 cm, para utilizar con las cánulas de aspiración</w:t>
            </w:r>
          </w:p>
        </w:tc>
        <w:tc>
          <w:tcPr>
            <w:tcW w:w="3801" w:type="dxa"/>
            <w:noWrap/>
            <w:hideMark/>
          </w:tcPr>
          <w:p w14:paraId="5AFFD91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08DEDDE" w14:textId="77777777" w:rsidTr="00C8352A">
        <w:trPr>
          <w:trHeight w:val="560"/>
        </w:trPr>
        <w:tc>
          <w:tcPr>
            <w:tcW w:w="2249" w:type="dxa"/>
            <w:noWrap/>
            <w:hideMark/>
          </w:tcPr>
          <w:p w14:paraId="34B5866B" w14:textId="77777777" w:rsidR="00C8352A" w:rsidRPr="00C8352A" w:rsidRDefault="00C8352A" w:rsidP="00C8352A">
            <w:pPr>
              <w:rPr>
                <w:rFonts w:cs="Noto Sans"/>
                <w:sz w:val="18"/>
                <w:szCs w:val="18"/>
              </w:rPr>
            </w:pPr>
            <w:r w:rsidRPr="00C8352A">
              <w:rPr>
                <w:rFonts w:cs="Noto Sans"/>
                <w:sz w:val="18"/>
                <w:szCs w:val="18"/>
              </w:rPr>
              <w:t>iqx254</w:t>
            </w:r>
          </w:p>
        </w:tc>
        <w:tc>
          <w:tcPr>
            <w:tcW w:w="11022" w:type="dxa"/>
            <w:hideMark/>
          </w:tcPr>
          <w:p w14:paraId="32F28B2B" w14:textId="77777777" w:rsidR="00C8352A" w:rsidRPr="00C8352A" w:rsidRDefault="00C8352A" w:rsidP="00C8352A">
            <w:pPr>
              <w:rPr>
                <w:rFonts w:cs="Noto Sans"/>
                <w:sz w:val="18"/>
                <w:szCs w:val="18"/>
              </w:rPr>
            </w:pPr>
            <w:r w:rsidRPr="00C8352A">
              <w:rPr>
                <w:rFonts w:cs="Noto Sans"/>
                <w:sz w:val="18"/>
                <w:szCs w:val="18"/>
              </w:rPr>
              <w:t>Tijeras de Bellucci finas, curvadas a la derecha e izquierda, longitud útil 8 cm</w:t>
            </w:r>
          </w:p>
        </w:tc>
        <w:tc>
          <w:tcPr>
            <w:tcW w:w="3801" w:type="dxa"/>
            <w:hideMark/>
          </w:tcPr>
          <w:p w14:paraId="1DD1B15D" w14:textId="77777777" w:rsidR="00C8352A" w:rsidRPr="00C8352A" w:rsidRDefault="00C8352A" w:rsidP="00C8352A">
            <w:pPr>
              <w:rPr>
                <w:rFonts w:cs="Noto Sans"/>
                <w:sz w:val="18"/>
                <w:szCs w:val="18"/>
              </w:rPr>
            </w:pPr>
            <w:r w:rsidRPr="00C8352A">
              <w:rPr>
                <w:rFonts w:cs="Noto Sans"/>
                <w:sz w:val="18"/>
                <w:szCs w:val="18"/>
              </w:rPr>
              <w:t>1 de cada una a elección del médico otorrino.</w:t>
            </w:r>
          </w:p>
        </w:tc>
      </w:tr>
      <w:tr w:rsidR="00C8352A" w:rsidRPr="00C8352A" w14:paraId="5DA57E96" w14:textId="77777777" w:rsidTr="00C8352A">
        <w:trPr>
          <w:trHeight w:val="560"/>
        </w:trPr>
        <w:tc>
          <w:tcPr>
            <w:tcW w:w="2249" w:type="dxa"/>
            <w:noWrap/>
            <w:hideMark/>
          </w:tcPr>
          <w:p w14:paraId="2FEB1027" w14:textId="77777777" w:rsidR="00C8352A" w:rsidRPr="00C8352A" w:rsidRDefault="00C8352A" w:rsidP="00C8352A">
            <w:pPr>
              <w:rPr>
                <w:rFonts w:cs="Noto Sans"/>
                <w:sz w:val="18"/>
                <w:szCs w:val="18"/>
              </w:rPr>
            </w:pPr>
            <w:r w:rsidRPr="00C8352A">
              <w:rPr>
                <w:rFonts w:cs="Noto Sans"/>
                <w:sz w:val="18"/>
                <w:szCs w:val="18"/>
              </w:rPr>
              <w:t>iqx202</w:t>
            </w:r>
          </w:p>
        </w:tc>
        <w:tc>
          <w:tcPr>
            <w:tcW w:w="11022" w:type="dxa"/>
            <w:hideMark/>
          </w:tcPr>
          <w:p w14:paraId="67D76BFA" w14:textId="77777777" w:rsidR="00C8352A" w:rsidRPr="00C8352A" w:rsidRDefault="00C8352A" w:rsidP="00C8352A">
            <w:pPr>
              <w:rPr>
                <w:rFonts w:cs="Noto Sans"/>
                <w:sz w:val="18"/>
                <w:szCs w:val="18"/>
              </w:rPr>
            </w:pPr>
            <w:r w:rsidRPr="00C8352A">
              <w:rPr>
                <w:rFonts w:cs="Noto Sans"/>
                <w:sz w:val="18"/>
                <w:szCs w:val="18"/>
              </w:rPr>
              <w:t>Pinzas otológicas de Hartmann , muy finas o medio finas, estriadas, longitud útil 8 a 8.5 cm</w:t>
            </w:r>
          </w:p>
        </w:tc>
        <w:tc>
          <w:tcPr>
            <w:tcW w:w="3801" w:type="dxa"/>
            <w:noWrap/>
            <w:hideMark/>
          </w:tcPr>
          <w:p w14:paraId="4E563E6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B5AD08" w14:textId="77777777" w:rsidTr="00C8352A">
        <w:trPr>
          <w:trHeight w:val="280"/>
        </w:trPr>
        <w:tc>
          <w:tcPr>
            <w:tcW w:w="2249" w:type="dxa"/>
            <w:noWrap/>
            <w:hideMark/>
          </w:tcPr>
          <w:p w14:paraId="30F63A07" w14:textId="77777777" w:rsidR="00C8352A" w:rsidRPr="00C8352A" w:rsidRDefault="00C8352A" w:rsidP="00C8352A">
            <w:pPr>
              <w:rPr>
                <w:rFonts w:cs="Noto Sans"/>
                <w:sz w:val="18"/>
                <w:szCs w:val="18"/>
              </w:rPr>
            </w:pPr>
            <w:r w:rsidRPr="00C8352A">
              <w:rPr>
                <w:rFonts w:cs="Noto Sans"/>
                <w:sz w:val="18"/>
                <w:szCs w:val="18"/>
              </w:rPr>
              <w:t>iqx3</w:t>
            </w:r>
          </w:p>
        </w:tc>
        <w:tc>
          <w:tcPr>
            <w:tcW w:w="11022" w:type="dxa"/>
            <w:hideMark/>
          </w:tcPr>
          <w:p w14:paraId="711CE9D8" w14:textId="77777777" w:rsidR="00C8352A" w:rsidRPr="00C8352A" w:rsidRDefault="00C8352A" w:rsidP="00C8352A">
            <w:pPr>
              <w:rPr>
                <w:rFonts w:cs="Noto Sans"/>
                <w:sz w:val="18"/>
                <w:szCs w:val="18"/>
                <w:lang w:val="pt-PT"/>
              </w:rPr>
            </w:pPr>
            <w:r w:rsidRPr="00C8352A">
              <w:rPr>
                <w:rFonts w:cs="Noto Sans"/>
                <w:sz w:val="18"/>
                <w:szCs w:val="18"/>
                <w:lang w:val="pt-PT"/>
              </w:rPr>
              <w:t>Aguja de Wullstein leve curvada, longitud 16 a 16.6 cm.</w:t>
            </w:r>
          </w:p>
        </w:tc>
        <w:tc>
          <w:tcPr>
            <w:tcW w:w="3801" w:type="dxa"/>
            <w:noWrap/>
            <w:hideMark/>
          </w:tcPr>
          <w:p w14:paraId="7D43F25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1F95BCC" w14:textId="77777777" w:rsidTr="00C8352A">
        <w:trPr>
          <w:trHeight w:val="560"/>
        </w:trPr>
        <w:tc>
          <w:tcPr>
            <w:tcW w:w="2249" w:type="dxa"/>
            <w:noWrap/>
            <w:hideMark/>
          </w:tcPr>
          <w:p w14:paraId="7EBBDE40" w14:textId="77777777" w:rsidR="00C8352A" w:rsidRPr="00C8352A" w:rsidRDefault="00C8352A" w:rsidP="00C8352A">
            <w:pPr>
              <w:rPr>
                <w:rFonts w:cs="Noto Sans"/>
                <w:sz w:val="18"/>
                <w:szCs w:val="18"/>
              </w:rPr>
            </w:pPr>
            <w:r w:rsidRPr="00C8352A">
              <w:rPr>
                <w:rFonts w:cs="Noto Sans"/>
                <w:sz w:val="18"/>
                <w:szCs w:val="18"/>
              </w:rPr>
              <w:t>iqx17</w:t>
            </w:r>
          </w:p>
        </w:tc>
        <w:tc>
          <w:tcPr>
            <w:tcW w:w="11022" w:type="dxa"/>
            <w:hideMark/>
          </w:tcPr>
          <w:p w14:paraId="084A2EFF" w14:textId="77777777" w:rsidR="00C8352A" w:rsidRPr="00C8352A" w:rsidRDefault="00C8352A" w:rsidP="00C8352A">
            <w:pPr>
              <w:rPr>
                <w:rFonts w:cs="Noto Sans"/>
                <w:sz w:val="18"/>
                <w:szCs w:val="18"/>
              </w:rPr>
            </w:pPr>
            <w:r w:rsidRPr="00C8352A">
              <w:rPr>
                <w:rFonts w:cs="Noto Sans"/>
                <w:sz w:val="18"/>
                <w:szCs w:val="18"/>
              </w:rPr>
              <w:t xml:space="preserve">Bisturí redondo 45 grados, de 1 mm y 2mm de diámetro, longitud 16 cm </w:t>
            </w:r>
          </w:p>
        </w:tc>
        <w:tc>
          <w:tcPr>
            <w:tcW w:w="3801" w:type="dxa"/>
            <w:hideMark/>
          </w:tcPr>
          <w:p w14:paraId="20F995ED" w14:textId="77777777" w:rsidR="00C8352A" w:rsidRPr="00C8352A" w:rsidRDefault="00C8352A" w:rsidP="00C8352A">
            <w:pPr>
              <w:rPr>
                <w:rFonts w:cs="Noto Sans"/>
                <w:sz w:val="18"/>
                <w:szCs w:val="18"/>
              </w:rPr>
            </w:pPr>
            <w:r w:rsidRPr="00C8352A">
              <w:rPr>
                <w:rFonts w:cs="Noto Sans"/>
                <w:sz w:val="18"/>
                <w:szCs w:val="18"/>
              </w:rPr>
              <w:t>1 de cada una a elección del médico otorrino.</w:t>
            </w:r>
          </w:p>
        </w:tc>
      </w:tr>
      <w:tr w:rsidR="00C8352A" w:rsidRPr="00C8352A" w14:paraId="706CF093" w14:textId="77777777" w:rsidTr="00C8352A">
        <w:trPr>
          <w:trHeight w:val="840"/>
        </w:trPr>
        <w:tc>
          <w:tcPr>
            <w:tcW w:w="2249" w:type="dxa"/>
            <w:noWrap/>
            <w:hideMark/>
          </w:tcPr>
          <w:p w14:paraId="76436B83" w14:textId="77777777" w:rsidR="00C8352A" w:rsidRPr="00C8352A" w:rsidRDefault="00C8352A" w:rsidP="00C8352A">
            <w:pPr>
              <w:rPr>
                <w:rFonts w:cs="Noto Sans"/>
                <w:sz w:val="18"/>
                <w:szCs w:val="18"/>
              </w:rPr>
            </w:pPr>
            <w:r w:rsidRPr="00C8352A">
              <w:rPr>
                <w:rFonts w:cs="Noto Sans"/>
                <w:sz w:val="18"/>
                <w:szCs w:val="18"/>
              </w:rPr>
              <w:t>iqx72</w:t>
            </w:r>
          </w:p>
        </w:tc>
        <w:tc>
          <w:tcPr>
            <w:tcW w:w="11022" w:type="dxa"/>
            <w:hideMark/>
          </w:tcPr>
          <w:p w14:paraId="13806898" w14:textId="77777777" w:rsidR="00C8352A" w:rsidRPr="00C8352A" w:rsidRDefault="00C8352A" w:rsidP="00C8352A">
            <w:pPr>
              <w:rPr>
                <w:rFonts w:cs="Noto Sans"/>
                <w:sz w:val="18"/>
                <w:szCs w:val="18"/>
              </w:rPr>
            </w:pPr>
            <w:r w:rsidRPr="00C8352A">
              <w:rPr>
                <w:rFonts w:cs="Noto Sans"/>
                <w:sz w:val="18"/>
                <w:szCs w:val="18"/>
              </w:rPr>
              <w:t>Fresas de tungsteno, juego de 14 de 0.5 mm. A 7 mm. de diámetro O Fresas diamantadas, juego de 15 piezas, dentro del rango de 0.6 mm. a 7 mm. de diámetro de acuerdo a tecnología del fabricante.</w:t>
            </w:r>
          </w:p>
        </w:tc>
        <w:tc>
          <w:tcPr>
            <w:tcW w:w="3801" w:type="dxa"/>
            <w:hideMark/>
          </w:tcPr>
          <w:p w14:paraId="40394731" w14:textId="77777777" w:rsidR="00C8352A" w:rsidRPr="00C8352A" w:rsidRDefault="00C8352A" w:rsidP="00C8352A">
            <w:pPr>
              <w:rPr>
                <w:rFonts w:cs="Noto Sans"/>
                <w:sz w:val="18"/>
                <w:szCs w:val="18"/>
              </w:rPr>
            </w:pPr>
            <w:r w:rsidRPr="00C8352A">
              <w:rPr>
                <w:rFonts w:cs="Noto Sans"/>
                <w:sz w:val="18"/>
                <w:szCs w:val="18"/>
              </w:rPr>
              <w:t xml:space="preserve">1 juego a elección del médico otorrino </w:t>
            </w:r>
          </w:p>
        </w:tc>
      </w:tr>
      <w:tr w:rsidR="00C8352A" w:rsidRPr="00C8352A" w14:paraId="69FF6551" w14:textId="77777777" w:rsidTr="00C8352A">
        <w:trPr>
          <w:trHeight w:val="280"/>
        </w:trPr>
        <w:tc>
          <w:tcPr>
            <w:tcW w:w="17072" w:type="dxa"/>
            <w:gridSpan w:val="3"/>
            <w:noWrap/>
            <w:hideMark/>
          </w:tcPr>
          <w:p w14:paraId="1E562613" w14:textId="77777777" w:rsidR="00C8352A" w:rsidRPr="00C8352A" w:rsidRDefault="00C8352A" w:rsidP="00C8352A">
            <w:pPr>
              <w:rPr>
                <w:rFonts w:cs="Noto Sans"/>
                <w:b/>
                <w:bCs/>
                <w:i/>
                <w:iCs/>
                <w:sz w:val="18"/>
                <w:szCs w:val="18"/>
              </w:rPr>
            </w:pPr>
            <w:r w:rsidRPr="00C8352A">
              <w:rPr>
                <w:rFonts w:cs="Noto Sans"/>
                <w:b/>
                <w:bCs/>
                <w:i/>
                <w:iCs/>
                <w:sz w:val="18"/>
                <w:szCs w:val="18"/>
              </w:rPr>
              <w:lastRenderedPageBreak/>
              <w:t xml:space="preserve">PROCEDIMIENTOS DE LAPAROSCOPÍA GINECOLÓGICA. </w:t>
            </w:r>
          </w:p>
        </w:tc>
      </w:tr>
      <w:tr w:rsidR="00C8352A" w:rsidRPr="00C8352A" w14:paraId="523E8519" w14:textId="77777777" w:rsidTr="00C8352A">
        <w:trPr>
          <w:trHeight w:val="1905"/>
        </w:trPr>
        <w:tc>
          <w:tcPr>
            <w:tcW w:w="2249" w:type="dxa"/>
            <w:noWrap/>
            <w:hideMark/>
          </w:tcPr>
          <w:p w14:paraId="05DEBA08" w14:textId="77777777" w:rsidR="00C8352A" w:rsidRPr="00C8352A" w:rsidRDefault="00C8352A" w:rsidP="00C8352A">
            <w:pPr>
              <w:rPr>
                <w:rFonts w:cs="Noto Sans"/>
                <w:b/>
                <w:bCs/>
                <w:sz w:val="18"/>
                <w:szCs w:val="18"/>
              </w:rPr>
            </w:pPr>
            <w:r w:rsidRPr="00C8352A">
              <w:rPr>
                <w:rFonts w:cs="Noto Sans"/>
                <w:b/>
                <w:bCs/>
                <w:sz w:val="18"/>
                <w:szCs w:val="18"/>
              </w:rPr>
              <w:t>Gineco 1</w:t>
            </w:r>
          </w:p>
        </w:tc>
        <w:tc>
          <w:tcPr>
            <w:tcW w:w="14823" w:type="dxa"/>
            <w:gridSpan w:val="2"/>
            <w:hideMark/>
          </w:tcPr>
          <w:p w14:paraId="4C938412" w14:textId="77777777" w:rsidR="00C8352A" w:rsidRPr="00C8352A" w:rsidRDefault="00C8352A" w:rsidP="00C8352A">
            <w:pPr>
              <w:rPr>
                <w:rFonts w:cs="Noto Sans"/>
                <w:b/>
                <w:bCs/>
                <w:sz w:val="18"/>
                <w:szCs w:val="18"/>
              </w:rPr>
            </w:pPr>
            <w:r w:rsidRPr="00C8352A">
              <w:rPr>
                <w:rFonts w:cs="Noto Sans"/>
                <w:b/>
                <w:bCs/>
                <w:sz w:val="18"/>
                <w:szCs w:val="18"/>
              </w:rPr>
              <w:t xml:space="preserve">Set de Cirugía ginecológica de alta especialidad, para los procedimientos: </w:t>
            </w:r>
            <w:r w:rsidRPr="00C8352A">
              <w:rPr>
                <w:rFonts w:cs="Noto Sans"/>
                <w:b/>
                <w:bCs/>
                <w:sz w:val="18"/>
                <w:szCs w:val="18"/>
              </w:rPr>
              <w:br/>
              <w:t xml:space="preserve">10.06.001 Ablación y resección de endometriosis por laparoscopía, </w:t>
            </w:r>
            <w:r w:rsidRPr="00C8352A">
              <w:rPr>
                <w:rFonts w:cs="Noto Sans"/>
                <w:b/>
                <w:bCs/>
                <w:sz w:val="18"/>
                <w:szCs w:val="18"/>
              </w:rPr>
              <w:br/>
              <w:t xml:space="preserve">10.06.021 Histerectomía, </w:t>
            </w:r>
            <w:r w:rsidRPr="00C8352A">
              <w:rPr>
                <w:rFonts w:cs="Noto Sans"/>
                <w:b/>
                <w:bCs/>
                <w:sz w:val="18"/>
                <w:szCs w:val="18"/>
              </w:rPr>
              <w:br/>
              <w:t xml:space="preserve">10.06.025 Laparoscopía de ovario, </w:t>
            </w:r>
            <w:r w:rsidRPr="00C8352A">
              <w:rPr>
                <w:rFonts w:cs="Noto Sans"/>
                <w:b/>
                <w:bCs/>
                <w:sz w:val="18"/>
                <w:szCs w:val="18"/>
              </w:rPr>
              <w:br/>
              <w:t xml:space="preserve">10.06.027 Laparoscopía etapificadora para cáncer ginecológico, </w:t>
            </w:r>
            <w:r w:rsidRPr="00C8352A">
              <w:rPr>
                <w:rFonts w:cs="Noto Sans"/>
                <w:b/>
                <w:bCs/>
                <w:sz w:val="18"/>
                <w:szCs w:val="18"/>
              </w:rPr>
              <w:br/>
              <w:t xml:space="preserve">10.06.028 Laparoscopía para embarazo ectópico, </w:t>
            </w:r>
            <w:r w:rsidRPr="00C8352A">
              <w:rPr>
                <w:rFonts w:cs="Noto Sans"/>
                <w:b/>
                <w:bCs/>
                <w:sz w:val="18"/>
                <w:szCs w:val="18"/>
              </w:rPr>
              <w:br/>
              <w:t xml:space="preserve">10.06.033 Miomectomía. </w:t>
            </w:r>
          </w:p>
        </w:tc>
      </w:tr>
      <w:tr w:rsidR="00C8352A" w:rsidRPr="00C8352A" w14:paraId="61372522" w14:textId="77777777" w:rsidTr="00C8352A">
        <w:trPr>
          <w:trHeight w:val="280"/>
        </w:trPr>
        <w:tc>
          <w:tcPr>
            <w:tcW w:w="2249" w:type="dxa"/>
            <w:noWrap/>
            <w:hideMark/>
          </w:tcPr>
          <w:p w14:paraId="4384F2C3"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5E620525"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716C4244"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49D98719" w14:textId="77777777" w:rsidTr="00C8352A">
        <w:trPr>
          <w:trHeight w:val="560"/>
        </w:trPr>
        <w:tc>
          <w:tcPr>
            <w:tcW w:w="2249" w:type="dxa"/>
            <w:noWrap/>
            <w:hideMark/>
          </w:tcPr>
          <w:p w14:paraId="1B988210" w14:textId="77777777" w:rsidR="00C8352A" w:rsidRPr="00C8352A" w:rsidRDefault="00C8352A" w:rsidP="00C8352A">
            <w:pPr>
              <w:rPr>
                <w:rFonts w:cs="Noto Sans"/>
                <w:sz w:val="18"/>
                <w:szCs w:val="18"/>
              </w:rPr>
            </w:pPr>
            <w:r w:rsidRPr="00C8352A">
              <w:rPr>
                <w:rFonts w:cs="Noto Sans"/>
                <w:sz w:val="18"/>
                <w:szCs w:val="18"/>
              </w:rPr>
              <w:t>iqx9</w:t>
            </w:r>
          </w:p>
        </w:tc>
        <w:tc>
          <w:tcPr>
            <w:tcW w:w="11022" w:type="dxa"/>
            <w:hideMark/>
          </w:tcPr>
          <w:p w14:paraId="44C26B31" w14:textId="77777777" w:rsidR="00C8352A" w:rsidRPr="00C8352A" w:rsidRDefault="00C8352A" w:rsidP="00C8352A">
            <w:pPr>
              <w:rPr>
                <w:rFonts w:cs="Noto Sans"/>
                <w:sz w:val="18"/>
                <w:szCs w:val="18"/>
              </w:rPr>
            </w:pPr>
            <w:r w:rsidRPr="00C8352A">
              <w:rPr>
                <w:rFonts w:cs="Noto Sans"/>
                <w:sz w:val="18"/>
                <w:szCs w:val="18"/>
              </w:rPr>
              <w:t>Aplicador para clip de titanio, mediano-largo. Diámetro 10 mm., longitud en el rango de 31 a 36 cm., esterilizable en autoclave.</w:t>
            </w:r>
          </w:p>
        </w:tc>
        <w:tc>
          <w:tcPr>
            <w:tcW w:w="3801" w:type="dxa"/>
            <w:noWrap/>
            <w:hideMark/>
          </w:tcPr>
          <w:p w14:paraId="7197064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2C6BBBE" w14:textId="77777777" w:rsidTr="00C8352A">
        <w:trPr>
          <w:trHeight w:val="280"/>
        </w:trPr>
        <w:tc>
          <w:tcPr>
            <w:tcW w:w="2249" w:type="dxa"/>
            <w:noWrap/>
            <w:hideMark/>
          </w:tcPr>
          <w:p w14:paraId="39209CBB" w14:textId="77777777" w:rsidR="00C8352A" w:rsidRPr="00C8352A" w:rsidRDefault="00C8352A" w:rsidP="00C8352A">
            <w:pPr>
              <w:rPr>
                <w:rFonts w:cs="Noto Sans"/>
                <w:sz w:val="18"/>
                <w:szCs w:val="18"/>
              </w:rPr>
            </w:pPr>
            <w:r w:rsidRPr="00C8352A">
              <w:rPr>
                <w:rFonts w:cs="Noto Sans"/>
                <w:sz w:val="18"/>
                <w:szCs w:val="18"/>
              </w:rPr>
              <w:t>iqx14</w:t>
            </w:r>
          </w:p>
        </w:tc>
        <w:tc>
          <w:tcPr>
            <w:tcW w:w="11022" w:type="dxa"/>
            <w:hideMark/>
          </w:tcPr>
          <w:p w14:paraId="332972D3" w14:textId="77777777" w:rsidR="00C8352A" w:rsidRPr="00C8352A" w:rsidRDefault="00C8352A" w:rsidP="00C8352A">
            <w:pPr>
              <w:rPr>
                <w:rFonts w:cs="Noto Sans"/>
                <w:sz w:val="18"/>
                <w:szCs w:val="18"/>
              </w:rPr>
            </w:pPr>
            <w:r w:rsidRPr="00C8352A">
              <w:rPr>
                <w:rFonts w:cs="Noto Sans"/>
                <w:sz w:val="18"/>
                <w:szCs w:val="18"/>
              </w:rPr>
              <w:t>Baja nudo tipo varilla, ojo abierto, diámetro de 5 mm. longitud de 30 a 36 cm.</w:t>
            </w:r>
          </w:p>
        </w:tc>
        <w:tc>
          <w:tcPr>
            <w:tcW w:w="3801" w:type="dxa"/>
            <w:noWrap/>
            <w:hideMark/>
          </w:tcPr>
          <w:p w14:paraId="5826C7A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8585AE4" w14:textId="77777777" w:rsidTr="00C8352A">
        <w:trPr>
          <w:trHeight w:val="560"/>
        </w:trPr>
        <w:tc>
          <w:tcPr>
            <w:tcW w:w="2249" w:type="dxa"/>
            <w:noWrap/>
            <w:hideMark/>
          </w:tcPr>
          <w:p w14:paraId="7D1D52F1" w14:textId="77777777" w:rsidR="00C8352A" w:rsidRPr="00C8352A" w:rsidRDefault="00C8352A" w:rsidP="00C8352A">
            <w:pPr>
              <w:rPr>
                <w:rFonts w:cs="Noto Sans"/>
                <w:sz w:val="18"/>
                <w:szCs w:val="18"/>
              </w:rPr>
            </w:pPr>
            <w:r w:rsidRPr="00C8352A">
              <w:rPr>
                <w:rFonts w:cs="Noto Sans"/>
                <w:sz w:val="18"/>
                <w:szCs w:val="18"/>
              </w:rPr>
              <w:t>iqx26</w:t>
            </w:r>
          </w:p>
        </w:tc>
        <w:tc>
          <w:tcPr>
            <w:tcW w:w="11022" w:type="dxa"/>
            <w:hideMark/>
          </w:tcPr>
          <w:p w14:paraId="6903EF78" w14:textId="77777777" w:rsidR="00C8352A" w:rsidRPr="00C8352A" w:rsidRDefault="00C8352A" w:rsidP="00C8352A">
            <w:pPr>
              <w:rPr>
                <w:rFonts w:cs="Noto Sans"/>
                <w:sz w:val="18"/>
                <w:szCs w:val="18"/>
              </w:rPr>
            </w:pPr>
            <w:r w:rsidRPr="00C8352A">
              <w:rPr>
                <w:rFonts w:cs="Noto Sans"/>
                <w:sz w:val="18"/>
                <w:szCs w:val="18"/>
              </w:rPr>
              <w:t>Cánula de irrigación/aspiración, diámetro de 5 mm. longitud en el rango de 29 a 36 cm. esterilizable en autoclave.</w:t>
            </w:r>
          </w:p>
        </w:tc>
        <w:tc>
          <w:tcPr>
            <w:tcW w:w="3801" w:type="dxa"/>
            <w:noWrap/>
            <w:hideMark/>
          </w:tcPr>
          <w:p w14:paraId="5706BB9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2EC4FD0" w14:textId="77777777" w:rsidTr="00C8352A">
        <w:trPr>
          <w:trHeight w:val="560"/>
        </w:trPr>
        <w:tc>
          <w:tcPr>
            <w:tcW w:w="2249" w:type="dxa"/>
            <w:noWrap/>
            <w:hideMark/>
          </w:tcPr>
          <w:p w14:paraId="30A3A30A" w14:textId="77777777" w:rsidR="00C8352A" w:rsidRPr="00C8352A" w:rsidRDefault="00C8352A" w:rsidP="00C8352A">
            <w:pPr>
              <w:rPr>
                <w:rFonts w:cs="Noto Sans"/>
                <w:sz w:val="18"/>
                <w:szCs w:val="18"/>
              </w:rPr>
            </w:pPr>
            <w:r w:rsidRPr="00C8352A">
              <w:rPr>
                <w:rFonts w:cs="Noto Sans"/>
                <w:sz w:val="18"/>
                <w:szCs w:val="18"/>
              </w:rPr>
              <w:t>iqx40</w:t>
            </w:r>
          </w:p>
        </w:tc>
        <w:tc>
          <w:tcPr>
            <w:tcW w:w="11022" w:type="dxa"/>
            <w:hideMark/>
          </w:tcPr>
          <w:p w14:paraId="10B271AE" w14:textId="77777777" w:rsidR="00C8352A" w:rsidRPr="00C8352A" w:rsidRDefault="00C8352A" w:rsidP="00C8352A">
            <w:pPr>
              <w:rPr>
                <w:rFonts w:cs="Noto Sans"/>
                <w:sz w:val="18"/>
                <w:szCs w:val="18"/>
              </w:rPr>
            </w:pPr>
            <w:r w:rsidRPr="00C8352A">
              <w:rPr>
                <w:rFonts w:cs="Noto Sans"/>
                <w:sz w:val="18"/>
                <w:szCs w:val="18"/>
              </w:rPr>
              <w:t>Coagulador de espátula o cuchara monopolar, reusable, para trócar de 5 a 6 mm. con largo de trabajo de 31 a 37 cm.</w:t>
            </w:r>
          </w:p>
        </w:tc>
        <w:tc>
          <w:tcPr>
            <w:tcW w:w="3801" w:type="dxa"/>
            <w:noWrap/>
            <w:hideMark/>
          </w:tcPr>
          <w:p w14:paraId="28BFD8C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331F495" w14:textId="77777777" w:rsidTr="00C8352A">
        <w:trPr>
          <w:trHeight w:val="840"/>
        </w:trPr>
        <w:tc>
          <w:tcPr>
            <w:tcW w:w="2249" w:type="dxa"/>
            <w:noWrap/>
            <w:hideMark/>
          </w:tcPr>
          <w:p w14:paraId="1EBED2A1" w14:textId="77777777" w:rsidR="00C8352A" w:rsidRPr="00C8352A" w:rsidRDefault="00C8352A" w:rsidP="00C8352A">
            <w:pPr>
              <w:rPr>
                <w:rFonts w:cs="Noto Sans"/>
                <w:sz w:val="18"/>
                <w:szCs w:val="18"/>
              </w:rPr>
            </w:pPr>
            <w:r w:rsidRPr="00C8352A">
              <w:rPr>
                <w:rFonts w:cs="Noto Sans"/>
                <w:sz w:val="18"/>
                <w:szCs w:val="18"/>
              </w:rPr>
              <w:t>iqx74</w:t>
            </w:r>
          </w:p>
        </w:tc>
        <w:tc>
          <w:tcPr>
            <w:tcW w:w="11022" w:type="dxa"/>
            <w:hideMark/>
          </w:tcPr>
          <w:p w14:paraId="19A32BD4" w14:textId="77777777" w:rsidR="00C8352A" w:rsidRPr="00C8352A" w:rsidRDefault="00C8352A" w:rsidP="00C8352A">
            <w:pPr>
              <w:rPr>
                <w:rFonts w:cs="Noto Sans"/>
                <w:sz w:val="18"/>
                <w:szCs w:val="18"/>
              </w:rPr>
            </w:pPr>
            <w:r w:rsidRPr="00C8352A">
              <w:rPr>
                <w:rFonts w:cs="Noto Sans"/>
                <w:sz w:val="18"/>
                <w:szCs w:val="18"/>
              </w:rPr>
              <w:t>Gancho disección/coagulador, con punta en "L", igual o menor a 90° de angulación, monopolar para trócar de 5 a 6 mm. aislado, reusable, con largo de trabajo en el rango de 31 a 37 cm.</w:t>
            </w:r>
          </w:p>
        </w:tc>
        <w:tc>
          <w:tcPr>
            <w:tcW w:w="3801" w:type="dxa"/>
            <w:noWrap/>
            <w:hideMark/>
          </w:tcPr>
          <w:p w14:paraId="23D5267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C6B81F2" w14:textId="77777777" w:rsidTr="00C8352A">
        <w:trPr>
          <w:trHeight w:val="560"/>
        </w:trPr>
        <w:tc>
          <w:tcPr>
            <w:tcW w:w="2249" w:type="dxa"/>
            <w:noWrap/>
            <w:hideMark/>
          </w:tcPr>
          <w:p w14:paraId="6E80BEEF" w14:textId="77777777" w:rsidR="00C8352A" w:rsidRPr="00C8352A" w:rsidRDefault="00C8352A" w:rsidP="00C8352A">
            <w:pPr>
              <w:rPr>
                <w:rFonts w:cs="Noto Sans"/>
                <w:sz w:val="18"/>
                <w:szCs w:val="18"/>
              </w:rPr>
            </w:pPr>
            <w:r w:rsidRPr="00C8352A">
              <w:rPr>
                <w:rFonts w:cs="Noto Sans"/>
                <w:sz w:val="18"/>
                <w:szCs w:val="18"/>
              </w:rPr>
              <w:t>iqx116</w:t>
            </w:r>
          </w:p>
        </w:tc>
        <w:tc>
          <w:tcPr>
            <w:tcW w:w="11022" w:type="dxa"/>
            <w:hideMark/>
          </w:tcPr>
          <w:p w14:paraId="5C29C99D" w14:textId="77777777" w:rsidR="00C8352A" w:rsidRPr="00C8352A" w:rsidRDefault="00C8352A" w:rsidP="00C8352A">
            <w:pPr>
              <w:rPr>
                <w:rFonts w:cs="Noto Sans"/>
                <w:sz w:val="18"/>
                <w:szCs w:val="18"/>
              </w:rPr>
            </w:pPr>
            <w:r w:rsidRPr="00C8352A">
              <w:rPr>
                <w:rFonts w:cs="Noto Sans"/>
                <w:sz w:val="18"/>
                <w:szCs w:val="18"/>
              </w:rPr>
              <w:t>Pinza de agarre tipo Caimán o cocodrilo, rotable, de doble acción, diámetro de 5mm. longitud en el rango de 31 a 37 cm. sistema de sujeción, esterilizable en autoclave.</w:t>
            </w:r>
          </w:p>
        </w:tc>
        <w:tc>
          <w:tcPr>
            <w:tcW w:w="3801" w:type="dxa"/>
            <w:hideMark/>
          </w:tcPr>
          <w:p w14:paraId="4A28705D" w14:textId="77777777" w:rsidR="00C8352A" w:rsidRPr="00C8352A" w:rsidRDefault="00C8352A" w:rsidP="00C8352A">
            <w:pPr>
              <w:rPr>
                <w:rFonts w:cs="Noto Sans"/>
                <w:sz w:val="18"/>
                <w:szCs w:val="18"/>
              </w:rPr>
            </w:pPr>
            <w:r w:rsidRPr="00C8352A">
              <w:rPr>
                <w:rFonts w:cs="Noto Sans"/>
                <w:sz w:val="18"/>
                <w:szCs w:val="18"/>
              </w:rPr>
              <w:t>1 de cada una a elección del médico ginecólogo.</w:t>
            </w:r>
          </w:p>
        </w:tc>
      </w:tr>
      <w:tr w:rsidR="00C8352A" w:rsidRPr="00C8352A" w14:paraId="65BF5C48" w14:textId="77777777" w:rsidTr="00C8352A">
        <w:trPr>
          <w:trHeight w:val="840"/>
        </w:trPr>
        <w:tc>
          <w:tcPr>
            <w:tcW w:w="2249" w:type="dxa"/>
            <w:noWrap/>
            <w:hideMark/>
          </w:tcPr>
          <w:p w14:paraId="1364D272" w14:textId="77777777" w:rsidR="00C8352A" w:rsidRPr="00C8352A" w:rsidRDefault="00C8352A" w:rsidP="00C8352A">
            <w:pPr>
              <w:rPr>
                <w:rFonts w:cs="Noto Sans"/>
                <w:sz w:val="18"/>
                <w:szCs w:val="18"/>
              </w:rPr>
            </w:pPr>
            <w:r w:rsidRPr="00C8352A">
              <w:rPr>
                <w:rFonts w:cs="Noto Sans"/>
                <w:sz w:val="18"/>
                <w:szCs w:val="18"/>
              </w:rPr>
              <w:t>iqx128</w:t>
            </w:r>
          </w:p>
        </w:tc>
        <w:tc>
          <w:tcPr>
            <w:tcW w:w="11022" w:type="dxa"/>
            <w:hideMark/>
          </w:tcPr>
          <w:p w14:paraId="1DEA155D" w14:textId="77777777" w:rsidR="00C8352A" w:rsidRPr="00C8352A" w:rsidRDefault="00C8352A" w:rsidP="00C8352A">
            <w:pPr>
              <w:rPr>
                <w:rFonts w:cs="Noto Sans"/>
                <w:sz w:val="18"/>
                <w:szCs w:val="18"/>
              </w:rPr>
            </w:pPr>
            <w:r w:rsidRPr="00C8352A">
              <w:rPr>
                <w:rFonts w:cs="Noto Sans"/>
                <w:sz w:val="18"/>
                <w:szCs w:val="18"/>
              </w:rPr>
              <w:t>Pinza de biopsia, rotable y desmontable en dos o tres componentes, de simple o doble acción, diámetro de 5 mm., longitud en el rango de 31 a 37 cm., sistema de sujeción, esterilizable en autoclave.</w:t>
            </w:r>
          </w:p>
        </w:tc>
        <w:tc>
          <w:tcPr>
            <w:tcW w:w="3801" w:type="dxa"/>
            <w:noWrap/>
            <w:hideMark/>
          </w:tcPr>
          <w:p w14:paraId="3842623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528E59C" w14:textId="77777777" w:rsidTr="00C8352A">
        <w:trPr>
          <w:trHeight w:val="840"/>
        </w:trPr>
        <w:tc>
          <w:tcPr>
            <w:tcW w:w="2249" w:type="dxa"/>
            <w:noWrap/>
            <w:hideMark/>
          </w:tcPr>
          <w:p w14:paraId="794410BE" w14:textId="77777777" w:rsidR="00C8352A" w:rsidRPr="00C8352A" w:rsidRDefault="00C8352A" w:rsidP="00C8352A">
            <w:pPr>
              <w:rPr>
                <w:rFonts w:cs="Noto Sans"/>
                <w:sz w:val="18"/>
                <w:szCs w:val="18"/>
              </w:rPr>
            </w:pPr>
            <w:r w:rsidRPr="00C8352A">
              <w:rPr>
                <w:rFonts w:cs="Noto Sans"/>
                <w:sz w:val="18"/>
                <w:szCs w:val="18"/>
              </w:rPr>
              <w:t>iqx193</w:t>
            </w:r>
          </w:p>
        </w:tc>
        <w:tc>
          <w:tcPr>
            <w:tcW w:w="11022" w:type="dxa"/>
            <w:hideMark/>
          </w:tcPr>
          <w:p w14:paraId="43433A04" w14:textId="77777777" w:rsidR="00C8352A" w:rsidRPr="00C8352A" w:rsidRDefault="00C8352A" w:rsidP="00C8352A">
            <w:pPr>
              <w:rPr>
                <w:rFonts w:cs="Noto Sans"/>
                <w:sz w:val="18"/>
                <w:szCs w:val="18"/>
              </w:rPr>
            </w:pPr>
            <w:r w:rsidRPr="00C8352A">
              <w:rPr>
                <w:rFonts w:cs="Noto Sans"/>
                <w:sz w:val="18"/>
                <w:szCs w:val="18"/>
              </w:rPr>
              <w:t>Pinza tipo Hartman o Cleeve Duck Bill, rotable y desmontable en tres componentes, atraumática, fenestrada, diámetro de 5 a 6 mm., longitud de trabajo en el rango de 31 a 37 cm.</w:t>
            </w:r>
          </w:p>
        </w:tc>
        <w:tc>
          <w:tcPr>
            <w:tcW w:w="3801" w:type="dxa"/>
            <w:noWrap/>
            <w:hideMark/>
          </w:tcPr>
          <w:p w14:paraId="05158200"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1291EF8F" w14:textId="77777777" w:rsidTr="00C8352A">
        <w:trPr>
          <w:trHeight w:val="840"/>
        </w:trPr>
        <w:tc>
          <w:tcPr>
            <w:tcW w:w="2249" w:type="dxa"/>
            <w:noWrap/>
            <w:hideMark/>
          </w:tcPr>
          <w:p w14:paraId="2CFD6093" w14:textId="77777777" w:rsidR="00C8352A" w:rsidRPr="00C8352A" w:rsidRDefault="00C8352A" w:rsidP="00C8352A">
            <w:pPr>
              <w:rPr>
                <w:rFonts w:cs="Noto Sans"/>
                <w:sz w:val="18"/>
                <w:szCs w:val="18"/>
              </w:rPr>
            </w:pPr>
            <w:r w:rsidRPr="00C8352A">
              <w:rPr>
                <w:rFonts w:cs="Noto Sans"/>
                <w:sz w:val="18"/>
                <w:szCs w:val="18"/>
              </w:rPr>
              <w:t>iqx135</w:t>
            </w:r>
          </w:p>
        </w:tc>
        <w:tc>
          <w:tcPr>
            <w:tcW w:w="11022" w:type="dxa"/>
            <w:hideMark/>
          </w:tcPr>
          <w:p w14:paraId="0F6EA526" w14:textId="77777777" w:rsidR="00C8352A" w:rsidRPr="00C8352A" w:rsidRDefault="00C8352A" w:rsidP="00C8352A">
            <w:pPr>
              <w:rPr>
                <w:rFonts w:cs="Noto Sans"/>
                <w:sz w:val="18"/>
                <w:szCs w:val="18"/>
              </w:rPr>
            </w:pPr>
            <w:r w:rsidRPr="00C8352A">
              <w:rPr>
                <w:rFonts w:cs="Noto Sans"/>
                <w:sz w:val="18"/>
                <w:szCs w:val="18"/>
              </w:rPr>
              <w:t>Pinza de disección o tipo Maryland, rotable y desmontable en dos o tres componentes, de 5 mm., con largo de trabajo en el rango de 31 a 37 cm., esterilizable en autoclave.</w:t>
            </w:r>
          </w:p>
        </w:tc>
        <w:tc>
          <w:tcPr>
            <w:tcW w:w="3801" w:type="dxa"/>
            <w:noWrap/>
            <w:hideMark/>
          </w:tcPr>
          <w:p w14:paraId="22C249B2"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2C76CD61" w14:textId="77777777" w:rsidTr="00C8352A">
        <w:trPr>
          <w:trHeight w:val="840"/>
        </w:trPr>
        <w:tc>
          <w:tcPr>
            <w:tcW w:w="2249" w:type="dxa"/>
            <w:noWrap/>
            <w:hideMark/>
          </w:tcPr>
          <w:p w14:paraId="039FF5C7" w14:textId="77777777" w:rsidR="00C8352A" w:rsidRPr="00C8352A" w:rsidRDefault="00C8352A" w:rsidP="00C8352A">
            <w:pPr>
              <w:rPr>
                <w:rFonts w:cs="Noto Sans"/>
                <w:sz w:val="18"/>
                <w:szCs w:val="18"/>
              </w:rPr>
            </w:pPr>
            <w:r w:rsidRPr="00C8352A">
              <w:rPr>
                <w:rFonts w:cs="Noto Sans"/>
                <w:sz w:val="18"/>
                <w:szCs w:val="18"/>
              </w:rPr>
              <w:t>iqx121</w:t>
            </w:r>
          </w:p>
        </w:tc>
        <w:tc>
          <w:tcPr>
            <w:tcW w:w="11022" w:type="dxa"/>
            <w:hideMark/>
          </w:tcPr>
          <w:p w14:paraId="2AA488F1" w14:textId="77777777" w:rsidR="00C8352A" w:rsidRPr="00C8352A" w:rsidRDefault="00C8352A" w:rsidP="00C8352A">
            <w:pPr>
              <w:rPr>
                <w:rFonts w:cs="Noto Sans"/>
                <w:sz w:val="18"/>
                <w:szCs w:val="18"/>
              </w:rPr>
            </w:pPr>
            <w:r w:rsidRPr="00C8352A">
              <w:rPr>
                <w:rFonts w:cs="Noto Sans"/>
                <w:sz w:val="18"/>
                <w:szCs w:val="18"/>
              </w:rPr>
              <w:t>Pinza de agarre y disección tipo Grasper, fenestrado, rotable y desmontable en dos o tres componentes, de doble acción, diámetro de 5 mm., longitud en el rango de 31 a 37 cm., sistema de sujeción, esterilizable en autoclave.</w:t>
            </w:r>
          </w:p>
        </w:tc>
        <w:tc>
          <w:tcPr>
            <w:tcW w:w="3801" w:type="dxa"/>
            <w:noWrap/>
            <w:hideMark/>
          </w:tcPr>
          <w:p w14:paraId="0526617E"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51705F6" w14:textId="77777777" w:rsidTr="00C8352A">
        <w:trPr>
          <w:trHeight w:val="840"/>
        </w:trPr>
        <w:tc>
          <w:tcPr>
            <w:tcW w:w="2249" w:type="dxa"/>
            <w:noWrap/>
            <w:hideMark/>
          </w:tcPr>
          <w:p w14:paraId="64B1DB53" w14:textId="77777777" w:rsidR="00C8352A" w:rsidRPr="00C8352A" w:rsidRDefault="00C8352A" w:rsidP="00C8352A">
            <w:pPr>
              <w:rPr>
                <w:rFonts w:cs="Noto Sans"/>
                <w:sz w:val="18"/>
                <w:szCs w:val="18"/>
              </w:rPr>
            </w:pPr>
            <w:r w:rsidRPr="00C8352A">
              <w:rPr>
                <w:rFonts w:cs="Noto Sans"/>
                <w:sz w:val="18"/>
                <w:szCs w:val="18"/>
              </w:rPr>
              <w:t>iqx190</w:t>
            </w:r>
          </w:p>
        </w:tc>
        <w:tc>
          <w:tcPr>
            <w:tcW w:w="11022" w:type="dxa"/>
            <w:hideMark/>
          </w:tcPr>
          <w:p w14:paraId="1637FE3C" w14:textId="77777777" w:rsidR="00C8352A" w:rsidRPr="00C8352A" w:rsidRDefault="00C8352A" w:rsidP="00C8352A">
            <w:pPr>
              <w:rPr>
                <w:rFonts w:cs="Noto Sans"/>
                <w:sz w:val="18"/>
                <w:szCs w:val="18"/>
              </w:rPr>
            </w:pPr>
            <w:r w:rsidRPr="00C8352A">
              <w:rPr>
                <w:rFonts w:cs="Noto Sans"/>
                <w:sz w:val="18"/>
                <w:szCs w:val="18"/>
              </w:rPr>
              <w:t>Pinza tipo Babcock, rotable y desmontable en dos o tres componentes, de doble acción, diámetro de 5 mm., longitud en el rango de 31 a 37 cm., esterilizable en autoclave.</w:t>
            </w:r>
          </w:p>
        </w:tc>
        <w:tc>
          <w:tcPr>
            <w:tcW w:w="3801" w:type="dxa"/>
            <w:noWrap/>
            <w:hideMark/>
          </w:tcPr>
          <w:p w14:paraId="7D20F9A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3B3B01D" w14:textId="77777777" w:rsidTr="00C8352A">
        <w:trPr>
          <w:trHeight w:val="560"/>
        </w:trPr>
        <w:tc>
          <w:tcPr>
            <w:tcW w:w="2249" w:type="dxa"/>
            <w:noWrap/>
            <w:hideMark/>
          </w:tcPr>
          <w:p w14:paraId="0F4C9D7D" w14:textId="77777777" w:rsidR="00C8352A" w:rsidRPr="00C8352A" w:rsidRDefault="00C8352A" w:rsidP="00C8352A">
            <w:pPr>
              <w:rPr>
                <w:rFonts w:cs="Noto Sans"/>
                <w:sz w:val="18"/>
                <w:szCs w:val="18"/>
              </w:rPr>
            </w:pPr>
            <w:r w:rsidRPr="00C8352A">
              <w:rPr>
                <w:rFonts w:cs="Noto Sans"/>
                <w:sz w:val="18"/>
                <w:szCs w:val="18"/>
              </w:rPr>
              <w:t>iqx213</w:t>
            </w:r>
          </w:p>
        </w:tc>
        <w:tc>
          <w:tcPr>
            <w:tcW w:w="11022" w:type="dxa"/>
            <w:hideMark/>
          </w:tcPr>
          <w:p w14:paraId="09428647" w14:textId="77777777" w:rsidR="00C8352A" w:rsidRPr="00C8352A" w:rsidRDefault="00C8352A" w:rsidP="00C8352A">
            <w:pPr>
              <w:rPr>
                <w:rFonts w:cs="Noto Sans"/>
                <w:sz w:val="18"/>
                <w:szCs w:val="18"/>
              </w:rPr>
            </w:pPr>
            <w:r w:rsidRPr="00C8352A">
              <w:rPr>
                <w:rFonts w:cs="Noto Sans"/>
                <w:sz w:val="18"/>
                <w:szCs w:val="18"/>
              </w:rPr>
              <w:t>Porta agujas metálico, punta curva, mango con mecanismo axial o Castroviejo, con cremallera, diámetro de 5 mm., longitud de trabajo dentro del rango de 31 a 37 cm.</w:t>
            </w:r>
          </w:p>
        </w:tc>
        <w:tc>
          <w:tcPr>
            <w:tcW w:w="3801" w:type="dxa"/>
            <w:noWrap/>
            <w:hideMark/>
          </w:tcPr>
          <w:p w14:paraId="5825F84E"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11384B13" w14:textId="77777777" w:rsidTr="00C8352A">
        <w:trPr>
          <w:trHeight w:val="560"/>
        </w:trPr>
        <w:tc>
          <w:tcPr>
            <w:tcW w:w="2249" w:type="dxa"/>
            <w:noWrap/>
            <w:hideMark/>
          </w:tcPr>
          <w:p w14:paraId="5F7811F7" w14:textId="77777777" w:rsidR="00C8352A" w:rsidRPr="00C8352A" w:rsidRDefault="00C8352A" w:rsidP="00C8352A">
            <w:pPr>
              <w:rPr>
                <w:rFonts w:cs="Noto Sans"/>
                <w:sz w:val="18"/>
                <w:szCs w:val="18"/>
              </w:rPr>
            </w:pPr>
            <w:r w:rsidRPr="00C8352A">
              <w:rPr>
                <w:rFonts w:cs="Noto Sans"/>
                <w:sz w:val="18"/>
                <w:szCs w:val="18"/>
              </w:rPr>
              <w:lastRenderedPageBreak/>
              <w:t>iqx232</w:t>
            </w:r>
          </w:p>
        </w:tc>
        <w:tc>
          <w:tcPr>
            <w:tcW w:w="11022" w:type="dxa"/>
            <w:hideMark/>
          </w:tcPr>
          <w:p w14:paraId="1C560ADF" w14:textId="77777777" w:rsidR="00C8352A" w:rsidRPr="00C8352A" w:rsidRDefault="00C8352A" w:rsidP="00C8352A">
            <w:pPr>
              <w:rPr>
                <w:rFonts w:cs="Noto Sans"/>
                <w:sz w:val="18"/>
                <w:szCs w:val="18"/>
              </w:rPr>
            </w:pPr>
            <w:r w:rsidRPr="00C8352A">
              <w:rPr>
                <w:rFonts w:cs="Noto Sans"/>
                <w:sz w:val="18"/>
                <w:szCs w:val="18"/>
              </w:rPr>
              <w:t>Telescopio o sistema óptico de 10 mm., longitud de 30 a 33 cm., ángulo o dirección de campo visual de 30°, esterilizable en autoclave.</w:t>
            </w:r>
          </w:p>
        </w:tc>
        <w:tc>
          <w:tcPr>
            <w:tcW w:w="3801" w:type="dxa"/>
            <w:noWrap/>
            <w:hideMark/>
          </w:tcPr>
          <w:p w14:paraId="2BEBD43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AFDB120" w14:textId="77777777" w:rsidTr="00C8352A">
        <w:trPr>
          <w:trHeight w:val="840"/>
        </w:trPr>
        <w:tc>
          <w:tcPr>
            <w:tcW w:w="2249" w:type="dxa"/>
            <w:noWrap/>
            <w:hideMark/>
          </w:tcPr>
          <w:p w14:paraId="37A4C143" w14:textId="77777777" w:rsidR="00C8352A" w:rsidRPr="00C8352A" w:rsidRDefault="00C8352A" w:rsidP="00C8352A">
            <w:pPr>
              <w:rPr>
                <w:rFonts w:cs="Noto Sans"/>
                <w:sz w:val="18"/>
                <w:szCs w:val="18"/>
              </w:rPr>
            </w:pPr>
            <w:r w:rsidRPr="00C8352A">
              <w:rPr>
                <w:rFonts w:cs="Noto Sans"/>
                <w:sz w:val="18"/>
                <w:szCs w:val="18"/>
              </w:rPr>
              <w:t>iqx248</w:t>
            </w:r>
          </w:p>
        </w:tc>
        <w:tc>
          <w:tcPr>
            <w:tcW w:w="11022" w:type="dxa"/>
            <w:hideMark/>
          </w:tcPr>
          <w:p w14:paraId="46970B5E" w14:textId="77777777" w:rsidR="00C8352A" w:rsidRPr="00C8352A" w:rsidRDefault="00C8352A" w:rsidP="00C8352A">
            <w:pPr>
              <w:rPr>
                <w:rFonts w:cs="Noto Sans"/>
                <w:sz w:val="18"/>
                <w:szCs w:val="18"/>
              </w:rPr>
            </w:pPr>
            <w:r w:rsidRPr="00C8352A">
              <w:rPr>
                <w:rFonts w:cs="Noto Sans"/>
                <w:sz w:val="18"/>
                <w:szCs w:val="18"/>
              </w:rPr>
              <w:t>Tijera Metzenbaum curva, rotable y desmontable en dos o tres componentes, de doble acción, diámetro de 5 mm., longitud en el rango de 31 a 37 cm., esterilizable en autoclave.</w:t>
            </w:r>
          </w:p>
        </w:tc>
        <w:tc>
          <w:tcPr>
            <w:tcW w:w="3801" w:type="dxa"/>
            <w:noWrap/>
            <w:hideMark/>
          </w:tcPr>
          <w:p w14:paraId="2B9C01C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9739ABE" w14:textId="77777777" w:rsidTr="00C8352A">
        <w:trPr>
          <w:trHeight w:val="1680"/>
        </w:trPr>
        <w:tc>
          <w:tcPr>
            <w:tcW w:w="2249" w:type="dxa"/>
            <w:noWrap/>
            <w:hideMark/>
          </w:tcPr>
          <w:p w14:paraId="1180CD14" w14:textId="77777777" w:rsidR="00C8352A" w:rsidRPr="00C8352A" w:rsidRDefault="00C8352A" w:rsidP="00C8352A">
            <w:pPr>
              <w:rPr>
                <w:rFonts w:cs="Noto Sans"/>
                <w:sz w:val="18"/>
                <w:szCs w:val="18"/>
              </w:rPr>
            </w:pPr>
            <w:r w:rsidRPr="00C8352A">
              <w:rPr>
                <w:rFonts w:cs="Noto Sans"/>
                <w:sz w:val="18"/>
                <w:szCs w:val="18"/>
              </w:rPr>
              <w:t>iqx96</w:t>
            </w:r>
          </w:p>
        </w:tc>
        <w:tc>
          <w:tcPr>
            <w:tcW w:w="11022" w:type="dxa"/>
            <w:hideMark/>
          </w:tcPr>
          <w:p w14:paraId="15483170" w14:textId="77777777" w:rsidR="00C8352A" w:rsidRPr="00C8352A" w:rsidRDefault="00C8352A" w:rsidP="00C8352A">
            <w:pPr>
              <w:rPr>
                <w:rFonts w:cs="Noto Sans"/>
                <w:sz w:val="18"/>
                <w:szCs w:val="18"/>
              </w:rPr>
            </w:pPr>
            <w:r w:rsidRPr="00C8352A">
              <w:rPr>
                <w:rFonts w:cs="Noto Sans"/>
                <w:sz w:val="18"/>
                <w:szCs w:val="18"/>
              </w:rPr>
              <w:t>Manipulador uterino reusable, articulado, con delineador vaginal completo o valvas delineadoras, con sistema para bloquear la salida del neumoperitoneo y diferentes puntas de longitud (sonda uterina con escala de longitud), esterilizable en autoclave.  o Sonda intrauterina de COHEN, con un cono grande 26168 UL y uno pequeño 26168 US, soporte para pinzas de gancho 26168 V con muelle, con conexión LUER-Lock para limpieza. De acuerdo a tecnología de fabricante.</w:t>
            </w:r>
          </w:p>
        </w:tc>
        <w:tc>
          <w:tcPr>
            <w:tcW w:w="3801" w:type="dxa"/>
            <w:noWrap/>
            <w:hideMark/>
          </w:tcPr>
          <w:p w14:paraId="0D9D5FD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F48B98B" w14:textId="77777777" w:rsidTr="00C8352A">
        <w:trPr>
          <w:trHeight w:val="840"/>
        </w:trPr>
        <w:tc>
          <w:tcPr>
            <w:tcW w:w="2249" w:type="dxa"/>
            <w:noWrap/>
            <w:hideMark/>
          </w:tcPr>
          <w:p w14:paraId="130455B9" w14:textId="77777777" w:rsidR="00C8352A" w:rsidRPr="00C8352A" w:rsidRDefault="00C8352A" w:rsidP="00C8352A">
            <w:pPr>
              <w:rPr>
                <w:rFonts w:cs="Noto Sans"/>
                <w:sz w:val="18"/>
                <w:szCs w:val="18"/>
              </w:rPr>
            </w:pPr>
            <w:r w:rsidRPr="00C8352A">
              <w:rPr>
                <w:rFonts w:cs="Noto Sans"/>
                <w:sz w:val="18"/>
                <w:szCs w:val="18"/>
              </w:rPr>
              <w:t>iqx253</w:t>
            </w:r>
          </w:p>
        </w:tc>
        <w:tc>
          <w:tcPr>
            <w:tcW w:w="11022" w:type="dxa"/>
            <w:hideMark/>
          </w:tcPr>
          <w:p w14:paraId="285966DC" w14:textId="77777777" w:rsidR="00C8352A" w:rsidRPr="00C8352A" w:rsidRDefault="00C8352A" w:rsidP="00C8352A">
            <w:pPr>
              <w:rPr>
                <w:rFonts w:cs="Noto Sans"/>
                <w:sz w:val="18"/>
                <w:szCs w:val="18"/>
              </w:rPr>
            </w:pPr>
            <w:r w:rsidRPr="00C8352A">
              <w:rPr>
                <w:rFonts w:cs="Noto Sans"/>
                <w:sz w:val="18"/>
                <w:szCs w:val="18"/>
              </w:rPr>
              <w:t>Tijera tipo gancho, desmontable en dos o tres piezas, diámetro de 5 mm., rotable 360° de acción simple o doble, longitud en el rango de 31 a 37 cm., esterilizable en autoclave.</w:t>
            </w:r>
          </w:p>
        </w:tc>
        <w:tc>
          <w:tcPr>
            <w:tcW w:w="3801" w:type="dxa"/>
            <w:noWrap/>
            <w:hideMark/>
          </w:tcPr>
          <w:p w14:paraId="08CBD8C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6D3E21C" w14:textId="77777777" w:rsidTr="00C8352A">
        <w:trPr>
          <w:trHeight w:val="560"/>
        </w:trPr>
        <w:tc>
          <w:tcPr>
            <w:tcW w:w="2249" w:type="dxa"/>
            <w:noWrap/>
            <w:hideMark/>
          </w:tcPr>
          <w:p w14:paraId="7402BC25" w14:textId="77777777" w:rsidR="00C8352A" w:rsidRPr="00C8352A" w:rsidRDefault="00C8352A" w:rsidP="00C8352A">
            <w:pPr>
              <w:rPr>
                <w:rFonts w:cs="Noto Sans"/>
                <w:sz w:val="18"/>
                <w:szCs w:val="18"/>
              </w:rPr>
            </w:pPr>
            <w:r w:rsidRPr="00C8352A">
              <w:rPr>
                <w:rFonts w:cs="Noto Sans"/>
                <w:sz w:val="18"/>
                <w:szCs w:val="18"/>
              </w:rPr>
              <w:t>iqx47</w:t>
            </w:r>
          </w:p>
        </w:tc>
        <w:tc>
          <w:tcPr>
            <w:tcW w:w="11022" w:type="dxa"/>
            <w:hideMark/>
          </w:tcPr>
          <w:p w14:paraId="27F8CF8E" w14:textId="77777777" w:rsidR="00C8352A" w:rsidRPr="00C8352A" w:rsidRDefault="00C8352A" w:rsidP="00C8352A">
            <w:pPr>
              <w:rPr>
                <w:rFonts w:cs="Noto Sans"/>
                <w:sz w:val="18"/>
                <w:szCs w:val="18"/>
              </w:rPr>
            </w:pPr>
            <w:r w:rsidRPr="00C8352A">
              <w:rPr>
                <w:rFonts w:cs="Noto Sans"/>
                <w:sz w:val="18"/>
                <w:szCs w:val="18"/>
              </w:rPr>
              <w:t>Contenedor o charola rectangular de esterilización compatible con instrumental ofertado.</w:t>
            </w:r>
          </w:p>
        </w:tc>
        <w:tc>
          <w:tcPr>
            <w:tcW w:w="3801" w:type="dxa"/>
            <w:noWrap/>
            <w:hideMark/>
          </w:tcPr>
          <w:p w14:paraId="0F3F34A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7D133C1" w14:textId="77777777" w:rsidTr="00C8352A">
        <w:trPr>
          <w:trHeight w:val="280"/>
        </w:trPr>
        <w:tc>
          <w:tcPr>
            <w:tcW w:w="17072" w:type="dxa"/>
            <w:gridSpan w:val="3"/>
            <w:noWrap/>
            <w:hideMark/>
          </w:tcPr>
          <w:p w14:paraId="0995EDD1"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22B45996" w14:textId="77777777" w:rsidTr="00C8352A">
        <w:trPr>
          <w:trHeight w:val="280"/>
        </w:trPr>
        <w:tc>
          <w:tcPr>
            <w:tcW w:w="17072" w:type="dxa"/>
            <w:gridSpan w:val="3"/>
            <w:noWrap/>
            <w:hideMark/>
          </w:tcPr>
          <w:p w14:paraId="0FBB623C" w14:textId="77777777" w:rsidR="00C8352A" w:rsidRPr="00C8352A" w:rsidRDefault="00C8352A" w:rsidP="00C8352A">
            <w:pPr>
              <w:rPr>
                <w:rFonts w:cs="Noto Sans"/>
                <w:sz w:val="18"/>
                <w:szCs w:val="18"/>
              </w:rPr>
            </w:pPr>
          </w:p>
        </w:tc>
      </w:tr>
      <w:tr w:rsidR="00C8352A" w:rsidRPr="00C8352A" w14:paraId="7EB955F3" w14:textId="77777777" w:rsidTr="00C8352A">
        <w:trPr>
          <w:trHeight w:val="280"/>
        </w:trPr>
        <w:tc>
          <w:tcPr>
            <w:tcW w:w="17072" w:type="dxa"/>
            <w:gridSpan w:val="3"/>
            <w:noWrap/>
            <w:hideMark/>
          </w:tcPr>
          <w:p w14:paraId="7BDD9566"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ENDOGINECOLOGÍA.</w:t>
            </w:r>
          </w:p>
        </w:tc>
      </w:tr>
      <w:tr w:rsidR="00C8352A" w:rsidRPr="00C8352A" w14:paraId="596FD7CF" w14:textId="77777777" w:rsidTr="00C8352A">
        <w:trPr>
          <w:trHeight w:val="810"/>
        </w:trPr>
        <w:tc>
          <w:tcPr>
            <w:tcW w:w="2249" w:type="dxa"/>
            <w:hideMark/>
          </w:tcPr>
          <w:p w14:paraId="27233AB3" w14:textId="77777777" w:rsidR="00C8352A" w:rsidRPr="00C8352A" w:rsidRDefault="00C8352A" w:rsidP="00C8352A">
            <w:pPr>
              <w:rPr>
                <w:rFonts w:cs="Noto Sans"/>
                <w:b/>
                <w:bCs/>
                <w:sz w:val="18"/>
                <w:szCs w:val="18"/>
              </w:rPr>
            </w:pPr>
            <w:r w:rsidRPr="00C8352A">
              <w:rPr>
                <w:rFonts w:cs="Noto Sans"/>
                <w:b/>
                <w:bCs/>
                <w:sz w:val="18"/>
                <w:szCs w:val="18"/>
              </w:rPr>
              <w:t>Endoginecología</w:t>
            </w:r>
          </w:p>
        </w:tc>
        <w:tc>
          <w:tcPr>
            <w:tcW w:w="14823" w:type="dxa"/>
            <w:gridSpan w:val="2"/>
            <w:hideMark/>
          </w:tcPr>
          <w:p w14:paraId="0D8F9C67" w14:textId="77777777" w:rsidR="00C8352A" w:rsidRPr="00C8352A" w:rsidRDefault="00C8352A" w:rsidP="00C8352A">
            <w:pPr>
              <w:rPr>
                <w:rFonts w:cs="Noto Sans"/>
                <w:b/>
                <w:bCs/>
                <w:sz w:val="18"/>
                <w:szCs w:val="18"/>
              </w:rPr>
            </w:pPr>
            <w:r w:rsidRPr="00C8352A">
              <w:rPr>
                <w:rFonts w:cs="Noto Sans"/>
                <w:b/>
                <w:bCs/>
                <w:sz w:val="18"/>
                <w:szCs w:val="18"/>
              </w:rPr>
              <w:t xml:space="preserve">Set de Endoginecología, para los procedimientos: </w:t>
            </w:r>
            <w:r w:rsidRPr="00C8352A">
              <w:rPr>
                <w:rFonts w:cs="Noto Sans"/>
                <w:b/>
                <w:bCs/>
                <w:sz w:val="18"/>
                <w:szCs w:val="18"/>
              </w:rPr>
              <w:br/>
              <w:t>10.03.001 Histeroscopía básica</w:t>
            </w:r>
            <w:r w:rsidRPr="00C8352A">
              <w:rPr>
                <w:rFonts w:cs="Noto Sans"/>
                <w:b/>
                <w:bCs/>
                <w:sz w:val="18"/>
                <w:szCs w:val="18"/>
              </w:rPr>
              <w:br/>
              <w:t>10.03.002 Histeroscopía operatoria</w:t>
            </w:r>
          </w:p>
        </w:tc>
      </w:tr>
      <w:tr w:rsidR="00C8352A" w:rsidRPr="00C8352A" w14:paraId="7CBE7790" w14:textId="77777777" w:rsidTr="00C8352A">
        <w:trPr>
          <w:trHeight w:val="280"/>
        </w:trPr>
        <w:tc>
          <w:tcPr>
            <w:tcW w:w="2249" w:type="dxa"/>
            <w:noWrap/>
            <w:hideMark/>
          </w:tcPr>
          <w:p w14:paraId="32B70979"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32F348AA"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3A377634"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6DFF5646" w14:textId="77777777" w:rsidTr="00C8352A">
        <w:trPr>
          <w:trHeight w:val="1120"/>
        </w:trPr>
        <w:tc>
          <w:tcPr>
            <w:tcW w:w="2249" w:type="dxa"/>
            <w:noWrap/>
            <w:hideMark/>
          </w:tcPr>
          <w:p w14:paraId="31FDC4E0"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6F769F10" w14:textId="77777777" w:rsidR="00C8352A" w:rsidRPr="00C8352A" w:rsidRDefault="00C8352A" w:rsidP="00C8352A">
            <w:pPr>
              <w:rPr>
                <w:rFonts w:cs="Noto Sans"/>
                <w:sz w:val="18"/>
                <w:szCs w:val="18"/>
              </w:rPr>
            </w:pPr>
            <w:r w:rsidRPr="00C8352A">
              <w:rPr>
                <w:rFonts w:cs="Noto Sans"/>
                <w:sz w:val="18"/>
                <w:szCs w:val="18"/>
              </w:rPr>
              <w:t>Endoscopio rígido, esterilizable, para observar cavidad uterina con fines diagnósticos y terapéuticos, con Lente en el rango de 2.5 a 4.0 mm. de diámetro y con una visión de 0° a 30°, Longitud de 29 a 31 cm, con portador de luz de fibra óptica incorporado o imagen ampliada, esterilizable en autoclave.</w:t>
            </w:r>
          </w:p>
        </w:tc>
        <w:tc>
          <w:tcPr>
            <w:tcW w:w="3801" w:type="dxa"/>
            <w:noWrap/>
            <w:hideMark/>
          </w:tcPr>
          <w:p w14:paraId="34C112E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1BE7808" w14:textId="77777777" w:rsidTr="00C8352A">
        <w:trPr>
          <w:trHeight w:val="1680"/>
        </w:trPr>
        <w:tc>
          <w:tcPr>
            <w:tcW w:w="2249" w:type="dxa"/>
            <w:noWrap/>
            <w:hideMark/>
          </w:tcPr>
          <w:p w14:paraId="779DAF44" w14:textId="77777777" w:rsidR="00C8352A" w:rsidRPr="00C8352A" w:rsidRDefault="00C8352A" w:rsidP="00C8352A">
            <w:pPr>
              <w:rPr>
                <w:rFonts w:cs="Noto Sans"/>
                <w:sz w:val="18"/>
                <w:szCs w:val="18"/>
              </w:rPr>
            </w:pPr>
            <w:r w:rsidRPr="00C8352A">
              <w:rPr>
                <w:rFonts w:cs="Noto Sans"/>
                <w:sz w:val="18"/>
                <w:szCs w:val="18"/>
              </w:rPr>
              <w:t>2</w:t>
            </w:r>
          </w:p>
        </w:tc>
        <w:tc>
          <w:tcPr>
            <w:tcW w:w="11022" w:type="dxa"/>
            <w:hideMark/>
          </w:tcPr>
          <w:p w14:paraId="7759BD02" w14:textId="77777777" w:rsidR="00C8352A" w:rsidRPr="00C8352A" w:rsidRDefault="00C8352A" w:rsidP="00C8352A">
            <w:pPr>
              <w:rPr>
                <w:rFonts w:cs="Noto Sans"/>
                <w:sz w:val="18"/>
                <w:szCs w:val="18"/>
              </w:rPr>
            </w:pPr>
            <w:r w:rsidRPr="00C8352A">
              <w:rPr>
                <w:rFonts w:cs="Noto Sans"/>
                <w:sz w:val="18"/>
                <w:szCs w:val="18"/>
              </w:rPr>
              <w:t>Resectoscopio; con elemento de trabajo pasivo para usarse con lente de 2.7 a 4.0 mm., de diámetro y de 0° a 30° con: Camisa de resectoscopio compatible con elemento de trabajo, de flujo continuo, con dos válvulas stop-cock, que incluya: camisa interna que acepte asas y electrodos en el rango de 21 a 24 charr (compatible con la camisa ofertada según tecnología del fabricante), obturador punta roma o punta distal oblicua.</w:t>
            </w:r>
          </w:p>
        </w:tc>
        <w:tc>
          <w:tcPr>
            <w:tcW w:w="3801" w:type="dxa"/>
            <w:noWrap/>
            <w:hideMark/>
          </w:tcPr>
          <w:p w14:paraId="48B4F8E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DDDB5F7" w14:textId="77777777" w:rsidTr="00C8352A">
        <w:trPr>
          <w:trHeight w:val="1400"/>
        </w:trPr>
        <w:tc>
          <w:tcPr>
            <w:tcW w:w="2249" w:type="dxa"/>
            <w:noWrap/>
            <w:hideMark/>
          </w:tcPr>
          <w:p w14:paraId="630FC63D" w14:textId="77777777" w:rsidR="00C8352A" w:rsidRPr="00C8352A" w:rsidRDefault="00C8352A" w:rsidP="00C8352A">
            <w:pPr>
              <w:rPr>
                <w:rFonts w:cs="Noto Sans"/>
                <w:sz w:val="18"/>
                <w:szCs w:val="18"/>
              </w:rPr>
            </w:pPr>
            <w:r w:rsidRPr="00C8352A">
              <w:rPr>
                <w:rFonts w:cs="Noto Sans"/>
                <w:sz w:val="18"/>
                <w:szCs w:val="18"/>
              </w:rPr>
              <w:t>3</w:t>
            </w:r>
          </w:p>
        </w:tc>
        <w:tc>
          <w:tcPr>
            <w:tcW w:w="11022" w:type="dxa"/>
            <w:hideMark/>
          </w:tcPr>
          <w:p w14:paraId="6F34EB3F" w14:textId="77777777" w:rsidR="00C8352A" w:rsidRPr="00C8352A" w:rsidRDefault="00C8352A" w:rsidP="00C8352A">
            <w:pPr>
              <w:rPr>
                <w:rFonts w:cs="Noto Sans"/>
                <w:sz w:val="18"/>
                <w:szCs w:val="18"/>
              </w:rPr>
            </w:pPr>
            <w:r w:rsidRPr="00C8352A">
              <w:rPr>
                <w:rFonts w:cs="Noto Sans"/>
                <w:sz w:val="18"/>
                <w:szCs w:val="18"/>
              </w:rPr>
              <w:t>Histeroscopio; con camisa operatoria interna para histeroscopia de 4 a 5 mm., de diámetro. Con un canal de trabajo de en el rango de 5 a 7 charr, con dos válvulas, una stop-cock y una válvula luer-lock, Camisa externa para flujo continuo, (compatible con la óptica ofertada según tecnología del fabricante), para usarse con lente de 2.5 a 4.0 mm.</w:t>
            </w:r>
          </w:p>
        </w:tc>
        <w:tc>
          <w:tcPr>
            <w:tcW w:w="3801" w:type="dxa"/>
            <w:noWrap/>
            <w:hideMark/>
          </w:tcPr>
          <w:p w14:paraId="5C31CEF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17B66A2" w14:textId="77777777" w:rsidTr="00C8352A">
        <w:trPr>
          <w:trHeight w:val="280"/>
        </w:trPr>
        <w:tc>
          <w:tcPr>
            <w:tcW w:w="2249" w:type="dxa"/>
            <w:noWrap/>
            <w:hideMark/>
          </w:tcPr>
          <w:p w14:paraId="3D9AB593" w14:textId="77777777" w:rsidR="00C8352A" w:rsidRPr="00C8352A" w:rsidRDefault="00C8352A" w:rsidP="00C8352A">
            <w:pPr>
              <w:rPr>
                <w:rFonts w:cs="Noto Sans"/>
                <w:sz w:val="18"/>
                <w:szCs w:val="18"/>
              </w:rPr>
            </w:pPr>
            <w:r w:rsidRPr="00C8352A">
              <w:rPr>
                <w:rFonts w:cs="Noto Sans"/>
                <w:sz w:val="18"/>
                <w:szCs w:val="18"/>
              </w:rPr>
              <w:t>4</w:t>
            </w:r>
          </w:p>
        </w:tc>
        <w:tc>
          <w:tcPr>
            <w:tcW w:w="11022" w:type="dxa"/>
            <w:hideMark/>
          </w:tcPr>
          <w:p w14:paraId="73349128" w14:textId="77777777" w:rsidR="00C8352A" w:rsidRPr="00C8352A" w:rsidRDefault="00C8352A" w:rsidP="00C8352A">
            <w:pPr>
              <w:rPr>
                <w:rFonts w:cs="Noto Sans"/>
                <w:sz w:val="18"/>
                <w:szCs w:val="18"/>
              </w:rPr>
            </w:pPr>
            <w:r w:rsidRPr="00C8352A">
              <w:rPr>
                <w:rFonts w:cs="Noto Sans"/>
                <w:sz w:val="18"/>
                <w:szCs w:val="18"/>
              </w:rPr>
              <w:t>Pinza de biopsia 5 charr, semirígidas, con abertura unilateral o bilateral.</w:t>
            </w:r>
          </w:p>
        </w:tc>
        <w:tc>
          <w:tcPr>
            <w:tcW w:w="3801" w:type="dxa"/>
            <w:noWrap/>
            <w:hideMark/>
          </w:tcPr>
          <w:p w14:paraId="42B193A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0C5CBD2" w14:textId="77777777" w:rsidTr="00C8352A">
        <w:trPr>
          <w:trHeight w:val="280"/>
        </w:trPr>
        <w:tc>
          <w:tcPr>
            <w:tcW w:w="2249" w:type="dxa"/>
            <w:noWrap/>
            <w:hideMark/>
          </w:tcPr>
          <w:p w14:paraId="661D2852" w14:textId="77777777" w:rsidR="00C8352A" w:rsidRPr="00C8352A" w:rsidRDefault="00C8352A" w:rsidP="00C8352A">
            <w:pPr>
              <w:rPr>
                <w:rFonts w:cs="Noto Sans"/>
                <w:sz w:val="18"/>
                <w:szCs w:val="18"/>
              </w:rPr>
            </w:pPr>
            <w:r w:rsidRPr="00C8352A">
              <w:rPr>
                <w:rFonts w:cs="Noto Sans"/>
                <w:sz w:val="18"/>
                <w:szCs w:val="18"/>
              </w:rPr>
              <w:t>5</w:t>
            </w:r>
          </w:p>
        </w:tc>
        <w:tc>
          <w:tcPr>
            <w:tcW w:w="11022" w:type="dxa"/>
            <w:hideMark/>
          </w:tcPr>
          <w:p w14:paraId="07A0B8F8" w14:textId="77777777" w:rsidR="00C8352A" w:rsidRPr="00C8352A" w:rsidRDefault="00C8352A" w:rsidP="00C8352A">
            <w:pPr>
              <w:rPr>
                <w:rFonts w:cs="Noto Sans"/>
                <w:sz w:val="18"/>
                <w:szCs w:val="18"/>
              </w:rPr>
            </w:pPr>
            <w:r w:rsidRPr="00C8352A">
              <w:rPr>
                <w:rFonts w:cs="Noto Sans"/>
                <w:sz w:val="18"/>
                <w:szCs w:val="18"/>
              </w:rPr>
              <w:t>Tijera 5 charr, semirígidas, romas.</w:t>
            </w:r>
          </w:p>
        </w:tc>
        <w:tc>
          <w:tcPr>
            <w:tcW w:w="3801" w:type="dxa"/>
            <w:noWrap/>
            <w:hideMark/>
          </w:tcPr>
          <w:p w14:paraId="3BE4BA2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1093677" w14:textId="77777777" w:rsidTr="00C8352A">
        <w:trPr>
          <w:trHeight w:val="560"/>
        </w:trPr>
        <w:tc>
          <w:tcPr>
            <w:tcW w:w="2249" w:type="dxa"/>
            <w:noWrap/>
            <w:hideMark/>
          </w:tcPr>
          <w:p w14:paraId="4F2921D6" w14:textId="77777777" w:rsidR="00C8352A" w:rsidRPr="00C8352A" w:rsidRDefault="00C8352A" w:rsidP="00C8352A">
            <w:pPr>
              <w:rPr>
                <w:rFonts w:cs="Noto Sans"/>
                <w:sz w:val="18"/>
                <w:szCs w:val="18"/>
              </w:rPr>
            </w:pPr>
            <w:r w:rsidRPr="00C8352A">
              <w:rPr>
                <w:rFonts w:cs="Noto Sans"/>
                <w:sz w:val="18"/>
                <w:szCs w:val="18"/>
              </w:rPr>
              <w:lastRenderedPageBreak/>
              <w:t>6</w:t>
            </w:r>
          </w:p>
        </w:tc>
        <w:tc>
          <w:tcPr>
            <w:tcW w:w="11022" w:type="dxa"/>
            <w:hideMark/>
          </w:tcPr>
          <w:p w14:paraId="7803F3D1" w14:textId="77777777" w:rsidR="00C8352A" w:rsidRPr="00C8352A" w:rsidRDefault="00C8352A" w:rsidP="00C8352A">
            <w:pPr>
              <w:rPr>
                <w:rFonts w:cs="Noto Sans"/>
                <w:sz w:val="18"/>
                <w:szCs w:val="18"/>
              </w:rPr>
            </w:pPr>
            <w:r w:rsidRPr="00C8352A">
              <w:rPr>
                <w:rFonts w:cs="Noto Sans"/>
                <w:sz w:val="18"/>
                <w:szCs w:val="18"/>
              </w:rPr>
              <w:t>Pinzas de agarre para fragmentos pequeños semirigida 5 Charr, longitud de mínima de 32cm a 73cm</w:t>
            </w:r>
          </w:p>
        </w:tc>
        <w:tc>
          <w:tcPr>
            <w:tcW w:w="3801" w:type="dxa"/>
            <w:noWrap/>
            <w:hideMark/>
          </w:tcPr>
          <w:p w14:paraId="4AAD9A6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277322E" w14:textId="77777777" w:rsidTr="00C8352A">
        <w:trPr>
          <w:trHeight w:val="560"/>
        </w:trPr>
        <w:tc>
          <w:tcPr>
            <w:tcW w:w="2249" w:type="dxa"/>
            <w:noWrap/>
            <w:hideMark/>
          </w:tcPr>
          <w:p w14:paraId="597B2CED" w14:textId="77777777" w:rsidR="00C8352A" w:rsidRPr="00C8352A" w:rsidRDefault="00C8352A" w:rsidP="00C8352A">
            <w:pPr>
              <w:rPr>
                <w:rFonts w:cs="Noto Sans"/>
                <w:sz w:val="18"/>
                <w:szCs w:val="18"/>
              </w:rPr>
            </w:pPr>
            <w:r w:rsidRPr="00C8352A">
              <w:rPr>
                <w:rFonts w:cs="Noto Sans"/>
                <w:sz w:val="18"/>
                <w:szCs w:val="18"/>
              </w:rPr>
              <w:t>7</w:t>
            </w:r>
          </w:p>
        </w:tc>
        <w:tc>
          <w:tcPr>
            <w:tcW w:w="11022" w:type="dxa"/>
            <w:hideMark/>
          </w:tcPr>
          <w:p w14:paraId="657754B1" w14:textId="77777777" w:rsidR="00C8352A" w:rsidRPr="00C8352A" w:rsidRDefault="00C8352A" w:rsidP="00C8352A">
            <w:pPr>
              <w:rPr>
                <w:rFonts w:cs="Noto Sans"/>
                <w:sz w:val="18"/>
                <w:szCs w:val="18"/>
              </w:rPr>
            </w:pPr>
            <w:r w:rsidRPr="00C8352A">
              <w:rPr>
                <w:rFonts w:cs="Noto Sans"/>
                <w:sz w:val="18"/>
                <w:szCs w:val="18"/>
              </w:rPr>
              <w:t>Cable de alta frecuencia para elemento de trabajo, compatible con 2 modelos distintos de electrocauterio.</w:t>
            </w:r>
          </w:p>
        </w:tc>
        <w:tc>
          <w:tcPr>
            <w:tcW w:w="3801" w:type="dxa"/>
            <w:noWrap/>
            <w:hideMark/>
          </w:tcPr>
          <w:p w14:paraId="2DF8F26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A9556D4" w14:textId="77777777" w:rsidTr="00C8352A">
        <w:trPr>
          <w:trHeight w:val="280"/>
        </w:trPr>
        <w:tc>
          <w:tcPr>
            <w:tcW w:w="17072" w:type="dxa"/>
            <w:gridSpan w:val="3"/>
            <w:noWrap/>
            <w:hideMark/>
          </w:tcPr>
          <w:p w14:paraId="71CCD85D"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24B5024D" w14:textId="77777777" w:rsidTr="00C8352A">
        <w:trPr>
          <w:trHeight w:val="280"/>
        </w:trPr>
        <w:tc>
          <w:tcPr>
            <w:tcW w:w="17072" w:type="dxa"/>
            <w:gridSpan w:val="3"/>
            <w:noWrap/>
            <w:hideMark/>
          </w:tcPr>
          <w:p w14:paraId="2E30E459"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ENDOUROLOGÍA ADULTO.</w:t>
            </w:r>
          </w:p>
        </w:tc>
      </w:tr>
      <w:tr w:rsidR="00C8352A" w:rsidRPr="00C8352A" w14:paraId="26C8DB64" w14:textId="77777777" w:rsidTr="00C8352A">
        <w:trPr>
          <w:trHeight w:val="840"/>
        </w:trPr>
        <w:tc>
          <w:tcPr>
            <w:tcW w:w="2249" w:type="dxa"/>
            <w:noWrap/>
            <w:hideMark/>
          </w:tcPr>
          <w:p w14:paraId="4F2600E4" w14:textId="77777777" w:rsidR="00C8352A" w:rsidRPr="00C8352A" w:rsidRDefault="00C8352A" w:rsidP="00C8352A">
            <w:pPr>
              <w:rPr>
                <w:rFonts w:cs="Noto Sans"/>
                <w:b/>
                <w:bCs/>
                <w:sz w:val="18"/>
                <w:szCs w:val="18"/>
              </w:rPr>
            </w:pPr>
            <w:r w:rsidRPr="00C8352A">
              <w:rPr>
                <w:rFonts w:cs="Noto Sans"/>
                <w:b/>
                <w:bCs/>
                <w:sz w:val="18"/>
                <w:szCs w:val="18"/>
              </w:rPr>
              <w:t>Endouro 1</w:t>
            </w:r>
          </w:p>
        </w:tc>
        <w:tc>
          <w:tcPr>
            <w:tcW w:w="14823" w:type="dxa"/>
            <w:gridSpan w:val="2"/>
            <w:hideMark/>
          </w:tcPr>
          <w:p w14:paraId="7FFCF827"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I, para el procedimiento: </w:t>
            </w:r>
            <w:r w:rsidRPr="00C8352A">
              <w:rPr>
                <w:rFonts w:cs="Noto Sans"/>
                <w:b/>
                <w:bCs/>
                <w:sz w:val="18"/>
                <w:szCs w:val="18"/>
              </w:rPr>
              <w:br/>
              <w:t xml:space="preserve">10.04.001 Cistoscopia adulto, </w:t>
            </w:r>
            <w:r w:rsidRPr="00C8352A">
              <w:rPr>
                <w:rFonts w:cs="Noto Sans"/>
                <w:b/>
                <w:bCs/>
                <w:sz w:val="18"/>
                <w:szCs w:val="18"/>
              </w:rPr>
              <w:br/>
              <w:t xml:space="preserve">10.04.021 Cistoscopia para retiro de catéter doble J. </w:t>
            </w:r>
          </w:p>
        </w:tc>
      </w:tr>
      <w:tr w:rsidR="00C8352A" w:rsidRPr="00C8352A" w14:paraId="09D79D26" w14:textId="77777777" w:rsidTr="00C8352A">
        <w:trPr>
          <w:trHeight w:val="280"/>
        </w:trPr>
        <w:tc>
          <w:tcPr>
            <w:tcW w:w="2249" w:type="dxa"/>
            <w:noWrap/>
            <w:hideMark/>
          </w:tcPr>
          <w:p w14:paraId="02956279"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37EF78F3"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78FFD692"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AE40431" w14:textId="77777777" w:rsidTr="00C8352A">
        <w:trPr>
          <w:trHeight w:val="840"/>
        </w:trPr>
        <w:tc>
          <w:tcPr>
            <w:tcW w:w="2249" w:type="dxa"/>
            <w:noWrap/>
            <w:hideMark/>
          </w:tcPr>
          <w:p w14:paraId="2FB462E5" w14:textId="77777777" w:rsidR="00C8352A" w:rsidRPr="00C8352A" w:rsidRDefault="00C8352A" w:rsidP="00C8352A">
            <w:pPr>
              <w:rPr>
                <w:rFonts w:cs="Noto Sans"/>
                <w:b/>
                <w:bCs/>
                <w:sz w:val="18"/>
                <w:szCs w:val="18"/>
              </w:rPr>
            </w:pPr>
            <w:r w:rsidRPr="00C8352A">
              <w:rPr>
                <w:rFonts w:cs="Noto Sans"/>
                <w:b/>
                <w:bCs/>
                <w:sz w:val="18"/>
                <w:szCs w:val="18"/>
              </w:rPr>
              <w:t>1</w:t>
            </w:r>
          </w:p>
        </w:tc>
        <w:tc>
          <w:tcPr>
            <w:tcW w:w="11022" w:type="dxa"/>
            <w:hideMark/>
          </w:tcPr>
          <w:p w14:paraId="3642A57D" w14:textId="77777777" w:rsidR="00C8352A" w:rsidRPr="00C8352A" w:rsidRDefault="00C8352A" w:rsidP="00C8352A">
            <w:pPr>
              <w:rPr>
                <w:rFonts w:cs="Noto Sans"/>
                <w:sz w:val="18"/>
                <w:szCs w:val="18"/>
              </w:rPr>
            </w:pPr>
            <w:r w:rsidRPr="00C8352A">
              <w:rPr>
                <w:rFonts w:cs="Noto Sans"/>
                <w:sz w:val="18"/>
                <w:szCs w:val="18"/>
              </w:rPr>
              <w:t>531.209.0458 Equipo para urología - Cistouretroscopio. Endoscopio rígido que es usado para la examinación visual y tratamiento de la vejiga y la uretra incluyendo la región de la próstata.</w:t>
            </w:r>
          </w:p>
        </w:tc>
        <w:tc>
          <w:tcPr>
            <w:tcW w:w="3801" w:type="dxa"/>
            <w:noWrap/>
            <w:hideMark/>
          </w:tcPr>
          <w:p w14:paraId="35D36C0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C76C501" w14:textId="77777777" w:rsidTr="00C8352A">
        <w:trPr>
          <w:trHeight w:val="280"/>
        </w:trPr>
        <w:tc>
          <w:tcPr>
            <w:tcW w:w="2249" w:type="dxa"/>
            <w:noWrap/>
            <w:hideMark/>
          </w:tcPr>
          <w:p w14:paraId="68816F64" w14:textId="77777777" w:rsidR="00C8352A" w:rsidRPr="00C8352A" w:rsidRDefault="00C8352A" w:rsidP="00C8352A">
            <w:pPr>
              <w:rPr>
                <w:rFonts w:cs="Noto Sans"/>
                <w:b/>
                <w:bCs/>
                <w:sz w:val="18"/>
                <w:szCs w:val="18"/>
              </w:rPr>
            </w:pPr>
            <w:r w:rsidRPr="00C8352A">
              <w:rPr>
                <w:rFonts w:cs="Noto Sans"/>
                <w:b/>
                <w:bCs/>
                <w:sz w:val="18"/>
                <w:szCs w:val="18"/>
              </w:rPr>
              <w:t>1.1</w:t>
            </w:r>
          </w:p>
        </w:tc>
        <w:tc>
          <w:tcPr>
            <w:tcW w:w="11022" w:type="dxa"/>
            <w:hideMark/>
          </w:tcPr>
          <w:p w14:paraId="489B33E2" w14:textId="77777777" w:rsidR="00C8352A" w:rsidRPr="00C8352A" w:rsidRDefault="00C8352A" w:rsidP="00C8352A">
            <w:pPr>
              <w:rPr>
                <w:rFonts w:cs="Noto Sans"/>
                <w:sz w:val="18"/>
                <w:szCs w:val="18"/>
              </w:rPr>
            </w:pPr>
            <w:r w:rsidRPr="00C8352A">
              <w:rPr>
                <w:rFonts w:cs="Noto Sans"/>
                <w:sz w:val="18"/>
                <w:szCs w:val="18"/>
              </w:rPr>
              <w:t>Cistoscopio: Óptica 30°, diámetro de 4 mm, esterilizable en autoclave.</w:t>
            </w:r>
          </w:p>
        </w:tc>
        <w:tc>
          <w:tcPr>
            <w:tcW w:w="3801" w:type="dxa"/>
            <w:noWrap/>
            <w:hideMark/>
          </w:tcPr>
          <w:p w14:paraId="052235C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C5B5388" w14:textId="77777777" w:rsidTr="00C8352A">
        <w:trPr>
          <w:trHeight w:val="560"/>
        </w:trPr>
        <w:tc>
          <w:tcPr>
            <w:tcW w:w="2249" w:type="dxa"/>
            <w:noWrap/>
            <w:hideMark/>
          </w:tcPr>
          <w:p w14:paraId="43706E70" w14:textId="77777777" w:rsidR="00C8352A" w:rsidRPr="00C8352A" w:rsidRDefault="00C8352A" w:rsidP="00C8352A">
            <w:pPr>
              <w:rPr>
                <w:rFonts w:cs="Noto Sans"/>
                <w:b/>
                <w:bCs/>
                <w:sz w:val="18"/>
                <w:szCs w:val="18"/>
              </w:rPr>
            </w:pPr>
            <w:r w:rsidRPr="00C8352A">
              <w:rPr>
                <w:rFonts w:cs="Noto Sans"/>
                <w:b/>
                <w:bCs/>
                <w:sz w:val="18"/>
                <w:szCs w:val="18"/>
              </w:rPr>
              <w:t>1.2</w:t>
            </w:r>
          </w:p>
        </w:tc>
        <w:tc>
          <w:tcPr>
            <w:tcW w:w="11022" w:type="dxa"/>
            <w:hideMark/>
          </w:tcPr>
          <w:p w14:paraId="4B498592" w14:textId="77777777" w:rsidR="00C8352A" w:rsidRPr="00C8352A" w:rsidRDefault="00C8352A" w:rsidP="00C8352A">
            <w:pPr>
              <w:rPr>
                <w:rFonts w:cs="Noto Sans"/>
                <w:sz w:val="18"/>
                <w:szCs w:val="18"/>
              </w:rPr>
            </w:pPr>
            <w:r w:rsidRPr="00C8352A">
              <w:rPr>
                <w:rFonts w:cs="Noto Sans"/>
                <w:sz w:val="18"/>
                <w:szCs w:val="18"/>
              </w:rPr>
              <w:t>Camisas o vainas (incluir obturador): 1 de diámetro en el rango de 14 a 22 fr. O Charr.</w:t>
            </w:r>
          </w:p>
        </w:tc>
        <w:tc>
          <w:tcPr>
            <w:tcW w:w="3801" w:type="dxa"/>
            <w:hideMark/>
          </w:tcPr>
          <w:p w14:paraId="5E96056F" w14:textId="77777777" w:rsidR="00C8352A" w:rsidRPr="00C8352A" w:rsidRDefault="00C8352A" w:rsidP="00C8352A">
            <w:pPr>
              <w:rPr>
                <w:rFonts w:cs="Noto Sans"/>
                <w:sz w:val="18"/>
                <w:szCs w:val="18"/>
              </w:rPr>
            </w:pPr>
            <w:r w:rsidRPr="00C8352A">
              <w:rPr>
                <w:rFonts w:cs="Noto Sans"/>
                <w:sz w:val="18"/>
                <w:szCs w:val="18"/>
              </w:rPr>
              <w:t>1 de cada una a eleccion del medico</w:t>
            </w:r>
          </w:p>
        </w:tc>
      </w:tr>
      <w:tr w:rsidR="00C8352A" w:rsidRPr="00C8352A" w14:paraId="0091B65B" w14:textId="77777777" w:rsidTr="00C8352A">
        <w:trPr>
          <w:trHeight w:val="560"/>
        </w:trPr>
        <w:tc>
          <w:tcPr>
            <w:tcW w:w="2249" w:type="dxa"/>
            <w:noWrap/>
            <w:hideMark/>
          </w:tcPr>
          <w:p w14:paraId="16A06AF1" w14:textId="77777777" w:rsidR="00C8352A" w:rsidRPr="00C8352A" w:rsidRDefault="00C8352A" w:rsidP="00C8352A">
            <w:pPr>
              <w:rPr>
                <w:rFonts w:cs="Noto Sans"/>
                <w:b/>
                <w:bCs/>
                <w:sz w:val="18"/>
                <w:szCs w:val="18"/>
              </w:rPr>
            </w:pPr>
            <w:r w:rsidRPr="00C8352A">
              <w:rPr>
                <w:rFonts w:cs="Noto Sans"/>
                <w:b/>
                <w:bCs/>
                <w:sz w:val="18"/>
                <w:szCs w:val="18"/>
              </w:rPr>
              <w:t>1.3</w:t>
            </w:r>
          </w:p>
        </w:tc>
        <w:tc>
          <w:tcPr>
            <w:tcW w:w="11022" w:type="dxa"/>
            <w:hideMark/>
          </w:tcPr>
          <w:p w14:paraId="23334D8F" w14:textId="77777777" w:rsidR="00C8352A" w:rsidRPr="00C8352A" w:rsidRDefault="00C8352A" w:rsidP="00C8352A">
            <w:pPr>
              <w:rPr>
                <w:rFonts w:cs="Noto Sans"/>
                <w:sz w:val="18"/>
                <w:szCs w:val="18"/>
              </w:rPr>
            </w:pPr>
            <w:r w:rsidRPr="00C8352A">
              <w:rPr>
                <w:rFonts w:cs="Noto Sans"/>
                <w:sz w:val="18"/>
                <w:szCs w:val="18"/>
              </w:rPr>
              <w:t>Puente: Doble vía o dos canales, canal de trabajo y de irrigación mínimo de 4 fr. O Charr. Compatible con el diámetro de las camisas o vainas ofertados.</w:t>
            </w:r>
          </w:p>
        </w:tc>
        <w:tc>
          <w:tcPr>
            <w:tcW w:w="3801" w:type="dxa"/>
            <w:noWrap/>
            <w:hideMark/>
          </w:tcPr>
          <w:p w14:paraId="02332EA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2D84848" w14:textId="77777777" w:rsidTr="00C8352A">
        <w:trPr>
          <w:trHeight w:val="280"/>
        </w:trPr>
        <w:tc>
          <w:tcPr>
            <w:tcW w:w="2249" w:type="dxa"/>
            <w:noWrap/>
            <w:hideMark/>
          </w:tcPr>
          <w:p w14:paraId="710D73EF" w14:textId="77777777" w:rsidR="00C8352A" w:rsidRPr="00C8352A" w:rsidRDefault="00C8352A" w:rsidP="00C8352A">
            <w:pPr>
              <w:rPr>
                <w:rFonts w:cs="Noto Sans"/>
                <w:sz w:val="18"/>
                <w:szCs w:val="18"/>
              </w:rPr>
            </w:pPr>
            <w:r w:rsidRPr="00C8352A">
              <w:rPr>
                <w:rFonts w:cs="Noto Sans"/>
                <w:sz w:val="18"/>
                <w:szCs w:val="18"/>
              </w:rPr>
              <w:t>1.3.4</w:t>
            </w:r>
          </w:p>
        </w:tc>
        <w:tc>
          <w:tcPr>
            <w:tcW w:w="11022" w:type="dxa"/>
            <w:hideMark/>
          </w:tcPr>
          <w:p w14:paraId="2C25957A" w14:textId="77777777" w:rsidR="00C8352A" w:rsidRPr="00C8352A" w:rsidRDefault="00C8352A" w:rsidP="00C8352A">
            <w:pPr>
              <w:rPr>
                <w:rFonts w:cs="Noto Sans"/>
                <w:sz w:val="18"/>
                <w:szCs w:val="18"/>
              </w:rPr>
            </w:pPr>
            <w:r w:rsidRPr="00C8352A">
              <w:rPr>
                <w:rFonts w:cs="Noto Sans"/>
                <w:sz w:val="18"/>
                <w:szCs w:val="18"/>
              </w:rPr>
              <w:t>El siguiente instrumental esterilizable en autoclave de vapor:</w:t>
            </w:r>
          </w:p>
        </w:tc>
        <w:tc>
          <w:tcPr>
            <w:tcW w:w="3801" w:type="dxa"/>
            <w:noWrap/>
            <w:hideMark/>
          </w:tcPr>
          <w:p w14:paraId="38E42125"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3839670" w14:textId="77777777" w:rsidTr="00C8352A">
        <w:trPr>
          <w:trHeight w:val="280"/>
        </w:trPr>
        <w:tc>
          <w:tcPr>
            <w:tcW w:w="2249" w:type="dxa"/>
            <w:noWrap/>
            <w:hideMark/>
          </w:tcPr>
          <w:p w14:paraId="5E59C2B4" w14:textId="77777777" w:rsidR="00C8352A" w:rsidRPr="00C8352A" w:rsidRDefault="00C8352A" w:rsidP="00C8352A">
            <w:pPr>
              <w:rPr>
                <w:rFonts w:cs="Noto Sans"/>
                <w:sz w:val="18"/>
                <w:szCs w:val="18"/>
              </w:rPr>
            </w:pPr>
            <w:r w:rsidRPr="00C8352A">
              <w:rPr>
                <w:rFonts w:cs="Noto Sans"/>
                <w:sz w:val="18"/>
                <w:szCs w:val="18"/>
              </w:rPr>
              <w:t>1.3.5</w:t>
            </w:r>
          </w:p>
        </w:tc>
        <w:tc>
          <w:tcPr>
            <w:tcW w:w="11022" w:type="dxa"/>
            <w:hideMark/>
          </w:tcPr>
          <w:p w14:paraId="348F5759" w14:textId="77777777" w:rsidR="00C8352A" w:rsidRPr="00C8352A" w:rsidRDefault="00C8352A" w:rsidP="00C8352A">
            <w:pPr>
              <w:rPr>
                <w:rFonts w:cs="Noto Sans"/>
                <w:sz w:val="18"/>
                <w:szCs w:val="18"/>
              </w:rPr>
            </w:pPr>
            <w:r w:rsidRPr="00C8352A">
              <w:rPr>
                <w:rFonts w:cs="Noto Sans"/>
                <w:sz w:val="18"/>
                <w:szCs w:val="18"/>
              </w:rPr>
              <w:t>Pinza de agarre de 5 a 7 fr. O Charr, longitud mínima de 32.</w:t>
            </w:r>
          </w:p>
        </w:tc>
        <w:tc>
          <w:tcPr>
            <w:tcW w:w="3801" w:type="dxa"/>
            <w:noWrap/>
            <w:hideMark/>
          </w:tcPr>
          <w:p w14:paraId="7A16B0A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82F97AD" w14:textId="77777777" w:rsidTr="00C8352A">
        <w:trPr>
          <w:trHeight w:val="280"/>
        </w:trPr>
        <w:tc>
          <w:tcPr>
            <w:tcW w:w="2249" w:type="dxa"/>
            <w:noWrap/>
            <w:hideMark/>
          </w:tcPr>
          <w:p w14:paraId="7A2F211F" w14:textId="77777777" w:rsidR="00C8352A" w:rsidRPr="00C8352A" w:rsidRDefault="00C8352A" w:rsidP="00C8352A">
            <w:pPr>
              <w:rPr>
                <w:rFonts w:cs="Noto Sans"/>
                <w:sz w:val="18"/>
                <w:szCs w:val="18"/>
              </w:rPr>
            </w:pPr>
            <w:r w:rsidRPr="00C8352A">
              <w:rPr>
                <w:rFonts w:cs="Noto Sans"/>
                <w:sz w:val="18"/>
                <w:szCs w:val="18"/>
              </w:rPr>
              <w:t>1.3.6</w:t>
            </w:r>
          </w:p>
        </w:tc>
        <w:tc>
          <w:tcPr>
            <w:tcW w:w="11022" w:type="dxa"/>
            <w:hideMark/>
          </w:tcPr>
          <w:p w14:paraId="7D16ABAD" w14:textId="77777777" w:rsidR="00C8352A" w:rsidRPr="00C8352A" w:rsidRDefault="00C8352A" w:rsidP="00C8352A">
            <w:pPr>
              <w:rPr>
                <w:rFonts w:cs="Noto Sans"/>
                <w:sz w:val="18"/>
                <w:szCs w:val="18"/>
                <w:lang w:val="pt-PT"/>
              </w:rPr>
            </w:pPr>
            <w:r w:rsidRPr="00C8352A">
              <w:rPr>
                <w:rFonts w:cs="Noto Sans"/>
                <w:sz w:val="18"/>
                <w:szCs w:val="18"/>
                <w:lang w:val="pt-PT"/>
              </w:rPr>
              <w:t>Pinza de biopsia de 5 a 7 fr. O Charr.</w:t>
            </w:r>
          </w:p>
        </w:tc>
        <w:tc>
          <w:tcPr>
            <w:tcW w:w="3801" w:type="dxa"/>
            <w:noWrap/>
            <w:hideMark/>
          </w:tcPr>
          <w:p w14:paraId="69C5112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D42460C" w14:textId="77777777" w:rsidTr="00C8352A">
        <w:trPr>
          <w:trHeight w:val="280"/>
        </w:trPr>
        <w:tc>
          <w:tcPr>
            <w:tcW w:w="2249" w:type="dxa"/>
            <w:noWrap/>
            <w:hideMark/>
          </w:tcPr>
          <w:p w14:paraId="64DA9C84" w14:textId="77777777" w:rsidR="00C8352A" w:rsidRPr="00C8352A" w:rsidRDefault="00C8352A" w:rsidP="00C8352A">
            <w:pPr>
              <w:rPr>
                <w:rFonts w:cs="Noto Sans"/>
                <w:sz w:val="18"/>
                <w:szCs w:val="18"/>
              </w:rPr>
            </w:pPr>
            <w:r w:rsidRPr="00C8352A">
              <w:rPr>
                <w:rFonts w:cs="Noto Sans"/>
                <w:sz w:val="18"/>
                <w:szCs w:val="18"/>
              </w:rPr>
              <w:t>1.3.7</w:t>
            </w:r>
          </w:p>
        </w:tc>
        <w:tc>
          <w:tcPr>
            <w:tcW w:w="11022" w:type="dxa"/>
            <w:hideMark/>
          </w:tcPr>
          <w:p w14:paraId="31B35789" w14:textId="77777777" w:rsidR="00C8352A" w:rsidRPr="00C8352A" w:rsidRDefault="00C8352A" w:rsidP="00C8352A">
            <w:pPr>
              <w:rPr>
                <w:rFonts w:cs="Noto Sans"/>
                <w:sz w:val="18"/>
                <w:szCs w:val="18"/>
              </w:rPr>
            </w:pPr>
            <w:r w:rsidRPr="00C8352A">
              <w:rPr>
                <w:rFonts w:cs="Noto Sans"/>
                <w:sz w:val="18"/>
                <w:szCs w:val="18"/>
              </w:rPr>
              <w:t xml:space="preserve">Juego de dilatadores telescopicos o dilatadores ureterales </w:t>
            </w:r>
          </w:p>
        </w:tc>
        <w:tc>
          <w:tcPr>
            <w:tcW w:w="3801" w:type="dxa"/>
            <w:noWrap/>
            <w:hideMark/>
          </w:tcPr>
          <w:p w14:paraId="4831E59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C90DC65" w14:textId="77777777" w:rsidTr="00C8352A">
        <w:trPr>
          <w:trHeight w:val="280"/>
        </w:trPr>
        <w:tc>
          <w:tcPr>
            <w:tcW w:w="17072" w:type="dxa"/>
            <w:gridSpan w:val="3"/>
            <w:noWrap/>
            <w:hideMark/>
          </w:tcPr>
          <w:p w14:paraId="328612ED" w14:textId="77777777" w:rsidR="00C8352A" w:rsidRPr="00C8352A" w:rsidRDefault="00C8352A" w:rsidP="00C8352A">
            <w:pPr>
              <w:rPr>
                <w:rFonts w:cs="Noto Sans"/>
                <w:b/>
                <w:bCs/>
                <w:sz w:val="18"/>
                <w:szCs w:val="18"/>
              </w:rPr>
            </w:pPr>
            <w:r w:rsidRPr="00C8352A">
              <w:rPr>
                <w:rFonts w:cs="Noto Sans"/>
                <w:b/>
                <w:bCs/>
                <w:sz w:val="18"/>
                <w:szCs w:val="18"/>
              </w:rPr>
              <w:t> </w:t>
            </w:r>
          </w:p>
        </w:tc>
      </w:tr>
      <w:tr w:rsidR="00C8352A" w:rsidRPr="00C8352A" w14:paraId="491D0410" w14:textId="77777777" w:rsidTr="00C8352A">
        <w:trPr>
          <w:trHeight w:val="570"/>
        </w:trPr>
        <w:tc>
          <w:tcPr>
            <w:tcW w:w="2249" w:type="dxa"/>
            <w:noWrap/>
            <w:hideMark/>
          </w:tcPr>
          <w:p w14:paraId="3C6407C7" w14:textId="77777777" w:rsidR="00C8352A" w:rsidRPr="00C8352A" w:rsidRDefault="00C8352A" w:rsidP="00C8352A">
            <w:pPr>
              <w:rPr>
                <w:rFonts w:cs="Noto Sans"/>
                <w:b/>
                <w:bCs/>
                <w:sz w:val="18"/>
                <w:szCs w:val="18"/>
              </w:rPr>
            </w:pPr>
            <w:r w:rsidRPr="00C8352A">
              <w:rPr>
                <w:rFonts w:cs="Noto Sans"/>
                <w:b/>
                <w:bCs/>
                <w:sz w:val="18"/>
                <w:szCs w:val="18"/>
              </w:rPr>
              <w:t>Endouro 2</w:t>
            </w:r>
          </w:p>
        </w:tc>
        <w:tc>
          <w:tcPr>
            <w:tcW w:w="14823" w:type="dxa"/>
            <w:gridSpan w:val="2"/>
            <w:hideMark/>
          </w:tcPr>
          <w:p w14:paraId="648B2526"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2, para el procedimiento: </w:t>
            </w:r>
            <w:r w:rsidRPr="00C8352A">
              <w:rPr>
                <w:rFonts w:cs="Noto Sans"/>
                <w:b/>
                <w:bCs/>
                <w:sz w:val="18"/>
                <w:szCs w:val="18"/>
              </w:rPr>
              <w:br/>
              <w:t>10.04.019 Litotricia vesical adulto.</w:t>
            </w:r>
          </w:p>
        </w:tc>
      </w:tr>
      <w:tr w:rsidR="00C8352A" w:rsidRPr="00C8352A" w14:paraId="69F83DEF" w14:textId="77777777" w:rsidTr="00C8352A">
        <w:trPr>
          <w:trHeight w:val="280"/>
        </w:trPr>
        <w:tc>
          <w:tcPr>
            <w:tcW w:w="2249" w:type="dxa"/>
            <w:noWrap/>
            <w:hideMark/>
          </w:tcPr>
          <w:p w14:paraId="7931AACF"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0172AE9B"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27A116E6"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C200A41" w14:textId="77777777" w:rsidTr="00C8352A">
        <w:trPr>
          <w:trHeight w:val="280"/>
        </w:trPr>
        <w:tc>
          <w:tcPr>
            <w:tcW w:w="2249" w:type="dxa"/>
            <w:noWrap/>
            <w:hideMark/>
          </w:tcPr>
          <w:p w14:paraId="736CF0FF" w14:textId="77777777" w:rsidR="00C8352A" w:rsidRPr="00C8352A" w:rsidRDefault="00C8352A" w:rsidP="00C8352A">
            <w:pPr>
              <w:rPr>
                <w:rFonts w:cs="Noto Sans"/>
                <w:b/>
                <w:bCs/>
                <w:sz w:val="18"/>
                <w:szCs w:val="18"/>
              </w:rPr>
            </w:pPr>
            <w:r w:rsidRPr="00C8352A">
              <w:rPr>
                <w:rFonts w:cs="Noto Sans"/>
                <w:b/>
                <w:bCs/>
                <w:sz w:val="18"/>
                <w:szCs w:val="18"/>
              </w:rPr>
              <w:t>2.1</w:t>
            </w:r>
          </w:p>
        </w:tc>
        <w:tc>
          <w:tcPr>
            <w:tcW w:w="11022" w:type="dxa"/>
            <w:hideMark/>
          </w:tcPr>
          <w:p w14:paraId="35664FD6" w14:textId="77777777" w:rsidR="00C8352A" w:rsidRPr="00C8352A" w:rsidRDefault="00C8352A" w:rsidP="00C8352A">
            <w:pPr>
              <w:rPr>
                <w:rFonts w:cs="Noto Sans"/>
                <w:sz w:val="18"/>
                <w:szCs w:val="18"/>
              </w:rPr>
            </w:pPr>
            <w:r w:rsidRPr="00C8352A">
              <w:rPr>
                <w:rFonts w:cs="Noto Sans"/>
                <w:sz w:val="18"/>
                <w:szCs w:val="18"/>
              </w:rPr>
              <w:t>Cistoscopio: Óptica 30°, Diámetro de 4 mm. Esterilizable en autoclave.</w:t>
            </w:r>
          </w:p>
        </w:tc>
        <w:tc>
          <w:tcPr>
            <w:tcW w:w="3801" w:type="dxa"/>
            <w:noWrap/>
            <w:hideMark/>
          </w:tcPr>
          <w:p w14:paraId="31119F7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E3253D3" w14:textId="77777777" w:rsidTr="00C8352A">
        <w:trPr>
          <w:trHeight w:val="280"/>
        </w:trPr>
        <w:tc>
          <w:tcPr>
            <w:tcW w:w="2249" w:type="dxa"/>
            <w:noWrap/>
            <w:hideMark/>
          </w:tcPr>
          <w:p w14:paraId="4436078D" w14:textId="77777777" w:rsidR="00C8352A" w:rsidRPr="00C8352A" w:rsidRDefault="00C8352A" w:rsidP="00C8352A">
            <w:pPr>
              <w:rPr>
                <w:rFonts w:cs="Noto Sans"/>
                <w:b/>
                <w:bCs/>
                <w:sz w:val="18"/>
                <w:szCs w:val="18"/>
              </w:rPr>
            </w:pPr>
            <w:r w:rsidRPr="00C8352A">
              <w:rPr>
                <w:rFonts w:cs="Noto Sans"/>
                <w:b/>
                <w:bCs/>
                <w:sz w:val="18"/>
                <w:szCs w:val="18"/>
              </w:rPr>
              <w:t>2.2</w:t>
            </w:r>
          </w:p>
        </w:tc>
        <w:tc>
          <w:tcPr>
            <w:tcW w:w="11022" w:type="dxa"/>
            <w:hideMark/>
          </w:tcPr>
          <w:p w14:paraId="67CC7EF1" w14:textId="77777777" w:rsidR="00C8352A" w:rsidRPr="00C8352A" w:rsidRDefault="00C8352A" w:rsidP="00C8352A">
            <w:pPr>
              <w:rPr>
                <w:rFonts w:cs="Noto Sans"/>
                <w:sz w:val="18"/>
                <w:szCs w:val="18"/>
              </w:rPr>
            </w:pPr>
            <w:r w:rsidRPr="00C8352A">
              <w:rPr>
                <w:rFonts w:cs="Noto Sans"/>
                <w:sz w:val="18"/>
                <w:szCs w:val="18"/>
              </w:rPr>
              <w:t>Camisas o vainas (incluir obturador): 1 de diámetro en el rango de 14 a 22 fr. O Charr.</w:t>
            </w:r>
          </w:p>
        </w:tc>
        <w:tc>
          <w:tcPr>
            <w:tcW w:w="3801" w:type="dxa"/>
            <w:noWrap/>
            <w:hideMark/>
          </w:tcPr>
          <w:p w14:paraId="2B2ED1C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555D136" w14:textId="77777777" w:rsidTr="00C8352A">
        <w:trPr>
          <w:trHeight w:val="560"/>
        </w:trPr>
        <w:tc>
          <w:tcPr>
            <w:tcW w:w="2249" w:type="dxa"/>
            <w:noWrap/>
            <w:hideMark/>
          </w:tcPr>
          <w:p w14:paraId="2BC696A7" w14:textId="77777777" w:rsidR="00C8352A" w:rsidRPr="00C8352A" w:rsidRDefault="00C8352A" w:rsidP="00C8352A">
            <w:pPr>
              <w:rPr>
                <w:rFonts w:cs="Noto Sans"/>
                <w:b/>
                <w:bCs/>
                <w:sz w:val="18"/>
                <w:szCs w:val="18"/>
              </w:rPr>
            </w:pPr>
            <w:r w:rsidRPr="00C8352A">
              <w:rPr>
                <w:rFonts w:cs="Noto Sans"/>
                <w:b/>
                <w:bCs/>
                <w:sz w:val="18"/>
                <w:szCs w:val="18"/>
              </w:rPr>
              <w:t>2.3</w:t>
            </w:r>
          </w:p>
        </w:tc>
        <w:tc>
          <w:tcPr>
            <w:tcW w:w="11022" w:type="dxa"/>
            <w:hideMark/>
          </w:tcPr>
          <w:p w14:paraId="7C8E45B4" w14:textId="77777777" w:rsidR="00C8352A" w:rsidRPr="00C8352A" w:rsidRDefault="00C8352A" w:rsidP="00C8352A">
            <w:pPr>
              <w:rPr>
                <w:rFonts w:cs="Noto Sans"/>
                <w:sz w:val="18"/>
                <w:szCs w:val="18"/>
              </w:rPr>
            </w:pPr>
            <w:r w:rsidRPr="00C8352A">
              <w:rPr>
                <w:rFonts w:cs="Noto Sans"/>
                <w:sz w:val="18"/>
                <w:szCs w:val="18"/>
              </w:rPr>
              <w:t>Puente: Doble vía o dos canales, canal de trabajo y de irrigación mínimo de 4 fr. O Charr. Compatible con el diámetro de las camisas o vainas ofertados.</w:t>
            </w:r>
          </w:p>
        </w:tc>
        <w:tc>
          <w:tcPr>
            <w:tcW w:w="3801" w:type="dxa"/>
            <w:noWrap/>
            <w:hideMark/>
          </w:tcPr>
          <w:p w14:paraId="7914FDB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A269764" w14:textId="77777777" w:rsidTr="00C8352A">
        <w:trPr>
          <w:trHeight w:val="280"/>
        </w:trPr>
        <w:tc>
          <w:tcPr>
            <w:tcW w:w="2249" w:type="dxa"/>
            <w:noWrap/>
            <w:hideMark/>
          </w:tcPr>
          <w:p w14:paraId="3847D0F8" w14:textId="77777777" w:rsidR="00C8352A" w:rsidRPr="00C8352A" w:rsidRDefault="00C8352A" w:rsidP="00C8352A">
            <w:pPr>
              <w:rPr>
                <w:rFonts w:cs="Noto Sans"/>
                <w:sz w:val="18"/>
                <w:szCs w:val="18"/>
              </w:rPr>
            </w:pPr>
            <w:r w:rsidRPr="00C8352A">
              <w:rPr>
                <w:rFonts w:cs="Noto Sans"/>
                <w:sz w:val="18"/>
                <w:szCs w:val="18"/>
              </w:rPr>
              <w:t>2.4.1</w:t>
            </w:r>
          </w:p>
        </w:tc>
        <w:tc>
          <w:tcPr>
            <w:tcW w:w="11022" w:type="dxa"/>
            <w:hideMark/>
          </w:tcPr>
          <w:p w14:paraId="36289775" w14:textId="77777777" w:rsidR="00C8352A" w:rsidRPr="00C8352A" w:rsidRDefault="00C8352A" w:rsidP="00C8352A">
            <w:pPr>
              <w:rPr>
                <w:rFonts w:cs="Noto Sans"/>
                <w:sz w:val="18"/>
                <w:szCs w:val="18"/>
              </w:rPr>
            </w:pPr>
            <w:r w:rsidRPr="00C8352A">
              <w:rPr>
                <w:rFonts w:cs="Noto Sans"/>
                <w:sz w:val="18"/>
                <w:szCs w:val="18"/>
              </w:rPr>
              <w:t>El siguiente instrumental esterilizable en autoclave de vapor:</w:t>
            </w:r>
          </w:p>
        </w:tc>
        <w:tc>
          <w:tcPr>
            <w:tcW w:w="3801" w:type="dxa"/>
            <w:noWrap/>
            <w:hideMark/>
          </w:tcPr>
          <w:p w14:paraId="4E47236B"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5F5F1D8" w14:textId="77777777" w:rsidTr="00C8352A">
        <w:trPr>
          <w:trHeight w:val="280"/>
        </w:trPr>
        <w:tc>
          <w:tcPr>
            <w:tcW w:w="2249" w:type="dxa"/>
            <w:noWrap/>
            <w:hideMark/>
          </w:tcPr>
          <w:p w14:paraId="558A90CC" w14:textId="77777777" w:rsidR="00C8352A" w:rsidRPr="00C8352A" w:rsidRDefault="00C8352A" w:rsidP="00C8352A">
            <w:pPr>
              <w:rPr>
                <w:rFonts w:cs="Noto Sans"/>
                <w:sz w:val="18"/>
                <w:szCs w:val="18"/>
              </w:rPr>
            </w:pPr>
            <w:r w:rsidRPr="00C8352A">
              <w:rPr>
                <w:rFonts w:cs="Noto Sans"/>
                <w:sz w:val="18"/>
                <w:szCs w:val="18"/>
              </w:rPr>
              <w:t>2.4.2</w:t>
            </w:r>
          </w:p>
        </w:tc>
        <w:tc>
          <w:tcPr>
            <w:tcW w:w="11022" w:type="dxa"/>
            <w:hideMark/>
          </w:tcPr>
          <w:p w14:paraId="3FE1C829" w14:textId="77777777" w:rsidR="00C8352A" w:rsidRPr="00C8352A" w:rsidRDefault="00C8352A" w:rsidP="00C8352A">
            <w:pPr>
              <w:rPr>
                <w:rFonts w:cs="Noto Sans"/>
                <w:sz w:val="18"/>
                <w:szCs w:val="18"/>
              </w:rPr>
            </w:pPr>
            <w:r w:rsidRPr="00C8352A">
              <w:rPr>
                <w:rFonts w:cs="Noto Sans"/>
                <w:sz w:val="18"/>
                <w:szCs w:val="18"/>
              </w:rPr>
              <w:t>Pinza de agarre de 5 a 7 fr. O Charr, longitud mínima de 32.</w:t>
            </w:r>
          </w:p>
        </w:tc>
        <w:tc>
          <w:tcPr>
            <w:tcW w:w="3801" w:type="dxa"/>
            <w:noWrap/>
            <w:hideMark/>
          </w:tcPr>
          <w:p w14:paraId="53C8B5D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9092C26" w14:textId="77777777" w:rsidTr="00C8352A">
        <w:trPr>
          <w:trHeight w:val="280"/>
        </w:trPr>
        <w:tc>
          <w:tcPr>
            <w:tcW w:w="2249" w:type="dxa"/>
            <w:noWrap/>
            <w:hideMark/>
          </w:tcPr>
          <w:p w14:paraId="574BD065" w14:textId="77777777" w:rsidR="00C8352A" w:rsidRPr="00C8352A" w:rsidRDefault="00C8352A" w:rsidP="00C8352A">
            <w:pPr>
              <w:rPr>
                <w:rFonts w:cs="Noto Sans"/>
                <w:sz w:val="18"/>
                <w:szCs w:val="18"/>
              </w:rPr>
            </w:pPr>
            <w:r w:rsidRPr="00C8352A">
              <w:rPr>
                <w:rFonts w:cs="Noto Sans"/>
                <w:sz w:val="18"/>
                <w:szCs w:val="18"/>
              </w:rPr>
              <w:t>2.4.3</w:t>
            </w:r>
          </w:p>
        </w:tc>
        <w:tc>
          <w:tcPr>
            <w:tcW w:w="11022" w:type="dxa"/>
            <w:hideMark/>
          </w:tcPr>
          <w:p w14:paraId="1286A63C" w14:textId="77777777" w:rsidR="00C8352A" w:rsidRPr="00C8352A" w:rsidRDefault="00C8352A" w:rsidP="00C8352A">
            <w:pPr>
              <w:rPr>
                <w:rFonts w:cs="Noto Sans"/>
                <w:sz w:val="18"/>
                <w:szCs w:val="18"/>
                <w:lang w:val="pt-PT"/>
              </w:rPr>
            </w:pPr>
            <w:r w:rsidRPr="00C8352A">
              <w:rPr>
                <w:rFonts w:cs="Noto Sans"/>
                <w:sz w:val="18"/>
                <w:szCs w:val="18"/>
                <w:lang w:val="pt-PT"/>
              </w:rPr>
              <w:t>Pinza de biopsia de 5 a 7 fr. O Charr.</w:t>
            </w:r>
          </w:p>
        </w:tc>
        <w:tc>
          <w:tcPr>
            <w:tcW w:w="3801" w:type="dxa"/>
            <w:noWrap/>
            <w:hideMark/>
          </w:tcPr>
          <w:p w14:paraId="52A402B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6E40045" w14:textId="77777777" w:rsidTr="00C8352A">
        <w:trPr>
          <w:trHeight w:val="280"/>
        </w:trPr>
        <w:tc>
          <w:tcPr>
            <w:tcW w:w="2249" w:type="dxa"/>
            <w:noWrap/>
            <w:hideMark/>
          </w:tcPr>
          <w:p w14:paraId="6FEFAFCD" w14:textId="77777777" w:rsidR="00C8352A" w:rsidRPr="00C8352A" w:rsidRDefault="00C8352A" w:rsidP="00C8352A">
            <w:pPr>
              <w:rPr>
                <w:rFonts w:cs="Noto Sans"/>
                <w:b/>
                <w:bCs/>
                <w:sz w:val="18"/>
                <w:szCs w:val="18"/>
              </w:rPr>
            </w:pPr>
            <w:r w:rsidRPr="00C8352A">
              <w:rPr>
                <w:rFonts w:cs="Noto Sans"/>
                <w:b/>
                <w:bCs/>
                <w:sz w:val="18"/>
                <w:szCs w:val="18"/>
              </w:rPr>
              <w:t>2.5</w:t>
            </w:r>
          </w:p>
        </w:tc>
        <w:tc>
          <w:tcPr>
            <w:tcW w:w="11022" w:type="dxa"/>
            <w:hideMark/>
          </w:tcPr>
          <w:p w14:paraId="5938515E" w14:textId="77777777" w:rsidR="00C8352A" w:rsidRPr="00C8352A" w:rsidRDefault="00C8352A" w:rsidP="00C8352A">
            <w:pPr>
              <w:rPr>
                <w:rFonts w:cs="Noto Sans"/>
                <w:sz w:val="18"/>
                <w:szCs w:val="18"/>
              </w:rPr>
            </w:pPr>
            <w:r w:rsidRPr="00C8352A">
              <w:rPr>
                <w:rFonts w:cs="Noto Sans"/>
                <w:sz w:val="18"/>
                <w:szCs w:val="18"/>
              </w:rPr>
              <w:t>Debe incluir:</w:t>
            </w:r>
          </w:p>
        </w:tc>
        <w:tc>
          <w:tcPr>
            <w:tcW w:w="3801" w:type="dxa"/>
            <w:noWrap/>
            <w:hideMark/>
          </w:tcPr>
          <w:p w14:paraId="609673C4"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1F3F4ACA" w14:textId="77777777" w:rsidTr="00C8352A">
        <w:trPr>
          <w:trHeight w:val="560"/>
        </w:trPr>
        <w:tc>
          <w:tcPr>
            <w:tcW w:w="2249" w:type="dxa"/>
            <w:noWrap/>
            <w:hideMark/>
          </w:tcPr>
          <w:p w14:paraId="73EB1747" w14:textId="77777777" w:rsidR="00C8352A" w:rsidRPr="00C8352A" w:rsidRDefault="00C8352A" w:rsidP="00C8352A">
            <w:pPr>
              <w:rPr>
                <w:rFonts w:cs="Noto Sans"/>
                <w:sz w:val="18"/>
                <w:szCs w:val="18"/>
              </w:rPr>
            </w:pPr>
            <w:r w:rsidRPr="00C8352A">
              <w:rPr>
                <w:rFonts w:cs="Noto Sans"/>
                <w:sz w:val="18"/>
                <w:szCs w:val="18"/>
              </w:rPr>
              <w:t>2.5.1</w:t>
            </w:r>
          </w:p>
        </w:tc>
        <w:tc>
          <w:tcPr>
            <w:tcW w:w="11022" w:type="dxa"/>
            <w:hideMark/>
          </w:tcPr>
          <w:p w14:paraId="1CE8F22F" w14:textId="77777777" w:rsidR="00C8352A" w:rsidRPr="00C8352A" w:rsidRDefault="00C8352A" w:rsidP="00C8352A">
            <w:pPr>
              <w:rPr>
                <w:rFonts w:cs="Noto Sans"/>
                <w:sz w:val="18"/>
                <w:szCs w:val="18"/>
              </w:rPr>
            </w:pPr>
            <w:r w:rsidRPr="00C8352A">
              <w:rPr>
                <w:rFonts w:cs="Noto Sans"/>
                <w:sz w:val="18"/>
                <w:szCs w:val="18"/>
              </w:rPr>
              <w:t>Juego de dilatadores telescopicos o dilatadores ureterales  (referencia según marca del fabricante).</w:t>
            </w:r>
          </w:p>
        </w:tc>
        <w:tc>
          <w:tcPr>
            <w:tcW w:w="3801" w:type="dxa"/>
            <w:noWrap/>
            <w:hideMark/>
          </w:tcPr>
          <w:p w14:paraId="2F9FC46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561C4BC" w14:textId="77777777" w:rsidTr="00C8352A">
        <w:trPr>
          <w:trHeight w:val="280"/>
        </w:trPr>
        <w:tc>
          <w:tcPr>
            <w:tcW w:w="2249" w:type="dxa"/>
            <w:noWrap/>
            <w:hideMark/>
          </w:tcPr>
          <w:p w14:paraId="5A24DBE8"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531539C8"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70569A13"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073A7DAD" w14:textId="77777777" w:rsidTr="00C8352A">
        <w:trPr>
          <w:trHeight w:val="555"/>
        </w:trPr>
        <w:tc>
          <w:tcPr>
            <w:tcW w:w="2249" w:type="dxa"/>
            <w:noWrap/>
            <w:hideMark/>
          </w:tcPr>
          <w:p w14:paraId="52C5479F" w14:textId="77777777" w:rsidR="00C8352A" w:rsidRPr="00C8352A" w:rsidRDefault="00C8352A" w:rsidP="00C8352A">
            <w:pPr>
              <w:rPr>
                <w:rFonts w:cs="Noto Sans"/>
                <w:b/>
                <w:bCs/>
                <w:sz w:val="18"/>
                <w:szCs w:val="18"/>
              </w:rPr>
            </w:pPr>
            <w:r w:rsidRPr="00C8352A">
              <w:rPr>
                <w:rFonts w:cs="Noto Sans"/>
                <w:b/>
                <w:bCs/>
                <w:sz w:val="18"/>
                <w:szCs w:val="18"/>
              </w:rPr>
              <w:t>Endouro 3</w:t>
            </w:r>
          </w:p>
        </w:tc>
        <w:tc>
          <w:tcPr>
            <w:tcW w:w="14823" w:type="dxa"/>
            <w:gridSpan w:val="2"/>
            <w:hideMark/>
          </w:tcPr>
          <w:p w14:paraId="75598B1B"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3, para el procedimiento: </w:t>
            </w:r>
            <w:r w:rsidRPr="00C8352A">
              <w:rPr>
                <w:rFonts w:cs="Noto Sans"/>
                <w:b/>
                <w:bCs/>
                <w:sz w:val="18"/>
                <w:szCs w:val="18"/>
              </w:rPr>
              <w:br/>
              <w:t>10.04.018 Litotricia ureteral rígida adulto.</w:t>
            </w:r>
          </w:p>
        </w:tc>
      </w:tr>
      <w:tr w:rsidR="00C8352A" w:rsidRPr="00C8352A" w14:paraId="266491AC" w14:textId="77777777" w:rsidTr="00C8352A">
        <w:trPr>
          <w:trHeight w:val="280"/>
        </w:trPr>
        <w:tc>
          <w:tcPr>
            <w:tcW w:w="2249" w:type="dxa"/>
            <w:noWrap/>
            <w:hideMark/>
          </w:tcPr>
          <w:p w14:paraId="69F41ADB" w14:textId="77777777" w:rsidR="00C8352A" w:rsidRPr="00C8352A" w:rsidRDefault="00C8352A" w:rsidP="00C8352A">
            <w:pPr>
              <w:rPr>
                <w:rFonts w:cs="Noto Sans"/>
                <w:sz w:val="18"/>
                <w:szCs w:val="18"/>
              </w:rPr>
            </w:pPr>
            <w:r w:rsidRPr="00C8352A">
              <w:rPr>
                <w:rFonts w:cs="Noto Sans"/>
                <w:sz w:val="18"/>
                <w:szCs w:val="18"/>
              </w:rPr>
              <w:lastRenderedPageBreak/>
              <w:t>No.</w:t>
            </w:r>
          </w:p>
        </w:tc>
        <w:tc>
          <w:tcPr>
            <w:tcW w:w="11022" w:type="dxa"/>
            <w:hideMark/>
          </w:tcPr>
          <w:p w14:paraId="54B72890"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19BF076"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6AA99E38" w14:textId="77777777" w:rsidTr="00C8352A">
        <w:trPr>
          <w:trHeight w:val="280"/>
        </w:trPr>
        <w:tc>
          <w:tcPr>
            <w:tcW w:w="2249" w:type="dxa"/>
            <w:noWrap/>
            <w:hideMark/>
          </w:tcPr>
          <w:p w14:paraId="7B352CCD" w14:textId="77777777" w:rsidR="00C8352A" w:rsidRPr="00C8352A" w:rsidRDefault="00C8352A" w:rsidP="00C8352A">
            <w:pPr>
              <w:rPr>
                <w:rFonts w:cs="Noto Sans"/>
                <w:b/>
                <w:bCs/>
                <w:sz w:val="18"/>
                <w:szCs w:val="18"/>
              </w:rPr>
            </w:pPr>
            <w:r w:rsidRPr="00C8352A">
              <w:rPr>
                <w:rFonts w:cs="Noto Sans"/>
                <w:b/>
                <w:bCs/>
                <w:sz w:val="18"/>
                <w:szCs w:val="18"/>
              </w:rPr>
              <w:t>3.1</w:t>
            </w:r>
          </w:p>
        </w:tc>
        <w:tc>
          <w:tcPr>
            <w:tcW w:w="11022" w:type="dxa"/>
            <w:hideMark/>
          </w:tcPr>
          <w:p w14:paraId="4204B2F4" w14:textId="77777777" w:rsidR="00C8352A" w:rsidRPr="00C8352A" w:rsidRDefault="00C8352A" w:rsidP="00C8352A">
            <w:pPr>
              <w:rPr>
                <w:rFonts w:cs="Noto Sans"/>
                <w:sz w:val="18"/>
                <w:szCs w:val="18"/>
              </w:rPr>
            </w:pPr>
            <w:r w:rsidRPr="00C8352A">
              <w:rPr>
                <w:rFonts w:cs="Noto Sans"/>
                <w:sz w:val="18"/>
                <w:szCs w:val="18"/>
              </w:rPr>
              <w:t>Cistoscopio: Óptica 30°, diámetro de 4 mm. Esterilizable en autoclave.</w:t>
            </w:r>
          </w:p>
        </w:tc>
        <w:tc>
          <w:tcPr>
            <w:tcW w:w="3801" w:type="dxa"/>
            <w:noWrap/>
            <w:hideMark/>
          </w:tcPr>
          <w:p w14:paraId="4952057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C18F9AA" w14:textId="77777777" w:rsidTr="00C8352A">
        <w:trPr>
          <w:trHeight w:val="280"/>
        </w:trPr>
        <w:tc>
          <w:tcPr>
            <w:tcW w:w="2249" w:type="dxa"/>
            <w:noWrap/>
            <w:hideMark/>
          </w:tcPr>
          <w:p w14:paraId="0827B652" w14:textId="77777777" w:rsidR="00C8352A" w:rsidRPr="00C8352A" w:rsidRDefault="00C8352A" w:rsidP="00C8352A">
            <w:pPr>
              <w:rPr>
                <w:rFonts w:cs="Noto Sans"/>
                <w:b/>
                <w:bCs/>
                <w:sz w:val="18"/>
                <w:szCs w:val="18"/>
              </w:rPr>
            </w:pPr>
            <w:r w:rsidRPr="00C8352A">
              <w:rPr>
                <w:rFonts w:cs="Noto Sans"/>
                <w:b/>
                <w:bCs/>
                <w:sz w:val="18"/>
                <w:szCs w:val="18"/>
              </w:rPr>
              <w:t>3.2</w:t>
            </w:r>
          </w:p>
        </w:tc>
        <w:tc>
          <w:tcPr>
            <w:tcW w:w="11022" w:type="dxa"/>
            <w:hideMark/>
          </w:tcPr>
          <w:p w14:paraId="768A1172" w14:textId="77777777" w:rsidR="00C8352A" w:rsidRPr="00C8352A" w:rsidRDefault="00C8352A" w:rsidP="00C8352A">
            <w:pPr>
              <w:rPr>
                <w:rFonts w:cs="Noto Sans"/>
                <w:sz w:val="18"/>
                <w:szCs w:val="18"/>
              </w:rPr>
            </w:pPr>
            <w:r w:rsidRPr="00C8352A">
              <w:rPr>
                <w:rFonts w:cs="Noto Sans"/>
                <w:sz w:val="18"/>
                <w:szCs w:val="18"/>
              </w:rPr>
              <w:t>Camisas o vainas (incluir obturador): 1 de diámetro en el rango de 14 a 22 fr. O Charr.</w:t>
            </w:r>
          </w:p>
        </w:tc>
        <w:tc>
          <w:tcPr>
            <w:tcW w:w="3801" w:type="dxa"/>
            <w:noWrap/>
            <w:hideMark/>
          </w:tcPr>
          <w:p w14:paraId="29CC425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ACD7505" w14:textId="77777777" w:rsidTr="00C8352A">
        <w:trPr>
          <w:trHeight w:val="560"/>
        </w:trPr>
        <w:tc>
          <w:tcPr>
            <w:tcW w:w="2249" w:type="dxa"/>
            <w:noWrap/>
            <w:hideMark/>
          </w:tcPr>
          <w:p w14:paraId="052EB93E" w14:textId="77777777" w:rsidR="00C8352A" w:rsidRPr="00C8352A" w:rsidRDefault="00C8352A" w:rsidP="00C8352A">
            <w:pPr>
              <w:rPr>
                <w:rFonts w:cs="Noto Sans"/>
                <w:b/>
                <w:bCs/>
                <w:sz w:val="18"/>
                <w:szCs w:val="18"/>
              </w:rPr>
            </w:pPr>
            <w:r w:rsidRPr="00C8352A">
              <w:rPr>
                <w:rFonts w:cs="Noto Sans"/>
                <w:b/>
                <w:bCs/>
                <w:sz w:val="18"/>
                <w:szCs w:val="18"/>
              </w:rPr>
              <w:t>3.3</w:t>
            </w:r>
          </w:p>
        </w:tc>
        <w:tc>
          <w:tcPr>
            <w:tcW w:w="11022" w:type="dxa"/>
            <w:hideMark/>
          </w:tcPr>
          <w:p w14:paraId="6C8521C3" w14:textId="77777777" w:rsidR="00C8352A" w:rsidRPr="00C8352A" w:rsidRDefault="00C8352A" w:rsidP="00C8352A">
            <w:pPr>
              <w:rPr>
                <w:rFonts w:cs="Noto Sans"/>
                <w:sz w:val="18"/>
                <w:szCs w:val="18"/>
              </w:rPr>
            </w:pPr>
            <w:r w:rsidRPr="00C8352A">
              <w:rPr>
                <w:rFonts w:cs="Noto Sans"/>
                <w:sz w:val="18"/>
                <w:szCs w:val="18"/>
              </w:rPr>
              <w:t>Puente: Doble vía o dos canales, canal de trabajo y de irrigación mínimo de 4 fr. O Charr. Compatible con el diámetro de las camisas o vainas ofertados.</w:t>
            </w:r>
          </w:p>
        </w:tc>
        <w:tc>
          <w:tcPr>
            <w:tcW w:w="3801" w:type="dxa"/>
            <w:noWrap/>
            <w:hideMark/>
          </w:tcPr>
          <w:p w14:paraId="4A6D366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8A05FB8" w14:textId="77777777" w:rsidTr="00C8352A">
        <w:trPr>
          <w:trHeight w:val="280"/>
        </w:trPr>
        <w:tc>
          <w:tcPr>
            <w:tcW w:w="2249" w:type="dxa"/>
            <w:noWrap/>
            <w:hideMark/>
          </w:tcPr>
          <w:p w14:paraId="170F2BF7" w14:textId="77777777" w:rsidR="00C8352A" w:rsidRPr="00C8352A" w:rsidRDefault="00C8352A" w:rsidP="00C8352A">
            <w:pPr>
              <w:rPr>
                <w:rFonts w:cs="Noto Sans"/>
                <w:sz w:val="18"/>
                <w:szCs w:val="18"/>
              </w:rPr>
            </w:pPr>
            <w:r w:rsidRPr="00C8352A">
              <w:rPr>
                <w:rFonts w:cs="Noto Sans"/>
                <w:sz w:val="18"/>
                <w:szCs w:val="18"/>
              </w:rPr>
              <w:t>3.4.1</w:t>
            </w:r>
          </w:p>
        </w:tc>
        <w:tc>
          <w:tcPr>
            <w:tcW w:w="11022" w:type="dxa"/>
            <w:hideMark/>
          </w:tcPr>
          <w:p w14:paraId="3C1672D4" w14:textId="77777777" w:rsidR="00C8352A" w:rsidRPr="00C8352A" w:rsidRDefault="00C8352A" w:rsidP="00C8352A">
            <w:pPr>
              <w:rPr>
                <w:rFonts w:cs="Noto Sans"/>
                <w:sz w:val="18"/>
                <w:szCs w:val="18"/>
              </w:rPr>
            </w:pPr>
            <w:r w:rsidRPr="00C8352A">
              <w:rPr>
                <w:rFonts w:cs="Noto Sans"/>
                <w:sz w:val="18"/>
                <w:szCs w:val="18"/>
              </w:rPr>
              <w:t>El siguiente instrumental esterilizable en autoclave de vapor:</w:t>
            </w:r>
          </w:p>
        </w:tc>
        <w:tc>
          <w:tcPr>
            <w:tcW w:w="3801" w:type="dxa"/>
            <w:noWrap/>
            <w:hideMark/>
          </w:tcPr>
          <w:p w14:paraId="44400F86"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E8F1E4B" w14:textId="77777777" w:rsidTr="00C8352A">
        <w:trPr>
          <w:trHeight w:val="280"/>
        </w:trPr>
        <w:tc>
          <w:tcPr>
            <w:tcW w:w="2249" w:type="dxa"/>
            <w:noWrap/>
            <w:hideMark/>
          </w:tcPr>
          <w:p w14:paraId="6B850017" w14:textId="77777777" w:rsidR="00C8352A" w:rsidRPr="00C8352A" w:rsidRDefault="00C8352A" w:rsidP="00C8352A">
            <w:pPr>
              <w:rPr>
                <w:rFonts w:cs="Noto Sans"/>
                <w:sz w:val="18"/>
                <w:szCs w:val="18"/>
              </w:rPr>
            </w:pPr>
            <w:r w:rsidRPr="00C8352A">
              <w:rPr>
                <w:rFonts w:cs="Noto Sans"/>
                <w:sz w:val="18"/>
                <w:szCs w:val="18"/>
              </w:rPr>
              <w:t>3.4.2</w:t>
            </w:r>
          </w:p>
        </w:tc>
        <w:tc>
          <w:tcPr>
            <w:tcW w:w="11022" w:type="dxa"/>
            <w:hideMark/>
          </w:tcPr>
          <w:p w14:paraId="686161EC" w14:textId="77777777" w:rsidR="00C8352A" w:rsidRPr="00C8352A" w:rsidRDefault="00C8352A" w:rsidP="00C8352A">
            <w:pPr>
              <w:rPr>
                <w:rFonts w:cs="Noto Sans"/>
                <w:sz w:val="18"/>
                <w:szCs w:val="18"/>
              </w:rPr>
            </w:pPr>
            <w:r w:rsidRPr="00C8352A">
              <w:rPr>
                <w:rFonts w:cs="Noto Sans"/>
                <w:sz w:val="18"/>
                <w:szCs w:val="18"/>
              </w:rPr>
              <w:t>Pinza de agarre de 5 a 7 fr. O Charr, longitud mínima de 32.</w:t>
            </w:r>
          </w:p>
        </w:tc>
        <w:tc>
          <w:tcPr>
            <w:tcW w:w="3801" w:type="dxa"/>
            <w:noWrap/>
            <w:hideMark/>
          </w:tcPr>
          <w:p w14:paraId="7AF6866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F1E08D5" w14:textId="77777777" w:rsidTr="00C8352A">
        <w:trPr>
          <w:trHeight w:val="280"/>
        </w:trPr>
        <w:tc>
          <w:tcPr>
            <w:tcW w:w="2249" w:type="dxa"/>
            <w:noWrap/>
            <w:hideMark/>
          </w:tcPr>
          <w:p w14:paraId="338A0D45" w14:textId="77777777" w:rsidR="00C8352A" w:rsidRPr="00C8352A" w:rsidRDefault="00C8352A" w:rsidP="00C8352A">
            <w:pPr>
              <w:rPr>
                <w:rFonts w:cs="Noto Sans"/>
                <w:sz w:val="18"/>
                <w:szCs w:val="18"/>
              </w:rPr>
            </w:pPr>
            <w:r w:rsidRPr="00C8352A">
              <w:rPr>
                <w:rFonts w:cs="Noto Sans"/>
                <w:sz w:val="18"/>
                <w:szCs w:val="18"/>
              </w:rPr>
              <w:t>3.4.3</w:t>
            </w:r>
          </w:p>
        </w:tc>
        <w:tc>
          <w:tcPr>
            <w:tcW w:w="11022" w:type="dxa"/>
            <w:hideMark/>
          </w:tcPr>
          <w:p w14:paraId="522BEABB" w14:textId="77777777" w:rsidR="00C8352A" w:rsidRPr="00C8352A" w:rsidRDefault="00C8352A" w:rsidP="00C8352A">
            <w:pPr>
              <w:rPr>
                <w:rFonts w:cs="Noto Sans"/>
                <w:sz w:val="18"/>
                <w:szCs w:val="18"/>
                <w:lang w:val="pt-PT"/>
              </w:rPr>
            </w:pPr>
            <w:r w:rsidRPr="00C8352A">
              <w:rPr>
                <w:rFonts w:cs="Noto Sans"/>
                <w:sz w:val="18"/>
                <w:szCs w:val="18"/>
                <w:lang w:val="pt-PT"/>
              </w:rPr>
              <w:t>Pinza de biopsia de 5 a 7 fr. O Charr.</w:t>
            </w:r>
          </w:p>
        </w:tc>
        <w:tc>
          <w:tcPr>
            <w:tcW w:w="3801" w:type="dxa"/>
            <w:noWrap/>
            <w:hideMark/>
          </w:tcPr>
          <w:p w14:paraId="79D8D98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F95A19B" w14:textId="77777777" w:rsidTr="00C8352A">
        <w:trPr>
          <w:trHeight w:val="280"/>
        </w:trPr>
        <w:tc>
          <w:tcPr>
            <w:tcW w:w="2249" w:type="dxa"/>
            <w:noWrap/>
            <w:hideMark/>
          </w:tcPr>
          <w:p w14:paraId="0E457F5D" w14:textId="77777777" w:rsidR="00C8352A" w:rsidRPr="00C8352A" w:rsidRDefault="00C8352A" w:rsidP="00C8352A">
            <w:pPr>
              <w:rPr>
                <w:rFonts w:cs="Noto Sans"/>
                <w:b/>
                <w:bCs/>
                <w:sz w:val="18"/>
                <w:szCs w:val="18"/>
              </w:rPr>
            </w:pPr>
            <w:r w:rsidRPr="00C8352A">
              <w:rPr>
                <w:rFonts w:cs="Noto Sans"/>
                <w:b/>
                <w:bCs/>
                <w:sz w:val="18"/>
                <w:szCs w:val="18"/>
              </w:rPr>
              <w:t>3.5</w:t>
            </w:r>
          </w:p>
        </w:tc>
        <w:tc>
          <w:tcPr>
            <w:tcW w:w="11022" w:type="dxa"/>
            <w:hideMark/>
          </w:tcPr>
          <w:p w14:paraId="1B33DE2A" w14:textId="77777777" w:rsidR="00C8352A" w:rsidRPr="00C8352A" w:rsidRDefault="00C8352A" w:rsidP="00C8352A">
            <w:pPr>
              <w:rPr>
                <w:rFonts w:cs="Noto Sans"/>
                <w:sz w:val="18"/>
                <w:szCs w:val="18"/>
              </w:rPr>
            </w:pPr>
            <w:r w:rsidRPr="00C8352A">
              <w:rPr>
                <w:rFonts w:cs="Noto Sans"/>
                <w:sz w:val="18"/>
                <w:szCs w:val="18"/>
              </w:rPr>
              <w:t>Debe incluir:</w:t>
            </w:r>
          </w:p>
        </w:tc>
        <w:tc>
          <w:tcPr>
            <w:tcW w:w="3801" w:type="dxa"/>
            <w:noWrap/>
            <w:hideMark/>
          </w:tcPr>
          <w:p w14:paraId="2FDEC0C2"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28A805CE" w14:textId="77777777" w:rsidTr="00C8352A">
        <w:trPr>
          <w:trHeight w:val="280"/>
        </w:trPr>
        <w:tc>
          <w:tcPr>
            <w:tcW w:w="2249" w:type="dxa"/>
            <w:noWrap/>
            <w:hideMark/>
          </w:tcPr>
          <w:p w14:paraId="7A656397" w14:textId="77777777" w:rsidR="00C8352A" w:rsidRPr="00C8352A" w:rsidRDefault="00C8352A" w:rsidP="00C8352A">
            <w:pPr>
              <w:rPr>
                <w:rFonts w:cs="Noto Sans"/>
                <w:sz w:val="18"/>
                <w:szCs w:val="18"/>
              </w:rPr>
            </w:pPr>
            <w:r w:rsidRPr="00C8352A">
              <w:rPr>
                <w:rFonts w:cs="Noto Sans"/>
                <w:sz w:val="18"/>
                <w:szCs w:val="18"/>
              </w:rPr>
              <w:t>4</w:t>
            </w:r>
          </w:p>
        </w:tc>
        <w:tc>
          <w:tcPr>
            <w:tcW w:w="11022" w:type="dxa"/>
            <w:hideMark/>
          </w:tcPr>
          <w:p w14:paraId="1EAA7F1C" w14:textId="77777777" w:rsidR="00C8352A" w:rsidRPr="00C8352A" w:rsidRDefault="00C8352A" w:rsidP="00C8352A">
            <w:pPr>
              <w:rPr>
                <w:rFonts w:cs="Noto Sans"/>
                <w:sz w:val="18"/>
                <w:szCs w:val="18"/>
              </w:rPr>
            </w:pPr>
            <w:r w:rsidRPr="00C8352A">
              <w:rPr>
                <w:rFonts w:cs="Noto Sans"/>
                <w:sz w:val="18"/>
                <w:szCs w:val="18"/>
              </w:rPr>
              <w:t>Juego de dilatadores uretrales (referencia según marca del fabricante).</w:t>
            </w:r>
          </w:p>
        </w:tc>
        <w:tc>
          <w:tcPr>
            <w:tcW w:w="3801" w:type="dxa"/>
            <w:noWrap/>
            <w:hideMark/>
          </w:tcPr>
          <w:p w14:paraId="0DDB145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0A1A417" w14:textId="77777777" w:rsidTr="00C8352A">
        <w:trPr>
          <w:trHeight w:val="840"/>
        </w:trPr>
        <w:tc>
          <w:tcPr>
            <w:tcW w:w="2249" w:type="dxa"/>
            <w:noWrap/>
            <w:hideMark/>
          </w:tcPr>
          <w:p w14:paraId="50F36C27" w14:textId="77777777" w:rsidR="00C8352A" w:rsidRPr="00C8352A" w:rsidRDefault="00C8352A" w:rsidP="00C8352A">
            <w:pPr>
              <w:rPr>
                <w:rFonts w:cs="Noto Sans"/>
                <w:sz w:val="18"/>
                <w:szCs w:val="18"/>
              </w:rPr>
            </w:pPr>
            <w:r w:rsidRPr="00C8352A">
              <w:rPr>
                <w:rFonts w:cs="Noto Sans"/>
                <w:sz w:val="18"/>
                <w:szCs w:val="18"/>
              </w:rPr>
              <w:t>5</w:t>
            </w:r>
          </w:p>
        </w:tc>
        <w:tc>
          <w:tcPr>
            <w:tcW w:w="11022" w:type="dxa"/>
            <w:hideMark/>
          </w:tcPr>
          <w:p w14:paraId="2588F67A" w14:textId="77777777" w:rsidR="00C8352A" w:rsidRPr="00C8352A" w:rsidRDefault="00C8352A" w:rsidP="00C8352A">
            <w:pPr>
              <w:rPr>
                <w:rFonts w:cs="Noto Sans"/>
                <w:sz w:val="18"/>
                <w:szCs w:val="18"/>
              </w:rPr>
            </w:pPr>
            <w:r w:rsidRPr="00C8352A">
              <w:rPr>
                <w:rFonts w:cs="Noto Sans"/>
                <w:sz w:val="18"/>
                <w:szCs w:val="18"/>
              </w:rPr>
              <w:t xml:space="preserve">Ureteroscópio semirrígido: Diámetro en rango de 4.5 a 9.8 fr. o Charr, visión en el rango de 0° a 12°, canal de trabajo en el rango de 2.5 a 5.4 FR. o Charr, longitud útil en el rango de 30 a 45 cm. Canal de irrigación de 3.0 a 4.2 Fr. o Charr. </w:t>
            </w:r>
          </w:p>
        </w:tc>
        <w:tc>
          <w:tcPr>
            <w:tcW w:w="3801" w:type="dxa"/>
            <w:noWrap/>
            <w:hideMark/>
          </w:tcPr>
          <w:p w14:paraId="126465C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AC6B7E5" w14:textId="77777777" w:rsidTr="00C8352A">
        <w:trPr>
          <w:trHeight w:val="280"/>
        </w:trPr>
        <w:tc>
          <w:tcPr>
            <w:tcW w:w="2249" w:type="dxa"/>
            <w:noWrap/>
            <w:hideMark/>
          </w:tcPr>
          <w:p w14:paraId="4420D88D"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3B207D07"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68694D48"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0E6FD5F" w14:textId="77777777" w:rsidTr="00C8352A">
        <w:trPr>
          <w:trHeight w:val="585"/>
        </w:trPr>
        <w:tc>
          <w:tcPr>
            <w:tcW w:w="2249" w:type="dxa"/>
            <w:noWrap/>
            <w:hideMark/>
          </w:tcPr>
          <w:p w14:paraId="2489A5E2" w14:textId="77777777" w:rsidR="00C8352A" w:rsidRPr="00C8352A" w:rsidRDefault="00C8352A" w:rsidP="00C8352A">
            <w:pPr>
              <w:rPr>
                <w:rFonts w:cs="Noto Sans"/>
                <w:b/>
                <w:bCs/>
                <w:sz w:val="18"/>
                <w:szCs w:val="18"/>
              </w:rPr>
            </w:pPr>
            <w:r w:rsidRPr="00C8352A">
              <w:rPr>
                <w:rFonts w:cs="Noto Sans"/>
                <w:b/>
                <w:bCs/>
                <w:sz w:val="18"/>
                <w:szCs w:val="18"/>
              </w:rPr>
              <w:t>Endouro 4</w:t>
            </w:r>
          </w:p>
        </w:tc>
        <w:tc>
          <w:tcPr>
            <w:tcW w:w="14823" w:type="dxa"/>
            <w:gridSpan w:val="2"/>
            <w:hideMark/>
          </w:tcPr>
          <w:p w14:paraId="4FAD92D6"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4, para el procedimiento: </w:t>
            </w:r>
            <w:r w:rsidRPr="00C8352A">
              <w:rPr>
                <w:rFonts w:cs="Noto Sans"/>
                <w:b/>
                <w:bCs/>
                <w:sz w:val="18"/>
                <w:szCs w:val="18"/>
              </w:rPr>
              <w:br/>
              <w:t>10.04.020 Litotricia ureteral flexible adulto. (láser)</w:t>
            </w:r>
          </w:p>
        </w:tc>
      </w:tr>
      <w:tr w:rsidR="00C8352A" w:rsidRPr="00C8352A" w14:paraId="40293EB8" w14:textId="77777777" w:rsidTr="00C8352A">
        <w:trPr>
          <w:trHeight w:val="280"/>
        </w:trPr>
        <w:tc>
          <w:tcPr>
            <w:tcW w:w="2249" w:type="dxa"/>
            <w:noWrap/>
            <w:hideMark/>
          </w:tcPr>
          <w:p w14:paraId="4893195A"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4E40647E"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75C049A"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00B4A1C" w14:textId="77777777" w:rsidTr="00C8352A">
        <w:trPr>
          <w:trHeight w:val="840"/>
        </w:trPr>
        <w:tc>
          <w:tcPr>
            <w:tcW w:w="2249" w:type="dxa"/>
            <w:noWrap/>
            <w:hideMark/>
          </w:tcPr>
          <w:p w14:paraId="0957EA38"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0CC123DD" w14:textId="77777777" w:rsidR="00C8352A" w:rsidRPr="00C8352A" w:rsidRDefault="00C8352A" w:rsidP="00C8352A">
            <w:pPr>
              <w:rPr>
                <w:rFonts w:cs="Noto Sans"/>
                <w:sz w:val="18"/>
                <w:szCs w:val="18"/>
              </w:rPr>
            </w:pPr>
            <w:r w:rsidRPr="00C8352A">
              <w:rPr>
                <w:rFonts w:cs="Noto Sans"/>
                <w:sz w:val="18"/>
                <w:szCs w:val="18"/>
              </w:rPr>
              <w:t xml:space="preserve">Ureteroscópio flexible: Diámetro externo distal de 6 a 8.8 fr. o Charr, visión de 0° a 5°, canal de trabajo de 3.6 fr. o Charr., longitud en el rango de 40 a 70 cm. Con capacidad de angulación total de la punta mínima de 180° hacia arriba y 170° hacia abajo. </w:t>
            </w:r>
          </w:p>
        </w:tc>
        <w:tc>
          <w:tcPr>
            <w:tcW w:w="3801" w:type="dxa"/>
            <w:noWrap/>
            <w:hideMark/>
          </w:tcPr>
          <w:p w14:paraId="68898DA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0AAEAEB" w14:textId="77777777" w:rsidTr="00C8352A">
        <w:trPr>
          <w:trHeight w:val="280"/>
        </w:trPr>
        <w:tc>
          <w:tcPr>
            <w:tcW w:w="2249" w:type="dxa"/>
            <w:noWrap/>
            <w:hideMark/>
          </w:tcPr>
          <w:p w14:paraId="4C26C7DF" w14:textId="77777777" w:rsidR="00C8352A" w:rsidRPr="00C8352A" w:rsidRDefault="00C8352A" w:rsidP="00C8352A">
            <w:pPr>
              <w:rPr>
                <w:rFonts w:cs="Noto Sans"/>
                <w:sz w:val="18"/>
                <w:szCs w:val="18"/>
              </w:rPr>
            </w:pPr>
            <w:r w:rsidRPr="00C8352A">
              <w:rPr>
                <w:rFonts w:cs="Noto Sans"/>
                <w:sz w:val="18"/>
                <w:szCs w:val="18"/>
              </w:rPr>
              <w:t>2</w:t>
            </w:r>
          </w:p>
        </w:tc>
        <w:tc>
          <w:tcPr>
            <w:tcW w:w="11022" w:type="dxa"/>
            <w:hideMark/>
          </w:tcPr>
          <w:p w14:paraId="06CE9C98" w14:textId="77777777" w:rsidR="00C8352A" w:rsidRPr="00C8352A" w:rsidRDefault="00C8352A" w:rsidP="00C8352A">
            <w:pPr>
              <w:rPr>
                <w:rFonts w:cs="Noto Sans"/>
                <w:sz w:val="18"/>
                <w:szCs w:val="18"/>
              </w:rPr>
            </w:pPr>
            <w:r w:rsidRPr="00C8352A">
              <w:rPr>
                <w:rFonts w:cs="Noto Sans"/>
                <w:sz w:val="18"/>
                <w:szCs w:val="18"/>
              </w:rPr>
              <w:t>Pinza endoscópica flexible de 3 a 3.5 fr., tipo Caimán.</w:t>
            </w:r>
          </w:p>
        </w:tc>
        <w:tc>
          <w:tcPr>
            <w:tcW w:w="3801" w:type="dxa"/>
            <w:noWrap/>
            <w:hideMark/>
          </w:tcPr>
          <w:p w14:paraId="3F5A278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5552BFA" w14:textId="77777777" w:rsidTr="00C8352A">
        <w:trPr>
          <w:trHeight w:val="280"/>
        </w:trPr>
        <w:tc>
          <w:tcPr>
            <w:tcW w:w="2249" w:type="dxa"/>
            <w:noWrap/>
            <w:hideMark/>
          </w:tcPr>
          <w:p w14:paraId="3802E56E" w14:textId="77777777" w:rsidR="00C8352A" w:rsidRPr="00C8352A" w:rsidRDefault="00C8352A" w:rsidP="00C8352A">
            <w:pPr>
              <w:rPr>
                <w:rFonts w:cs="Noto Sans"/>
                <w:b/>
                <w:bCs/>
                <w:sz w:val="18"/>
                <w:szCs w:val="18"/>
              </w:rPr>
            </w:pPr>
            <w:r w:rsidRPr="00C8352A">
              <w:rPr>
                <w:rFonts w:cs="Noto Sans"/>
                <w:b/>
                <w:bCs/>
                <w:sz w:val="18"/>
                <w:szCs w:val="18"/>
              </w:rPr>
              <w:t>3</w:t>
            </w:r>
          </w:p>
        </w:tc>
        <w:tc>
          <w:tcPr>
            <w:tcW w:w="11022" w:type="dxa"/>
            <w:hideMark/>
          </w:tcPr>
          <w:p w14:paraId="62287F4E" w14:textId="77777777" w:rsidR="00C8352A" w:rsidRPr="00C8352A" w:rsidRDefault="00C8352A" w:rsidP="00C8352A">
            <w:pPr>
              <w:rPr>
                <w:rFonts w:cs="Noto Sans"/>
                <w:sz w:val="18"/>
                <w:szCs w:val="18"/>
              </w:rPr>
            </w:pPr>
            <w:r w:rsidRPr="00C8352A">
              <w:rPr>
                <w:rFonts w:cs="Noto Sans"/>
                <w:sz w:val="18"/>
                <w:szCs w:val="18"/>
              </w:rPr>
              <w:t>Cistoscopio: Óptica 30°, diámetro de 4 mm. Esterilizable en autoclave.</w:t>
            </w:r>
          </w:p>
        </w:tc>
        <w:tc>
          <w:tcPr>
            <w:tcW w:w="3801" w:type="dxa"/>
            <w:noWrap/>
            <w:hideMark/>
          </w:tcPr>
          <w:p w14:paraId="46A8D08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4D2AF94" w14:textId="77777777" w:rsidTr="00C8352A">
        <w:trPr>
          <w:trHeight w:val="280"/>
        </w:trPr>
        <w:tc>
          <w:tcPr>
            <w:tcW w:w="2249" w:type="dxa"/>
            <w:noWrap/>
            <w:hideMark/>
          </w:tcPr>
          <w:p w14:paraId="3F84FA99" w14:textId="77777777" w:rsidR="00C8352A" w:rsidRPr="00C8352A" w:rsidRDefault="00C8352A" w:rsidP="00C8352A">
            <w:pPr>
              <w:rPr>
                <w:rFonts w:cs="Noto Sans"/>
                <w:b/>
                <w:bCs/>
                <w:sz w:val="18"/>
                <w:szCs w:val="18"/>
              </w:rPr>
            </w:pPr>
            <w:r w:rsidRPr="00C8352A">
              <w:rPr>
                <w:rFonts w:cs="Noto Sans"/>
                <w:b/>
                <w:bCs/>
                <w:sz w:val="18"/>
                <w:szCs w:val="18"/>
              </w:rPr>
              <w:t>3.4</w:t>
            </w:r>
          </w:p>
        </w:tc>
        <w:tc>
          <w:tcPr>
            <w:tcW w:w="11022" w:type="dxa"/>
            <w:hideMark/>
          </w:tcPr>
          <w:p w14:paraId="6B8EA52F" w14:textId="77777777" w:rsidR="00C8352A" w:rsidRPr="00C8352A" w:rsidRDefault="00C8352A" w:rsidP="00C8352A">
            <w:pPr>
              <w:rPr>
                <w:rFonts w:cs="Noto Sans"/>
                <w:sz w:val="18"/>
                <w:szCs w:val="18"/>
              </w:rPr>
            </w:pPr>
            <w:r w:rsidRPr="00C8352A">
              <w:rPr>
                <w:rFonts w:cs="Noto Sans"/>
                <w:sz w:val="18"/>
                <w:szCs w:val="18"/>
              </w:rPr>
              <w:t>Camisas o vainas (incluir obturador): 1 de diámetro en el rango de 14 a 22fr. O Charr.</w:t>
            </w:r>
          </w:p>
        </w:tc>
        <w:tc>
          <w:tcPr>
            <w:tcW w:w="3801" w:type="dxa"/>
            <w:noWrap/>
            <w:hideMark/>
          </w:tcPr>
          <w:p w14:paraId="5A63E19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0DE7369" w14:textId="77777777" w:rsidTr="00C8352A">
        <w:trPr>
          <w:trHeight w:val="560"/>
        </w:trPr>
        <w:tc>
          <w:tcPr>
            <w:tcW w:w="2249" w:type="dxa"/>
            <w:noWrap/>
            <w:hideMark/>
          </w:tcPr>
          <w:p w14:paraId="61A6AA6A" w14:textId="77777777" w:rsidR="00C8352A" w:rsidRPr="00C8352A" w:rsidRDefault="00C8352A" w:rsidP="00C8352A">
            <w:pPr>
              <w:rPr>
                <w:rFonts w:cs="Noto Sans"/>
                <w:b/>
                <w:bCs/>
                <w:sz w:val="18"/>
                <w:szCs w:val="18"/>
              </w:rPr>
            </w:pPr>
            <w:r w:rsidRPr="00C8352A">
              <w:rPr>
                <w:rFonts w:cs="Noto Sans"/>
                <w:b/>
                <w:bCs/>
                <w:sz w:val="18"/>
                <w:szCs w:val="18"/>
              </w:rPr>
              <w:t>3.5</w:t>
            </w:r>
          </w:p>
        </w:tc>
        <w:tc>
          <w:tcPr>
            <w:tcW w:w="11022" w:type="dxa"/>
            <w:hideMark/>
          </w:tcPr>
          <w:p w14:paraId="51E482B1" w14:textId="77777777" w:rsidR="00C8352A" w:rsidRPr="00C8352A" w:rsidRDefault="00C8352A" w:rsidP="00C8352A">
            <w:pPr>
              <w:rPr>
                <w:rFonts w:cs="Noto Sans"/>
                <w:sz w:val="18"/>
                <w:szCs w:val="18"/>
              </w:rPr>
            </w:pPr>
            <w:r w:rsidRPr="00C8352A">
              <w:rPr>
                <w:rFonts w:cs="Noto Sans"/>
                <w:sz w:val="18"/>
                <w:szCs w:val="18"/>
              </w:rPr>
              <w:t>Puente: Doble vía o dos canales. canal de trabajo y de irrigación mínimo de 4 fr. O Charr. Compatible con el diámetro de las camisas o vainas ofertados.</w:t>
            </w:r>
          </w:p>
        </w:tc>
        <w:tc>
          <w:tcPr>
            <w:tcW w:w="3801" w:type="dxa"/>
            <w:noWrap/>
            <w:hideMark/>
          </w:tcPr>
          <w:p w14:paraId="4676A68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4BC435C" w14:textId="77777777" w:rsidTr="00C8352A">
        <w:trPr>
          <w:trHeight w:val="280"/>
        </w:trPr>
        <w:tc>
          <w:tcPr>
            <w:tcW w:w="2249" w:type="dxa"/>
            <w:noWrap/>
            <w:hideMark/>
          </w:tcPr>
          <w:p w14:paraId="00FE671A" w14:textId="77777777" w:rsidR="00C8352A" w:rsidRPr="00C8352A" w:rsidRDefault="00C8352A" w:rsidP="00C8352A">
            <w:pPr>
              <w:rPr>
                <w:rFonts w:cs="Noto Sans"/>
                <w:sz w:val="18"/>
                <w:szCs w:val="18"/>
              </w:rPr>
            </w:pPr>
            <w:r w:rsidRPr="00C8352A">
              <w:rPr>
                <w:rFonts w:cs="Noto Sans"/>
                <w:sz w:val="18"/>
                <w:szCs w:val="18"/>
              </w:rPr>
              <w:t>3.6.1</w:t>
            </w:r>
          </w:p>
        </w:tc>
        <w:tc>
          <w:tcPr>
            <w:tcW w:w="11022" w:type="dxa"/>
            <w:hideMark/>
          </w:tcPr>
          <w:p w14:paraId="3AC60FC3" w14:textId="77777777" w:rsidR="00C8352A" w:rsidRPr="00C8352A" w:rsidRDefault="00C8352A" w:rsidP="00C8352A">
            <w:pPr>
              <w:rPr>
                <w:rFonts w:cs="Noto Sans"/>
                <w:sz w:val="18"/>
                <w:szCs w:val="18"/>
              </w:rPr>
            </w:pPr>
            <w:r w:rsidRPr="00C8352A">
              <w:rPr>
                <w:rFonts w:cs="Noto Sans"/>
                <w:sz w:val="18"/>
                <w:szCs w:val="18"/>
              </w:rPr>
              <w:t>El siguiente instrumental esterilizable en autoclave de vapor:</w:t>
            </w:r>
          </w:p>
        </w:tc>
        <w:tc>
          <w:tcPr>
            <w:tcW w:w="3801" w:type="dxa"/>
            <w:noWrap/>
            <w:hideMark/>
          </w:tcPr>
          <w:p w14:paraId="5B5771F9"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2E47A27" w14:textId="77777777" w:rsidTr="00C8352A">
        <w:trPr>
          <w:trHeight w:val="280"/>
        </w:trPr>
        <w:tc>
          <w:tcPr>
            <w:tcW w:w="2249" w:type="dxa"/>
            <w:noWrap/>
            <w:hideMark/>
          </w:tcPr>
          <w:p w14:paraId="0570FB77" w14:textId="77777777" w:rsidR="00C8352A" w:rsidRPr="00C8352A" w:rsidRDefault="00C8352A" w:rsidP="00C8352A">
            <w:pPr>
              <w:rPr>
                <w:rFonts w:cs="Noto Sans"/>
                <w:sz w:val="18"/>
                <w:szCs w:val="18"/>
              </w:rPr>
            </w:pPr>
            <w:r w:rsidRPr="00C8352A">
              <w:rPr>
                <w:rFonts w:cs="Noto Sans"/>
                <w:sz w:val="18"/>
                <w:szCs w:val="18"/>
              </w:rPr>
              <w:t>3.6.2</w:t>
            </w:r>
          </w:p>
        </w:tc>
        <w:tc>
          <w:tcPr>
            <w:tcW w:w="11022" w:type="dxa"/>
            <w:hideMark/>
          </w:tcPr>
          <w:p w14:paraId="5A6BABF1" w14:textId="77777777" w:rsidR="00C8352A" w:rsidRPr="00C8352A" w:rsidRDefault="00C8352A" w:rsidP="00C8352A">
            <w:pPr>
              <w:rPr>
                <w:rFonts w:cs="Noto Sans"/>
                <w:sz w:val="18"/>
                <w:szCs w:val="18"/>
              </w:rPr>
            </w:pPr>
            <w:r w:rsidRPr="00C8352A">
              <w:rPr>
                <w:rFonts w:cs="Noto Sans"/>
                <w:sz w:val="18"/>
                <w:szCs w:val="18"/>
              </w:rPr>
              <w:t>Pinza de agarre de 5 a 7 fr. O Charr, longitud mínima de 32.</w:t>
            </w:r>
          </w:p>
        </w:tc>
        <w:tc>
          <w:tcPr>
            <w:tcW w:w="3801" w:type="dxa"/>
            <w:noWrap/>
            <w:hideMark/>
          </w:tcPr>
          <w:p w14:paraId="6FB020B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6EA30AD" w14:textId="77777777" w:rsidTr="00C8352A">
        <w:trPr>
          <w:trHeight w:val="280"/>
        </w:trPr>
        <w:tc>
          <w:tcPr>
            <w:tcW w:w="2249" w:type="dxa"/>
            <w:noWrap/>
            <w:hideMark/>
          </w:tcPr>
          <w:p w14:paraId="222F0A4E" w14:textId="77777777" w:rsidR="00C8352A" w:rsidRPr="00C8352A" w:rsidRDefault="00C8352A" w:rsidP="00C8352A">
            <w:pPr>
              <w:rPr>
                <w:rFonts w:cs="Noto Sans"/>
                <w:sz w:val="18"/>
                <w:szCs w:val="18"/>
              </w:rPr>
            </w:pPr>
            <w:r w:rsidRPr="00C8352A">
              <w:rPr>
                <w:rFonts w:cs="Noto Sans"/>
                <w:sz w:val="18"/>
                <w:szCs w:val="18"/>
              </w:rPr>
              <w:t>3.6.3</w:t>
            </w:r>
          </w:p>
        </w:tc>
        <w:tc>
          <w:tcPr>
            <w:tcW w:w="11022" w:type="dxa"/>
            <w:hideMark/>
          </w:tcPr>
          <w:p w14:paraId="01AB078A" w14:textId="77777777" w:rsidR="00C8352A" w:rsidRPr="00C8352A" w:rsidRDefault="00C8352A" w:rsidP="00C8352A">
            <w:pPr>
              <w:rPr>
                <w:rFonts w:cs="Noto Sans"/>
                <w:sz w:val="18"/>
                <w:szCs w:val="18"/>
                <w:lang w:val="pt-PT"/>
              </w:rPr>
            </w:pPr>
            <w:r w:rsidRPr="00C8352A">
              <w:rPr>
                <w:rFonts w:cs="Noto Sans"/>
                <w:sz w:val="18"/>
                <w:szCs w:val="18"/>
                <w:lang w:val="pt-PT"/>
              </w:rPr>
              <w:t>Pinza de biopsia de 5 a 7 fr. O Charr.</w:t>
            </w:r>
          </w:p>
        </w:tc>
        <w:tc>
          <w:tcPr>
            <w:tcW w:w="3801" w:type="dxa"/>
            <w:noWrap/>
            <w:hideMark/>
          </w:tcPr>
          <w:p w14:paraId="194CEB4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2B10B5D" w14:textId="77777777" w:rsidTr="00C8352A">
        <w:trPr>
          <w:trHeight w:val="840"/>
        </w:trPr>
        <w:tc>
          <w:tcPr>
            <w:tcW w:w="2249" w:type="dxa"/>
            <w:noWrap/>
            <w:hideMark/>
          </w:tcPr>
          <w:p w14:paraId="515A2454" w14:textId="77777777" w:rsidR="00C8352A" w:rsidRPr="00C8352A" w:rsidRDefault="00C8352A" w:rsidP="00C8352A">
            <w:pPr>
              <w:rPr>
                <w:rFonts w:cs="Noto Sans"/>
                <w:sz w:val="18"/>
                <w:szCs w:val="18"/>
              </w:rPr>
            </w:pPr>
            <w:r w:rsidRPr="00C8352A">
              <w:rPr>
                <w:rFonts w:cs="Noto Sans"/>
                <w:sz w:val="18"/>
                <w:szCs w:val="18"/>
              </w:rPr>
              <w:t>4</w:t>
            </w:r>
          </w:p>
        </w:tc>
        <w:tc>
          <w:tcPr>
            <w:tcW w:w="11022" w:type="dxa"/>
            <w:hideMark/>
          </w:tcPr>
          <w:p w14:paraId="0A308F4C" w14:textId="77777777" w:rsidR="00C8352A" w:rsidRPr="00C8352A" w:rsidRDefault="00C8352A" w:rsidP="00C8352A">
            <w:pPr>
              <w:rPr>
                <w:rFonts w:cs="Noto Sans"/>
                <w:sz w:val="18"/>
                <w:szCs w:val="18"/>
              </w:rPr>
            </w:pPr>
            <w:r w:rsidRPr="00C8352A">
              <w:rPr>
                <w:rFonts w:cs="Noto Sans"/>
                <w:sz w:val="18"/>
                <w:szCs w:val="18"/>
              </w:rPr>
              <w:t xml:space="preserve">Ureteroscópio semirrígido: Diámetro en rango de 4.5 a 9.8 fr. o Charr, visión en el rango de 0° a 12°, canal de trabajo en el rango de 2.5 a 5.4 FR. o Charr, longitud útil en el rango de 30 a 45 cm. (referencia según marca del fabricante). </w:t>
            </w:r>
          </w:p>
        </w:tc>
        <w:tc>
          <w:tcPr>
            <w:tcW w:w="3801" w:type="dxa"/>
            <w:noWrap/>
            <w:hideMark/>
          </w:tcPr>
          <w:p w14:paraId="03F615D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F367BB0" w14:textId="77777777" w:rsidTr="00C8352A">
        <w:trPr>
          <w:trHeight w:val="280"/>
        </w:trPr>
        <w:tc>
          <w:tcPr>
            <w:tcW w:w="2249" w:type="dxa"/>
            <w:noWrap/>
            <w:hideMark/>
          </w:tcPr>
          <w:p w14:paraId="2D0DA6FC"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7FCBCDDC"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48A57997"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20E89A86" w14:textId="77777777" w:rsidTr="00C8352A">
        <w:trPr>
          <w:trHeight w:val="555"/>
        </w:trPr>
        <w:tc>
          <w:tcPr>
            <w:tcW w:w="2249" w:type="dxa"/>
            <w:noWrap/>
            <w:hideMark/>
          </w:tcPr>
          <w:p w14:paraId="3833BCA5" w14:textId="77777777" w:rsidR="00C8352A" w:rsidRPr="00C8352A" w:rsidRDefault="00C8352A" w:rsidP="00C8352A">
            <w:pPr>
              <w:rPr>
                <w:rFonts w:cs="Noto Sans"/>
                <w:b/>
                <w:bCs/>
                <w:sz w:val="18"/>
                <w:szCs w:val="18"/>
              </w:rPr>
            </w:pPr>
            <w:r w:rsidRPr="00C8352A">
              <w:rPr>
                <w:rFonts w:cs="Noto Sans"/>
                <w:b/>
                <w:bCs/>
                <w:sz w:val="18"/>
                <w:szCs w:val="18"/>
              </w:rPr>
              <w:t>Endouro 5</w:t>
            </w:r>
          </w:p>
        </w:tc>
        <w:tc>
          <w:tcPr>
            <w:tcW w:w="14823" w:type="dxa"/>
            <w:gridSpan w:val="2"/>
            <w:hideMark/>
          </w:tcPr>
          <w:p w14:paraId="33D8D824"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5, para el procedimiento: </w:t>
            </w:r>
            <w:r w:rsidRPr="00C8352A">
              <w:rPr>
                <w:rFonts w:cs="Noto Sans"/>
                <w:b/>
                <w:bCs/>
                <w:sz w:val="18"/>
                <w:szCs w:val="18"/>
              </w:rPr>
              <w:br/>
              <w:t>10.04.016 Litotricia percutánea.</w:t>
            </w:r>
          </w:p>
        </w:tc>
      </w:tr>
      <w:tr w:rsidR="00C8352A" w:rsidRPr="00C8352A" w14:paraId="2AAB58B5" w14:textId="77777777" w:rsidTr="00C8352A">
        <w:trPr>
          <w:trHeight w:val="280"/>
        </w:trPr>
        <w:tc>
          <w:tcPr>
            <w:tcW w:w="2249" w:type="dxa"/>
            <w:noWrap/>
            <w:hideMark/>
          </w:tcPr>
          <w:p w14:paraId="167CB80F"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49ADE5D3"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2F56A958"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75E6E0D6" w14:textId="77777777" w:rsidTr="00C8352A">
        <w:trPr>
          <w:trHeight w:val="280"/>
        </w:trPr>
        <w:tc>
          <w:tcPr>
            <w:tcW w:w="2249" w:type="dxa"/>
            <w:noWrap/>
            <w:hideMark/>
          </w:tcPr>
          <w:p w14:paraId="0A76D307" w14:textId="77777777" w:rsidR="00C8352A" w:rsidRPr="00C8352A" w:rsidRDefault="00C8352A" w:rsidP="00C8352A">
            <w:pPr>
              <w:rPr>
                <w:rFonts w:cs="Noto Sans"/>
                <w:b/>
                <w:bCs/>
                <w:sz w:val="18"/>
                <w:szCs w:val="18"/>
              </w:rPr>
            </w:pPr>
            <w:r w:rsidRPr="00C8352A">
              <w:rPr>
                <w:rFonts w:cs="Noto Sans"/>
                <w:b/>
                <w:bCs/>
                <w:sz w:val="18"/>
                <w:szCs w:val="18"/>
              </w:rPr>
              <w:t>1</w:t>
            </w:r>
          </w:p>
        </w:tc>
        <w:tc>
          <w:tcPr>
            <w:tcW w:w="11022" w:type="dxa"/>
            <w:hideMark/>
          </w:tcPr>
          <w:p w14:paraId="0B8A5AA9" w14:textId="77777777" w:rsidR="00C8352A" w:rsidRPr="00C8352A" w:rsidRDefault="00C8352A" w:rsidP="00C8352A">
            <w:pPr>
              <w:rPr>
                <w:rFonts w:cs="Noto Sans"/>
                <w:sz w:val="18"/>
                <w:szCs w:val="18"/>
              </w:rPr>
            </w:pPr>
            <w:r w:rsidRPr="00C8352A">
              <w:rPr>
                <w:rFonts w:cs="Noto Sans"/>
                <w:sz w:val="18"/>
                <w:szCs w:val="18"/>
              </w:rPr>
              <w:t>Nefroscópio rígido insertado de manera percutánea, que incluye:</w:t>
            </w:r>
          </w:p>
        </w:tc>
        <w:tc>
          <w:tcPr>
            <w:tcW w:w="3801" w:type="dxa"/>
            <w:vMerge w:val="restart"/>
            <w:noWrap/>
            <w:hideMark/>
          </w:tcPr>
          <w:p w14:paraId="55C4B1D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B8AB823" w14:textId="77777777" w:rsidTr="00C8352A">
        <w:trPr>
          <w:trHeight w:val="840"/>
        </w:trPr>
        <w:tc>
          <w:tcPr>
            <w:tcW w:w="2249" w:type="dxa"/>
            <w:noWrap/>
            <w:hideMark/>
          </w:tcPr>
          <w:p w14:paraId="354C753E" w14:textId="77777777" w:rsidR="00C8352A" w:rsidRPr="00C8352A" w:rsidRDefault="00C8352A" w:rsidP="00C8352A">
            <w:pPr>
              <w:rPr>
                <w:rFonts w:cs="Noto Sans"/>
                <w:sz w:val="18"/>
                <w:szCs w:val="18"/>
              </w:rPr>
            </w:pPr>
            <w:r w:rsidRPr="00C8352A">
              <w:rPr>
                <w:rFonts w:cs="Noto Sans"/>
                <w:sz w:val="18"/>
                <w:szCs w:val="18"/>
              </w:rPr>
              <w:lastRenderedPageBreak/>
              <w:t>1.1</w:t>
            </w:r>
          </w:p>
        </w:tc>
        <w:tc>
          <w:tcPr>
            <w:tcW w:w="11022" w:type="dxa"/>
            <w:hideMark/>
          </w:tcPr>
          <w:p w14:paraId="513A9CF8" w14:textId="77777777" w:rsidR="00C8352A" w:rsidRPr="00C8352A" w:rsidRDefault="00C8352A" w:rsidP="00C8352A">
            <w:pPr>
              <w:rPr>
                <w:rFonts w:cs="Noto Sans"/>
                <w:sz w:val="18"/>
                <w:szCs w:val="18"/>
              </w:rPr>
            </w:pPr>
            <w:r w:rsidRPr="00C8352A">
              <w:rPr>
                <w:rFonts w:cs="Noto Sans"/>
                <w:sz w:val="18"/>
                <w:szCs w:val="18"/>
              </w:rPr>
              <w:t>Telescopio o sistema óptico de diámetro menor a 7 mm o 22 Fr. Dirección visual de 0° a 30°. Ocular angulado o lateral. Canal de trabajo de 3.5 mm. Esterilizable en autoclave. Longitud en el rango de 19 a 25 cm.</w:t>
            </w:r>
          </w:p>
        </w:tc>
        <w:tc>
          <w:tcPr>
            <w:tcW w:w="3801" w:type="dxa"/>
            <w:vMerge/>
            <w:hideMark/>
          </w:tcPr>
          <w:p w14:paraId="50A4C0F1" w14:textId="77777777" w:rsidR="00C8352A" w:rsidRPr="00C8352A" w:rsidRDefault="00C8352A" w:rsidP="00C8352A">
            <w:pPr>
              <w:rPr>
                <w:rFonts w:cs="Noto Sans"/>
                <w:sz w:val="18"/>
                <w:szCs w:val="18"/>
              </w:rPr>
            </w:pPr>
          </w:p>
        </w:tc>
      </w:tr>
      <w:tr w:rsidR="00C8352A" w:rsidRPr="00C8352A" w14:paraId="6D288CE6" w14:textId="77777777" w:rsidTr="00C8352A">
        <w:trPr>
          <w:trHeight w:val="840"/>
        </w:trPr>
        <w:tc>
          <w:tcPr>
            <w:tcW w:w="2249" w:type="dxa"/>
            <w:noWrap/>
            <w:hideMark/>
          </w:tcPr>
          <w:p w14:paraId="73C707B4" w14:textId="77777777" w:rsidR="00C8352A" w:rsidRPr="00C8352A" w:rsidRDefault="00C8352A" w:rsidP="00C8352A">
            <w:pPr>
              <w:rPr>
                <w:rFonts w:cs="Noto Sans"/>
                <w:sz w:val="18"/>
                <w:szCs w:val="18"/>
              </w:rPr>
            </w:pPr>
            <w:r w:rsidRPr="00C8352A">
              <w:rPr>
                <w:rFonts w:cs="Noto Sans"/>
                <w:sz w:val="18"/>
                <w:szCs w:val="18"/>
              </w:rPr>
              <w:t>1.2</w:t>
            </w:r>
          </w:p>
        </w:tc>
        <w:tc>
          <w:tcPr>
            <w:tcW w:w="11022" w:type="dxa"/>
            <w:hideMark/>
          </w:tcPr>
          <w:p w14:paraId="357F814C" w14:textId="77777777" w:rsidR="00C8352A" w:rsidRPr="00C8352A" w:rsidRDefault="00C8352A" w:rsidP="00C8352A">
            <w:pPr>
              <w:rPr>
                <w:rFonts w:cs="Noto Sans"/>
                <w:sz w:val="18"/>
                <w:szCs w:val="18"/>
              </w:rPr>
            </w:pPr>
            <w:r w:rsidRPr="00C8352A">
              <w:rPr>
                <w:rFonts w:cs="Noto Sans"/>
                <w:sz w:val="18"/>
                <w:szCs w:val="18"/>
              </w:rPr>
              <w:t>Camisas o vainas de flujo continuo, diámetro de 19.5 a 27 Fr o Charr mínimo, rotatorio, conexión luer-lock, con obturador con lumen y dilatador de fascia, compatible con el nefroscópio percutáneo.</w:t>
            </w:r>
          </w:p>
        </w:tc>
        <w:tc>
          <w:tcPr>
            <w:tcW w:w="3801" w:type="dxa"/>
            <w:vMerge/>
            <w:hideMark/>
          </w:tcPr>
          <w:p w14:paraId="779012A7" w14:textId="77777777" w:rsidR="00C8352A" w:rsidRPr="00C8352A" w:rsidRDefault="00C8352A" w:rsidP="00C8352A">
            <w:pPr>
              <w:rPr>
                <w:rFonts w:cs="Noto Sans"/>
                <w:sz w:val="18"/>
                <w:szCs w:val="18"/>
              </w:rPr>
            </w:pPr>
          </w:p>
        </w:tc>
      </w:tr>
      <w:tr w:rsidR="00C8352A" w:rsidRPr="00C8352A" w14:paraId="1A75C294" w14:textId="77777777" w:rsidTr="00C8352A">
        <w:trPr>
          <w:trHeight w:val="280"/>
        </w:trPr>
        <w:tc>
          <w:tcPr>
            <w:tcW w:w="17072" w:type="dxa"/>
            <w:gridSpan w:val="3"/>
            <w:noWrap/>
            <w:hideMark/>
          </w:tcPr>
          <w:p w14:paraId="47B233B0"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6041FC5A" w14:textId="77777777" w:rsidTr="00C8352A">
        <w:trPr>
          <w:trHeight w:val="585"/>
        </w:trPr>
        <w:tc>
          <w:tcPr>
            <w:tcW w:w="2249" w:type="dxa"/>
            <w:noWrap/>
            <w:hideMark/>
          </w:tcPr>
          <w:p w14:paraId="32B660DD" w14:textId="77777777" w:rsidR="00C8352A" w:rsidRPr="00C8352A" w:rsidRDefault="00C8352A" w:rsidP="00C8352A">
            <w:pPr>
              <w:rPr>
                <w:rFonts w:cs="Noto Sans"/>
                <w:b/>
                <w:bCs/>
                <w:sz w:val="18"/>
                <w:szCs w:val="18"/>
              </w:rPr>
            </w:pPr>
            <w:r w:rsidRPr="00C8352A">
              <w:rPr>
                <w:rFonts w:cs="Noto Sans"/>
                <w:b/>
                <w:bCs/>
                <w:sz w:val="18"/>
                <w:szCs w:val="18"/>
              </w:rPr>
              <w:t>Endouro 6</w:t>
            </w:r>
          </w:p>
        </w:tc>
        <w:tc>
          <w:tcPr>
            <w:tcW w:w="14823" w:type="dxa"/>
            <w:gridSpan w:val="2"/>
            <w:hideMark/>
          </w:tcPr>
          <w:p w14:paraId="19AEC180"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6, para el procedimiento: </w:t>
            </w:r>
            <w:r w:rsidRPr="00C8352A">
              <w:rPr>
                <w:rFonts w:cs="Noto Sans"/>
                <w:b/>
                <w:bCs/>
                <w:sz w:val="18"/>
                <w:szCs w:val="18"/>
              </w:rPr>
              <w:br/>
              <w:t>10.04.011 Resección transuretral de próstata RTUP/RTUV/RTUC.</w:t>
            </w:r>
          </w:p>
        </w:tc>
      </w:tr>
      <w:tr w:rsidR="00C8352A" w:rsidRPr="00C8352A" w14:paraId="280E9CE3" w14:textId="77777777" w:rsidTr="00C8352A">
        <w:trPr>
          <w:trHeight w:val="280"/>
        </w:trPr>
        <w:tc>
          <w:tcPr>
            <w:tcW w:w="2249" w:type="dxa"/>
            <w:noWrap/>
            <w:hideMark/>
          </w:tcPr>
          <w:p w14:paraId="5E7AF304"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2DC9D6FE"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33498F63"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3CE5A4BA" w14:textId="77777777" w:rsidTr="00C8352A">
        <w:trPr>
          <w:trHeight w:val="560"/>
        </w:trPr>
        <w:tc>
          <w:tcPr>
            <w:tcW w:w="2249" w:type="dxa"/>
            <w:noWrap/>
            <w:hideMark/>
          </w:tcPr>
          <w:p w14:paraId="53A574B9" w14:textId="77777777" w:rsidR="00C8352A" w:rsidRPr="00C8352A" w:rsidRDefault="00C8352A" w:rsidP="00C8352A">
            <w:pPr>
              <w:rPr>
                <w:rFonts w:cs="Noto Sans"/>
                <w:b/>
                <w:bCs/>
                <w:sz w:val="18"/>
                <w:szCs w:val="18"/>
              </w:rPr>
            </w:pPr>
            <w:r w:rsidRPr="00C8352A">
              <w:rPr>
                <w:rFonts w:cs="Noto Sans"/>
                <w:b/>
                <w:bCs/>
                <w:sz w:val="18"/>
                <w:szCs w:val="18"/>
              </w:rPr>
              <w:t>1</w:t>
            </w:r>
          </w:p>
        </w:tc>
        <w:tc>
          <w:tcPr>
            <w:tcW w:w="11022" w:type="dxa"/>
            <w:hideMark/>
          </w:tcPr>
          <w:p w14:paraId="0D7BC942" w14:textId="77777777" w:rsidR="00C8352A" w:rsidRPr="00C8352A" w:rsidRDefault="00C8352A" w:rsidP="00C8352A">
            <w:pPr>
              <w:rPr>
                <w:rFonts w:cs="Noto Sans"/>
                <w:sz w:val="18"/>
                <w:szCs w:val="18"/>
              </w:rPr>
            </w:pPr>
            <w:r w:rsidRPr="00C8352A">
              <w:rPr>
                <w:rFonts w:cs="Noto Sans"/>
                <w:sz w:val="18"/>
                <w:szCs w:val="18"/>
              </w:rPr>
              <w:t>Resectoscopio de flujo continuo, rotatorio. Con óptica de 25-30°, con diámetro de 4 mm, esterilizable en autoclave.</w:t>
            </w:r>
          </w:p>
        </w:tc>
        <w:tc>
          <w:tcPr>
            <w:tcW w:w="3801" w:type="dxa"/>
            <w:vMerge w:val="restart"/>
            <w:noWrap/>
            <w:hideMark/>
          </w:tcPr>
          <w:p w14:paraId="60E4999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F900DF2" w14:textId="77777777" w:rsidTr="00C8352A">
        <w:trPr>
          <w:trHeight w:val="840"/>
        </w:trPr>
        <w:tc>
          <w:tcPr>
            <w:tcW w:w="2249" w:type="dxa"/>
            <w:noWrap/>
            <w:hideMark/>
          </w:tcPr>
          <w:p w14:paraId="50ED501B" w14:textId="77777777" w:rsidR="00C8352A" w:rsidRPr="00C8352A" w:rsidRDefault="00C8352A" w:rsidP="00C8352A">
            <w:pPr>
              <w:rPr>
                <w:rFonts w:cs="Noto Sans"/>
                <w:sz w:val="18"/>
                <w:szCs w:val="18"/>
              </w:rPr>
            </w:pPr>
            <w:r w:rsidRPr="00C8352A">
              <w:rPr>
                <w:rFonts w:cs="Noto Sans"/>
                <w:sz w:val="18"/>
                <w:szCs w:val="18"/>
              </w:rPr>
              <w:t>1.1</w:t>
            </w:r>
          </w:p>
        </w:tc>
        <w:tc>
          <w:tcPr>
            <w:tcW w:w="11022" w:type="dxa"/>
            <w:hideMark/>
          </w:tcPr>
          <w:p w14:paraId="3B270229" w14:textId="77777777" w:rsidR="00C8352A" w:rsidRPr="00C8352A" w:rsidRDefault="00C8352A" w:rsidP="00C8352A">
            <w:pPr>
              <w:rPr>
                <w:rFonts w:cs="Noto Sans"/>
                <w:sz w:val="18"/>
                <w:szCs w:val="18"/>
              </w:rPr>
            </w:pPr>
            <w:r w:rsidRPr="00C8352A">
              <w:rPr>
                <w:rFonts w:cs="Noto Sans"/>
                <w:sz w:val="18"/>
                <w:szCs w:val="18"/>
              </w:rPr>
              <w:t>Camisas o vainas, diámetro de camisa externa hasta 28.9 fr. o Charr. Camisa interna con obturador. De dos vainas para flujo continuo, con llaves giratorias. Esterilizable en vapor. Compatibilidad entre camisa interna y externa.</w:t>
            </w:r>
          </w:p>
        </w:tc>
        <w:tc>
          <w:tcPr>
            <w:tcW w:w="3801" w:type="dxa"/>
            <w:vMerge/>
            <w:hideMark/>
          </w:tcPr>
          <w:p w14:paraId="628ABD61" w14:textId="77777777" w:rsidR="00C8352A" w:rsidRPr="00C8352A" w:rsidRDefault="00C8352A" w:rsidP="00C8352A">
            <w:pPr>
              <w:rPr>
                <w:rFonts w:cs="Noto Sans"/>
                <w:sz w:val="18"/>
                <w:szCs w:val="18"/>
              </w:rPr>
            </w:pPr>
          </w:p>
        </w:tc>
      </w:tr>
      <w:tr w:rsidR="00C8352A" w:rsidRPr="00C8352A" w14:paraId="3A45A925" w14:textId="77777777" w:rsidTr="00C8352A">
        <w:trPr>
          <w:trHeight w:val="280"/>
        </w:trPr>
        <w:tc>
          <w:tcPr>
            <w:tcW w:w="2249" w:type="dxa"/>
            <w:noWrap/>
            <w:hideMark/>
          </w:tcPr>
          <w:p w14:paraId="547409B4" w14:textId="77777777" w:rsidR="00C8352A" w:rsidRPr="00C8352A" w:rsidRDefault="00C8352A" w:rsidP="00C8352A">
            <w:pPr>
              <w:rPr>
                <w:rFonts w:cs="Noto Sans"/>
                <w:sz w:val="18"/>
                <w:szCs w:val="18"/>
              </w:rPr>
            </w:pPr>
            <w:r w:rsidRPr="00C8352A">
              <w:rPr>
                <w:rFonts w:cs="Noto Sans"/>
                <w:sz w:val="18"/>
                <w:szCs w:val="18"/>
              </w:rPr>
              <w:t>1.2</w:t>
            </w:r>
          </w:p>
        </w:tc>
        <w:tc>
          <w:tcPr>
            <w:tcW w:w="11022" w:type="dxa"/>
            <w:hideMark/>
          </w:tcPr>
          <w:p w14:paraId="02A523EC" w14:textId="77777777" w:rsidR="00C8352A" w:rsidRPr="00C8352A" w:rsidRDefault="00C8352A" w:rsidP="00C8352A">
            <w:pPr>
              <w:rPr>
                <w:rFonts w:cs="Noto Sans"/>
                <w:sz w:val="18"/>
                <w:szCs w:val="18"/>
              </w:rPr>
            </w:pPr>
            <w:r w:rsidRPr="00C8352A">
              <w:rPr>
                <w:rFonts w:cs="Noto Sans"/>
                <w:sz w:val="18"/>
                <w:szCs w:val="18"/>
              </w:rPr>
              <w:t>Con elemento de trabajo de corte pasivo (tipo iglesias) de mango abierto. Monopolar.</w:t>
            </w:r>
          </w:p>
        </w:tc>
        <w:tc>
          <w:tcPr>
            <w:tcW w:w="3801" w:type="dxa"/>
            <w:vMerge/>
            <w:hideMark/>
          </w:tcPr>
          <w:p w14:paraId="145FCCEF" w14:textId="77777777" w:rsidR="00C8352A" w:rsidRPr="00C8352A" w:rsidRDefault="00C8352A" w:rsidP="00C8352A">
            <w:pPr>
              <w:rPr>
                <w:rFonts w:cs="Noto Sans"/>
                <w:sz w:val="18"/>
                <w:szCs w:val="18"/>
              </w:rPr>
            </w:pPr>
          </w:p>
        </w:tc>
      </w:tr>
      <w:tr w:rsidR="00C8352A" w:rsidRPr="00C8352A" w14:paraId="21729C6E" w14:textId="77777777" w:rsidTr="00C8352A">
        <w:trPr>
          <w:trHeight w:val="280"/>
        </w:trPr>
        <w:tc>
          <w:tcPr>
            <w:tcW w:w="2249" w:type="dxa"/>
            <w:noWrap/>
            <w:hideMark/>
          </w:tcPr>
          <w:p w14:paraId="1D76C364" w14:textId="77777777" w:rsidR="00C8352A" w:rsidRPr="00C8352A" w:rsidRDefault="00C8352A" w:rsidP="00C8352A">
            <w:pPr>
              <w:rPr>
                <w:rFonts w:cs="Noto Sans"/>
                <w:sz w:val="18"/>
                <w:szCs w:val="18"/>
              </w:rPr>
            </w:pPr>
            <w:r w:rsidRPr="00C8352A">
              <w:rPr>
                <w:rFonts w:cs="Noto Sans"/>
                <w:sz w:val="18"/>
                <w:szCs w:val="18"/>
              </w:rPr>
              <w:t>1.3</w:t>
            </w:r>
          </w:p>
        </w:tc>
        <w:tc>
          <w:tcPr>
            <w:tcW w:w="11022" w:type="dxa"/>
            <w:hideMark/>
          </w:tcPr>
          <w:p w14:paraId="703289B9" w14:textId="77777777" w:rsidR="00C8352A" w:rsidRPr="00C8352A" w:rsidRDefault="00C8352A" w:rsidP="00C8352A">
            <w:pPr>
              <w:rPr>
                <w:rFonts w:cs="Noto Sans"/>
                <w:sz w:val="18"/>
                <w:szCs w:val="18"/>
              </w:rPr>
            </w:pPr>
            <w:r w:rsidRPr="00C8352A">
              <w:rPr>
                <w:rFonts w:cs="Noto Sans"/>
                <w:sz w:val="18"/>
                <w:szCs w:val="18"/>
              </w:rPr>
              <w:t>Cable activo para electrodos de alta frecuencia monopolar o bipolar.</w:t>
            </w:r>
          </w:p>
        </w:tc>
        <w:tc>
          <w:tcPr>
            <w:tcW w:w="3801" w:type="dxa"/>
            <w:vMerge/>
            <w:hideMark/>
          </w:tcPr>
          <w:p w14:paraId="5DDA7976" w14:textId="77777777" w:rsidR="00C8352A" w:rsidRPr="00C8352A" w:rsidRDefault="00C8352A" w:rsidP="00C8352A">
            <w:pPr>
              <w:rPr>
                <w:rFonts w:cs="Noto Sans"/>
                <w:sz w:val="18"/>
                <w:szCs w:val="18"/>
              </w:rPr>
            </w:pPr>
          </w:p>
        </w:tc>
      </w:tr>
      <w:tr w:rsidR="00C8352A" w:rsidRPr="00C8352A" w14:paraId="2619AFC2" w14:textId="77777777" w:rsidTr="00C8352A">
        <w:trPr>
          <w:trHeight w:val="280"/>
        </w:trPr>
        <w:tc>
          <w:tcPr>
            <w:tcW w:w="2249" w:type="dxa"/>
            <w:noWrap/>
            <w:hideMark/>
          </w:tcPr>
          <w:p w14:paraId="44E7E567" w14:textId="77777777" w:rsidR="00C8352A" w:rsidRPr="00C8352A" w:rsidRDefault="00C8352A" w:rsidP="00C8352A">
            <w:pPr>
              <w:rPr>
                <w:rFonts w:cs="Noto Sans"/>
                <w:b/>
                <w:bCs/>
                <w:sz w:val="18"/>
                <w:szCs w:val="18"/>
              </w:rPr>
            </w:pPr>
            <w:r w:rsidRPr="00C8352A">
              <w:rPr>
                <w:rFonts w:cs="Noto Sans"/>
                <w:b/>
                <w:bCs/>
                <w:sz w:val="18"/>
                <w:szCs w:val="18"/>
              </w:rPr>
              <w:t>2</w:t>
            </w:r>
          </w:p>
        </w:tc>
        <w:tc>
          <w:tcPr>
            <w:tcW w:w="11022" w:type="dxa"/>
            <w:hideMark/>
          </w:tcPr>
          <w:p w14:paraId="0F58782A" w14:textId="77777777" w:rsidR="00C8352A" w:rsidRPr="00C8352A" w:rsidRDefault="00C8352A" w:rsidP="00C8352A">
            <w:pPr>
              <w:rPr>
                <w:rFonts w:cs="Noto Sans"/>
                <w:sz w:val="18"/>
                <w:szCs w:val="18"/>
              </w:rPr>
            </w:pPr>
            <w:r w:rsidRPr="00C8352A">
              <w:rPr>
                <w:rFonts w:cs="Noto Sans"/>
                <w:sz w:val="18"/>
                <w:szCs w:val="18"/>
              </w:rPr>
              <w:t>Evacuador de granada o de balón.</w:t>
            </w:r>
          </w:p>
        </w:tc>
        <w:tc>
          <w:tcPr>
            <w:tcW w:w="3801" w:type="dxa"/>
            <w:noWrap/>
            <w:hideMark/>
          </w:tcPr>
          <w:p w14:paraId="50068B45"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4D1945E" w14:textId="77777777" w:rsidTr="00C8352A">
        <w:trPr>
          <w:trHeight w:val="280"/>
        </w:trPr>
        <w:tc>
          <w:tcPr>
            <w:tcW w:w="2249" w:type="dxa"/>
            <w:noWrap/>
            <w:hideMark/>
          </w:tcPr>
          <w:p w14:paraId="42786936" w14:textId="77777777" w:rsidR="00C8352A" w:rsidRPr="00C8352A" w:rsidRDefault="00C8352A" w:rsidP="00C8352A">
            <w:pPr>
              <w:rPr>
                <w:rFonts w:cs="Noto Sans"/>
                <w:b/>
                <w:bCs/>
                <w:sz w:val="18"/>
                <w:szCs w:val="18"/>
              </w:rPr>
            </w:pPr>
            <w:r w:rsidRPr="00C8352A">
              <w:rPr>
                <w:rFonts w:cs="Noto Sans"/>
                <w:b/>
                <w:bCs/>
                <w:sz w:val="18"/>
                <w:szCs w:val="18"/>
              </w:rPr>
              <w:t>3</w:t>
            </w:r>
          </w:p>
        </w:tc>
        <w:tc>
          <w:tcPr>
            <w:tcW w:w="11022" w:type="dxa"/>
            <w:hideMark/>
          </w:tcPr>
          <w:p w14:paraId="20691E40" w14:textId="77777777" w:rsidR="00C8352A" w:rsidRPr="00C8352A" w:rsidRDefault="00C8352A" w:rsidP="00C8352A">
            <w:pPr>
              <w:rPr>
                <w:rFonts w:cs="Noto Sans"/>
                <w:sz w:val="18"/>
                <w:szCs w:val="18"/>
              </w:rPr>
            </w:pPr>
            <w:r w:rsidRPr="00C8352A">
              <w:rPr>
                <w:rFonts w:cs="Noto Sans"/>
                <w:sz w:val="18"/>
                <w:szCs w:val="18"/>
              </w:rPr>
              <w:t>Juego de dilatadores uretrales (referencia según marca del fabricante).</w:t>
            </w:r>
          </w:p>
        </w:tc>
        <w:tc>
          <w:tcPr>
            <w:tcW w:w="3801" w:type="dxa"/>
            <w:noWrap/>
            <w:hideMark/>
          </w:tcPr>
          <w:p w14:paraId="7BBA4AB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2D8A9F1" w14:textId="77777777" w:rsidTr="00C8352A">
        <w:trPr>
          <w:trHeight w:val="280"/>
        </w:trPr>
        <w:tc>
          <w:tcPr>
            <w:tcW w:w="2249" w:type="dxa"/>
            <w:noWrap/>
            <w:hideMark/>
          </w:tcPr>
          <w:p w14:paraId="6735A90C"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10A31577"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5B7B437B"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4EEA9567" w14:textId="77777777" w:rsidTr="00C8352A">
        <w:trPr>
          <w:trHeight w:val="555"/>
        </w:trPr>
        <w:tc>
          <w:tcPr>
            <w:tcW w:w="2249" w:type="dxa"/>
            <w:noWrap/>
            <w:hideMark/>
          </w:tcPr>
          <w:p w14:paraId="6CFC375F" w14:textId="77777777" w:rsidR="00C8352A" w:rsidRPr="00C8352A" w:rsidRDefault="00C8352A" w:rsidP="00C8352A">
            <w:pPr>
              <w:rPr>
                <w:rFonts w:cs="Noto Sans"/>
                <w:b/>
                <w:bCs/>
                <w:sz w:val="18"/>
                <w:szCs w:val="18"/>
              </w:rPr>
            </w:pPr>
            <w:r w:rsidRPr="00C8352A">
              <w:rPr>
                <w:rFonts w:cs="Noto Sans"/>
                <w:b/>
                <w:bCs/>
                <w:sz w:val="18"/>
                <w:szCs w:val="18"/>
              </w:rPr>
              <w:t>Endouro 7</w:t>
            </w:r>
          </w:p>
        </w:tc>
        <w:tc>
          <w:tcPr>
            <w:tcW w:w="14823" w:type="dxa"/>
            <w:gridSpan w:val="2"/>
            <w:hideMark/>
          </w:tcPr>
          <w:p w14:paraId="22E539E4"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7, para el procedimiento: </w:t>
            </w:r>
            <w:r w:rsidRPr="00C8352A">
              <w:rPr>
                <w:rFonts w:cs="Noto Sans"/>
                <w:b/>
                <w:bCs/>
                <w:sz w:val="18"/>
                <w:szCs w:val="18"/>
              </w:rPr>
              <w:br/>
              <w:t>10.04.015 Uretrotomía interna adulto.</w:t>
            </w:r>
          </w:p>
        </w:tc>
      </w:tr>
      <w:tr w:rsidR="00C8352A" w:rsidRPr="00C8352A" w14:paraId="097281B7" w14:textId="77777777" w:rsidTr="00C8352A">
        <w:trPr>
          <w:trHeight w:val="280"/>
        </w:trPr>
        <w:tc>
          <w:tcPr>
            <w:tcW w:w="2249" w:type="dxa"/>
            <w:noWrap/>
            <w:hideMark/>
          </w:tcPr>
          <w:p w14:paraId="18726564"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7A8600D"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179D1CE"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4E225AD1" w14:textId="77777777" w:rsidTr="00C8352A">
        <w:trPr>
          <w:trHeight w:val="560"/>
        </w:trPr>
        <w:tc>
          <w:tcPr>
            <w:tcW w:w="2249" w:type="dxa"/>
            <w:noWrap/>
            <w:hideMark/>
          </w:tcPr>
          <w:p w14:paraId="08E6ED99"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1E35CF31" w14:textId="77777777" w:rsidR="00C8352A" w:rsidRPr="00C8352A" w:rsidRDefault="00C8352A" w:rsidP="00C8352A">
            <w:pPr>
              <w:rPr>
                <w:rFonts w:cs="Noto Sans"/>
                <w:sz w:val="18"/>
                <w:szCs w:val="18"/>
              </w:rPr>
            </w:pPr>
            <w:r w:rsidRPr="00C8352A">
              <w:rPr>
                <w:rFonts w:cs="Noto Sans"/>
                <w:sz w:val="18"/>
                <w:szCs w:val="18"/>
              </w:rPr>
              <w:t>Telescopio para cistouretroscopía de 4mm de diametro, con ángulo de visión de 0° o 12°, esterilizable en autoclave, que incluye:</w:t>
            </w:r>
          </w:p>
        </w:tc>
        <w:tc>
          <w:tcPr>
            <w:tcW w:w="3801" w:type="dxa"/>
            <w:noWrap/>
            <w:hideMark/>
          </w:tcPr>
          <w:p w14:paraId="115A3EA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8E50F44" w14:textId="77777777" w:rsidTr="00C8352A">
        <w:trPr>
          <w:trHeight w:val="280"/>
        </w:trPr>
        <w:tc>
          <w:tcPr>
            <w:tcW w:w="2249" w:type="dxa"/>
            <w:noWrap/>
            <w:hideMark/>
          </w:tcPr>
          <w:p w14:paraId="1702EF13" w14:textId="77777777" w:rsidR="00C8352A" w:rsidRPr="00C8352A" w:rsidRDefault="00C8352A" w:rsidP="00C8352A">
            <w:pPr>
              <w:rPr>
                <w:rFonts w:cs="Noto Sans"/>
                <w:sz w:val="18"/>
                <w:szCs w:val="18"/>
              </w:rPr>
            </w:pPr>
            <w:r w:rsidRPr="00C8352A">
              <w:rPr>
                <w:rFonts w:cs="Noto Sans"/>
                <w:sz w:val="18"/>
                <w:szCs w:val="18"/>
              </w:rPr>
              <w:t>2</w:t>
            </w:r>
          </w:p>
        </w:tc>
        <w:tc>
          <w:tcPr>
            <w:tcW w:w="11022" w:type="dxa"/>
            <w:hideMark/>
          </w:tcPr>
          <w:p w14:paraId="669A7C00" w14:textId="77777777" w:rsidR="00C8352A" w:rsidRPr="00C8352A" w:rsidRDefault="00C8352A" w:rsidP="00C8352A">
            <w:pPr>
              <w:rPr>
                <w:rFonts w:cs="Noto Sans"/>
                <w:sz w:val="18"/>
                <w:szCs w:val="18"/>
              </w:rPr>
            </w:pPr>
            <w:r w:rsidRPr="00C8352A">
              <w:rPr>
                <w:rFonts w:cs="Noto Sans"/>
                <w:sz w:val="18"/>
                <w:szCs w:val="18"/>
              </w:rPr>
              <w:t>Uretrotomo de 4 mm de diámetro o 12 fr., con canal de trabajo de a 5 fr. O Charr.</w:t>
            </w:r>
          </w:p>
        </w:tc>
        <w:tc>
          <w:tcPr>
            <w:tcW w:w="3801" w:type="dxa"/>
            <w:vMerge w:val="restart"/>
            <w:noWrap/>
            <w:hideMark/>
          </w:tcPr>
          <w:p w14:paraId="4F93EC8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D4DB780" w14:textId="77777777" w:rsidTr="00C8352A">
        <w:trPr>
          <w:trHeight w:val="280"/>
        </w:trPr>
        <w:tc>
          <w:tcPr>
            <w:tcW w:w="2249" w:type="dxa"/>
            <w:noWrap/>
            <w:hideMark/>
          </w:tcPr>
          <w:p w14:paraId="06878DF5" w14:textId="77777777" w:rsidR="00C8352A" w:rsidRPr="00C8352A" w:rsidRDefault="00C8352A" w:rsidP="00C8352A">
            <w:pPr>
              <w:rPr>
                <w:rFonts w:cs="Noto Sans"/>
                <w:sz w:val="18"/>
                <w:szCs w:val="18"/>
              </w:rPr>
            </w:pPr>
            <w:r w:rsidRPr="00C8352A">
              <w:rPr>
                <w:rFonts w:cs="Noto Sans"/>
                <w:sz w:val="18"/>
                <w:szCs w:val="18"/>
              </w:rPr>
              <w:t>2.1</w:t>
            </w:r>
          </w:p>
        </w:tc>
        <w:tc>
          <w:tcPr>
            <w:tcW w:w="11022" w:type="dxa"/>
            <w:hideMark/>
          </w:tcPr>
          <w:p w14:paraId="195D9300" w14:textId="77777777" w:rsidR="00C8352A" w:rsidRPr="00C8352A" w:rsidRDefault="00C8352A" w:rsidP="00C8352A">
            <w:pPr>
              <w:rPr>
                <w:rFonts w:cs="Noto Sans"/>
                <w:sz w:val="18"/>
                <w:szCs w:val="18"/>
              </w:rPr>
            </w:pPr>
            <w:r w:rsidRPr="00C8352A">
              <w:rPr>
                <w:rFonts w:cs="Noto Sans"/>
                <w:sz w:val="18"/>
                <w:szCs w:val="18"/>
              </w:rPr>
              <w:t>Camisa o vaina con llave de paso y obturador de diámetro mínimo de 20.5 fr. o Charr.</w:t>
            </w:r>
          </w:p>
        </w:tc>
        <w:tc>
          <w:tcPr>
            <w:tcW w:w="3801" w:type="dxa"/>
            <w:vMerge/>
            <w:hideMark/>
          </w:tcPr>
          <w:p w14:paraId="35DD13CF" w14:textId="77777777" w:rsidR="00C8352A" w:rsidRPr="00C8352A" w:rsidRDefault="00C8352A" w:rsidP="00C8352A">
            <w:pPr>
              <w:rPr>
                <w:rFonts w:cs="Noto Sans"/>
                <w:sz w:val="18"/>
                <w:szCs w:val="18"/>
              </w:rPr>
            </w:pPr>
          </w:p>
        </w:tc>
      </w:tr>
      <w:tr w:rsidR="00C8352A" w:rsidRPr="00C8352A" w14:paraId="05342DF1" w14:textId="77777777" w:rsidTr="00C8352A">
        <w:trPr>
          <w:trHeight w:val="280"/>
        </w:trPr>
        <w:tc>
          <w:tcPr>
            <w:tcW w:w="17072" w:type="dxa"/>
            <w:gridSpan w:val="3"/>
            <w:noWrap/>
            <w:hideMark/>
          </w:tcPr>
          <w:p w14:paraId="29859865"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67DDCD46" w14:textId="77777777" w:rsidTr="00C8352A">
        <w:trPr>
          <w:trHeight w:val="280"/>
        </w:trPr>
        <w:tc>
          <w:tcPr>
            <w:tcW w:w="17072" w:type="dxa"/>
            <w:gridSpan w:val="3"/>
            <w:noWrap/>
            <w:hideMark/>
          </w:tcPr>
          <w:p w14:paraId="3DD32276"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UROLOGÍA LAPAROSCÓPICA ADULTO.</w:t>
            </w:r>
          </w:p>
        </w:tc>
      </w:tr>
      <w:tr w:rsidR="00C8352A" w:rsidRPr="00C8352A" w14:paraId="5E8D7724" w14:textId="77777777" w:rsidTr="00C8352A">
        <w:trPr>
          <w:trHeight w:val="2370"/>
        </w:trPr>
        <w:tc>
          <w:tcPr>
            <w:tcW w:w="2249" w:type="dxa"/>
            <w:noWrap/>
            <w:hideMark/>
          </w:tcPr>
          <w:p w14:paraId="4318F06A" w14:textId="77777777" w:rsidR="00C8352A" w:rsidRPr="00C8352A" w:rsidRDefault="00C8352A" w:rsidP="00C8352A">
            <w:pPr>
              <w:rPr>
                <w:rFonts w:cs="Noto Sans"/>
                <w:b/>
                <w:bCs/>
                <w:sz w:val="18"/>
                <w:szCs w:val="18"/>
              </w:rPr>
            </w:pPr>
            <w:r w:rsidRPr="00C8352A">
              <w:rPr>
                <w:rFonts w:cs="Noto Sans"/>
                <w:b/>
                <w:bCs/>
                <w:sz w:val="18"/>
                <w:szCs w:val="18"/>
              </w:rPr>
              <w:t>Uro 1</w:t>
            </w:r>
          </w:p>
        </w:tc>
        <w:tc>
          <w:tcPr>
            <w:tcW w:w="14823" w:type="dxa"/>
            <w:gridSpan w:val="2"/>
            <w:hideMark/>
          </w:tcPr>
          <w:p w14:paraId="2ECBE142" w14:textId="77777777" w:rsidR="00C8352A" w:rsidRPr="00C8352A" w:rsidRDefault="00C8352A" w:rsidP="00C8352A">
            <w:pPr>
              <w:rPr>
                <w:rFonts w:cs="Noto Sans"/>
                <w:b/>
                <w:bCs/>
                <w:sz w:val="18"/>
                <w:szCs w:val="18"/>
              </w:rPr>
            </w:pPr>
            <w:r w:rsidRPr="00C8352A">
              <w:rPr>
                <w:rFonts w:cs="Noto Sans"/>
                <w:b/>
                <w:bCs/>
                <w:sz w:val="18"/>
                <w:szCs w:val="18"/>
              </w:rPr>
              <w:t xml:space="preserve">Set de Urología laparoscópica 1 de alta especialidad, para los procedimientos: </w:t>
            </w:r>
            <w:r w:rsidRPr="00C8352A">
              <w:rPr>
                <w:rFonts w:cs="Noto Sans"/>
                <w:b/>
                <w:bCs/>
                <w:sz w:val="18"/>
                <w:szCs w:val="18"/>
              </w:rPr>
              <w:br/>
              <w:t xml:space="preserve">10.06.035 Nefrectomía adulto, </w:t>
            </w:r>
            <w:r w:rsidRPr="00C8352A">
              <w:rPr>
                <w:rFonts w:cs="Noto Sans"/>
                <w:b/>
                <w:bCs/>
                <w:sz w:val="18"/>
                <w:szCs w:val="18"/>
              </w:rPr>
              <w:br/>
              <w:t>10.06.039 Pieloureterolitotomía por laparoscopía adulto,</w:t>
            </w:r>
            <w:r w:rsidRPr="00C8352A">
              <w:rPr>
                <w:rFonts w:cs="Noto Sans"/>
                <w:b/>
                <w:bCs/>
                <w:sz w:val="18"/>
                <w:szCs w:val="18"/>
              </w:rPr>
              <w:br/>
              <w:t xml:space="preserve">10.06.047 Prostatectomía laparoscópica, </w:t>
            </w:r>
            <w:r w:rsidRPr="00C8352A">
              <w:rPr>
                <w:rFonts w:cs="Noto Sans"/>
                <w:b/>
                <w:bCs/>
                <w:sz w:val="18"/>
                <w:szCs w:val="18"/>
              </w:rPr>
              <w:br/>
              <w:t xml:space="preserve">10.06.053 Suprarenalectomía no asistida, </w:t>
            </w:r>
            <w:r w:rsidRPr="00C8352A">
              <w:rPr>
                <w:rFonts w:cs="Noto Sans"/>
                <w:b/>
                <w:bCs/>
                <w:sz w:val="18"/>
                <w:szCs w:val="18"/>
              </w:rPr>
              <w:br/>
              <w:t>10.06.050 Resección de quiste renal laparoscópico adulto,</w:t>
            </w:r>
            <w:r w:rsidRPr="00C8352A">
              <w:rPr>
                <w:rFonts w:cs="Noto Sans"/>
                <w:b/>
                <w:bCs/>
                <w:sz w:val="18"/>
                <w:szCs w:val="18"/>
              </w:rPr>
              <w:br/>
              <w:t xml:space="preserve">10.06.060 Pieloplastía adulto y </w:t>
            </w:r>
            <w:r w:rsidRPr="00C8352A">
              <w:rPr>
                <w:rFonts w:cs="Noto Sans"/>
                <w:b/>
                <w:bCs/>
                <w:sz w:val="18"/>
                <w:szCs w:val="18"/>
              </w:rPr>
              <w:br/>
              <w:t>10.06.061 Reimplante uretero vesical laparoscópico adulto.</w:t>
            </w:r>
          </w:p>
        </w:tc>
      </w:tr>
      <w:tr w:rsidR="00C8352A" w:rsidRPr="00C8352A" w14:paraId="5416713F" w14:textId="77777777" w:rsidTr="00C8352A">
        <w:trPr>
          <w:trHeight w:val="280"/>
        </w:trPr>
        <w:tc>
          <w:tcPr>
            <w:tcW w:w="2249" w:type="dxa"/>
            <w:noWrap/>
            <w:hideMark/>
          </w:tcPr>
          <w:p w14:paraId="74209BEF"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220B0355"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B8B8FC0"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1C865DC6" w14:textId="77777777" w:rsidTr="00C8352A">
        <w:trPr>
          <w:trHeight w:val="560"/>
        </w:trPr>
        <w:tc>
          <w:tcPr>
            <w:tcW w:w="2249" w:type="dxa"/>
            <w:noWrap/>
            <w:hideMark/>
          </w:tcPr>
          <w:p w14:paraId="7C035613" w14:textId="77777777" w:rsidR="00C8352A" w:rsidRPr="00C8352A" w:rsidRDefault="00C8352A" w:rsidP="00C8352A">
            <w:pPr>
              <w:rPr>
                <w:rFonts w:cs="Noto Sans"/>
                <w:sz w:val="18"/>
                <w:szCs w:val="18"/>
              </w:rPr>
            </w:pPr>
            <w:r w:rsidRPr="00C8352A">
              <w:rPr>
                <w:rFonts w:cs="Noto Sans"/>
                <w:sz w:val="18"/>
                <w:szCs w:val="18"/>
              </w:rPr>
              <w:lastRenderedPageBreak/>
              <w:t>iqx11</w:t>
            </w:r>
          </w:p>
        </w:tc>
        <w:tc>
          <w:tcPr>
            <w:tcW w:w="11022" w:type="dxa"/>
            <w:hideMark/>
          </w:tcPr>
          <w:p w14:paraId="270A0F17" w14:textId="77777777" w:rsidR="00C8352A" w:rsidRPr="00C8352A" w:rsidRDefault="00C8352A" w:rsidP="00C8352A">
            <w:pPr>
              <w:rPr>
                <w:rFonts w:cs="Noto Sans"/>
                <w:sz w:val="18"/>
                <w:szCs w:val="18"/>
              </w:rPr>
            </w:pPr>
            <w:r w:rsidRPr="00C8352A">
              <w:rPr>
                <w:rFonts w:cs="Noto Sans"/>
                <w:sz w:val="18"/>
                <w:szCs w:val="18"/>
              </w:rPr>
              <w:t>Aplicador para clip de titanio, mediano-largo. Diámetro 5 a 10 mm., longitud en el rango de 31 a 36 cm., esterilizable en autoclave.</w:t>
            </w:r>
          </w:p>
        </w:tc>
        <w:tc>
          <w:tcPr>
            <w:tcW w:w="3801" w:type="dxa"/>
            <w:noWrap/>
            <w:hideMark/>
          </w:tcPr>
          <w:p w14:paraId="47F1A651"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41EFE95B" w14:textId="77777777" w:rsidTr="00C8352A">
        <w:trPr>
          <w:trHeight w:val="560"/>
        </w:trPr>
        <w:tc>
          <w:tcPr>
            <w:tcW w:w="2249" w:type="dxa"/>
            <w:noWrap/>
            <w:hideMark/>
          </w:tcPr>
          <w:p w14:paraId="69C8416E" w14:textId="77777777" w:rsidR="00C8352A" w:rsidRPr="00C8352A" w:rsidRDefault="00C8352A" w:rsidP="00C8352A">
            <w:pPr>
              <w:rPr>
                <w:rFonts w:cs="Noto Sans"/>
                <w:sz w:val="18"/>
                <w:szCs w:val="18"/>
              </w:rPr>
            </w:pPr>
            <w:r w:rsidRPr="00C8352A">
              <w:rPr>
                <w:rFonts w:cs="Noto Sans"/>
                <w:sz w:val="18"/>
                <w:szCs w:val="18"/>
              </w:rPr>
              <w:t>iqx7</w:t>
            </w:r>
          </w:p>
        </w:tc>
        <w:tc>
          <w:tcPr>
            <w:tcW w:w="11022" w:type="dxa"/>
            <w:hideMark/>
          </w:tcPr>
          <w:p w14:paraId="42830442" w14:textId="77777777" w:rsidR="00C8352A" w:rsidRPr="00C8352A" w:rsidRDefault="00C8352A" w:rsidP="00C8352A">
            <w:pPr>
              <w:rPr>
                <w:rFonts w:cs="Noto Sans"/>
                <w:sz w:val="18"/>
                <w:szCs w:val="18"/>
              </w:rPr>
            </w:pPr>
            <w:r w:rsidRPr="00C8352A">
              <w:rPr>
                <w:rFonts w:cs="Noto Sans"/>
                <w:sz w:val="18"/>
                <w:szCs w:val="18"/>
              </w:rPr>
              <w:t>Aplicador para clip de polímero, largo y extra-largo.</w:t>
            </w:r>
          </w:p>
        </w:tc>
        <w:tc>
          <w:tcPr>
            <w:tcW w:w="3801" w:type="dxa"/>
            <w:hideMark/>
          </w:tcPr>
          <w:p w14:paraId="37473603" w14:textId="77777777" w:rsidR="00C8352A" w:rsidRPr="00C8352A" w:rsidRDefault="00C8352A" w:rsidP="00C8352A">
            <w:pPr>
              <w:rPr>
                <w:rFonts w:cs="Noto Sans"/>
                <w:sz w:val="18"/>
                <w:szCs w:val="18"/>
              </w:rPr>
            </w:pPr>
            <w:r w:rsidRPr="00C8352A">
              <w:rPr>
                <w:rFonts w:cs="Noto Sans"/>
                <w:sz w:val="18"/>
                <w:szCs w:val="18"/>
              </w:rPr>
              <w:t>1 de cada uno a elección del médico urológo.</w:t>
            </w:r>
          </w:p>
        </w:tc>
      </w:tr>
      <w:tr w:rsidR="00C8352A" w:rsidRPr="00C8352A" w14:paraId="16473242" w14:textId="77777777" w:rsidTr="00C8352A">
        <w:trPr>
          <w:trHeight w:val="560"/>
        </w:trPr>
        <w:tc>
          <w:tcPr>
            <w:tcW w:w="2249" w:type="dxa"/>
            <w:noWrap/>
            <w:hideMark/>
          </w:tcPr>
          <w:p w14:paraId="2BD820DA" w14:textId="77777777" w:rsidR="00C8352A" w:rsidRPr="00C8352A" w:rsidRDefault="00C8352A" w:rsidP="00C8352A">
            <w:pPr>
              <w:rPr>
                <w:rFonts w:cs="Noto Sans"/>
                <w:sz w:val="18"/>
                <w:szCs w:val="18"/>
              </w:rPr>
            </w:pPr>
            <w:r w:rsidRPr="00C8352A">
              <w:rPr>
                <w:rFonts w:cs="Noto Sans"/>
                <w:sz w:val="18"/>
                <w:szCs w:val="18"/>
              </w:rPr>
              <w:t>iqx224</w:t>
            </w:r>
          </w:p>
        </w:tc>
        <w:tc>
          <w:tcPr>
            <w:tcW w:w="11022" w:type="dxa"/>
            <w:hideMark/>
          </w:tcPr>
          <w:p w14:paraId="1D71080A" w14:textId="77777777" w:rsidR="00C8352A" w:rsidRPr="00C8352A" w:rsidRDefault="00C8352A" w:rsidP="00C8352A">
            <w:pPr>
              <w:rPr>
                <w:rFonts w:cs="Noto Sans"/>
                <w:sz w:val="18"/>
                <w:szCs w:val="18"/>
              </w:rPr>
            </w:pPr>
            <w:r w:rsidRPr="00C8352A">
              <w:rPr>
                <w:rFonts w:cs="Noto Sans"/>
                <w:sz w:val="18"/>
                <w:szCs w:val="18"/>
              </w:rPr>
              <w:t>Sistema de irrigación/succión, con cánula de 5 mm., tipo pistola o trompeta, de tres orificios en la punta como mínimo.</w:t>
            </w:r>
          </w:p>
        </w:tc>
        <w:tc>
          <w:tcPr>
            <w:tcW w:w="3801" w:type="dxa"/>
            <w:noWrap/>
            <w:hideMark/>
          </w:tcPr>
          <w:p w14:paraId="144E2DF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3457A59" w14:textId="77777777" w:rsidTr="00C8352A">
        <w:trPr>
          <w:trHeight w:val="560"/>
        </w:trPr>
        <w:tc>
          <w:tcPr>
            <w:tcW w:w="2249" w:type="dxa"/>
            <w:noWrap/>
            <w:hideMark/>
          </w:tcPr>
          <w:p w14:paraId="445FBE4E" w14:textId="77777777" w:rsidR="00C8352A" w:rsidRPr="00C8352A" w:rsidRDefault="00C8352A" w:rsidP="00C8352A">
            <w:pPr>
              <w:rPr>
                <w:rFonts w:cs="Noto Sans"/>
                <w:sz w:val="18"/>
                <w:szCs w:val="18"/>
              </w:rPr>
            </w:pPr>
            <w:r w:rsidRPr="00C8352A">
              <w:rPr>
                <w:rFonts w:cs="Noto Sans"/>
                <w:sz w:val="18"/>
                <w:szCs w:val="18"/>
              </w:rPr>
              <w:t>iqx40</w:t>
            </w:r>
          </w:p>
        </w:tc>
        <w:tc>
          <w:tcPr>
            <w:tcW w:w="11022" w:type="dxa"/>
            <w:hideMark/>
          </w:tcPr>
          <w:p w14:paraId="2814963F" w14:textId="77777777" w:rsidR="00C8352A" w:rsidRPr="00C8352A" w:rsidRDefault="00C8352A" w:rsidP="00C8352A">
            <w:pPr>
              <w:rPr>
                <w:rFonts w:cs="Noto Sans"/>
                <w:sz w:val="18"/>
                <w:szCs w:val="18"/>
              </w:rPr>
            </w:pPr>
            <w:r w:rsidRPr="00C8352A">
              <w:rPr>
                <w:rFonts w:cs="Noto Sans"/>
                <w:sz w:val="18"/>
                <w:szCs w:val="18"/>
              </w:rPr>
              <w:t>Coagulador de espátula o cuchara monopolar, reusable, para trócar de 5 a 6 mm. con largo de trabajo de 31 a 37 cm.</w:t>
            </w:r>
          </w:p>
        </w:tc>
        <w:tc>
          <w:tcPr>
            <w:tcW w:w="3801" w:type="dxa"/>
            <w:noWrap/>
            <w:hideMark/>
          </w:tcPr>
          <w:p w14:paraId="38D4B58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FEB7926" w14:textId="77777777" w:rsidTr="00C8352A">
        <w:trPr>
          <w:trHeight w:val="840"/>
        </w:trPr>
        <w:tc>
          <w:tcPr>
            <w:tcW w:w="2249" w:type="dxa"/>
            <w:noWrap/>
            <w:hideMark/>
          </w:tcPr>
          <w:p w14:paraId="2B7394E8" w14:textId="77777777" w:rsidR="00C8352A" w:rsidRPr="00C8352A" w:rsidRDefault="00C8352A" w:rsidP="00C8352A">
            <w:pPr>
              <w:rPr>
                <w:rFonts w:cs="Noto Sans"/>
                <w:sz w:val="18"/>
                <w:szCs w:val="18"/>
              </w:rPr>
            </w:pPr>
            <w:r w:rsidRPr="00C8352A">
              <w:rPr>
                <w:rFonts w:cs="Noto Sans"/>
                <w:sz w:val="18"/>
                <w:szCs w:val="18"/>
              </w:rPr>
              <w:t>iqx78</w:t>
            </w:r>
          </w:p>
        </w:tc>
        <w:tc>
          <w:tcPr>
            <w:tcW w:w="11022" w:type="dxa"/>
            <w:hideMark/>
          </w:tcPr>
          <w:p w14:paraId="0C244354" w14:textId="77777777" w:rsidR="00C8352A" w:rsidRPr="00C8352A" w:rsidRDefault="00C8352A" w:rsidP="00C8352A">
            <w:pPr>
              <w:rPr>
                <w:rFonts w:cs="Noto Sans"/>
                <w:sz w:val="18"/>
                <w:szCs w:val="18"/>
              </w:rPr>
            </w:pPr>
            <w:r w:rsidRPr="00C8352A">
              <w:rPr>
                <w:rFonts w:cs="Noto Sans"/>
                <w:sz w:val="18"/>
                <w:szCs w:val="18"/>
              </w:rPr>
              <w:t>Gancho disección/coagulador, de 5 mm., con punta en "L" igual o menor a 90° de angulación. Monopolar, aislado, reusable con largo de trabajo en el rango de 32 a 37 cm.</w:t>
            </w:r>
          </w:p>
        </w:tc>
        <w:tc>
          <w:tcPr>
            <w:tcW w:w="3801" w:type="dxa"/>
            <w:noWrap/>
            <w:hideMark/>
          </w:tcPr>
          <w:p w14:paraId="6637A61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2AB7AE" w14:textId="77777777" w:rsidTr="00C8352A">
        <w:trPr>
          <w:trHeight w:val="560"/>
        </w:trPr>
        <w:tc>
          <w:tcPr>
            <w:tcW w:w="2249" w:type="dxa"/>
            <w:noWrap/>
            <w:hideMark/>
          </w:tcPr>
          <w:p w14:paraId="07939ADF" w14:textId="77777777" w:rsidR="00C8352A" w:rsidRPr="00C8352A" w:rsidRDefault="00C8352A" w:rsidP="00C8352A">
            <w:pPr>
              <w:rPr>
                <w:rFonts w:cs="Noto Sans"/>
                <w:sz w:val="18"/>
                <w:szCs w:val="18"/>
              </w:rPr>
            </w:pPr>
            <w:r w:rsidRPr="00C8352A">
              <w:rPr>
                <w:rFonts w:cs="Noto Sans"/>
                <w:sz w:val="18"/>
                <w:szCs w:val="18"/>
              </w:rPr>
              <w:t>iqx230</w:t>
            </w:r>
          </w:p>
        </w:tc>
        <w:tc>
          <w:tcPr>
            <w:tcW w:w="11022" w:type="dxa"/>
            <w:hideMark/>
          </w:tcPr>
          <w:p w14:paraId="44A91E6D" w14:textId="77777777" w:rsidR="00C8352A" w:rsidRPr="00C8352A" w:rsidRDefault="00C8352A" w:rsidP="00C8352A">
            <w:pPr>
              <w:rPr>
                <w:rFonts w:cs="Noto Sans"/>
                <w:sz w:val="18"/>
                <w:szCs w:val="18"/>
              </w:rPr>
            </w:pPr>
            <w:r w:rsidRPr="00C8352A">
              <w:rPr>
                <w:rFonts w:cs="Noto Sans"/>
                <w:sz w:val="18"/>
                <w:szCs w:val="18"/>
              </w:rPr>
              <w:t>Telescopio o sistema óptico de 10 mm., ángulo o dirección de campo visual de 0° o 30°, longitud de trabajo dentro del rango de 30 a 37 cm., esterilizable.</w:t>
            </w:r>
          </w:p>
        </w:tc>
        <w:tc>
          <w:tcPr>
            <w:tcW w:w="3801" w:type="dxa"/>
            <w:noWrap/>
            <w:hideMark/>
          </w:tcPr>
          <w:p w14:paraId="2701050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44CA4F7" w14:textId="77777777" w:rsidTr="00C8352A">
        <w:trPr>
          <w:trHeight w:val="560"/>
        </w:trPr>
        <w:tc>
          <w:tcPr>
            <w:tcW w:w="2249" w:type="dxa"/>
            <w:noWrap/>
            <w:hideMark/>
          </w:tcPr>
          <w:p w14:paraId="1AD57BC2" w14:textId="77777777" w:rsidR="00C8352A" w:rsidRPr="00C8352A" w:rsidRDefault="00C8352A" w:rsidP="00C8352A">
            <w:pPr>
              <w:rPr>
                <w:rFonts w:cs="Noto Sans"/>
                <w:sz w:val="18"/>
                <w:szCs w:val="18"/>
              </w:rPr>
            </w:pPr>
            <w:r w:rsidRPr="00C8352A">
              <w:rPr>
                <w:rFonts w:cs="Noto Sans"/>
                <w:sz w:val="18"/>
                <w:szCs w:val="18"/>
              </w:rPr>
              <w:t>iqx107</w:t>
            </w:r>
          </w:p>
        </w:tc>
        <w:tc>
          <w:tcPr>
            <w:tcW w:w="11022" w:type="dxa"/>
            <w:hideMark/>
          </w:tcPr>
          <w:p w14:paraId="0AF98A89" w14:textId="77777777" w:rsidR="00C8352A" w:rsidRPr="00C8352A" w:rsidRDefault="00C8352A" w:rsidP="00C8352A">
            <w:pPr>
              <w:rPr>
                <w:rFonts w:cs="Noto Sans"/>
                <w:sz w:val="18"/>
                <w:szCs w:val="18"/>
              </w:rPr>
            </w:pPr>
            <w:r w:rsidRPr="00C8352A">
              <w:rPr>
                <w:rFonts w:cs="Noto Sans"/>
                <w:sz w:val="18"/>
                <w:szCs w:val="18"/>
              </w:rPr>
              <w:t>Pinza Babcock, fenestrada 10 mm., aislada, reusable, rotable, con longitud de trabajo dentro del rango de 31 a 37 cm.</w:t>
            </w:r>
          </w:p>
        </w:tc>
        <w:tc>
          <w:tcPr>
            <w:tcW w:w="3801" w:type="dxa"/>
            <w:noWrap/>
            <w:hideMark/>
          </w:tcPr>
          <w:p w14:paraId="22446112"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1754C06E" w14:textId="77777777" w:rsidTr="00C8352A">
        <w:trPr>
          <w:trHeight w:val="560"/>
        </w:trPr>
        <w:tc>
          <w:tcPr>
            <w:tcW w:w="2249" w:type="dxa"/>
            <w:noWrap/>
            <w:hideMark/>
          </w:tcPr>
          <w:p w14:paraId="7B615EC2" w14:textId="77777777" w:rsidR="00C8352A" w:rsidRPr="00C8352A" w:rsidRDefault="00C8352A" w:rsidP="00C8352A">
            <w:pPr>
              <w:rPr>
                <w:rFonts w:cs="Noto Sans"/>
                <w:sz w:val="18"/>
                <w:szCs w:val="18"/>
              </w:rPr>
            </w:pPr>
            <w:r w:rsidRPr="00C8352A">
              <w:rPr>
                <w:rFonts w:cs="Noto Sans"/>
                <w:sz w:val="18"/>
                <w:szCs w:val="18"/>
              </w:rPr>
              <w:t>iqx109</w:t>
            </w:r>
          </w:p>
        </w:tc>
        <w:tc>
          <w:tcPr>
            <w:tcW w:w="11022" w:type="dxa"/>
            <w:hideMark/>
          </w:tcPr>
          <w:p w14:paraId="617D402C" w14:textId="77777777" w:rsidR="00C8352A" w:rsidRPr="00C8352A" w:rsidRDefault="00C8352A" w:rsidP="00C8352A">
            <w:pPr>
              <w:rPr>
                <w:rFonts w:cs="Noto Sans"/>
                <w:sz w:val="18"/>
                <w:szCs w:val="18"/>
              </w:rPr>
            </w:pPr>
            <w:r w:rsidRPr="00C8352A">
              <w:rPr>
                <w:rFonts w:cs="Noto Sans"/>
                <w:sz w:val="18"/>
                <w:szCs w:val="18"/>
              </w:rPr>
              <w:t>Pinza baja nudos (tipo Gazayerli o Shedid), con longitud de trabajo de 31 a 36 cm., reusable. (referencia según marca del fabricante).</w:t>
            </w:r>
          </w:p>
        </w:tc>
        <w:tc>
          <w:tcPr>
            <w:tcW w:w="3801" w:type="dxa"/>
            <w:noWrap/>
            <w:hideMark/>
          </w:tcPr>
          <w:p w14:paraId="1D13B00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60243AA" w14:textId="77777777" w:rsidTr="00C8352A">
        <w:trPr>
          <w:trHeight w:val="560"/>
        </w:trPr>
        <w:tc>
          <w:tcPr>
            <w:tcW w:w="2249" w:type="dxa"/>
            <w:noWrap/>
            <w:hideMark/>
          </w:tcPr>
          <w:p w14:paraId="2967052B" w14:textId="77777777" w:rsidR="00C8352A" w:rsidRPr="00C8352A" w:rsidRDefault="00C8352A" w:rsidP="00C8352A">
            <w:pPr>
              <w:rPr>
                <w:rFonts w:cs="Noto Sans"/>
                <w:sz w:val="18"/>
                <w:szCs w:val="18"/>
              </w:rPr>
            </w:pPr>
            <w:r w:rsidRPr="00C8352A">
              <w:rPr>
                <w:rFonts w:cs="Noto Sans"/>
                <w:sz w:val="18"/>
                <w:szCs w:val="18"/>
              </w:rPr>
              <w:t>iqx200</w:t>
            </w:r>
          </w:p>
        </w:tc>
        <w:tc>
          <w:tcPr>
            <w:tcW w:w="11022" w:type="dxa"/>
            <w:hideMark/>
          </w:tcPr>
          <w:p w14:paraId="703E07DA" w14:textId="77777777" w:rsidR="00C8352A" w:rsidRPr="00C8352A" w:rsidRDefault="00C8352A" w:rsidP="00C8352A">
            <w:pPr>
              <w:rPr>
                <w:rFonts w:cs="Noto Sans"/>
                <w:sz w:val="18"/>
                <w:szCs w:val="18"/>
              </w:rPr>
            </w:pPr>
            <w:r w:rsidRPr="00C8352A">
              <w:rPr>
                <w:rFonts w:cs="Noto Sans"/>
                <w:sz w:val="18"/>
                <w:szCs w:val="18"/>
              </w:rPr>
              <w:t>Pinza tipo Mixter sin cremallera de ángulo recto, de 5 mm. Y 10 mm.</w:t>
            </w:r>
          </w:p>
        </w:tc>
        <w:tc>
          <w:tcPr>
            <w:tcW w:w="3801" w:type="dxa"/>
            <w:hideMark/>
          </w:tcPr>
          <w:p w14:paraId="16C0301B" w14:textId="77777777" w:rsidR="00C8352A" w:rsidRPr="00C8352A" w:rsidRDefault="00C8352A" w:rsidP="00C8352A">
            <w:pPr>
              <w:rPr>
                <w:rFonts w:cs="Noto Sans"/>
                <w:sz w:val="18"/>
                <w:szCs w:val="18"/>
              </w:rPr>
            </w:pPr>
            <w:r w:rsidRPr="00C8352A">
              <w:rPr>
                <w:rFonts w:cs="Noto Sans"/>
                <w:sz w:val="18"/>
                <w:szCs w:val="18"/>
              </w:rPr>
              <w:t>1 de cada una a elección del médico urológo.</w:t>
            </w:r>
          </w:p>
        </w:tc>
      </w:tr>
      <w:tr w:rsidR="00C8352A" w:rsidRPr="00C8352A" w14:paraId="39AAFC89" w14:textId="77777777" w:rsidTr="00C8352A">
        <w:trPr>
          <w:trHeight w:val="560"/>
        </w:trPr>
        <w:tc>
          <w:tcPr>
            <w:tcW w:w="2249" w:type="dxa"/>
            <w:noWrap/>
            <w:hideMark/>
          </w:tcPr>
          <w:p w14:paraId="7FEAB203" w14:textId="77777777" w:rsidR="00C8352A" w:rsidRPr="00C8352A" w:rsidRDefault="00C8352A" w:rsidP="00C8352A">
            <w:pPr>
              <w:rPr>
                <w:rFonts w:cs="Noto Sans"/>
                <w:sz w:val="18"/>
                <w:szCs w:val="18"/>
              </w:rPr>
            </w:pPr>
            <w:r w:rsidRPr="00C8352A">
              <w:rPr>
                <w:rFonts w:cs="Noto Sans"/>
                <w:sz w:val="18"/>
                <w:szCs w:val="18"/>
              </w:rPr>
              <w:t>iqx139</w:t>
            </w:r>
          </w:p>
        </w:tc>
        <w:tc>
          <w:tcPr>
            <w:tcW w:w="11022" w:type="dxa"/>
            <w:hideMark/>
          </w:tcPr>
          <w:p w14:paraId="69BC1473" w14:textId="77777777" w:rsidR="00C8352A" w:rsidRPr="00C8352A" w:rsidRDefault="00C8352A" w:rsidP="00C8352A">
            <w:pPr>
              <w:rPr>
                <w:rFonts w:cs="Noto Sans"/>
                <w:sz w:val="18"/>
                <w:szCs w:val="18"/>
              </w:rPr>
            </w:pPr>
            <w:r w:rsidRPr="00C8352A">
              <w:rPr>
                <w:rFonts w:cs="Noto Sans"/>
                <w:sz w:val="18"/>
                <w:szCs w:val="18"/>
              </w:rPr>
              <w:t>Pinza de extracción o de garra rotable y desmontable, reusable, dentada, diámetro de 10 mm., largo de trabajo en el rango de 31 a 36 cm.</w:t>
            </w:r>
          </w:p>
        </w:tc>
        <w:tc>
          <w:tcPr>
            <w:tcW w:w="3801" w:type="dxa"/>
            <w:noWrap/>
            <w:hideMark/>
          </w:tcPr>
          <w:p w14:paraId="6F69674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FD14511" w14:textId="77777777" w:rsidTr="00C8352A">
        <w:trPr>
          <w:trHeight w:val="560"/>
        </w:trPr>
        <w:tc>
          <w:tcPr>
            <w:tcW w:w="2249" w:type="dxa"/>
            <w:noWrap/>
            <w:hideMark/>
          </w:tcPr>
          <w:p w14:paraId="6FA6D807" w14:textId="77777777" w:rsidR="00C8352A" w:rsidRPr="00C8352A" w:rsidRDefault="00C8352A" w:rsidP="00C8352A">
            <w:pPr>
              <w:rPr>
                <w:rFonts w:cs="Noto Sans"/>
                <w:sz w:val="18"/>
                <w:szCs w:val="18"/>
              </w:rPr>
            </w:pPr>
            <w:r w:rsidRPr="00C8352A">
              <w:rPr>
                <w:rFonts w:cs="Noto Sans"/>
                <w:sz w:val="18"/>
                <w:szCs w:val="18"/>
              </w:rPr>
              <w:t>iqx105</w:t>
            </w:r>
          </w:p>
        </w:tc>
        <w:tc>
          <w:tcPr>
            <w:tcW w:w="11022" w:type="dxa"/>
            <w:hideMark/>
          </w:tcPr>
          <w:p w14:paraId="6EBA7096" w14:textId="77777777" w:rsidR="00C8352A" w:rsidRPr="00C8352A" w:rsidRDefault="00C8352A" w:rsidP="00C8352A">
            <w:pPr>
              <w:rPr>
                <w:rFonts w:cs="Noto Sans"/>
                <w:sz w:val="18"/>
                <w:szCs w:val="18"/>
              </w:rPr>
            </w:pPr>
            <w:r w:rsidRPr="00C8352A">
              <w:rPr>
                <w:rFonts w:cs="Noto Sans"/>
                <w:sz w:val="18"/>
                <w:szCs w:val="18"/>
              </w:rPr>
              <w:t>Pinza atraumática tipo Debekey de 5 mm., diámetro en el rango de 31 a 43 cm., de longitud.</w:t>
            </w:r>
          </w:p>
        </w:tc>
        <w:tc>
          <w:tcPr>
            <w:tcW w:w="3801" w:type="dxa"/>
            <w:noWrap/>
            <w:hideMark/>
          </w:tcPr>
          <w:p w14:paraId="017E280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DDAAB9E" w14:textId="77777777" w:rsidTr="00C8352A">
        <w:trPr>
          <w:trHeight w:val="560"/>
        </w:trPr>
        <w:tc>
          <w:tcPr>
            <w:tcW w:w="2249" w:type="dxa"/>
            <w:noWrap/>
            <w:hideMark/>
          </w:tcPr>
          <w:p w14:paraId="7A537870" w14:textId="77777777" w:rsidR="00C8352A" w:rsidRPr="00C8352A" w:rsidRDefault="00C8352A" w:rsidP="00C8352A">
            <w:pPr>
              <w:rPr>
                <w:rFonts w:cs="Noto Sans"/>
                <w:sz w:val="18"/>
                <w:szCs w:val="18"/>
              </w:rPr>
            </w:pPr>
            <w:r w:rsidRPr="00C8352A">
              <w:rPr>
                <w:rFonts w:cs="Noto Sans"/>
                <w:sz w:val="18"/>
                <w:szCs w:val="18"/>
              </w:rPr>
              <w:t>iqx153</w:t>
            </w:r>
          </w:p>
        </w:tc>
        <w:tc>
          <w:tcPr>
            <w:tcW w:w="11022" w:type="dxa"/>
            <w:hideMark/>
          </w:tcPr>
          <w:p w14:paraId="6F404F21" w14:textId="77777777" w:rsidR="00C8352A" w:rsidRPr="00C8352A" w:rsidRDefault="00C8352A" w:rsidP="00C8352A">
            <w:pPr>
              <w:rPr>
                <w:rFonts w:cs="Noto Sans"/>
                <w:sz w:val="18"/>
                <w:szCs w:val="18"/>
              </w:rPr>
            </w:pPr>
            <w:r w:rsidRPr="00C8352A">
              <w:rPr>
                <w:rFonts w:cs="Noto Sans"/>
                <w:sz w:val="18"/>
                <w:szCs w:val="18"/>
              </w:rPr>
              <w:t>Pinza Maryland, rotable y desmontable en dos o tres componentes, de 5 mm., con largo de trabajo en el rango de 31 a 36 cm.</w:t>
            </w:r>
          </w:p>
        </w:tc>
        <w:tc>
          <w:tcPr>
            <w:tcW w:w="3801" w:type="dxa"/>
            <w:noWrap/>
            <w:hideMark/>
          </w:tcPr>
          <w:p w14:paraId="11289B4E"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03813717" w14:textId="77777777" w:rsidTr="00C8352A">
        <w:trPr>
          <w:trHeight w:val="840"/>
        </w:trPr>
        <w:tc>
          <w:tcPr>
            <w:tcW w:w="2249" w:type="dxa"/>
            <w:noWrap/>
            <w:hideMark/>
          </w:tcPr>
          <w:p w14:paraId="28F6B3A7" w14:textId="77777777" w:rsidR="00C8352A" w:rsidRPr="00C8352A" w:rsidRDefault="00C8352A" w:rsidP="00C8352A">
            <w:pPr>
              <w:rPr>
                <w:rFonts w:cs="Noto Sans"/>
                <w:sz w:val="18"/>
                <w:szCs w:val="18"/>
              </w:rPr>
            </w:pPr>
            <w:r w:rsidRPr="00C8352A">
              <w:rPr>
                <w:rFonts w:cs="Noto Sans"/>
                <w:sz w:val="18"/>
                <w:szCs w:val="18"/>
              </w:rPr>
              <w:t>iqx115</w:t>
            </w:r>
          </w:p>
        </w:tc>
        <w:tc>
          <w:tcPr>
            <w:tcW w:w="11022" w:type="dxa"/>
            <w:hideMark/>
          </w:tcPr>
          <w:p w14:paraId="1B56CCAF" w14:textId="77777777" w:rsidR="00C8352A" w:rsidRPr="00C8352A" w:rsidRDefault="00C8352A" w:rsidP="00C8352A">
            <w:pPr>
              <w:rPr>
                <w:rFonts w:cs="Noto Sans"/>
                <w:sz w:val="18"/>
                <w:szCs w:val="18"/>
              </w:rPr>
            </w:pPr>
            <w:r w:rsidRPr="00C8352A">
              <w:rPr>
                <w:rFonts w:cs="Noto Sans"/>
                <w:sz w:val="18"/>
                <w:szCs w:val="18"/>
              </w:rPr>
              <w:t>Pinza de agarre atraumática y disección, tipo Grasper fenestrado, desmontable en dos o tres componentes. Diámetro de 5 mm., rotable, de doble acción, longitud de 32 a 36 cm., con sistema de sujeción, esterilizable en autoclave.</w:t>
            </w:r>
          </w:p>
        </w:tc>
        <w:tc>
          <w:tcPr>
            <w:tcW w:w="3801" w:type="dxa"/>
            <w:noWrap/>
            <w:hideMark/>
          </w:tcPr>
          <w:p w14:paraId="6BF72632"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63ADCD9" w14:textId="77777777" w:rsidTr="00C8352A">
        <w:trPr>
          <w:trHeight w:val="840"/>
        </w:trPr>
        <w:tc>
          <w:tcPr>
            <w:tcW w:w="2249" w:type="dxa"/>
            <w:noWrap/>
            <w:hideMark/>
          </w:tcPr>
          <w:p w14:paraId="0F2B28A1" w14:textId="77777777" w:rsidR="00C8352A" w:rsidRPr="00C8352A" w:rsidRDefault="00C8352A" w:rsidP="00C8352A">
            <w:pPr>
              <w:rPr>
                <w:rFonts w:cs="Noto Sans"/>
                <w:sz w:val="18"/>
                <w:szCs w:val="18"/>
              </w:rPr>
            </w:pPr>
            <w:r w:rsidRPr="00C8352A">
              <w:rPr>
                <w:rFonts w:cs="Noto Sans"/>
                <w:sz w:val="18"/>
                <w:szCs w:val="18"/>
              </w:rPr>
              <w:t>iqx212</w:t>
            </w:r>
          </w:p>
        </w:tc>
        <w:tc>
          <w:tcPr>
            <w:tcW w:w="11022" w:type="dxa"/>
            <w:hideMark/>
          </w:tcPr>
          <w:p w14:paraId="05C24F9B" w14:textId="77777777" w:rsidR="00C8352A" w:rsidRPr="00C8352A" w:rsidRDefault="00C8352A" w:rsidP="00C8352A">
            <w:pPr>
              <w:rPr>
                <w:rFonts w:cs="Noto Sans"/>
                <w:sz w:val="18"/>
                <w:szCs w:val="18"/>
              </w:rPr>
            </w:pPr>
            <w:r w:rsidRPr="00C8352A">
              <w:rPr>
                <w:rFonts w:cs="Noto Sans"/>
                <w:sz w:val="18"/>
                <w:szCs w:val="18"/>
              </w:rPr>
              <w:t>Porta agujas metálico, de 5 mm., de diámetro, reusable, con mango con mecanismo axial o Castroviejo de botón, de punta curva, con longitud de trabajo en el rango de 31 a 36 cm.</w:t>
            </w:r>
          </w:p>
        </w:tc>
        <w:tc>
          <w:tcPr>
            <w:tcW w:w="3801" w:type="dxa"/>
            <w:noWrap/>
            <w:hideMark/>
          </w:tcPr>
          <w:p w14:paraId="0A7499B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79D9E1" w14:textId="77777777" w:rsidTr="00C8352A">
        <w:trPr>
          <w:trHeight w:val="840"/>
        </w:trPr>
        <w:tc>
          <w:tcPr>
            <w:tcW w:w="2249" w:type="dxa"/>
            <w:noWrap/>
            <w:hideMark/>
          </w:tcPr>
          <w:p w14:paraId="0B374DF9" w14:textId="77777777" w:rsidR="00C8352A" w:rsidRPr="00C8352A" w:rsidRDefault="00C8352A" w:rsidP="00C8352A">
            <w:pPr>
              <w:rPr>
                <w:rFonts w:cs="Noto Sans"/>
                <w:sz w:val="18"/>
                <w:szCs w:val="18"/>
              </w:rPr>
            </w:pPr>
            <w:r w:rsidRPr="00C8352A">
              <w:rPr>
                <w:rFonts w:cs="Noto Sans"/>
                <w:sz w:val="18"/>
                <w:szCs w:val="18"/>
              </w:rPr>
              <w:t>iqx221</w:t>
            </w:r>
          </w:p>
        </w:tc>
        <w:tc>
          <w:tcPr>
            <w:tcW w:w="11022" w:type="dxa"/>
            <w:hideMark/>
          </w:tcPr>
          <w:p w14:paraId="63B6F477" w14:textId="77777777" w:rsidR="00C8352A" w:rsidRPr="00C8352A" w:rsidRDefault="00C8352A" w:rsidP="00C8352A">
            <w:pPr>
              <w:rPr>
                <w:rFonts w:cs="Noto Sans"/>
                <w:sz w:val="18"/>
                <w:szCs w:val="18"/>
              </w:rPr>
            </w:pPr>
            <w:r w:rsidRPr="00C8352A">
              <w:rPr>
                <w:rFonts w:cs="Noto Sans"/>
                <w:sz w:val="18"/>
                <w:szCs w:val="18"/>
              </w:rPr>
              <w:t>Separador o retractor, (articulado o rigido), apertura en forma de abanico. Diámetro de 5 mm., de 3 a 9 valvas, longitud en el rango de 31 a 36 cm., con puerto de lavado, esterilizable en autoclave.</w:t>
            </w:r>
          </w:p>
        </w:tc>
        <w:tc>
          <w:tcPr>
            <w:tcW w:w="3801" w:type="dxa"/>
            <w:noWrap/>
            <w:hideMark/>
          </w:tcPr>
          <w:p w14:paraId="7CCD5D1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C7F63E6" w14:textId="77777777" w:rsidTr="00C8352A">
        <w:trPr>
          <w:trHeight w:val="560"/>
        </w:trPr>
        <w:tc>
          <w:tcPr>
            <w:tcW w:w="2249" w:type="dxa"/>
            <w:noWrap/>
            <w:hideMark/>
          </w:tcPr>
          <w:p w14:paraId="76A87D5A" w14:textId="77777777" w:rsidR="00C8352A" w:rsidRPr="00C8352A" w:rsidRDefault="00C8352A" w:rsidP="00C8352A">
            <w:pPr>
              <w:rPr>
                <w:rFonts w:cs="Noto Sans"/>
                <w:sz w:val="18"/>
                <w:szCs w:val="18"/>
              </w:rPr>
            </w:pPr>
            <w:r w:rsidRPr="00C8352A">
              <w:rPr>
                <w:rFonts w:cs="Noto Sans"/>
                <w:sz w:val="18"/>
                <w:szCs w:val="18"/>
              </w:rPr>
              <w:t>iqx247</w:t>
            </w:r>
          </w:p>
        </w:tc>
        <w:tc>
          <w:tcPr>
            <w:tcW w:w="11022" w:type="dxa"/>
            <w:hideMark/>
          </w:tcPr>
          <w:p w14:paraId="38DDE633" w14:textId="77777777" w:rsidR="00C8352A" w:rsidRPr="00C8352A" w:rsidRDefault="00C8352A" w:rsidP="00C8352A">
            <w:pPr>
              <w:rPr>
                <w:rFonts w:cs="Noto Sans"/>
                <w:sz w:val="18"/>
                <w:szCs w:val="18"/>
              </w:rPr>
            </w:pPr>
            <w:r w:rsidRPr="00C8352A">
              <w:rPr>
                <w:rFonts w:cs="Noto Sans"/>
                <w:sz w:val="18"/>
                <w:szCs w:val="18"/>
              </w:rPr>
              <w:t>Tijera Metzembaun de 5 mm., curva, monopolar ( opcional bipolar), rotable y desmontable. Puntas redondeadas, longitud en el rango de 31 a 36 cm., reusable.</w:t>
            </w:r>
          </w:p>
        </w:tc>
        <w:tc>
          <w:tcPr>
            <w:tcW w:w="3801" w:type="dxa"/>
            <w:noWrap/>
            <w:hideMark/>
          </w:tcPr>
          <w:p w14:paraId="33D4F9C9"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1809F3A" w14:textId="77777777" w:rsidTr="00C8352A">
        <w:trPr>
          <w:trHeight w:val="840"/>
        </w:trPr>
        <w:tc>
          <w:tcPr>
            <w:tcW w:w="2249" w:type="dxa"/>
            <w:noWrap/>
            <w:hideMark/>
          </w:tcPr>
          <w:p w14:paraId="0E2813CC" w14:textId="77777777" w:rsidR="00C8352A" w:rsidRPr="00C8352A" w:rsidRDefault="00C8352A" w:rsidP="00C8352A">
            <w:pPr>
              <w:rPr>
                <w:rFonts w:cs="Noto Sans"/>
                <w:sz w:val="18"/>
                <w:szCs w:val="18"/>
              </w:rPr>
            </w:pPr>
            <w:r w:rsidRPr="00C8352A">
              <w:rPr>
                <w:rFonts w:cs="Noto Sans"/>
                <w:sz w:val="18"/>
                <w:szCs w:val="18"/>
              </w:rPr>
              <w:t>iqx135</w:t>
            </w:r>
          </w:p>
        </w:tc>
        <w:tc>
          <w:tcPr>
            <w:tcW w:w="11022" w:type="dxa"/>
            <w:hideMark/>
          </w:tcPr>
          <w:p w14:paraId="328C3727" w14:textId="77777777" w:rsidR="00C8352A" w:rsidRPr="00C8352A" w:rsidRDefault="00C8352A" w:rsidP="00C8352A">
            <w:pPr>
              <w:rPr>
                <w:rFonts w:cs="Noto Sans"/>
                <w:sz w:val="18"/>
                <w:szCs w:val="18"/>
              </w:rPr>
            </w:pPr>
            <w:r w:rsidRPr="00C8352A">
              <w:rPr>
                <w:rFonts w:cs="Noto Sans"/>
                <w:sz w:val="18"/>
                <w:szCs w:val="18"/>
              </w:rPr>
              <w:t>Pinza de disección o tipo Maryland, rotable y desmontable en dos o tres componentes, de 5 mm., con largo de trabajo en el rango de 31 a 37 cm., esterilizable en autoclave.</w:t>
            </w:r>
          </w:p>
        </w:tc>
        <w:tc>
          <w:tcPr>
            <w:tcW w:w="3801" w:type="dxa"/>
            <w:noWrap/>
            <w:hideMark/>
          </w:tcPr>
          <w:p w14:paraId="482C95E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A62626E" w14:textId="77777777" w:rsidTr="00C8352A">
        <w:trPr>
          <w:trHeight w:val="560"/>
        </w:trPr>
        <w:tc>
          <w:tcPr>
            <w:tcW w:w="2249" w:type="dxa"/>
            <w:noWrap/>
            <w:hideMark/>
          </w:tcPr>
          <w:p w14:paraId="6E69771E" w14:textId="77777777" w:rsidR="00C8352A" w:rsidRPr="00C8352A" w:rsidRDefault="00C8352A" w:rsidP="00C8352A">
            <w:pPr>
              <w:rPr>
                <w:rFonts w:cs="Noto Sans"/>
                <w:sz w:val="18"/>
                <w:szCs w:val="18"/>
              </w:rPr>
            </w:pPr>
            <w:r w:rsidRPr="00C8352A">
              <w:rPr>
                <w:rFonts w:cs="Noto Sans"/>
                <w:sz w:val="18"/>
                <w:szCs w:val="18"/>
              </w:rPr>
              <w:lastRenderedPageBreak/>
              <w:t>iqx148</w:t>
            </w:r>
          </w:p>
        </w:tc>
        <w:tc>
          <w:tcPr>
            <w:tcW w:w="11022" w:type="dxa"/>
            <w:hideMark/>
          </w:tcPr>
          <w:p w14:paraId="5F0BAE43" w14:textId="77777777" w:rsidR="00C8352A" w:rsidRPr="00C8352A" w:rsidRDefault="00C8352A" w:rsidP="00C8352A">
            <w:pPr>
              <w:rPr>
                <w:rFonts w:cs="Noto Sans"/>
                <w:sz w:val="18"/>
                <w:szCs w:val="18"/>
              </w:rPr>
            </w:pPr>
            <w:r w:rsidRPr="00C8352A">
              <w:rPr>
                <w:rFonts w:cs="Noto Sans"/>
                <w:sz w:val="18"/>
                <w:szCs w:val="18"/>
              </w:rPr>
              <w:t>Pinza intestinal con dos ramas atraumáticas, 05 mm., de diámetro y con una longitud de 31 a 36 cm., de longitud., sin línea dentada interior</w:t>
            </w:r>
          </w:p>
        </w:tc>
        <w:tc>
          <w:tcPr>
            <w:tcW w:w="3801" w:type="dxa"/>
            <w:noWrap/>
            <w:hideMark/>
          </w:tcPr>
          <w:p w14:paraId="5E291DA0"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446FF4A" w14:textId="77777777" w:rsidTr="00C8352A">
        <w:trPr>
          <w:trHeight w:val="560"/>
        </w:trPr>
        <w:tc>
          <w:tcPr>
            <w:tcW w:w="2249" w:type="dxa"/>
            <w:noWrap/>
            <w:hideMark/>
          </w:tcPr>
          <w:p w14:paraId="5B6717F6" w14:textId="77777777" w:rsidR="00C8352A" w:rsidRPr="00C8352A" w:rsidRDefault="00C8352A" w:rsidP="00C8352A">
            <w:pPr>
              <w:rPr>
                <w:rFonts w:cs="Noto Sans"/>
                <w:sz w:val="18"/>
                <w:szCs w:val="18"/>
              </w:rPr>
            </w:pPr>
            <w:r w:rsidRPr="00C8352A">
              <w:rPr>
                <w:rFonts w:cs="Noto Sans"/>
                <w:sz w:val="18"/>
                <w:szCs w:val="18"/>
              </w:rPr>
              <w:t>iqx119</w:t>
            </w:r>
          </w:p>
        </w:tc>
        <w:tc>
          <w:tcPr>
            <w:tcW w:w="11022" w:type="dxa"/>
            <w:hideMark/>
          </w:tcPr>
          <w:p w14:paraId="1D0F17D4" w14:textId="77777777" w:rsidR="00C8352A" w:rsidRPr="00C8352A" w:rsidRDefault="00C8352A" w:rsidP="00C8352A">
            <w:pPr>
              <w:rPr>
                <w:rFonts w:cs="Noto Sans"/>
                <w:sz w:val="18"/>
                <w:szCs w:val="18"/>
              </w:rPr>
            </w:pPr>
            <w:r w:rsidRPr="00C8352A">
              <w:rPr>
                <w:rFonts w:cs="Noto Sans"/>
                <w:sz w:val="18"/>
                <w:szCs w:val="18"/>
              </w:rPr>
              <w:t>Pinza de agarre y disección tipo cuchara. Diámetro de 3.4 a 5 mm., de doble acción, longitud en el rango de 30 a 36 cm. Sistema de sujeción. Esterilizable en autoclave.</w:t>
            </w:r>
          </w:p>
        </w:tc>
        <w:tc>
          <w:tcPr>
            <w:tcW w:w="3801" w:type="dxa"/>
            <w:noWrap/>
            <w:hideMark/>
          </w:tcPr>
          <w:p w14:paraId="6711E33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1B42B02" w14:textId="77777777" w:rsidTr="00C8352A">
        <w:trPr>
          <w:trHeight w:val="280"/>
        </w:trPr>
        <w:tc>
          <w:tcPr>
            <w:tcW w:w="2249" w:type="dxa"/>
            <w:noWrap/>
            <w:hideMark/>
          </w:tcPr>
          <w:p w14:paraId="22BC7DD8" w14:textId="77777777" w:rsidR="00C8352A" w:rsidRPr="00C8352A" w:rsidRDefault="00C8352A" w:rsidP="00C8352A">
            <w:pPr>
              <w:rPr>
                <w:rFonts w:cs="Noto Sans"/>
                <w:sz w:val="18"/>
                <w:szCs w:val="18"/>
              </w:rPr>
            </w:pPr>
            <w:r w:rsidRPr="00C8352A">
              <w:rPr>
                <w:rFonts w:cs="Noto Sans"/>
                <w:sz w:val="18"/>
                <w:szCs w:val="18"/>
              </w:rPr>
              <w:t>iqx201</w:t>
            </w:r>
          </w:p>
        </w:tc>
        <w:tc>
          <w:tcPr>
            <w:tcW w:w="11022" w:type="dxa"/>
            <w:hideMark/>
          </w:tcPr>
          <w:p w14:paraId="343497A5" w14:textId="77777777" w:rsidR="00C8352A" w:rsidRPr="00C8352A" w:rsidRDefault="00C8352A" w:rsidP="00C8352A">
            <w:pPr>
              <w:rPr>
                <w:rFonts w:cs="Noto Sans"/>
                <w:sz w:val="18"/>
                <w:szCs w:val="18"/>
              </w:rPr>
            </w:pPr>
            <w:r w:rsidRPr="00C8352A">
              <w:rPr>
                <w:rFonts w:cs="Noto Sans"/>
                <w:sz w:val="18"/>
                <w:szCs w:val="18"/>
              </w:rPr>
              <w:t>Pinza vascular larga de Debakey.</w:t>
            </w:r>
          </w:p>
        </w:tc>
        <w:tc>
          <w:tcPr>
            <w:tcW w:w="3801" w:type="dxa"/>
            <w:noWrap/>
            <w:hideMark/>
          </w:tcPr>
          <w:p w14:paraId="60AA560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8127D34" w14:textId="77777777" w:rsidTr="00C8352A">
        <w:trPr>
          <w:trHeight w:val="280"/>
        </w:trPr>
        <w:tc>
          <w:tcPr>
            <w:tcW w:w="2249" w:type="dxa"/>
            <w:noWrap/>
            <w:hideMark/>
          </w:tcPr>
          <w:p w14:paraId="77E2AFFC"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4E864298"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noWrap/>
            <w:hideMark/>
          </w:tcPr>
          <w:p w14:paraId="0FB5AF4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1B691A5" w14:textId="77777777" w:rsidTr="00C8352A">
        <w:trPr>
          <w:trHeight w:val="280"/>
        </w:trPr>
        <w:tc>
          <w:tcPr>
            <w:tcW w:w="17072" w:type="dxa"/>
            <w:gridSpan w:val="3"/>
            <w:noWrap/>
            <w:hideMark/>
          </w:tcPr>
          <w:p w14:paraId="085A0D22"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56816A2" w14:textId="77777777" w:rsidTr="00C8352A">
        <w:trPr>
          <w:trHeight w:val="280"/>
        </w:trPr>
        <w:tc>
          <w:tcPr>
            <w:tcW w:w="17072" w:type="dxa"/>
            <w:gridSpan w:val="3"/>
            <w:noWrap/>
            <w:hideMark/>
          </w:tcPr>
          <w:p w14:paraId="53FE1492" w14:textId="77777777" w:rsidR="00C8352A" w:rsidRPr="00C8352A" w:rsidRDefault="00C8352A" w:rsidP="00C8352A">
            <w:pPr>
              <w:rPr>
                <w:rFonts w:cs="Noto Sans"/>
                <w:b/>
                <w:bCs/>
                <w:sz w:val="18"/>
                <w:szCs w:val="18"/>
              </w:rPr>
            </w:pPr>
            <w:r w:rsidRPr="00C8352A">
              <w:rPr>
                <w:rFonts w:cs="Noto Sans"/>
                <w:b/>
                <w:bCs/>
                <w:sz w:val="18"/>
                <w:szCs w:val="18"/>
              </w:rPr>
              <w:t xml:space="preserve">PROCEDIMIENTOS DE LAPAROSCOPÍA DE CIRUGÍA GENERAL ADULTO. </w:t>
            </w:r>
          </w:p>
        </w:tc>
      </w:tr>
      <w:tr w:rsidR="00C8352A" w:rsidRPr="00C8352A" w14:paraId="33B84AB5" w14:textId="77777777" w:rsidTr="00C8352A">
        <w:trPr>
          <w:trHeight w:val="2235"/>
        </w:trPr>
        <w:tc>
          <w:tcPr>
            <w:tcW w:w="2249" w:type="dxa"/>
            <w:hideMark/>
          </w:tcPr>
          <w:p w14:paraId="15391D6B" w14:textId="77777777" w:rsidR="00C8352A" w:rsidRPr="00C8352A" w:rsidRDefault="00C8352A" w:rsidP="00C8352A">
            <w:pPr>
              <w:rPr>
                <w:rFonts w:cs="Noto Sans"/>
                <w:b/>
                <w:bCs/>
                <w:sz w:val="18"/>
                <w:szCs w:val="18"/>
              </w:rPr>
            </w:pPr>
            <w:r w:rsidRPr="00C8352A">
              <w:rPr>
                <w:rFonts w:cs="Noto Sans"/>
                <w:b/>
                <w:bCs/>
                <w:sz w:val="18"/>
                <w:szCs w:val="18"/>
              </w:rPr>
              <w:t>Cirugía 1</w:t>
            </w:r>
          </w:p>
        </w:tc>
        <w:tc>
          <w:tcPr>
            <w:tcW w:w="14823" w:type="dxa"/>
            <w:gridSpan w:val="2"/>
            <w:hideMark/>
          </w:tcPr>
          <w:p w14:paraId="4B2A602C" w14:textId="77777777" w:rsidR="00C8352A" w:rsidRPr="00C8352A" w:rsidRDefault="00C8352A" w:rsidP="00C8352A">
            <w:pPr>
              <w:rPr>
                <w:rFonts w:cs="Noto Sans"/>
                <w:b/>
                <w:bCs/>
                <w:sz w:val="18"/>
                <w:szCs w:val="18"/>
              </w:rPr>
            </w:pPr>
            <w:r w:rsidRPr="00C8352A">
              <w:rPr>
                <w:rFonts w:cs="Noto Sans"/>
                <w:b/>
                <w:bCs/>
                <w:sz w:val="18"/>
                <w:szCs w:val="18"/>
              </w:rPr>
              <w:t xml:space="preserve">Set de Cirugía general 1 de alta especialidad, para los procedimientos: </w:t>
            </w:r>
            <w:r w:rsidRPr="00C8352A">
              <w:rPr>
                <w:rFonts w:cs="Noto Sans"/>
                <w:b/>
                <w:bCs/>
                <w:sz w:val="18"/>
                <w:szCs w:val="18"/>
              </w:rPr>
              <w:br/>
              <w:t xml:space="preserve">10.06.004 Cirugía de hiato esofágico adulto, </w:t>
            </w:r>
            <w:r w:rsidRPr="00C8352A">
              <w:rPr>
                <w:rFonts w:cs="Noto Sans"/>
                <w:b/>
                <w:bCs/>
                <w:sz w:val="18"/>
                <w:szCs w:val="18"/>
              </w:rPr>
              <w:br/>
              <w:t xml:space="preserve">10.06.013 Colectomía no asistida, </w:t>
            </w:r>
            <w:r w:rsidRPr="00C8352A">
              <w:rPr>
                <w:rFonts w:cs="Noto Sans"/>
                <w:b/>
                <w:bCs/>
                <w:sz w:val="18"/>
                <w:szCs w:val="18"/>
              </w:rPr>
              <w:br/>
              <w:t xml:space="preserve">10.06.017 Esplenectomía no asistida adulto, </w:t>
            </w:r>
            <w:r w:rsidRPr="00C8352A">
              <w:rPr>
                <w:rFonts w:cs="Noto Sans"/>
                <w:b/>
                <w:bCs/>
                <w:sz w:val="18"/>
                <w:szCs w:val="18"/>
              </w:rPr>
              <w:br/>
              <w:t xml:space="preserve">10.06.055 Cirugía Laparoscópica de órgano sólido abdominal adulto, </w:t>
            </w:r>
            <w:r w:rsidRPr="00C8352A">
              <w:rPr>
                <w:rFonts w:cs="Noto Sans"/>
                <w:b/>
                <w:bCs/>
                <w:sz w:val="18"/>
                <w:szCs w:val="18"/>
              </w:rPr>
              <w:br/>
              <w:t xml:space="preserve">10.06. 056 Laparoscopia con resección de tubo digestivo adulto, </w:t>
            </w:r>
            <w:r w:rsidRPr="00C8352A">
              <w:rPr>
                <w:rFonts w:cs="Noto Sans"/>
                <w:b/>
                <w:bCs/>
                <w:sz w:val="18"/>
                <w:szCs w:val="18"/>
              </w:rPr>
              <w:br/>
              <w:t xml:space="preserve">10.06.058 Plastia de hernia diafragmática adulto y </w:t>
            </w:r>
            <w:r w:rsidRPr="00C8352A">
              <w:rPr>
                <w:rFonts w:cs="Noto Sans"/>
                <w:b/>
                <w:bCs/>
                <w:sz w:val="18"/>
                <w:szCs w:val="18"/>
              </w:rPr>
              <w:br/>
              <w:t xml:space="preserve">10.06.059 Plastia de hernia ventral. </w:t>
            </w:r>
          </w:p>
        </w:tc>
      </w:tr>
      <w:tr w:rsidR="00C8352A" w:rsidRPr="00C8352A" w14:paraId="78EB14E7" w14:textId="77777777" w:rsidTr="00C8352A">
        <w:trPr>
          <w:trHeight w:val="280"/>
        </w:trPr>
        <w:tc>
          <w:tcPr>
            <w:tcW w:w="2249" w:type="dxa"/>
            <w:hideMark/>
          </w:tcPr>
          <w:p w14:paraId="4016C99C"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454146EE"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hideMark/>
          </w:tcPr>
          <w:p w14:paraId="744AE975"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5D2B452A" w14:textId="77777777" w:rsidTr="00C8352A">
        <w:trPr>
          <w:trHeight w:val="560"/>
        </w:trPr>
        <w:tc>
          <w:tcPr>
            <w:tcW w:w="2249" w:type="dxa"/>
            <w:hideMark/>
          </w:tcPr>
          <w:p w14:paraId="6D8DD53B" w14:textId="77777777" w:rsidR="00C8352A" w:rsidRPr="00C8352A" w:rsidRDefault="00C8352A" w:rsidP="00C8352A">
            <w:pPr>
              <w:rPr>
                <w:rFonts w:cs="Noto Sans"/>
                <w:sz w:val="18"/>
                <w:szCs w:val="18"/>
              </w:rPr>
            </w:pPr>
            <w:r w:rsidRPr="00C8352A">
              <w:rPr>
                <w:rFonts w:cs="Noto Sans"/>
                <w:sz w:val="18"/>
                <w:szCs w:val="18"/>
              </w:rPr>
              <w:t>iqx8</w:t>
            </w:r>
          </w:p>
        </w:tc>
        <w:tc>
          <w:tcPr>
            <w:tcW w:w="11022" w:type="dxa"/>
            <w:hideMark/>
          </w:tcPr>
          <w:p w14:paraId="753A2740" w14:textId="77777777" w:rsidR="00C8352A" w:rsidRPr="00C8352A" w:rsidRDefault="00C8352A" w:rsidP="00C8352A">
            <w:pPr>
              <w:rPr>
                <w:rFonts w:cs="Noto Sans"/>
                <w:sz w:val="18"/>
                <w:szCs w:val="18"/>
              </w:rPr>
            </w:pPr>
            <w:r w:rsidRPr="00C8352A">
              <w:rPr>
                <w:rFonts w:cs="Noto Sans"/>
                <w:sz w:val="18"/>
                <w:szCs w:val="18"/>
              </w:rPr>
              <w:t>Aplicador para clip de titanio, mediano-largo o largo, rotable, diámetro 10 mm., longitud en el rango de 31 a 36 cm. Esterilizable en autoclave.</w:t>
            </w:r>
          </w:p>
        </w:tc>
        <w:tc>
          <w:tcPr>
            <w:tcW w:w="3801" w:type="dxa"/>
            <w:hideMark/>
          </w:tcPr>
          <w:p w14:paraId="5300B4F7"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016EF69C" w14:textId="77777777" w:rsidTr="00C8352A">
        <w:trPr>
          <w:trHeight w:val="560"/>
        </w:trPr>
        <w:tc>
          <w:tcPr>
            <w:tcW w:w="2249" w:type="dxa"/>
            <w:hideMark/>
          </w:tcPr>
          <w:p w14:paraId="60094980" w14:textId="77777777" w:rsidR="00C8352A" w:rsidRPr="00C8352A" w:rsidRDefault="00C8352A" w:rsidP="00C8352A">
            <w:pPr>
              <w:rPr>
                <w:rFonts w:cs="Noto Sans"/>
                <w:sz w:val="18"/>
                <w:szCs w:val="18"/>
              </w:rPr>
            </w:pPr>
            <w:r w:rsidRPr="00C8352A">
              <w:rPr>
                <w:rFonts w:cs="Noto Sans"/>
                <w:sz w:val="18"/>
                <w:szCs w:val="18"/>
              </w:rPr>
              <w:t>iqx7</w:t>
            </w:r>
          </w:p>
        </w:tc>
        <w:tc>
          <w:tcPr>
            <w:tcW w:w="11022" w:type="dxa"/>
            <w:hideMark/>
          </w:tcPr>
          <w:p w14:paraId="5F55AD42" w14:textId="77777777" w:rsidR="00C8352A" w:rsidRPr="00C8352A" w:rsidRDefault="00C8352A" w:rsidP="00C8352A">
            <w:pPr>
              <w:rPr>
                <w:rFonts w:cs="Noto Sans"/>
                <w:sz w:val="18"/>
                <w:szCs w:val="18"/>
              </w:rPr>
            </w:pPr>
            <w:r w:rsidRPr="00C8352A">
              <w:rPr>
                <w:rFonts w:cs="Noto Sans"/>
                <w:sz w:val="18"/>
                <w:szCs w:val="18"/>
              </w:rPr>
              <w:t>Aplicador para clip de polímero, largo y extra-largo.</w:t>
            </w:r>
          </w:p>
        </w:tc>
        <w:tc>
          <w:tcPr>
            <w:tcW w:w="3801" w:type="dxa"/>
            <w:hideMark/>
          </w:tcPr>
          <w:p w14:paraId="74E49D2E" w14:textId="77777777" w:rsidR="00C8352A" w:rsidRPr="00C8352A" w:rsidRDefault="00C8352A" w:rsidP="00C8352A">
            <w:pPr>
              <w:rPr>
                <w:rFonts w:cs="Noto Sans"/>
                <w:sz w:val="18"/>
                <w:szCs w:val="18"/>
              </w:rPr>
            </w:pPr>
            <w:r w:rsidRPr="00C8352A">
              <w:rPr>
                <w:rFonts w:cs="Noto Sans"/>
                <w:sz w:val="18"/>
                <w:szCs w:val="18"/>
              </w:rPr>
              <w:t>1 de cada uno a eleccion del médico cirujano.</w:t>
            </w:r>
          </w:p>
        </w:tc>
      </w:tr>
      <w:tr w:rsidR="00C8352A" w:rsidRPr="00C8352A" w14:paraId="15C4D3EF" w14:textId="77777777" w:rsidTr="00C8352A">
        <w:trPr>
          <w:trHeight w:val="560"/>
        </w:trPr>
        <w:tc>
          <w:tcPr>
            <w:tcW w:w="2249" w:type="dxa"/>
            <w:hideMark/>
          </w:tcPr>
          <w:p w14:paraId="18F76CC1" w14:textId="77777777" w:rsidR="00C8352A" w:rsidRPr="00C8352A" w:rsidRDefault="00C8352A" w:rsidP="00C8352A">
            <w:pPr>
              <w:rPr>
                <w:rFonts w:cs="Noto Sans"/>
                <w:sz w:val="18"/>
                <w:szCs w:val="18"/>
              </w:rPr>
            </w:pPr>
            <w:r w:rsidRPr="00C8352A">
              <w:rPr>
                <w:rFonts w:cs="Noto Sans"/>
                <w:sz w:val="18"/>
                <w:szCs w:val="18"/>
              </w:rPr>
              <w:t>iqx224</w:t>
            </w:r>
          </w:p>
        </w:tc>
        <w:tc>
          <w:tcPr>
            <w:tcW w:w="11022" w:type="dxa"/>
            <w:hideMark/>
          </w:tcPr>
          <w:p w14:paraId="6713F6C9" w14:textId="77777777" w:rsidR="00C8352A" w:rsidRPr="00C8352A" w:rsidRDefault="00C8352A" w:rsidP="00C8352A">
            <w:pPr>
              <w:rPr>
                <w:rFonts w:cs="Noto Sans"/>
                <w:sz w:val="18"/>
                <w:szCs w:val="18"/>
              </w:rPr>
            </w:pPr>
            <w:r w:rsidRPr="00C8352A">
              <w:rPr>
                <w:rFonts w:cs="Noto Sans"/>
                <w:sz w:val="18"/>
                <w:szCs w:val="18"/>
              </w:rPr>
              <w:t>Sistema de irrigación/succión, con cánula de 5 mm., tipo pistola o trompeta, de tres orificios en la punta como mínimo.</w:t>
            </w:r>
          </w:p>
        </w:tc>
        <w:tc>
          <w:tcPr>
            <w:tcW w:w="3801" w:type="dxa"/>
            <w:hideMark/>
          </w:tcPr>
          <w:p w14:paraId="03EF7E1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BAF2BE3" w14:textId="77777777" w:rsidTr="00C8352A">
        <w:trPr>
          <w:trHeight w:val="560"/>
        </w:trPr>
        <w:tc>
          <w:tcPr>
            <w:tcW w:w="2249" w:type="dxa"/>
            <w:hideMark/>
          </w:tcPr>
          <w:p w14:paraId="3B03254E" w14:textId="77777777" w:rsidR="00C8352A" w:rsidRPr="00C8352A" w:rsidRDefault="00C8352A" w:rsidP="00C8352A">
            <w:pPr>
              <w:rPr>
                <w:rFonts w:cs="Noto Sans"/>
                <w:sz w:val="18"/>
                <w:szCs w:val="18"/>
              </w:rPr>
            </w:pPr>
            <w:r w:rsidRPr="00C8352A">
              <w:rPr>
                <w:rFonts w:cs="Noto Sans"/>
                <w:sz w:val="18"/>
                <w:szCs w:val="18"/>
              </w:rPr>
              <w:t>iqx39</w:t>
            </w:r>
          </w:p>
        </w:tc>
        <w:tc>
          <w:tcPr>
            <w:tcW w:w="11022" w:type="dxa"/>
            <w:hideMark/>
          </w:tcPr>
          <w:p w14:paraId="02BB04FF" w14:textId="77777777" w:rsidR="00C8352A" w:rsidRPr="00C8352A" w:rsidRDefault="00C8352A" w:rsidP="00C8352A">
            <w:pPr>
              <w:rPr>
                <w:rFonts w:cs="Noto Sans"/>
                <w:sz w:val="18"/>
                <w:szCs w:val="18"/>
              </w:rPr>
            </w:pPr>
            <w:r w:rsidRPr="00C8352A">
              <w:rPr>
                <w:rFonts w:cs="Noto Sans"/>
                <w:sz w:val="18"/>
                <w:szCs w:val="18"/>
              </w:rPr>
              <w:t>Coagulador de espátula o cuchara monopolar, reusable, de 5 mm., longitud en el rango de 31 a 37 cm.</w:t>
            </w:r>
          </w:p>
        </w:tc>
        <w:tc>
          <w:tcPr>
            <w:tcW w:w="3801" w:type="dxa"/>
            <w:hideMark/>
          </w:tcPr>
          <w:p w14:paraId="5BBB4E1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6ADA220" w14:textId="77777777" w:rsidTr="00C8352A">
        <w:trPr>
          <w:trHeight w:val="840"/>
        </w:trPr>
        <w:tc>
          <w:tcPr>
            <w:tcW w:w="2249" w:type="dxa"/>
            <w:hideMark/>
          </w:tcPr>
          <w:p w14:paraId="4A336D0B" w14:textId="77777777" w:rsidR="00C8352A" w:rsidRPr="00C8352A" w:rsidRDefault="00C8352A" w:rsidP="00C8352A">
            <w:pPr>
              <w:rPr>
                <w:rFonts w:cs="Noto Sans"/>
                <w:sz w:val="18"/>
                <w:szCs w:val="18"/>
              </w:rPr>
            </w:pPr>
            <w:r w:rsidRPr="00C8352A">
              <w:rPr>
                <w:rFonts w:cs="Noto Sans"/>
                <w:sz w:val="18"/>
                <w:szCs w:val="18"/>
              </w:rPr>
              <w:t>iqx77</w:t>
            </w:r>
          </w:p>
        </w:tc>
        <w:tc>
          <w:tcPr>
            <w:tcW w:w="11022" w:type="dxa"/>
            <w:hideMark/>
          </w:tcPr>
          <w:p w14:paraId="31EB2713" w14:textId="77777777" w:rsidR="00C8352A" w:rsidRPr="00C8352A" w:rsidRDefault="00C8352A" w:rsidP="00C8352A">
            <w:pPr>
              <w:rPr>
                <w:rFonts w:cs="Noto Sans"/>
                <w:sz w:val="18"/>
                <w:szCs w:val="18"/>
              </w:rPr>
            </w:pPr>
            <w:r w:rsidRPr="00C8352A">
              <w:rPr>
                <w:rFonts w:cs="Noto Sans"/>
                <w:sz w:val="18"/>
                <w:szCs w:val="18"/>
              </w:rPr>
              <w:t>Gancho disección/coagulador, de 5 mm, con punta en "L" igual o menor a 90° de angulación, monopolar, aislado, reusable con longitud de trabajo en el rango de 31 a 37 cm.</w:t>
            </w:r>
          </w:p>
        </w:tc>
        <w:tc>
          <w:tcPr>
            <w:tcW w:w="3801" w:type="dxa"/>
            <w:hideMark/>
          </w:tcPr>
          <w:p w14:paraId="2546C2D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88DD26F" w14:textId="77777777" w:rsidTr="00C8352A">
        <w:trPr>
          <w:trHeight w:val="560"/>
        </w:trPr>
        <w:tc>
          <w:tcPr>
            <w:tcW w:w="2249" w:type="dxa"/>
            <w:hideMark/>
          </w:tcPr>
          <w:p w14:paraId="6E316E4E" w14:textId="77777777" w:rsidR="00C8352A" w:rsidRPr="00C8352A" w:rsidRDefault="00C8352A" w:rsidP="00C8352A">
            <w:pPr>
              <w:rPr>
                <w:rFonts w:cs="Noto Sans"/>
                <w:sz w:val="18"/>
                <w:szCs w:val="18"/>
              </w:rPr>
            </w:pPr>
            <w:r w:rsidRPr="00C8352A">
              <w:rPr>
                <w:rFonts w:cs="Noto Sans"/>
                <w:sz w:val="18"/>
                <w:szCs w:val="18"/>
              </w:rPr>
              <w:t>iqx231</w:t>
            </w:r>
          </w:p>
        </w:tc>
        <w:tc>
          <w:tcPr>
            <w:tcW w:w="11022" w:type="dxa"/>
            <w:hideMark/>
          </w:tcPr>
          <w:p w14:paraId="79618784" w14:textId="77777777" w:rsidR="00C8352A" w:rsidRPr="00C8352A" w:rsidRDefault="00C8352A" w:rsidP="00C8352A">
            <w:pPr>
              <w:rPr>
                <w:rFonts w:cs="Noto Sans"/>
                <w:sz w:val="18"/>
                <w:szCs w:val="18"/>
              </w:rPr>
            </w:pPr>
            <w:r w:rsidRPr="00C8352A">
              <w:rPr>
                <w:rFonts w:cs="Noto Sans"/>
                <w:sz w:val="18"/>
                <w:szCs w:val="18"/>
              </w:rPr>
              <w:t>Telescopio o sistema óptico de 10 mm., ángulo o dirección de campo visual de 0° y 30°, longitud en el rango de 31 a 37 cm., esterilizable.</w:t>
            </w:r>
          </w:p>
        </w:tc>
        <w:tc>
          <w:tcPr>
            <w:tcW w:w="3801" w:type="dxa"/>
            <w:hideMark/>
          </w:tcPr>
          <w:p w14:paraId="2D98C36C"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1ED6C60E" w14:textId="77777777" w:rsidTr="00C8352A">
        <w:trPr>
          <w:trHeight w:val="560"/>
        </w:trPr>
        <w:tc>
          <w:tcPr>
            <w:tcW w:w="2249" w:type="dxa"/>
            <w:hideMark/>
          </w:tcPr>
          <w:p w14:paraId="53CEE21C" w14:textId="77777777" w:rsidR="00C8352A" w:rsidRPr="00C8352A" w:rsidRDefault="00C8352A" w:rsidP="00C8352A">
            <w:pPr>
              <w:rPr>
                <w:rFonts w:cs="Noto Sans"/>
                <w:sz w:val="18"/>
                <w:szCs w:val="18"/>
              </w:rPr>
            </w:pPr>
            <w:r w:rsidRPr="00C8352A">
              <w:rPr>
                <w:rFonts w:cs="Noto Sans"/>
                <w:sz w:val="18"/>
                <w:szCs w:val="18"/>
              </w:rPr>
              <w:t>iqx106</w:t>
            </w:r>
          </w:p>
        </w:tc>
        <w:tc>
          <w:tcPr>
            <w:tcW w:w="11022" w:type="dxa"/>
            <w:hideMark/>
          </w:tcPr>
          <w:p w14:paraId="42C53AB1" w14:textId="77777777" w:rsidR="00C8352A" w:rsidRPr="00C8352A" w:rsidRDefault="00C8352A" w:rsidP="00C8352A">
            <w:pPr>
              <w:rPr>
                <w:rFonts w:cs="Noto Sans"/>
                <w:sz w:val="18"/>
                <w:szCs w:val="18"/>
              </w:rPr>
            </w:pPr>
            <w:r w:rsidRPr="00C8352A">
              <w:rPr>
                <w:rFonts w:cs="Noto Sans"/>
                <w:sz w:val="18"/>
                <w:szCs w:val="18"/>
              </w:rPr>
              <w:t>Pinza Babcock fenestrada, 10 mm., de diámetro, aislada, reusable, rotable, con longitud de trabajo en el rango de 31 a 36 cm.</w:t>
            </w:r>
          </w:p>
        </w:tc>
        <w:tc>
          <w:tcPr>
            <w:tcW w:w="3801" w:type="dxa"/>
            <w:hideMark/>
          </w:tcPr>
          <w:p w14:paraId="23696F12"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5E4592B" w14:textId="77777777" w:rsidTr="00C8352A">
        <w:trPr>
          <w:trHeight w:val="560"/>
        </w:trPr>
        <w:tc>
          <w:tcPr>
            <w:tcW w:w="2249" w:type="dxa"/>
            <w:hideMark/>
          </w:tcPr>
          <w:p w14:paraId="3078C9A0" w14:textId="77777777" w:rsidR="00C8352A" w:rsidRPr="00C8352A" w:rsidRDefault="00C8352A" w:rsidP="00C8352A">
            <w:pPr>
              <w:rPr>
                <w:rFonts w:cs="Noto Sans"/>
                <w:sz w:val="18"/>
                <w:szCs w:val="18"/>
              </w:rPr>
            </w:pPr>
            <w:r w:rsidRPr="00C8352A">
              <w:rPr>
                <w:rFonts w:cs="Noto Sans"/>
                <w:sz w:val="18"/>
                <w:szCs w:val="18"/>
              </w:rPr>
              <w:t>iqx189</w:t>
            </w:r>
          </w:p>
        </w:tc>
        <w:tc>
          <w:tcPr>
            <w:tcW w:w="11022" w:type="dxa"/>
            <w:hideMark/>
          </w:tcPr>
          <w:p w14:paraId="24DBBDFE" w14:textId="77777777" w:rsidR="00C8352A" w:rsidRPr="00C8352A" w:rsidRDefault="00C8352A" w:rsidP="00C8352A">
            <w:pPr>
              <w:rPr>
                <w:rFonts w:cs="Noto Sans"/>
                <w:sz w:val="18"/>
                <w:szCs w:val="18"/>
              </w:rPr>
            </w:pPr>
            <w:r w:rsidRPr="00C8352A">
              <w:rPr>
                <w:rFonts w:cs="Noto Sans"/>
                <w:sz w:val="18"/>
                <w:szCs w:val="18"/>
              </w:rPr>
              <w:t>Pinza tipo Babcock, diámetro de 5 mm., reusable, rotable, desmontable en dos o tres piezas, de doble acción, longitud en el rango de 31 a 43, sistema de sujeción.</w:t>
            </w:r>
          </w:p>
        </w:tc>
        <w:tc>
          <w:tcPr>
            <w:tcW w:w="3801" w:type="dxa"/>
            <w:hideMark/>
          </w:tcPr>
          <w:p w14:paraId="1D147BF6"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5CB8B0C3" w14:textId="77777777" w:rsidTr="00C8352A">
        <w:trPr>
          <w:trHeight w:val="560"/>
        </w:trPr>
        <w:tc>
          <w:tcPr>
            <w:tcW w:w="2249" w:type="dxa"/>
            <w:hideMark/>
          </w:tcPr>
          <w:p w14:paraId="143DA76E" w14:textId="77777777" w:rsidR="00C8352A" w:rsidRPr="00C8352A" w:rsidRDefault="00C8352A" w:rsidP="00C8352A">
            <w:pPr>
              <w:rPr>
                <w:rFonts w:cs="Noto Sans"/>
                <w:sz w:val="18"/>
                <w:szCs w:val="18"/>
              </w:rPr>
            </w:pPr>
            <w:r w:rsidRPr="00C8352A">
              <w:rPr>
                <w:rFonts w:cs="Noto Sans"/>
                <w:sz w:val="18"/>
                <w:szCs w:val="18"/>
              </w:rPr>
              <w:t>iqx110</w:t>
            </w:r>
          </w:p>
        </w:tc>
        <w:tc>
          <w:tcPr>
            <w:tcW w:w="11022" w:type="dxa"/>
            <w:hideMark/>
          </w:tcPr>
          <w:p w14:paraId="1C4CF484" w14:textId="77777777" w:rsidR="00C8352A" w:rsidRPr="00C8352A" w:rsidRDefault="00C8352A" w:rsidP="00C8352A">
            <w:pPr>
              <w:rPr>
                <w:rFonts w:cs="Noto Sans"/>
                <w:sz w:val="18"/>
                <w:szCs w:val="18"/>
              </w:rPr>
            </w:pPr>
            <w:r w:rsidRPr="00C8352A">
              <w:rPr>
                <w:rFonts w:cs="Noto Sans"/>
                <w:sz w:val="18"/>
                <w:szCs w:val="18"/>
              </w:rPr>
              <w:t>Pinza baja nudos (tipo Gazayerli o Shedid), reusable, de 5 mm. (referencia según marca del fabricante)</w:t>
            </w:r>
          </w:p>
        </w:tc>
        <w:tc>
          <w:tcPr>
            <w:tcW w:w="3801" w:type="dxa"/>
            <w:hideMark/>
          </w:tcPr>
          <w:p w14:paraId="4F4D1F5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3492EF" w14:textId="77777777" w:rsidTr="00C8352A">
        <w:trPr>
          <w:trHeight w:val="560"/>
        </w:trPr>
        <w:tc>
          <w:tcPr>
            <w:tcW w:w="2249" w:type="dxa"/>
            <w:hideMark/>
          </w:tcPr>
          <w:p w14:paraId="3462065A" w14:textId="77777777" w:rsidR="00C8352A" w:rsidRPr="00C8352A" w:rsidRDefault="00C8352A" w:rsidP="00C8352A">
            <w:pPr>
              <w:rPr>
                <w:rFonts w:cs="Noto Sans"/>
                <w:sz w:val="18"/>
                <w:szCs w:val="18"/>
              </w:rPr>
            </w:pPr>
            <w:r w:rsidRPr="00C8352A">
              <w:rPr>
                <w:rFonts w:cs="Noto Sans"/>
                <w:sz w:val="18"/>
                <w:szCs w:val="18"/>
              </w:rPr>
              <w:t>iqx137</w:t>
            </w:r>
          </w:p>
        </w:tc>
        <w:tc>
          <w:tcPr>
            <w:tcW w:w="11022" w:type="dxa"/>
            <w:hideMark/>
          </w:tcPr>
          <w:p w14:paraId="2F9A788C" w14:textId="77777777" w:rsidR="00C8352A" w:rsidRPr="00C8352A" w:rsidRDefault="00C8352A" w:rsidP="00C8352A">
            <w:pPr>
              <w:rPr>
                <w:rFonts w:cs="Noto Sans"/>
                <w:sz w:val="18"/>
                <w:szCs w:val="18"/>
              </w:rPr>
            </w:pPr>
            <w:r w:rsidRPr="00C8352A">
              <w:rPr>
                <w:rFonts w:cs="Noto Sans"/>
                <w:sz w:val="18"/>
                <w:szCs w:val="18"/>
              </w:rPr>
              <w:t>Pinza de disección tipo Mixter reusable, rotable y desmontable, con punta angulada, diámetro de 5 mm., longitud de trabajo en el rango de 31 a 37 cm.</w:t>
            </w:r>
          </w:p>
        </w:tc>
        <w:tc>
          <w:tcPr>
            <w:tcW w:w="3801" w:type="dxa"/>
            <w:hideMark/>
          </w:tcPr>
          <w:p w14:paraId="540F622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7CE30E9" w14:textId="77777777" w:rsidTr="00C8352A">
        <w:trPr>
          <w:trHeight w:val="560"/>
        </w:trPr>
        <w:tc>
          <w:tcPr>
            <w:tcW w:w="2249" w:type="dxa"/>
            <w:hideMark/>
          </w:tcPr>
          <w:p w14:paraId="14F5B9D6" w14:textId="77777777" w:rsidR="00C8352A" w:rsidRPr="00C8352A" w:rsidRDefault="00C8352A" w:rsidP="00C8352A">
            <w:pPr>
              <w:rPr>
                <w:rFonts w:cs="Noto Sans"/>
                <w:sz w:val="18"/>
                <w:szCs w:val="18"/>
              </w:rPr>
            </w:pPr>
            <w:r w:rsidRPr="00C8352A">
              <w:rPr>
                <w:rFonts w:cs="Noto Sans"/>
                <w:sz w:val="18"/>
                <w:szCs w:val="18"/>
              </w:rPr>
              <w:t>iqx138</w:t>
            </w:r>
          </w:p>
        </w:tc>
        <w:tc>
          <w:tcPr>
            <w:tcW w:w="11022" w:type="dxa"/>
            <w:hideMark/>
          </w:tcPr>
          <w:p w14:paraId="31E70682" w14:textId="77777777" w:rsidR="00C8352A" w:rsidRPr="00C8352A" w:rsidRDefault="00C8352A" w:rsidP="00C8352A">
            <w:pPr>
              <w:rPr>
                <w:rFonts w:cs="Noto Sans"/>
                <w:sz w:val="18"/>
                <w:szCs w:val="18"/>
              </w:rPr>
            </w:pPr>
            <w:r w:rsidRPr="00C8352A">
              <w:rPr>
                <w:rFonts w:cs="Noto Sans"/>
                <w:sz w:val="18"/>
                <w:szCs w:val="18"/>
              </w:rPr>
              <w:t>Pinza de extracción dentada de 10 mm., de garra rotable y desmontable en el rango de 31 a 45 cm de longitud.</w:t>
            </w:r>
          </w:p>
        </w:tc>
        <w:tc>
          <w:tcPr>
            <w:tcW w:w="3801" w:type="dxa"/>
            <w:hideMark/>
          </w:tcPr>
          <w:p w14:paraId="06F172C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F12110C" w14:textId="77777777" w:rsidTr="00C8352A">
        <w:trPr>
          <w:trHeight w:val="840"/>
        </w:trPr>
        <w:tc>
          <w:tcPr>
            <w:tcW w:w="2249" w:type="dxa"/>
            <w:hideMark/>
          </w:tcPr>
          <w:p w14:paraId="3C373FF3" w14:textId="77777777" w:rsidR="00C8352A" w:rsidRPr="00C8352A" w:rsidRDefault="00C8352A" w:rsidP="00C8352A">
            <w:pPr>
              <w:rPr>
                <w:rFonts w:cs="Noto Sans"/>
                <w:sz w:val="18"/>
                <w:szCs w:val="18"/>
              </w:rPr>
            </w:pPr>
            <w:r w:rsidRPr="00C8352A">
              <w:rPr>
                <w:rFonts w:cs="Noto Sans"/>
                <w:sz w:val="18"/>
                <w:szCs w:val="18"/>
              </w:rPr>
              <w:lastRenderedPageBreak/>
              <w:t>iqx135</w:t>
            </w:r>
          </w:p>
        </w:tc>
        <w:tc>
          <w:tcPr>
            <w:tcW w:w="11022" w:type="dxa"/>
            <w:hideMark/>
          </w:tcPr>
          <w:p w14:paraId="2E9D16EF" w14:textId="77777777" w:rsidR="00C8352A" w:rsidRPr="00C8352A" w:rsidRDefault="00C8352A" w:rsidP="00C8352A">
            <w:pPr>
              <w:rPr>
                <w:rFonts w:cs="Noto Sans"/>
                <w:sz w:val="18"/>
                <w:szCs w:val="18"/>
              </w:rPr>
            </w:pPr>
            <w:r w:rsidRPr="00C8352A">
              <w:rPr>
                <w:rFonts w:cs="Noto Sans"/>
                <w:sz w:val="18"/>
                <w:szCs w:val="18"/>
              </w:rPr>
              <w:t>Pinza de disección o tipo Maryland, rotable y desmontable en dos o tres componentes, de 5 mm., con largo de trabajo en el rango de 31 a 37 cm., esterilizable en autoclave.</w:t>
            </w:r>
          </w:p>
        </w:tc>
        <w:tc>
          <w:tcPr>
            <w:tcW w:w="3801" w:type="dxa"/>
            <w:hideMark/>
          </w:tcPr>
          <w:p w14:paraId="5B859781"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4A0818D0" w14:textId="77777777" w:rsidTr="00C8352A">
        <w:trPr>
          <w:trHeight w:val="560"/>
        </w:trPr>
        <w:tc>
          <w:tcPr>
            <w:tcW w:w="2249" w:type="dxa"/>
            <w:hideMark/>
          </w:tcPr>
          <w:p w14:paraId="6324C363" w14:textId="77777777" w:rsidR="00C8352A" w:rsidRPr="00C8352A" w:rsidRDefault="00C8352A" w:rsidP="00C8352A">
            <w:pPr>
              <w:rPr>
                <w:rFonts w:cs="Noto Sans"/>
                <w:sz w:val="18"/>
                <w:szCs w:val="18"/>
              </w:rPr>
            </w:pPr>
            <w:r w:rsidRPr="00C8352A">
              <w:rPr>
                <w:rFonts w:cs="Noto Sans"/>
                <w:sz w:val="18"/>
                <w:szCs w:val="18"/>
              </w:rPr>
              <w:t>iqx117</w:t>
            </w:r>
          </w:p>
        </w:tc>
        <w:tc>
          <w:tcPr>
            <w:tcW w:w="11022" w:type="dxa"/>
            <w:hideMark/>
          </w:tcPr>
          <w:p w14:paraId="1468987D" w14:textId="77777777" w:rsidR="00C8352A" w:rsidRPr="00C8352A" w:rsidRDefault="00C8352A" w:rsidP="00C8352A">
            <w:pPr>
              <w:rPr>
                <w:rFonts w:cs="Noto Sans"/>
                <w:sz w:val="18"/>
                <w:szCs w:val="18"/>
              </w:rPr>
            </w:pPr>
            <w:r w:rsidRPr="00C8352A">
              <w:rPr>
                <w:rFonts w:cs="Noto Sans"/>
                <w:sz w:val="18"/>
                <w:szCs w:val="18"/>
              </w:rPr>
              <w:t>Pinza de agarre tipo Grasper, reusable, rotable y desmontable, de doble acción, 5 mm., de diámetro y con un rango de 31 a 36 cm., de longitud.</w:t>
            </w:r>
          </w:p>
        </w:tc>
        <w:tc>
          <w:tcPr>
            <w:tcW w:w="3801" w:type="dxa"/>
            <w:hideMark/>
          </w:tcPr>
          <w:p w14:paraId="0BAEBFFE"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FB6B6D1" w14:textId="77777777" w:rsidTr="00C8352A">
        <w:trPr>
          <w:trHeight w:val="560"/>
        </w:trPr>
        <w:tc>
          <w:tcPr>
            <w:tcW w:w="2249" w:type="dxa"/>
            <w:hideMark/>
          </w:tcPr>
          <w:p w14:paraId="33ACBD7A" w14:textId="77777777" w:rsidR="00C8352A" w:rsidRPr="00C8352A" w:rsidRDefault="00C8352A" w:rsidP="00C8352A">
            <w:pPr>
              <w:rPr>
                <w:rFonts w:cs="Noto Sans"/>
                <w:sz w:val="18"/>
                <w:szCs w:val="18"/>
              </w:rPr>
            </w:pPr>
            <w:r w:rsidRPr="00C8352A">
              <w:rPr>
                <w:rFonts w:cs="Noto Sans"/>
                <w:sz w:val="18"/>
                <w:szCs w:val="18"/>
              </w:rPr>
              <w:t>iqx211</w:t>
            </w:r>
          </w:p>
        </w:tc>
        <w:tc>
          <w:tcPr>
            <w:tcW w:w="11022" w:type="dxa"/>
            <w:hideMark/>
          </w:tcPr>
          <w:p w14:paraId="04EDC9F7" w14:textId="77777777" w:rsidR="00C8352A" w:rsidRPr="00C8352A" w:rsidRDefault="00C8352A" w:rsidP="00C8352A">
            <w:pPr>
              <w:rPr>
                <w:rFonts w:cs="Noto Sans"/>
                <w:sz w:val="18"/>
                <w:szCs w:val="18"/>
              </w:rPr>
            </w:pPr>
            <w:r w:rsidRPr="00C8352A">
              <w:rPr>
                <w:rFonts w:cs="Noto Sans"/>
                <w:sz w:val="18"/>
                <w:szCs w:val="18"/>
              </w:rPr>
              <w:t>Porta agujas metálico, de 5 mm., de diámetro, reusable, con mango con mecanismo axial o Castro viejo con cremallera, punta recta, longitud en el rango de 31 a 45 cm.</w:t>
            </w:r>
          </w:p>
        </w:tc>
        <w:tc>
          <w:tcPr>
            <w:tcW w:w="3801" w:type="dxa"/>
            <w:hideMark/>
          </w:tcPr>
          <w:p w14:paraId="3169B7A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31E2CC7" w14:textId="77777777" w:rsidTr="00C8352A">
        <w:trPr>
          <w:trHeight w:val="840"/>
        </w:trPr>
        <w:tc>
          <w:tcPr>
            <w:tcW w:w="2249" w:type="dxa"/>
            <w:hideMark/>
          </w:tcPr>
          <w:p w14:paraId="5F903828" w14:textId="77777777" w:rsidR="00C8352A" w:rsidRPr="00C8352A" w:rsidRDefault="00C8352A" w:rsidP="00C8352A">
            <w:pPr>
              <w:rPr>
                <w:rFonts w:cs="Noto Sans"/>
                <w:sz w:val="18"/>
                <w:szCs w:val="18"/>
              </w:rPr>
            </w:pPr>
            <w:r w:rsidRPr="00C8352A">
              <w:rPr>
                <w:rFonts w:cs="Noto Sans"/>
                <w:sz w:val="18"/>
                <w:szCs w:val="18"/>
              </w:rPr>
              <w:t>iqx220</w:t>
            </w:r>
          </w:p>
        </w:tc>
        <w:tc>
          <w:tcPr>
            <w:tcW w:w="11022" w:type="dxa"/>
            <w:hideMark/>
          </w:tcPr>
          <w:p w14:paraId="3AC73444" w14:textId="77777777" w:rsidR="00C8352A" w:rsidRPr="00C8352A" w:rsidRDefault="00C8352A" w:rsidP="00C8352A">
            <w:pPr>
              <w:rPr>
                <w:rFonts w:cs="Noto Sans"/>
                <w:sz w:val="18"/>
                <w:szCs w:val="18"/>
              </w:rPr>
            </w:pPr>
            <w:r w:rsidRPr="00C8352A">
              <w:rPr>
                <w:rFonts w:cs="Noto Sans"/>
                <w:sz w:val="18"/>
                <w:szCs w:val="18"/>
              </w:rPr>
              <w:t>Separador o retractor, (articulado o rígido), apertura en forma de abanico, diámetro de 10 mm., 5 a 9 valvas, longitud de de 33 a 38 cm., con puerto de lavado o desmontable, esterilizable en autoclave.</w:t>
            </w:r>
          </w:p>
        </w:tc>
        <w:tc>
          <w:tcPr>
            <w:tcW w:w="3801" w:type="dxa"/>
            <w:hideMark/>
          </w:tcPr>
          <w:p w14:paraId="072CF77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625F98F" w14:textId="77777777" w:rsidTr="00C8352A">
        <w:trPr>
          <w:trHeight w:val="560"/>
        </w:trPr>
        <w:tc>
          <w:tcPr>
            <w:tcW w:w="2249" w:type="dxa"/>
            <w:hideMark/>
          </w:tcPr>
          <w:p w14:paraId="17A8B001" w14:textId="77777777" w:rsidR="00C8352A" w:rsidRPr="00C8352A" w:rsidRDefault="00C8352A" w:rsidP="00C8352A">
            <w:pPr>
              <w:rPr>
                <w:rFonts w:cs="Noto Sans"/>
                <w:sz w:val="18"/>
                <w:szCs w:val="18"/>
              </w:rPr>
            </w:pPr>
            <w:r w:rsidRPr="00C8352A">
              <w:rPr>
                <w:rFonts w:cs="Noto Sans"/>
                <w:sz w:val="18"/>
                <w:szCs w:val="18"/>
              </w:rPr>
              <w:t>iqx243</w:t>
            </w:r>
          </w:p>
        </w:tc>
        <w:tc>
          <w:tcPr>
            <w:tcW w:w="11022" w:type="dxa"/>
            <w:hideMark/>
          </w:tcPr>
          <w:p w14:paraId="3D74C472" w14:textId="77777777" w:rsidR="00C8352A" w:rsidRPr="00C8352A" w:rsidRDefault="00C8352A" w:rsidP="00C8352A">
            <w:pPr>
              <w:rPr>
                <w:rFonts w:cs="Noto Sans"/>
                <w:sz w:val="18"/>
                <w:szCs w:val="18"/>
              </w:rPr>
            </w:pPr>
            <w:r w:rsidRPr="00C8352A">
              <w:rPr>
                <w:rFonts w:cs="Noto Sans"/>
                <w:sz w:val="18"/>
                <w:szCs w:val="18"/>
              </w:rPr>
              <w:t>Tijera Metzembaun curva monopolar o bipolar, reusable, rotable y desmontable, 5 mm., de diámetro, longitud de trabajo en el rango de 31 a 36 cm.</w:t>
            </w:r>
          </w:p>
        </w:tc>
        <w:tc>
          <w:tcPr>
            <w:tcW w:w="3801" w:type="dxa"/>
            <w:hideMark/>
          </w:tcPr>
          <w:p w14:paraId="43A1181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316631F" w14:textId="77777777" w:rsidTr="00C8352A">
        <w:trPr>
          <w:trHeight w:val="560"/>
        </w:trPr>
        <w:tc>
          <w:tcPr>
            <w:tcW w:w="2249" w:type="dxa"/>
            <w:hideMark/>
          </w:tcPr>
          <w:p w14:paraId="49E39633" w14:textId="77777777" w:rsidR="00C8352A" w:rsidRPr="00C8352A" w:rsidRDefault="00C8352A" w:rsidP="00C8352A">
            <w:pPr>
              <w:rPr>
                <w:rFonts w:cs="Noto Sans"/>
                <w:sz w:val="18"/>
                <w:szCs w:val="18"/>
              </w:rPr>
            </w:pPr>
            <w:r w:rsidRPr="00C8352A">
              <w:rPr>
                <w:rFonts w:cs="Noto Sans"/>
                <w:sz w:val="18"/>
                <w:szCs w:val="18"/>
              </w:rPr>
              <w:t>iqx149</w:t>
            </w:r>
          </w:p>
        </w:tc>
        <w:tc>
          <w:tcPr>
            <w:tcW w:w="11022" w:type="dxa"/>
            <w:hideMark/>
          </w:tcPr>
          <w:p w14:paraId="3B0605A8" w14:textId="77777777" w:rsidR="00C8352A" w:rsidRPr="00C8352A" w:rsidRDefault="00C8352A" w:rsidP="00C8352A">
            <w:pPr>
              <w:rPr>
                <w:rFonts w:cs="Noto Sans"/>
                <w:sz w:val="18"/>
                <w:szCs w:val="18"/>
              </w:rPr>
            </w:pPr>
            <w:r w:rsidRPr="00C8352A">
              <w:rPr>
                <w:rFonts w:cs="Noto Sans"/>
                <w:sz w:val="18"/>
                <w:szCs w:val="18"/>
              </w:rPr>
              <w:t>Pinza intestinal con dos ramas atraumáticas, 10 mm., de diámetro y con una longitud de 31 a 36 cm., de longitud., sin línea dentada interior</w:t>
            </w:r>
          </w:p>
        </w:tc>
        <w:tc>
          <w:tcPr>
            <w:tcW w:w="3801" w:type="dxa"/>
            <w:hideMark/>
          </w:tcPr>
          <w:p w14:paraId="7113E3C8"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2A470DA" w14:textId="77777777" w:rsidTr="00C8352A">
        <w:trPr>
          <w:trHeight w:val="560"/>
        </w:trPr>
        <w:tc>
          <w:tcPr>
            <w:tcW w:w="2249" w:type="dxa"/>
            <w:hideMark/>
          </w:tcPr>
          <w:p w14:paraId="2CE572A8" w14:textId="77777777" w:rsidR="00C8352A" w:rsidRPr="00C8352A" w:rsidRDefault="00C8352A" w:rsidP="00C8352A">
            <w:pPr>
              <w:rPr>
                <w:rFonts w:cs="Noto Sans"/>
                <w:sz w:val="18"/>
                <w:szCs w:val="18"/>
              </w:rPr>
            </w:pPr>
            <w:r w:rsidRPr="00C8352A">
              <w:rPr>
                <w:rFonts w:cs="Noto Sans"/>
                <w:sz w:val="18"/>
                <w:szCs w:val="18"/>
              </w:rPr>
              <w:t>iqx122</w:t>
            </w:r>
          </w:p>
        </w:tc>
        <w:tc>
          <w:tcPr>
            <w:tcW w:w="11022" w:type="dxa"/>
            <w:hideMark/>
          </w:tcPr>
          <w:p w14:paraId="796C5B10" w14:textId="77777777" w:rsidR="00C8352A" w:rsidRPr="00C8352A" w:rsidRDefault="00C8352A" w:rsidP="00C8352A">
            <w:pPr>
              <w:rPr>
                <w:rFonts w:cs="Noto Sans"/>
                <w:sz w:val="18"/>
                <w:szCs w:val="18"/>
              </w:rPr>
            </w:pPr>
            <w:r w:rsidRPr="00C8352A">
              <w:rPr>
                <w:rFonts w:cs="Noto Sans"/>
                <w:sz w:val="18"/>
                <w:szCs w:val="18"/>
              </w:rPr>
              <w:t>Pinza de ángulo recto tipo Mixter para disección, larga 10 mm., de diámetro por 31 a 36 cm., de longitud.</w:t>
            </w:r>
          </w:p>
        </w:tc>
        <w:tc>
          <w:tcPr>
            <w:tcW w:w="3801" w:type="dxa"/>
            <w:hideMark/>
          </w:tcPr>
          <w:p w14:paraId="4CEE7251"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5917C39" w14:textId="77777777" w:rsidTr="00C8352A">
        <w:trPr>
          <w:trHeight w:val="280"/>
        </w:trPr>
        <w:tc>
          <w:tcPr>
            <w:tcW w:w="2249" w:type="dxa"/>
            <w:hideMark/>
          </w:tcPr>
          <w:p w14:paraId="298A5CD3"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3C17C76B"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hideMark/>
          </w:tcPr>
          <w:p w14:paraId="774A399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FC10057" w14:textId="77777777" w:rsidTr="00C8352A">
        <w:trPr>
          <w:trHeight w:val="280"/>
        </w:trPr>
        <w:tc>
          <w:tcPr>
            <w:tcW w:w="17072" w:type="dxa"/>
            <w:gridSpan w:val="3"/>
            <w:noWrap/>
            <w:hideMark/>
          </w:tcPr>
          <w:p w14:paraId="69579376"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A93DF26" w14:textId="77777777" w:rsidTr="00C8352A">
        <w:trPr>
          <w:trHeight w:val="2775"/>
        </w:trPr>
        <w:tc>
          <w:tcPr>
            <w:tcW w:w="2249" w:type="dxa"/>
            <w:hideMark/>
          </w:tcPr>
          <w:p w14:paraId="0A36E7B8" w14:textId="77777777" w:rsidR="00C8352A" w:rsidRPr="00C8352A" w:rsidRDefault="00C8352A" w:rsidP="00C8352A">
            <w:pPr>
              <w:rPr>
                <w:rFonts w:cs="Noto Sans"/>
                <w:b/>
                <w:bCs/>
                <w:sz w:val="18"/>
                <w:szCs w:val="18"/>
              </w:rPr>
            </w:pPr>
            <w:r w:rsidRPr="00C8352A">
              <w:rPr>
                <w:rFonts w:cs="Noto Sans"/>
                <w:b/>
                <w:bCs/>
                <w:sz w:val="18"/>
                <w:szCs w:val="18"/>
              </w:rPr>
              <w:t>Cirugía 2</w:t>
            </w:r>
          </w:p>
        </w:tc>
        <w:tc>
          <w:tcPr>
            <w:tcW w:w="14823" w:type="dxa"/>
            <w:gridSpan w:val="2"/>
            <w:hideMark/>
          </w:tcPr>
          <w:p w14:paraId="776436B6" w14:textId="77777777" w:rsidR="00C8352A" w:rsidRPr="00C8352A" w:rsidRDefault="00C8352A" w:rsidP="00C8352A">
            <w:pPr>
              <w:rPr>
                <w:rFonts w:cs="Noto Sans"/>
                <w:b/>
                <w:bCs/>
                <w:sz w:val="18"/>
                <w:szCs w:val="18"/>
              </w:rPr>
            </w:pPr>
            <w:r w:rsidRPr="00C8352A">
              <w:rPr>
                <w:rFonts w:cs="Noto Sans"/>
                <w:b/>
                <w:bCs/>
                <w:sz w:val="18"/>
                <w:szCs w:val="18"/>
              </w:rPr>
              <w:t xml:space="preserve">Set de Cirugía general 2 adulto, para los procedimientos: </w:t>
            </w:r>
            <w:r w:rsidRPr="00C8352A">
              <w:rPr>
                <w:rFonts w:cs="Noto Sans"/>
                <w:b/>
                <w:bCs/>
                <w:sz w:val="18"/>
                <w:szCs w:val="18"/>
              </w:rPr>
              <w:br/>
              <w:t xml:space="preserve">10.06.002 Apendicetomía laparoscópica adulto, </w:t>
            </w:r>
            <w:r w:rsidRPr="00C8352A">
              <w:rPr>
                <w:rFonts w:cs="Noto Sans"/>
                <w:b/>
                <w:bCs/>
                <w:sz w:val="18"/>
                <w:szCs w:val="18"/>
              </w:rPr>
              <w:br/>
              <w:t xml:space="preserve">10.06.004 Cirugía de hiato esofágico adulto, </w:t>
            </w:r>
            <w:r w:rsidRPr="00C8352A">
              <w:rPr>
                <w:rFonts w:cs="Noto Sans"/>
                <w:b/>
                <w:bCs/>
                <w:sz w:val="18"/>
                <w:szCs w:val="18"/>
              </w:rPr>
              <w:br/>
              <w:t xml:space="preserve">10.06.006 Cirugía de quiste hepático adulto, </w:t>
            </w:r>
            <w:r w:rsidRPr="00C8352A">
              <w:rPr>
                <w:rFonts w:cs="Noto Sans"/>
                <w:b/>
                <w:bCs/>
                <w:sz w:val="18"/>
                <w:szCs w:val="18"/>
              </w:rPr>
              <w:br/>
              <w:t xml:space="preserve">10.06.010 Colecistectomía laparoscópica adulto, </w:t>
            </w:r>
            <w:r w:rsidRPr="00C8352A">
              <w:rPr>
                <w:rFonts w:cs="Noto Sans"/>
                <w:b/>
                <w:bCs/>
                <w:sz w:val="18"/>
                <w:szCs w:val="18"/>
              </w:rPr>
              <w:br/>
              <w:t xml:space="preserve">10.06.011 Colecistectomía con exploración de vía biliar adulto, </w:t>
            </w:r>
            <w:r w:rsidRPr="00C8352A">
              <w:rPr>
                <w:rFonts w:cs="Noto Sans"/>
                <w:b/>
                <w:bCs/>
                <w:sz w:val="18"/>
                <w:szCs w:val="18"/>
              </w:rPr>
              <w:br/>
              <w:t xml:space="preserve">10.06.017 Esplenectomía no asistida adulto, </w:t>
            </w:r>
            <w:r w:rsidRPr="00C8352A">
              <w:rPr>
                <w:rFonts w:cs="Noto Sans"/>
                <w:b/>
                <w:bCs/>
                <w:sz w:val="18"/>
                <w:szCs w:val="18"/>
              </w:rPr>
              <w:br/>
              <w:t xml:space="preserve">10.06.024 Laparoscopía con toma de biopsia adulto, </w:t>
            </w:r>
            <w:r w:rsidRPr="00C8352A">
              <w:rPr>
                <w:rFonts w:cs="Noto Sans"/>
                <w:b/>
                <w:bCs/>
                <w:sz w:val="18"/>
                <w:szCs w:val="18"/>
              </w:rPr>
              <w:br/>
              <w:t xml:space="preserve">10.06.026 Laparoscopía diagnóstica adulto y </w:t>
            </w:r>
            <w:r w:rsidRPr="00C8352A">
              <w:rPr>
                <w:rFonts w:cs="Noto Sans"/>
                <w:b/>
                <w:bCs/>
                <w:sz w:val="18"/>
                <w:szCs w:val="18"/>
              </w:rPr>
              <w:br/>
              <w:t xml:space="preserve">10.06.044 Plastía inguinal por laparoscopía con prótesis. </w:t>
            </w:r>
          </w:p>
        </w:tc>
      </w:tr>
      <w:tr w:rsidR="00C8352A" w:rsidRPr="00C8352A" w14:paraId="34730755" w14:textId="77777777" w:rsidTr="00C8352A">
        <w:trPr>
          <w:trHeight w:val="280"/>
        </w:trPr>
        <w:tc>
          <w:tcPr>
            <w:tcW w:w="2249" w:type="dxa"/>
            <w:noWrap/>
            <w:hideMark/>
          </w:tcPr>
          <w:p w14:paraId="75E49888"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5DBC908A"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2601F725"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12167B9B" w14:textId="77777777" w:rsidTr="00C8352A">
        <w:trPr>
          <w:trHeight w:val="560"/>
        </w:trPr>
        <w:tc>
          <w:tcPr>
            <w:tcW w:w="2249" w:type="dxa"/>
            <w:noWrap/>
            <w:hideMark/>
          </w:tcPr>
          <w:p w14:paraId="3BED06E5" w14:textId="77777777" w:rsidR="00C8352A" w:rsidRPr="00C8352A" w:rsidRDefault="00C8352A" w:rsidP="00C8352A">
            <w:pPr>
              <w:rPr>
                <w:rFonts w:cs="Noto Sans"/>
                <w:sz w:val="18"/>
                <w:szCs w:val="18"/>
              </w:rPr>
            </w:pPr>
            <w:r w:rsidRPr="00C8352A">
              <w:rPr>
                <w:rFonts w:cs="Noto Sans"/>
                <w:sz w:val="18"/>
                <w:szCs w:val="18"/>
              </w:rPr>
              <w:t>iqx8</w:t>
            </w:r>
          </w:p>
        </w:tc>
        <w:tc>
          <w:tcPr>
            <w:tcW w:w="11022" w:type="dxa"/>
            <w:hideMark/>
          </w:tcPr>
          <w:p w14:paraId="0F2E4FD1" w14:textId="77777777" w:rsidR="00C8352A" w:rsidRPr="00C8352A" w:rsidRDefault="00C8352A" w:rsidP="00C8352A">
            <w:pPr>
              <w:rPr>
                <w:rFonts w:cs="Noto Sans"/>
                <w:sz w:val="18"/>
                <w:szCs w:val="18"/>
              </w:rPr>
            </w:pPr>
            <w:r w:rsidRPr="00C8352A">
              <w:rPr>
                <w:rFonts w:cs="Noto Sans"/>
                <w:sz w:val="18"/>
                <w:szCs w:val="18"/>
              </w:rPr>
              <w:t>Aplicador para clip de titanio, mediano-largo o largo, rotable, diámetro 10 mm., longitud en el rango de 31 a 36 cm. Esterilizable en autoclave.</w:t>
            </w:r>
          </w:p>
        </w:tc>
        <w:tc>
          <w:tcPr>
            <w:tcW w:w="3801" w:type="dxa"/>
            <w:noWrap/>
            <w:hideMark/>
          </w:tcPr>
          <w:p w14:paraId="7EB8C97B"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5478876F" w14:textId="77777777" w:rsidTr="00C8352A">
        <w:trPr>
          <w:trHeight w:val="560"/>
        </w:trPr>
        <w:tc>
          <w:tcPr>
            <w:tcW w:w="2249" w:type="dxa"/>
            <w:noWrap/>
            <w:hideMark/>
          </w:tcPr>
          <w:p w14:paraId="0390AFF8" w14:textId="77777777" w:rsidR="00C8352A" w:rsidRPr="00C8352A" w:rsidRDefault="00C8352A" w:rsidP="00C8352A">
            <w:pPr>
              <w:rPr>
                <w:rFonts w:cs="Noto Sans"/>
                <w:sz w:val="18"/>
                <w:szCs w:val="18"/>
              </w:rPr>
            </w:pPr>
            <w:r w:rsidRPr="00C8352A">
              <w:rPr>
                <w:rFonts w:cs="Noto Sans"/>
                <w:sz w:val="18"/>
                <w:szCs w:val="18"/>
              </w:rPr>
              <w:t>iqx7</w:t>
            </w:r>
          </w:p>
        </w:tc>
        <w:tc>
          <w:tcPr>
            <w:tcW w:w="11022" w:type="dxa"/>
            <w:hideMark/>
          </w:tcPr>
          <w:p w14:paraId="60BB7B95" w14:textId="77777777" w:rsidR="00C8352A" w:rsidRPr="00C8352A" w:rsidRDefault="00C8352A" w:rsidP="00C8352A">
            <w:pPr>
              <w:rPr>
                <w:rFonts w:cs="Noto Sans"/>
                <w:sz w:val="18"/>
                <w:szCs w:val="18"/>
              </w:rPr>
            </w:pPr>
            <w:r w:rsidRPr="00C8352A">
              <w:rPr>
                <w:rFonts w:cs="Noto Sans"/>
                <w:sz w:val="18"/>
                <w:szCs w:val="18"/>
              </w:rPr>
              <w:t>Aplicador para clip de polímero, largo y extra-largo.</w:t>
            </w:r>
          </w:p>
        </w:tc>
        <w:tc>
          <w:tcPr>
            <w:tcW w:w="3801" w:type="dxa"/>
            <w:hideMark/>
          </w:tcPr>
          <w:p w14:paraId="1380EFB4" w14:textId="77777777" w:rsidR="00C8352A" w:rsidRPr="00C8352A" w:rsidRDefault="00C8352A" w:rsidP="00C8352A">
            <w:pPr>
              <w:rPr>
                <w:rFonts w:cs="Noto Sans"/>
                <w:sz w:val="18"/>
                <w:szCs w:val="18"/>
              </w:rPr>
            </w:pPr>
            <w:r w:rsidRPr="00C8352A">
              <w:rPr>
                <w:rFonts w:cs="Noto Sans"/>
                <w:sz w:val="18"/>
                <w:szCs w:val="18"/>
              </w:rPr>
              <w:t>1 de cada uno a eleccion del médico cirujano.</w:t>
            </w:r>
          </w:p>
        </w:tc>
      </w:tr>
      <w:tr w:rsidR="00C8352A" w:rsidRPr="00C8352A" w14:paraId="6A5BFD35" w14:textId="77777777" w:rsidTr="00C8352A">
        <w:trPr>
          <w:trHeight w:val="560"/>
        </w:trPr>
        <w:tc>
          <w:tcPr>
            <w:tcW w:w="2249" w:type="dxa"/>
            <w:noWrap/>
            <w:hideMark/>
          </w:tcPr>
          <w:p w14:paraId="2EF08C42" w14:textId="77777777" w:rsidR="00C8352A" w:rsidRPr="00C8352A" w:rsidRDefault="00C8352A" w:rsidP="00C8352A">
            <w:pPr>
              <w:rPr>
                <w:rFonts w:cs="Noto Sans"/>
                <w:sz w:val="18"/>
                <w:szCs w:val="18"/>
              </w:rPr>
            </w:pPr>
            <w:r w:rsidRPr="00C8352A">
              <w:rPr>
                <w:rFonts w:cs="Noto Sans"/>
                <w:sz w:val="18"/>
                <w:szCs w:val="18"/>
              </w:rPr>
              <w:t>iqx224</w:t>
            </w:r>
          </w:p>
        </w:tc>
        <w:tc>
          <w:tcPr>
            <w:tcW w:w="11022" w:type="dxa"/>
            <w:hideMark/>
          </w:tcPr>
          <w:p w14:paraId="5D419F22" w14:textId="77777777" w:rsidR="00C8352A" w:rsidRPr="00C8352A" w:rsidRDefault="00C8352A" w:rsidP="00C8352A">
            <w:pPr>
              <w:rPr>
                <w:rFonts w:cs="Noto Sans"/>
                <w:sz w:val="18"/>
                <w:szCs w:val="18"/>
              </w:rPr>
            </w:pPr>
            <w:r w:rsidRPr="00C8352A">
              <w:rPr>
                <w:rFonts w:cs="Noto Sans"/>
                <w:sz w:val="18"/>
                <w:szCs w:val="18"/>
              </w:rPr>
              <w:t>Sistema de irrigación/succión, con cánula de 5 mm., tipo pistola o trompeta, de tres orificios en la punta como mínimo.</w:t>
            </w:r>
          </w:p>
        </w:tc>
        <w:tc>
          <w:tcPr>
            <w:tcW w:w="3801" w:type="dxa"/>
            <w:noWrap/>
            <w:hideMark/>
          </w:tcPr>
          <w:p w14:paraId="3982CF6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C8B28A0" w14:textId="77777777" w:rsidTr="00C8352A">
        <w:trPr>
          <w:trHeight w:val="560"/>
        </w:trPr>
        <w:tc>
          <w:tcPr>
            <w:tcW w:w="2249" w:type="dxa"/>
            <w:noWrap/>
            <w:hideMark/>
          </w:tcPr>
          <w:p w14:paraId="660DC314" w14:textId="77777777" w:rsidR="00C8352A" w:rsidRPr="00C8352A" w:rsidRDefault="00C8352A" w:rsidP="00C8352A">
            <w:pPr>
              <w:rPr>
                <w:rFonts w:cs="Noto Sans"/>
                <w:sz w:val="18"/>
                <w:szCs w:val="18"/>
              </w:rPr>
            </w:pPr>
            <w:r w:rsidRPr="00C8352A">
              <w:rPr>
                <w:rFonts w:cs="Noto Sans"/>
                <w:sz w:val="18"/>
                <w:szCs w:val="18"/>
              </w:rPr>
              <w:t>iqx39</w:t>
            </w:r>
          </w:p>
        </w:tc>
        <w:tc>
          <w:tcPr>
            <w:tcW w:w="11022" w:type="dxa"/>
            <w:hideMark/>
          </w:tcPr>
          <w:p w14:paraId="3901B487" w14:textId="77777777" w:rsidR="00C8352A" w:rsidRPr="00C8352A" w:rsidRDefault="00C8352A" w:rsidP="00C8352A">
            <w:pPr>
              <w:rPr>
                <w:rFonts w:cs="Noto Sans"/>
                <w:sz w:val="18"/>
                <w:szCs w:val="18"/>
              </w:rPr>
            </w:pPr>
            <w:r w:rsidRPr="00C8352A">
              <w:rPr>
                <w:rFonts w:cs="Noto Sans"/>
                <w:sz w:val="18"/>
                <w:szCs w:val="18"/>
              </w:rPr>
              <w:t>Coagulador de espátula o cuchara monopolar, reusable, de 5 mm., longitud en el rango de 31 a 37 cm.</w:t>
            </w:r>
          </w:p>
        </w:tc>
        <w:tc>
          <w:tcPr>
            <w:tcW w:w="3801" w:type="dxa"/>
            <w:noWrap/>
            <w:hideMark/>
          </w:tcPr>
          <w:p w14:paraId="117765D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BE833CF" w14:textId="77777777" w:rsidTr="00C8352A">
        <w:trPr>
          <w:trHeight w:val="840"/>
        </w:trPr>
        <w:tc>
          <w:tcPr>
            <w:tcW w:w="2249" w:type="dxa"/>
            <w:noWrap/>
            <w:hideMark/>
          </w:tcPr>
          <w:p w14:paraId="71A24017" w14:textId="77777777" w:rsidR="00C8352A" w:rsidRPr="00C8352A" w:rsidRDefault="00C8352A" w:rsidP="00C8352A">
            <w:pPr>
              <w:rPr>
                <w:rFonts w:cs="Noto Sans"/>
                <w:sz w:val="18"/>
                <w:szCs w:val="18"/>
              </w:rPr>
            </w:pPr>
            <w:r w:rsidRPr="00C8352A">
              <w:rPr>
                <w:rFonts w:cs="Noto Sans"/>
                <w:sz w:val="18"/>
                <w:szCs w:val="18"/>
              </w:rPr>
              <w:t>iqx77</w:t>
            </w:r>
          </w:p>
        </w:tc>
        <w:tc>
          <w:tcPr>
            <w:tcW w:w="11022" w:type="dxa"/>
            <w:hideMark/>
          </w:tcPr>
          <w:p w14:paraId="78819482" w14:textId="77777777" w:rsidR="00C8352A" w:rsidRPr="00C8352A" w:rsidRDefault="00C8352A" w:rsidP="00C8352A">
            <w:pPr>
              <w:rPr>
                <w:rFonts w:cs="Noto Sans"/>
                <w:sz w:val="18"/>
                <w:szCs w:val="18"/>
              </w:rPr>
            </w:pPr>
            <w:r w:rsidRPr="00C8352A">
              <w:rPr>
                <w:rFonts w:cs="Noto Sans"/>
                <w:sz w:val="18"/>
                <w:szCs w:val="18"/>
              </w:rPr>
              <w:t>Gancho disección/coagulador, de 5 mm, con punta en "L" igual o menor a 90° de angulación, monopolar, aislado, reusable con longitud de trabajo en el rango de 31 a 37 cm.</w:t>
            </w:r>
          </w:p>
        </w:tc>
        <w:tc>
          <w:tcPr>
            <w:tcW w:w="3801" w:type="dxa"/>
            <w:noWrap/>
            <w:hideMark/>
          </w:tcPr>
          <w:p w14:paraId="1E2B3DA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55DB3D" w14:textId="77777777" w:rsidTr="00C8352A">
        <w:trPr>
          <w:trHeight w:val="560"/>
        </w:trPr>
        <w:tc>
          <w:tcPr>
            <w:tcW w:w="2249" w:type="dxa"/>
            <w:noWrap/>
            <w:hideMark/>
          </w:tcPr>
          <w:p w14:paraId="161882BD" w14:textId="77777777" w:rsidR="00C8352A" w:rsidRPr="00C8352A" w:rsidRDefault="00C8352A" w:rsidP="00C8352A">
            <w:pPr>
              <w:rPr>
                <w:rFonts w:cs="Noto Sans"/>
                <w:sz w:val="18"/>
                <w:szCs w:val="18"/>
              </w:rPr>
            </w:pPr>
            <w:r w:rsidRPr="00C8352A">
              <w:rPr>
                <w:rFonts w:cs="Noto Sans"/>
                <w:sz w:val="18"/>
                <w:szCs w:val="18"/>
              </w:rPr>
              <w:lastRenderedPageBreak/>
              <w:t>iqx231</w:t>
            </w:r>
          </w:p>
        </w:tc>
        <w:tc>
          <w:tcPr>
            <w:tcW w:w="11022" w:type="dxa"/>
            <w:hideMark/>
          </w:tcPr>
          <w:p w14:paraId="455C4DEC" w14:textId="77777777" w:rsidR="00C8352A" w:rsidRPr="00C8352A" w:rsidRDefault="00C8352A" w:rsidP="00C8352A">
            <w:pPr>
              <w:rPr>
                <w:rFonts w:cs="Noto Sans"/>
                <w:sz w:val="18"/>
                <w:szCs w:val="18"/>
              </w:rPr>
            </w:pPr>
            <w:r w:rsidRPr="00C8352A">
              <w:rPr>
                <w:rFonts w:cs="Noto Sans"/>
                <w:sz w:val="18"/>
                <w:szCs w:val="18"/>
              </w:rPr>
              <w:t>Telescopio o sistema óptico de 10 mm., ángulo o dirección de campo visual de 0° y 30°, longitud en el rango de 31 a 37 cm., esterilizable.</w:t>
            </w:r>
          </w:p>
        </w:tc>
        <w:tc>
          <w:tcPr>
            <w:tcW w:w="3801" w:type="dxa"/>
            <w:noWrap/>
            <w:hideMark/>
          </w:tcPr>
          <w:p w14:paraId="01263898"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2435657" w14:textId="77777777" w:rsidTr="00C8352A">
        <w:trPr>
          <w:trHeight w:val="560"/>
        </w:trPr>
        <w:tc>
          <w:tcPr>
            <w:tcW w:w="2249" w:type="dxa"/>
            <w:noWrap/>
            <w:hideMark/>
          </w:tcPr>
          <w:p w14:paraId="22C87999" w14:textId="77777777" w:rsidR="00C8352A" w:rsidRPr="00C8352A" w:rsidRDefault="00C8352A" w:rsidP="00C8352A">
            <w:pPr>
              <w:rPr>
                <w:rFonts w:cs="Noto Sans"/>
                <w:sz w:val="18"/>
                <w:szCs w:val="18"/>
              </w:rPr>
            </w:pPr>
            <w:r w:rsidRPr="00C8352A">
              <w:rPr>
                <w:rFonts w:cs="Noto Sans"/>
                <w:sz w:val="18"/>
                <w:szCs w:val="18"/>
              </w:rPr>
              <w:t>iqx106</w:t>
            </w:r>
          </w:p>
        </w:tc>
        <w:tc>
          <w:tcPr>
            <w:tcW w:w="11022" w:type="dxa"/>
            <w:hideMark/>
          </w:tcPr>
          <w:p w14:paraId="7FED97AA" w14:textId="77777777" w:rsidR="00C8352A" w:rsidRPr="00C8352A" w:rsidRDefault="00C8352A" w:rsidP="00C8352A">
            <w:pPr>
              <w:rPr>
                <w:rFonts w:cs="Noto Sans"/>
                <w:sz w:val="18"/>
                <w:szCs w:val="18"/>
              </w:rPr>
            </w:pPr>
            <w:r w:rsidRPr="00C8352A">
              <w:rPr>
                <w:rFonts w:cs="Noto Sans"/>
                <w:sz w:val="18"/>
                <w:szCs w:val="18"/>
              </w:rPr>
              <w:t>Pinza Babcock fenestrada, 10 mm., de diámetro, aislada, reusable, rotable, con longitud de trabajo en el rango de 31 a 36 cm.</w:t>
            </w:r>
          </w:p>
        </w:tc>
        <w:tc>
          <w:tcPr>
            <w:tcW w:w="3801" w:type="dxa"/>
            <w:noWrap/>
            <w:hideMark/>
          </w:tcPr>
          <w:p w14:paraId="58E05C57"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74C6EB6" w14:textId="77777777" w:rsidTr="00C8352A">
        <w:trPr>
          <w:trHeight w:val="560"/>
        </w:trPr>
        <w:tc>
          <w:tcPr>
            <w:tcW w:w="2249" w:type="dxa"/>
            <w:noWrap/>
            <w:hideMark/>
          </w:tcPr>
          <w:p w14:paraId="5C540E30" w14:textId="77777777" w:rsidR="00C8352A" w:rsidRPr="00C8352A" w:rsidRDefault="00C8352A" w:rsidP="00C8352A">
            <w:pPr>
              <w:rPr>
                <w:rFonts w:cs="Noto Sans"/>
                <w:sz w:val="18"/>
                <w:szCs w:val="18"/>
              </w:rPr>
            </w:pPr>
            <w:r w:rsidRPr="00C8352A">
              <w:rPr>
                <w:rFonts w:cs="Noto Sans"/>
                <w:sz w:val="18"/>
                <w:szCs w:val="18"/>
              </w:rPr>
              <w:t>iqx189</w:t>
            </w:r>
          </w:p>
        </w:tc>
        <w:tc>
          <w:tcPr>
            <w:tcW w:w="11022" w:type="dxa"/>
            <w:hideMark/>
          </w:tcPr>
          <w:p w14:paraId="1FB12553" w14:textId="77777777" w:rsidR="00C8352A" w:rsidRPr="00C8352A" w:rsidRDefault="00C8352A" w:rsidP="00C8352A">
            <w:pPr>
              <w:rPr>
                <w:rFonts w:cs="Noto Sans"/>
                <w:sz w:val="18"/>
                <w:szCs w:val="18"/>
              </w:rPr>
            </w:pPr>
            <w:r w:rsidRPr="00C8352A">
              <w:rPr>
                <w:rFonts w:cs="Noto Sans"/>
                <w:sz w:val="18"/>
                <w:szCs w:val="18"/>
              </w:rPr>
              <w:t>Pinza tipo Babcock, diámetro de 5 mm., reusable, rotable, desmontable en dos o tres piezas, de doble acción, longitud en el rango de 31 a 43, sistema de sujeción.</w:t>
            </w:r>
          </w:p>
        </w:tc>
        <w:tc>
          <w:tcPr>
            <w:tcW w:w="3801" w:type="dxa"/>
            <w:noWrap/>
            <w:hideMark/>
          </w:tcPr>
          <w:p w14:paraId="69F1AB7B"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5FF9544D" w14:textId="77777777" w:rsidTr="00C8352A">
        <w:trPr>
          <w:trHeight w:val="560"/>
        </w:trPr>
        <w:tc>
          <w:tcPr>
            <w:tcW w:w="2249" w:type="dxa"/>
            <w:noWrap/>
            <w:hideMark/>
          </w:tcPr>
          <w:p w14:paraId="4A4044F0" w14:textId="77777777" w:rsidR="00C8352A" w:rsidRPr="00C8352A" w:rsidRDefault="00C8352A" w:rsidP="00C8352A">
            <w:pPr>
              <w:rPr>
                <w:rFonts w:cs="Noto Sans"/>
                <w:sz w:val="18"/>
                <w:szCs w:val="18"/>
              </w:rPr>
            </w:pPr>
            <w:r w:rsidRPr="00C8352A">
              <w:rPr>
                <w:rFonts w:cs="Noto Sans"/>
                <w:sz w:val="18"/>
                <w:szCs w:val="18"/>
              </w:rPr>
              <w:t>iqx110</w:t>
            </w:r>
          </w:p>
        </w:tc>
        <w:tc>
          <w:tcPr>
            <w:tcW w:w="11022" w:type="dxa"/>
            <w:hideMark/>
          </w:tcPr>
          <w:p w14:paraId="1EA178BE" w14:textId="77777777" w:rsidR="00C8352A" w:rsidRPr="00C8352A" w:rsidRDefault="00C8352A" w:rsidP="00C8352A">
            <w:pPr>
              <w:rPr>
                <w:rFonts w:cs="Noto Sans"/>
                <w:sz w:val="18"/>
                <w:szCs w:val="18"/>
              </w:rPr>
            </w:pPr>
            <w:r w:rsidRPr="00C8352A">
              <w:rPr>
                <w:rFonts w:cs="Noto Sans"/>
                <w:sz w:val="18"/>
                <w:szCs w:val="18"/>
              </w:rPr>
              <w:t>Pinza baja nudos (tipo Gazayerli o Shedid), reusable, de 5 mm. (referencia según marca del fabricante)</w:t>
            </w:r>
          </w:p>
        </w:tc>
        <w:tc>
          <w:tcPr>
            <w:tcW w:w="3801" w:type="dxa"/>
            <w:noWrap/>
            <w:hideMark/>
          </w:tcPr>
          <w:p w14:paraId="33A1C46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D097C78" w14:textId="77777777" w:rsidTr="00C8352A">
        <w:trPr>
          <w:trHeight w:val="560"/>
        </w:trPr>
        <w:tc>
          <w:tcPr>
            <w:tcW w:w="2249" w:type="dxa"/>
            <w:noWrap/>
            <w:hideMark/>
          </w:tcPr>
          <w:p w14:paraId="7B23EB7B" w14:textId="77777777" w:rsidR="00C8352A" w:rsidRPr="00C8352A" w:rsidRDefault="00C8352A" w:rsidP="00C8352A">
            <w:pPr>
              <w:rPr>
                <w:rFonts w:cs="Noto Sans"/>
                <w:sz w:val="18"/>
                <w:szCs w:val="18"/>
              </w:rPr>
            </w:pPr>
            <w:r w:rsidRPr="00C8352A">
              <w:rPr>
                <w:rFonts w:cs="Noto Sans"/>
                <w:sz w:val="18"/>
                <w:szCs w:val="18"/>
              </w:rPr>
              <w:t>iqx137</w:t>
            </w:r>
          </w:p>
        </w:tc>
        <w:tc>
          <w:tcPr>
            <w:tcW w:w="11022" w:type="dxa"/>
            <w:hideMark/>
          </w:tcPr>
          <w:p w14:paraId="2C0DC1E6" w14:textId="77777777" w:rsidR="00C8352A" w:rsidRPr="00C8352A" w:rsidRDefault="00C8352A" w:rsidP="00C8352A">
            <w:pPr>
              <w:rPr>
                <w:rFonts w:cs="Noto Sans"/>
                <w:sz w:val="18"/>
                <w:szCs w:val="18"/>
              </w:rPr>
            </w:pPr>
            <w:r w:rsidRPr="00C8352A">
              <w:rPr>
                <w:rFonts w:cs="Noto Sans"/>
                <w:sz w:val="18"/>
                <w:szCs w:val="18"/>
              </w:rPr>
              <w:t>Pinza de disección tipo Mixter reusable, rotable y desmontable, con punta angulada, diámetro de 5 mm., longitud de trabajo en el rango de 31 a 37 cm.</w:t>
            </w:r>
          </w:p>
        </w:tc>
        <w:tc>
          <w:tcPr>
            <w:tcW w:w="3801" w:type="dxa"/>
            <w:noWrap/>
            <w:hideMark/>
          </w:tcPr>
          <w:p w14:paraId="26D463E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6D1BDAE" w14:textId="77777777" w:rsidTr="00C8352A">
        <w:trPr>
          <w:trHeight w:val="560"/>
        </w:trPr>
        <w:tc>
          <w:tcPr>
            <w:tcW w:w="2249" w:type="dxa"/>
            <w:noWrap/>
            <w:hideMark/>
          </w:tcPr>
          <w:p w14:paraId="2FF8E27C" w14:textId="77777777" w:rsidR="00C8352A" w:rsidRPr="00C8352A" w:rsidRDefault="00C8352A" w:rsidP="00C8352A">
            <w:pPr>
              <w:rPr>
                <w:rFonts w:cs="Noto Sans"/>
                <w:sz w:val="18"/>
                <w:szCs w:val="18"/>
              </w:rPr>
            </w:pPr>
            <w:r w:rsidRPr="00C8352A">
              <w:rPr>
                <w:rFonts w:cs="Noto Sans"/>
                <w:sz w:val="18"/>
                <w:szCs w:val="18"/>
              </w:rPr>
              <w:t>iqx138</w:t>
            </w:r>
          </w:p>
        </w:tc>
        <w:tc>
          <w:tcPr>
            <w:tcW w:w="11022" w:type="dxa"/>
            <w:hideMark/>
          </w:tcPr>
          <w:p w14:paraId="7A156F2F" w14:textId="77777777" w:rsidR="00C8352A" w:rsidRPr="00C8352A" w:rsidRDefault="00C8352A" w:rsidP="00C8352A">
            <w:pPr>
              <w:rPr>
                <w:rFonts w:cs="Noto Sans"/>
                <w:sz w:val="18"/>
                <w:szCs w:val="18"/>
              </w:rPr>
            </w:pPr>
            <w:r w:rsidRPr="00C8352A">
              <w:rPr>
                <w:rFonts w:cs="Noto Sans"/>
                <w:sz w:val="18"/>
                <w:szCs w:val="18"/>
              </w:rPr>
              <w:t>Pinza de extracción dentada de 10 mm., de garra rotable y desmontable en el rango de 31 a 45 cm de longitud.</w:t>
            </w:r>
          </w:p>
        </w:tc>
        <w:tc>
          <w:tcPr>
            <w:tcW w:w="3801" w:type="dxa"/>
            <w:noWrap/>
            <w:hideMark/>
          </w:tcPr>
          <w:p w14:paraId="23574A7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6E838CE" w14:textId="77777777" w:rsidTr="00C8352A">
        <w:trPr>
          <w:trHeight w:val="840"/>
        </w:trPr>
        <w:tc>
          <w:tcPr>
            <w:tcW w:w="2249" w:type="dxa"/>
            <w:noWrap/>
            <w:hideMark/>
          </w:tcPr>
          <w:p w14:paraId="1766AA5C" w14:textId="77777777" w:rsidR="00C8352A" w:rsidRPr="00C8352A" w:rsidRDefault="00C8352A" w:rsidP="00C8352A">
            <w:pPr>
              <w:rPr>
                <w:rFonts w:cs="Noto Sans"/>
                <w:sz w:val="18"/>
                <w:szCs w:val="18"/>
              </w:rPr>
            </w:pPr>
            <w:r w:rsidRPr="00C8352A">
              <w:rPr>
                <w:rFonts w:cs="Noto Sans"/>
                <w:sz w:val="18"/>
                <w:szCs w:val="18"/>
              </w:rPr>
              <w:t>iqx135</w:t>
            </w:r>
          </w:p>
        </w:tc>
        <w:tc>
          <w:tcPr>
            <w:tcW w:w="11022" w:type="dxa"/>
            <w:hideMark/>
          </w:tcPr>
          <w:p w14:paraId="58A23F59" w14:textId="77777777" w:rsidR="00C8352A" w:rsidRPr="00C8352A" w:rsidRDefault="00C8352A" w:rsidP="00C8352A">
            <w:pPr>
              <w:rPr>
                <w:rFonts w:cs="Noto Sans"/>
                <w:sz w:val="18"/>
                <w:szCs w:val="18"/>
              </w:rPr>
            </w:pPr>
            <w:r w:rsidRPr="00C8352A">
              <w:rPr>
                <w:rFonts w:cs="Noto Sans"/>
                <w:sz w:val="18"/>
                <w:szCs w:val="18"/>
              </w:rPr>
              <w:t>Pinza de disección o tipo Maryland, rotable y desmontable en dos o tres componentes, de 5 mm., con largo de trabajo en el rango de 31 a 37 cm., esterilizable en autoclave.</w:t>
            </w:r>
          </w:p>
        </w:tc>
        <w:tc>
          <w:tcPr>
            <w:tcW w:w="3801" w:type="dxa"/>
            <w:noWrap/>
            <w:hideMark/>
          </w:tcPr>
          <w:p w14:paraId="63650E73"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EC08DA1" w14:textId="77777777" w:rsidTr="00C8352A">
        <w:trPr>
          <w:trHeight w:val="560"/>
        </w:trPr>
        <w:tc>
          <w:tcPr>
            <w:tcW w:w="2249" w:type="dxa"/>
            <w:noWrap/>
            <w:hideMark/>
          </w:tcPr>
          <w:p w14:paraId="05D80750" w14:textId="77777777" w:rsidR="00C8352A" w:rsidRPr="00C8352A" w:rsidRDefault="00C8352A" w:rsidP="00C8352A">
            <w:pPr>
              <w:rPr>
                <w:rFonts w:cs="Noto Sans"/>
                <w:sz w:val="18"/>
                <w:szCs w:val="18"/>
              </w:rPr>
            </w:pPr>
            <w:r w:rsidRPr="00C8352A">
              <w:rPr>
                <w:rFonts w:cs="Noto Sans"/>
                <w:sz w:val="18"/>
                <w:szCs w:val="18"/>
              </w:rPr>
              <w:t>iqx117</w:t>
            </w:r>
          </w:p>
        </w:tc>
        <w:tc>
          <w:tcPr>
            <w:tcW w:w="11022" w:type="dxa"/>
            <w:hideMark/>
          </w:tcPr>
          <w:p w14:paraId="4B9D3EAF" w14:textId="77777777" w:rsidR="00C8352A" w:rsidRPr="00C8352A" w:rsidRDefault="00C8352A" w:rsidP="00C8352A">
            <w:pPr>
              <w:rPr>
                <w:rFonts w:cs="Noto Sans"/>
                <w:sz w:val="18"/>
                <w:szCs w:val="18"/>
              </w:rPr>
            </w:pPr>
            <w:r w:rsidRPr="00C8352A">
              <w:rPr>
                <w:rFonts w:cs="Noto Sans"/>
                <w:sz w:val="18"/>
                <w:szCs w:val="18"/>
              </w:rPr>
              <w:t>Pinza de agarre tipo Grasper, reusable, rotable y desmontable, de doble acción, 5 mm., de diámetro y con un rango de 31 a 36 cm., de longitud.</w:t>
            </w:r>
          </w:p>
        </w:tc>
        <w:tc>
          <w:tcPr>
            <w:tcW w:w="3801" w:type="dxa"/>
            <w:noWrap/>
            <w:hideMark/>
          </w:tcPr>
          <w:p w14:paraId="6A7AA95F"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433452FE" w14:textId="77777777" w:rsidTr="00C8352A">
        <w:trPr>
          <w:trHeight w:val="560"/>
        </w:trPr>
        <w:tc>
          <w:tcPr>
            <w:tcW w:w="2249" w:type="dxa"/>
            <w:noWrap/>
            <w:hideMark/>
          </w:tcPr>
          <w:p w14:paraId="3C065DD0" w14:textId="77777777" w:rsidR="00C8352A" w:rsidRPr="00C8352A" w:rsidRDefault="00C8352A" w:rsidP="00C8352A">
            <w:pPr>
              <w:rPr>
                <w:rFonts w:cs="Noto Sans"/>
                <w:sz w:val="18"/>
                <w:szCs w:val="18"/>
              </w:rPr>
            </w:pPr>
            <w:r w:rsidRPr="00C8352A">
              <w:rPr>
                <w:rFonts w:cs="Noto Sans"/>
                <w:sz w:val="18"/>
                <w:szCs w:val="18"/>
              </w:rPr>
              <w:t>iqx211</w:t>
            </w:r>
          </w:p>
        </w:tc>
        <w:tc>
          <w:tcPr>
            <w:tcW w:w="11022" w:type="dxa"/>
            <w:hideMark/>
          </w:tcPr>
          <w:p w14:paraId="5B49C602" w14:textId="77777777" w:rsidR="00C8352A" w:rsidRPr="00C8352A" w:rsidRDefault="00C8352A" w:rsidP="00C8352A">
            <w:pPr>
              <w:rPr>
                <w:rFonts w:cs="Noto Sans"/>
                <w:sz w:val="18"/>
                <w:szCs w:val="18"/>
              </w:rPr>
            </w:pPr>
            <w:r w:rsidRPr="00C8352A">
              <w:rPr>
                <w:rFonts w:cs="Noto Sans"/>
                <w:sz w:val="18"/>
                <w:szCs w:val="18"/>
              </w:rPr>
              <w:t>Porta agujas metálico, de 5 mm., de diámetro, reusable, con mango con mecanismo axial o Castro viejo con cremallera, punta recta, longitud en el rango de 31 a 45 cm.</w:t>
            </w:r>
          </w:p>
        </w:tc>
        <w:tc>
          <w:tcPr>
            <w:tcW w:w="3801" w:type="dxa"/>
            <w:noWrap/>
            <w:hideMark/>
          </w:tcPr>
          <w:p w14:paraId="383E259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42ACF02" w14:textId="77777777" w:rsidTr="00C8352A">
        <w:trPr>
          <w:trHeight w:val="840"/>
        </w:trPr>
        <w:tc>
          <w:tcPr>
            <w:tcW w:w="2249" w:type="dxa"/>
            <w:noWrap/>
            <w:hideMark/>
          </w:tcPr>
          <w:p w14:paraId="4960A4E7" w14:textId="77777777" w:rsidR="00C8352A" w:rsidRPr="00C8352A" w:rsidRDefault="00C8352A" w:rsidP="00C8352A">
            <w:pPr>
              <w:rPr>
                <w:rFonts w:cs="Noto Sans"/>
                <w:sz w:val="18"/>
                <w:szCs w:val="18"/>
              </w:rPr>
            </w:pPr>
            <w:r w:rsidRPr="00C8352A">
              <w:rPr>
                <w:rFonts w:cs="Noto Sans"/>
                <w:sz w:val="18"/>
                <w:szCs w:val="18"/>
              </w:rPr>
              <w:t>iqx218</w:t>
            </w:r>
          </w:p>
        </w:tc>
        <w:tc>
          <w:tcPr>
            <w:tcW w:w="11022" w:type="dxa"/>
            <w:hideMark/>
          </w:tcPr>
          <w:p w14:paraId="1BA30876" w14:textId="77777777" w:rsidR="00C8352A" w:rsidRPr="00C8352A" w:rsidRDefault="00C8352A" w:rsidP="00C8352A">
            <w:pPr>
              <w:rPr>
                <w:rFonts w:cs="Noto Sans"/>
                <w:sz w:val="18"/>
                <w:szCs w:val="18"/>
              </w:rPr>
            </w:pPr>
            <w:r w:rsidRPr="00C8352A">
              <w:rPr>
                <w:rFonts w:cs="Noto Sans"/>
                <w:sz w:val="18"/>
                <w:szCs w:val="18"/>
              </w:rPr>
              <w:t>Separador o retractor,  (articulado o rigido), apertura en forma de abanico. Diámetro de 10 mm., de5 a 9 valvas, longitud en el rango de 33 a 38 cm., con puerto de lavado o desmontable, esterilizable en autoclave.</w:t>
            </w:r>
          </w:p>
        </w:tc>
        <w:tc>
          <w:tcPr>
            <w:tcW w:w="3801" w:type="dxa"/>
            <w:noWrap/>
            <w:hideMark/>
          </w:tcPr>
          <w:p w14:paraId="588868D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488A743" w14:textId="77777777" w:rsidTr="00C8352A">
        <w:trPr>
          <w:trHeight w:val="560"/>
        </w:trPr>
        <w:tc>
          <w:tcPr>
            <w:tcW w:w="2249" w:type="dxa"/>
            <w:noWrap/>
            <w:hideMark/>
          </w:tcPr>
          <w:p w14:paraId="79543D77" w14:textId="77777777" w:rsidR="00C8352A" w:rsidRPr="00C8352A" w:rsidRDefault="00C8352A" w:rsidP="00C8352A">
            <w:pPr>
              <w:rPr>
                <w:rFonts w:cs="Noto Sans"/>
                <w:sz w:val="18"/>
                <w:szCs w:val="18"/>
              </w:rPr>
            </w:pPr>
            <w:r w:rsidRPr="00C8352A">
              <w:rPr>
                <w:rFonts w:cs="Noto Sans"/>
                <w:sz w:val="18"/>
                <w:szCs w:val="18"/>
              </w:rPr>
              <w:t>iqx244</w:t>
            </w:r>
          </w:p>
        </w:tc>
        <w:tc>
          <w:tcPr>
            <w:tcW w:w="11022" w:type="dxa"/>
            <w:hideMark/>
          </w:tcPr>
          <w:p w14:paraId="2FC6F1D9" w14:textId="77777777" w:rsidR="00C8352A" w:rsidRPr="00C8352A" w:rsidRDefault="00C8352A" w:rsidP="00C8352A">
            <w:pPr>
              <w:rPr>
                <w:rFonts w:cs="Noto Sans"/>
                <w:sz w:val="18"/>
                <w:szCs w:val="18"/>
              </w:rPr>
            </w:pPr>
            <w:r w:rsidRPr="00C8352A">
              <w:rPr>
                <w:rFonts w:cs="Noto Sans"/>
                <w:sz w:val="18"/>
                <w:szCs w:val="18"/>
              </w:rPr>
              <w:t>Tijera Metzembaun curva monopolar, reusable, rotable y desmontable y puntas redondeadas, 5 mm., de diámetro, longitud de trabajo en el rango de 31 a 36 cm.</w:t>
            </w:r>
          </w:p>
        </w:tc>
        <w:tc>
          <w:tcPr>
            <w:tcW w:w="3801" w:type="dxa"/>
            <w:noWrap/>
            <w:hideMark/>
          </w:tcPr>
          <w:p w14:paraId="7E38CFC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07DA73" w14:textId="77777777" w:rsidTr="00C8352A">
        <w:trPr>
          <w:trHeight w:val="560"/>
        </w:trPr>
        <w:tc>
          <w:tcPr>
            <w:tcW w:w="2249" w:type="dxa"/>
            <w:noWrap/>
            <w:hideMark/>
          </w:tcPr>
          <w:p w14:paraId="6985B3BE" w14:textId="77777777" w:rsidR="00C8352A" w:rsidRPr="00C8352A" w:rsidRDefault="00C8352A" w:rsidP="00C8352A">
            <w:pPr>
              <w:rPr>
                <w:rFonts w:cs="Noto Sans"/>
                <w:sz w:val="18"/>
                <w:szCs w:val="18"/>
              </w:rPr>
            </w:pPr>
            <w:r w:rsidRPr="00C8352A">
              <w:rPr>
                <w:rFonts w:cs="Noto Sans"/>
                <w:sz w:val="18"/>
                <w:szCs w:val="18"/>
              </w:rPr>
              <w:t>iqx170</w:t>
            </w:r>
          </w:p>
        </w:tc>
        <w:tc>
          <w:tcPr>
            <w:tcW w:w="11022" w:type="dxa"/>
            <w:hideMark/>
          </w:tcPr>
          <w:p w14:paraId="494D6A46" w14:textId="77777777" w:rsidR="00C8352A" w:rsidRPr="00C8352A" w:rsidRDefault="00C8352A" w:rsidP="00C8352A">
            <w:pPr>
              <w:rPr>
                <w:rFonts w:cs="Noto Sans"/>
                <w:sz w:val="18"/>
                <w:szCs w:val="18"/>
              </w:rPr>
            </w:pPr>
            <w:r w:rsidRPr="00C8352A">
              <w:rPr>
                <w:rFonts w:cs="Noto Sans"/>
                <w:sz w:val="18"/>
                <w:szCs w:val="18"/>
              </w:rPr>
              <w:t>Pinza para Colangiografía Laparoscópica, reusable, diámetro 5 mm. de 31 a 45 cm de longitud.</w:t>
            </w:r>
          </w:p>
        </w:tc>
        <w:tc>
          <w:tcPr>
            <w:tcW w:w="3801" w:type="dxa"/>
            <w:noWrap/>
            <w:hideMark/>
          </w:tcPr>
          <w:p w14:paraId="39F2C8A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3FB8065" w14:textId="77777777" w:rsidTr="00C8352A">
        <w:trPr>
          <w:trHeight w:val="280"/>
        </w:trPr>
        <w:tc>
          <w:tcPr>
            <w:tcW w:w="2249" w:type="dxa"/>
            <w:noWrap/>
            <w:hideMark/>
          </w:tcPr>
          <w:p w14:paraId="72544152"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255AD4F0"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noWrap/>
            <w:hideMark/>
          </w:tcPr>
          <w:p w14:paraId="28A7AF4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99B97A4" w14:textId="77777777" w:rsidTr="00C8352A">
        <w:trPr>
          <w:trHeight w:val="280"/>
        </w:trPr>
        <w:tc>
          <w:tcPr>
            <w:tcW w:w="2249" w:type="dxa"/>
            <w:noWrap/>
            <w:hideMark/>
          </w:tcPr>
          <w:p w14:paraId="2279817A"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2A68F68B"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17C70871"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0CE03BB9" w14:textId="77777777" w:rsidTr="00C8352A">
        <w:trPr>
          <w:trHeight w:val="1200"/>
        </w:trPr>
        <w:tc>
          <w:tcPr>
            <w:tcW w:w="2249" w:type="dxa"/>
            <w:noWrap/>
            <w:hideMark/>
          </w:tcPr>
          <w:p w14:paraId="71153815" w14:textId="77777777" w:rsidR="00C8352A" w:rsidRPr="00C8352A" w:rsidRDefault="00C8352A" w:rsidP="00C8352A">
            <w:pPr>
              <w:rPr>
                <w:rFonts w:cs="Noto Sans"/>
                <w:b/>
                <w:bCs/>
                <w:sz w:val="18"/>
                <w:szCs w:val="18"/>
              </w:rPr>
            </w:pPr>
            <w:r w:rsidRPr="00C8352A">
              <w:rPr>
                <w:rFonts w:cs="Noto Sans"/>
                <w:b/>
                <w:bCs/>
                <w:sz w:val="18"/>
                <w:szCs w:val="18"/>
              </w:rPr>
              <w:t>Cirugía 3</w:t>
            </w:r>
          </w:p>
        </w:tc>
        <w:tc>
          <w:tcPr>
            <w:tcW w:w="14823" w:type="dxa"/>
            <w:gridSpan w:val="2"/>
            <w:hideMark/>
          </w:tcPr>
          <w:p w14:paraId="56155EBC" w14:textId="77777777" w:rsidR="00C8352A" w:rsidRPr="00C8352A" w:rsidRDefault="00C8352A" w:rsidP="00C8352A">
            <w:pPr>
              <w:rPr>
                <w:rFonts w:cs="Noto Sans"/>
                <w:b/>
                <w:bCs/>
                <w:sz w:val="18"/>
                <w:szCs w:val="18"/>
              </w:rPr>
            </w:pPr>
            <w:r w:rsidRPr="00C8352A">
              <w:rPr>
                <w:rFonts w:cs="Noto Sans"/>
                <w:b/>
                <w:bCs/>
                <w:sz w:val="18"/>
                <w:szCs w:val="18"/>
              </w:rPr>
              <w:t xml:space="preserve">Set de Cirugía general 3 de alta especialidad, para los procedimientos: </w:t>
            </w:r>
            <w:r w:rsidRPr="00C8352A">
              <w:rPr>
                <w:rFonts w:cs="Noto Sans"/>
                <w:b/>
                <w:bCs/>
                <w:sz w:val="18"/>
                <w:szCs w:val="18"/>
              </w:rPr>
              <w:br/>
              <w:t>10.06.003 Bypass gástrico,</w:t>
            </w:r>
            <w:r w:rsidRPr="00C8352A">
              <w:rPr>
                <w:rFonts w:cs="Noto Sans"/>
                <w:b/>
                <w:bCs/>
                <w:sz w:val="18"/>
                <w:szCs w:val="18"/>
              </w:rPr>
              <w:br/>
              <w:t>10.06.032 Manga gástrica, (Instrumental para cirugía Bariátrica; debe de cumplir con la longitud necesaria para este tipo de procedimientos).</w:t>
            </w:r>
          </w:p>
        </w:tc>
      </w:tr>
      <w:tr w:rsidR="00C8352A" w:rsidRPr="00C8352A" w14:paraId="15A96907" w14:textId="77777777" w:rsidTr="00C8352A">
        <w:trPr>
          <w:trHeight w:val="280"/>
        </w:trPr>
        <w:tc>
          <w:tcPr>
            <w:tcW w:w="2249" w:type="dxa"/>
            <w:noWrap/>
            <w:hideMark/>
          </w:tcPr>
          <w:p w14:paraId="115FF17D"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28C0149D"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6BE39A75"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10361497" w14:textId="77777777" w:rsidTr="00C8352A">
        <w:trPr>
          <w:trHeight w:val="560"/>
        </w:trPr>
        <w:tc>
          <w:tcPr>
            <w:tcW w:w="2249" w:type="dxa"/>
            <w:noWrap/>
            <w:hideMark/>
          </w:tcPr>
          <w:p w14:paraId="1F2EE206" w14:textId="77777777" w:rsidR="00C8352A" w:rsidRPr="00C8352A" w:rsidRDefault="00C8352A" w:rsidP="00C8352A">
            <w:pPr>
              <w:rPr>
                <w:rFonts w:cs="Noto Sans"/>
                <w:sz w:val="18"/>
                <w:szCs w:val="18"/>
              </w:rPr>
            </w:pPr>
            <w:r w:rsidRPr="00C8352A">
              <w:rPr>
                <w:rFonts w:cs="Noto Sans"/>
                <w:sz w:val="18"/>
                <w:szCs w:val="18"/>
              </w:rPr>
              <w:t>iqx8</w:t>
            </w:r>
          </w:p>
        </w:tc>
        <w:tc>
          <w:tcPr>
            <w:tcW w:w="11022" w:type="dxa"/>
            <w:hideMark/>
          </w:tcPr>
          <w:p w14:paraId="64A1C7A9" w14:textId="77777777" w:rsidR="00C8352A" w:rsidRPr="00C8352A" w:rsidRDefault="00C8352A" w:rsidP="00C8352A">
            <w:pPr>
              <w:rPr>
                <w:rFonts w:cs="Noto Sans"/>
                <w:sz w:val="18"/>
                <w:szCs w:val="18"/>
              </w:rPr>
            </w:pPr>
            <w:r w:rsidRPr="00C8352A">
              <w:rPr>
                <w:rFonts w:cs="Noto Sans"/>
                <w:sz w:val="18"/>
                <w:szCs w:val="18"/>
              </w:rPr>
              <w:t>Aplicador para clip de titanio, mediano-largo o largo, rotable, diámetro 10 mm., longitud en el rango de 31 a 36 cm. Esterilizable en autoclave.</w:t>
            </w:r>
          </w:p>
        </w:tc>
        <w:tc>
          <w:tcPr>
            <w:tcW w:w="3801" w:type="dxa"/>
            <w:noWrap/>
            <w:hideMark/>
          </w:tcPr>
          <w:p w14:paraId="2D75832D"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6827CE4" w14:textId="77777777" w:rsidTr="00C8352A">
        <w:trPr>
          <w:trHeight w:val="560"/>
        </w:trPr>
        <w:tc>
          <w:tcPr>
            <w:tcW w:w="2249" w:type="dxa"/>
            <w:noWrap/>
            <w:hideMark/>
          </w:tcPr>
          <w:p w14:paraId="05C0A406" w14:textId="77777777" w:rsidR="00C8352A" w:rsidRPr="00C8352A" w:rsidRDefault="00C8352A" w:rsidP="00C8352A">
            <w:pPr>
              <w:rPr>
                <w:rFonts w:cs="Noto Sans"/>
                <w:sz w:val="18"/>
                <w:szCs w:val="18"/>
              </w:rPr>
            </w:pPr>
            <w:r w:rsidRPr="00C8352A">
              <w:rPr>
                <w:rFonts w:cs="Noto Sans"/>
                <w:sz w:val="18"/>
                <w:szCs w:val="18"/>
              </w:rPr>
              <w:t>iqx7</w:t>
            </w:r>
          </w:p>
        </w:tc>
        <w:tc>
          <w:tcPr>
            <w:tcW w:w="11022" w:type="dxa"/>
            <w:hideMark/>
          </w:tcPr>
          <w:p w14:paraId="4A613260" w14:textId="77777777" w:rsidR="00C8352A" w:rsidRPr="00C8352A" w:rsidRDefault="00C8352A" w:rsidP="00C8352A">
            <w:pPr>
              <w:rPr>
                <w:rFonts w:cs="Noto Sans"/>
                <w:sz w:val="18"/>
                <w:szCs w:val="18"/>
              </w:rPr>
            </w:pPr>
            <w:r w:rsidRPr="00C8352A">
              <w:rPr>
                <w:rFonts w:cs="Noto Sans"/>
                <w:sz w:val="18"/>
                <w:szCs w:val="18"/>
              </w:rPr>
              <w:t>Aplicador para clip de polímero, largo y extra-largo.</w:t>
            </w:r>
          </w:p>
        </w:tc>
        <w:tc>
          <w:tcPr>
            <w:tcW w:w="3801" w:type="dxa"/>
            <w:hideMark/>
          </w:tcPr>
          <w:p w14:paraId="0DD66F8F" w14:textId="77777777" w:rsidR="00C8352A" w:rsidRPr="00C8352A" w:rsidRDefault="00C8352A" w:rsidP="00C8352A">
            <w:pPr>
              <w:rPr>
                <w:rFonts w:cs="Noto Sans"/>
                <w:sz w:val="18"/>
                <w:szCs w:val="18"/>
              </w:rPr>
            </w:pPr>
            <w:r w:rsidRPr="00C8352A">
              <w:rPr>
                <w:rFonts w:cs="Noto Sans"/>
                <w:sz w:val="18"/>
                <w:szCs w:val="18"/>
              </w:rPr>
              <w:t>1 de cada uno a eleccion del médico cirujano.</w:t>
            </w:r>
          </w:p>
        </w:tc>
      </w:tr>
      <w:tr w:rsidR="00C8352A" w:rsidRPr="00C8352A" w14:paraId="3512B146" w14:textId="77777777" w:rsidTr="00C8352A">
        <w:trPr>
          <w:trHeight w:val="560"/>
        </w:trPr>
        <w:tc>
          <w:tcPr>
            <w:tcW w:w="2249" w:type="dxa"/>
            <w:noWrap/>
            <w:hideMark/>
          </w:tcPr>
          <w:p w14:paraId="06FE1CA9" w14:textId="77777777" w:rsidR="00C8352A" w:rsidRPr="00C8352A" w:rsidRDefault="00C8352A" w:rsidP="00C8352A">
            <w:pPr>
              <w:rPr>
                <w:rFonts w:cs="Noto Sans"/>
                <w:sz w:val="18"/>
                <w:szCs w:val="18"/>
              </w:rPr>
            </w:pPr>
            <w:r w:rsidRPr="00C8352A">
              <w:rPr>
                <w:rFonts w:cs="Noto Sans"/>
                <w:sz w:val="18"/>
                <w:szCs w:val="18"/>
              </w:rPr>
              <w:t>iqx224</w:t>
            </w:r>
          </w:p>
        </w:tc>
        <w:tc>
          <w:tcPr>
            <w:tcW w:w="11022" w:type="dxa"/>
            <w:hideMark/>
          </w:tcPr>
          <w:p w14:paraId="5D9E2D2D" w14:textId="77777777" w:rsidR="00C8352A" w:rsidRPr="00C8352A" w:rsidRDefault="00C8352A" w:rsidP="00C8352A">
            <w:pPr>
              <w:rPr>
                <w:rFonts w:cs="Noto Sans"/>
                <w:sz w:val="18"/>
                <w:szCs w:val="18"/>
              </w:rPr>
            </w:pPr>
            <w:r w:rsidRPr="00C8352A">
              <w:rPr>
                <w:rFonts w:cs="Noto Sans"/>
                <w:sz w:val="18"/>
                <w:szCs w:val="18"/>
              </w:rPr>
              <w:t>Sistema de irrigación/succión, con cánula de 5 mm., tipo pistola o trompeta, de tres orificios en la punta como mínimo.</w:t>
            </w:r>
          </w:p>
        </w:tc>
        <w:tc>
          <w:tcPr>
            <w:tcW w:w="3801" w:type="dxa"/>
            <w:noWrap/>
            <w:hideMark/>
          </w:tcPr>
          <w:p w14:paraId="1837F08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14D246E" w14:textId="77777777" w:rsidTr="00C8352A">
        <w:trPr>
          <w:trHeight w:val="560"/>
        </w:trPr>
        <w:tc>
          <w:tcPr>
            <w:tcW w:w="2249" w:type="dxa"/>
            <w:noWrap/>
            <w:hideMark/>
          </w:tcPr>
          <w:p w14:paraId="2927A28C" w14:textId="77777777" w:rsidR="00C8352A" w:rsidRPr="00C8352A" w:rsidRDefault="00C8352A" w:rsidP="00C8352A">
            <w:pPr>
              <w:rPr>
                <w:rFonts w:cs="Noto Sans"/>
                <w:sz w:val="18"/>
                <w:szCs w:val="18"/>
              </w:rPr>
            </w:pPr>
            <w:r w:rsidRPr="00C8352A">
              <w:rPr>
                <w:rFonts w:cs="Noto Sans"/>
                <w:sz w:val="18"/>
                <w:szCs w:val="18"/>
              </w:rPr>
              <w:lastRenderedPageBreak/>
              <w:t>iqx39</w:t>
            </w:r>
          </w:p>
        </w:tc>
        <w:tc>
          <w:tcPr>
            <w:tcW w:w="11022" w:type="dxa"/>
            <w:hideMark/>
          </w:tcPr>
          <w:p w14:paraId="70939FB6" w14:textId="77777777" w:rsidR="00C8352A" w:rsidRPr="00C8352A" w:rsidRDefault="00C8352A" w:rsidP="00C8352A">
            <w:pPr>
              <w:rPr>
                <w:rFonts w:cs="Noto Sans"/>
                <w:sz w:val="18"/>
                <w:szCs w:val="18"/>
              </w:rPr>
            </w:pPr>
            <w:r w:rsidRPr="00C8352A">
              <w:rPr>
                <w:rFonts w:cs="Noto Sans"/>
                <w:sz w:val="18"/>
                <w:szCs w:val="18"/>
              </w:rPr>
              <w:t>Coagulador de espátula o cuchara monopolar, reusable, de 5 mm., longitud en el rango de 31 a 37 cm.</w:t>
            </w:r>
          </w:p>
        </w:tc>
        <w:tc>
          <w:tcPr>
            <w:tcW w:w="3801" w:type="dxa"/>
            <w:noWrap/>
            <w:hideMark/>
          </w:tcPr>
          <w:p w14:paraId="6A62F49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0C7EB5A" w14:textId="77777777" w:rsidTr="00C8352A">
        <w:trPr>
          <w:trHeight w:val="840"/>
        </w:trPr>
        <w:tc>
          <w:tcPr>
            <w:tcW w:w="2249" w:type="dxa"/>
            <w:noWrap/>
            <w:hideMark/>
          </w:tcPr>
          <w:p w14:paraId="377B9449" w14:textId="77777777" w:rsidR="00C8352A" w:rsidRPr="00C8352A" w:rsidRDefault="00C8352A" w:rsidP="00C8352A">
            <w:pPr>
              <w:rPr>
                <w:rFonts w:cs="Noto Sans"/>
                <w:sz w:val="18"/>
                <w:szCs w:val="18"/>
              </w:rPr>
            </w:pPr>
            <w:r w:rsidRPr="00C8352A">
              <w:rPr>
                <w:rFonts w:cs="Noto Sans"/>
                <w:sz w:val="18"/>
                <w:szCs w:val="18"/>
              </w:rPr>
              <w:t>iqx77</w:t>
            </w:r>
          </w:p>
        </w:tc>
        <w:tc>
          <w:tcPr>
            <w:tcW w:w="11022" w:type="dxa"/>
            <w:hideMark/>
          </w:tcPr>
          <w:p w14:paraId="1AF485F8" w14:textId="77777777" w:rsidR="00C8352A" w:rsidRPr="00C8352A" w:rsidRDefault="00C8352A" w:rsidP="00C8352A">
            <w:pPr>
              <w:rPr>
                <w:rFonts w:cs="Noto Sans"/>
                <w:sz w:val="18"/>
                <w:szCs w:val="18"/>
              </w:rPr>
            </w:pPr>
            <w:r w:rsidRPr="00C8352A">
              <w:rPr>
                <w:rFonts w:cs="Noto Sans"/>
                <w:sz w:val="18"/>
                <w:szCs w:val="18"/>
              </w:rPr>
              <w:t>Gancho disección/coagulador, de 5 mm, con punta en "L" igual o menor a 90° de angulación, monopolar, aislado, reusable con longitud de trabajo en el rango de 31 a 37 cm.</w:t>
            </w:r>
          </w:p>
        </w:tc>
        <w:tc>
          <w:tcPr>
            <w:tcW w:w="3801" w:type="dxa"/>
            <w:noWrap/>
            <w:hideMark/>
          </w:tcPr>
          <w:p w14:paraId="31C43F9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E179DEE" w14:textId="77777777" w:rsidTr="00C8352A">
        <w:trPr>
          <w:trHeight w:val="560"/>
        </w:trPr>
        <w:tc>
          <w:tcPr>
            <w:tcW w:w="2249" w:type="dxa"/>
            <w:noWrap/>
            <w:hideMark/>
          </w:tcPr>
          <w:p w14:paraId="209CCCB0" w14:textId="77777777" w:rsidR="00C8352A" w:rsidRPr="00C8352A" w:rsidRDefault="00C8352A" w:rsidP="00C8352A">
            <w:pPr>
              <w:rPr>
                <w:rFonts w:cs="Noto Sans"/>
                <w:sz w:val="18"/>
                <w:szCs w:val="18"/>
              </w:rPr>
            </w:pPr>
            <w:r w:rsidRPr="00C8352A">
              <w:rPr>
                <w:rFonts w:cs="Noto Sans"/>
                <w:sz w:val="18"/>
                <w:szCs w:val="18"/>
              </w:rPr>
              <w:t>iqx231</w:t>
            </w:r>
          </w:p>
        </w:tc>
        <w:tc>
          <w:tcPr>
            <w:tcW w:w="11022" w:type="dxa"/>
            <w:hideMark/>
          </w:tcPr>
          <w:p w14:paraId="3A65527B" w14:textId="77777777" w:rsidR="00C8352A" w:rsidRPr="00C8352A" w:rsidRDefault="00C8352A" w:rsidP="00C8352A">
            <w:pPr>
              <w:rPr>
                <w:rFonts w:cs="Noto Sans"/>
                <w:sz w:val="18"/>
                <w:szCs w:val="18"/>
              </w:rPr>
            </w:pPr>
            <w:r w:rsidRPr="00C8352A">
              <w:rPr>
                <w:rFonts w:cs="Noto Sans"/>
                <w:sz w:val="18"/>
                <w:szCs w:val="18"/>
              </w:rPr>
              <w:t>Telescopio o sistema óptico de 10 mm., ángulo o dirección de campo visual de 0° y 30°, longitud en el rango de 31 a 37 cm., esterilizable.</w:t>
            </w:r>
          </w:p>
        </w:tc>
        <w:tc>
          <w:tcPr>
            <w:tcW w:w="3801" w:type="dxa"/>
            <w:noWrap/>
            <w:hideMark/>
          </w:tcPr>
          <w:p w14:paraId="5C1A0AA7"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23C11E2" w14:textId="77777777" w:rsidTr="00C8352A">
        <w:trPr>
          <w:trHeight w:val="560"/>
        </w:trPr>
        <w:tc>
          <w:tcPr>
            <w:tcW w:w="2249" w:type="dxa"/>
            <w:noWrap/>
            <w:hideMark/>
          </w:tcPr>
          <w:p w14:paraId="1B129791" w14:textId="77777777" w:rsidR="00C8352A" w:rsidRPr="00C8352A" w:rsidRDefault="00C8352A" w:rsidP="00C8352A">
            <w:pPr>
              <w:rPr>
                <w:rFonts w:cs="Noto Sans"/>
                <w:sz w:val="18"/>
                <w:szCs w:val="18"/>
              </w:rPr>
            </w:pPr>
            <w:r w:rsidRPr="00C8352A">
              <w:rPr>
                <w:rFonts w:cs="Noto Sans"/>
                <w:sz w:val="18"/>
                <w:szCs w:val="18"/>
              </w:rPr>
              <w:t>iqx106</w:t>
            </w:r>
          </w:p>
        </w:tc>
        <w:tc>
          <w:tcPr>
            <w:tcW w:w="11022" w:type="dxa"/>
            <w:hideMark/>
          </w:tcPr>
          <w:p w14:paraId="334D62EE" w14:textId="77777777" w:rsidR="00C8352A" w:rsidRPr="00C8352A" w:rsidRDefault="00C8352A" w:rsidP="00C8352A">
            <w:pPr>
              <w:rPr>
                <w:rFonts w:cs="Noto Sans"/>
                <w:sz w:val="18"/>
                <w:szCs w:val="18"/>
              </w:rPr>
            </w:pPr>
            <w:r w:rsidRPr="00C8352A">
              <w:rPr>
                <w:rFonts w:cs="Noto Sans"/>
                <w:sz w:val="18"/>
                <w:szCs w:val="18"/>
              </w:rPr>
              <w:t>Pinza Babcock fenestrada, 10 mm., de diámetro, aislada, reusable, rotable, con longitud de trabajo en el rango de 31 a 36 cm.</w:t>
            </w:r>
          </w:p>
        </w:tc>
        <w:tc>
          <w:tcPr>
            <w:tcW w:w="3801" w:type="dxa"/>
            <w:noWrap/>
            <w:hideMark/>
          </w:tcPr>
          <w:p w14:paraId="3AD9025A"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2F4122F" w14:textId="77777777" w:rsidTr="00C8352A">
        <w:trPr>
          <w:trHeight w:val="560"/>
        </w:trPr>
        <w:tc>
          <w:tcPr>
            <w:tcW w:w="2249" w:type="dxa"/>
            <w:noWrap/>
            <w:hideMark/>
          </w:tcPr>
          <w:p w14:paraId="4586E71D" w14:textId="77777777" w:rsidR="00C8352A" w:rsidRPr="00C8352A" w:rsidRDefault="00C8352A" w:rsidP="00C8352A">
            <w:pPr>
              <w:rPr>
                <w:rFonts w:cs="Noto Sans"/>
                <w:sz w:val="18"/>
                <w:szCs w:val="18"/>
              </w:rPr>
            </w:pPr>
            <w:r w:rsidRPr="00C8352A">
              <w:rPr>
                <w:rFonts w:cs="Noto Sans"/>
                <w:sz w:val="18"/>
                <w:szCs w:val="18"/>
              </w:rPr>
              <w:t>iqx189</w:t>
            </w:r>
          </w:p>
        </w:tc>
        <w:tc>
          <w:tcPr>
            <w:tcW w:w="11022" w:type="dxa"/>
            <w:hideMark/>
          </w:tcPr>
          <w:p w14:paraId="635D1F78" w14:textId="77777777" w:rsidR="00C8352A" w:rsidRPr="00C8352A" w:rsidRDefault="00C8352A" w:rsidP="00C8352A">
            <w:pPr>
              <w:rPr>
                <w:rFonts w:cs="Noto Sans"/>
                <w:sz w:val="18"/>
                <w:szCs w:val="18"/>
              </w:rPr>
            </w:pPr>
            <w:r w:rsidRPr="00C8352A">
              <w:rPr>
                <w:rFonts w:cs="Noto Sans"/>
                <w:sz w:val="18"/>
                <w:szCs w:val="18"/>
              </w:rPr>
              <w:t>Pinza tipo Babcock, diámetro de 5 mm., reusable, rotable, desmontable en dos o tres piezas, de doble acción, longitud en el rango de 31 a 43, sistema de sujeción.</w:t>
            </w:r>
          </w:p>
        </w:tc>
        <w:tc>
          <w:tcPr>
            <w:tcW w:w="3801" w:type="dxa"/>
            <w:noWrap/>
            <w:hideMark/>
          </w:tcPr>
          <w:p w14:paraId="068D39EE"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40EDEAF2" w14:textId="77777777" w:rsidTr="00C8352A">
        <w:trPr>
          <w:trHeight w:val="560"/>
        </w:trPr>
        <w:tc>
          <w:tcPr>
            <w:tcW w:w="2249" w:type="dxa"/>
            <w:noWrap/>
            <w:hideMark/>
          </w:tcPr>
          <w:p w14:paraId="186A9428" w14:textId="77777777" w:rsidR="00C8352A" w:rsidRPr="00C8352A" w:rsidRDefault="00C8352A" w:rsidP="00C8352A">
            <w:pPr>
              <w:rPr>
                <w:rFonts w:cs="Noto Sans"/>
                <w:sz w:val="18"/>
                <w:szCs w:val="18"/>
              </w:rPr>
            </w:pPr>
            <w:r w:rsidRPr="00C8352A">
              <w:rPr>
                <w:rFonts w:cs="Noto Sans"/>
                <w:sz w:val="18"/>
                <w:szCs w:val="18"/>
              </w:rPr>
              <w:t>iqx110</w:t>
            </w:r>
          </w:p>
        </w:tc>
        <w:tc>
          <w:tcPr>
            <w:tcW w:w="11022" w:type="dxa"/>
            <w:hideMark/>
          </w:tcPr>
          <w:p w14:paraId="4BC27868" w14:textId="77777777" w:rsidR="00C8352A" w:rsidRPr="00C8352A" w:rsidRDefault="00C8352A" w:rsidP="00C8352A">
            <w:pPr>
              <w:rPr>
                <w:rFonts w:cs="Noto Sans"/>
                <w:sz w:val="18"/>
                <w:szCs w:val="18"/>
              </w:rPr>
            </w:pPr>
            <w:r w:rsidRPr="00C8352A">
              <w:rPr>
                <w:rFonts w:cs="Noto Sans"/>
                <w:sz w:val="18"/>
                <w:szCs w:val="18"/>
              </w:rPr>
              <w:t>Pinza baja nudos (tipo Gazayerli o Shedid), reusable, de 5 mm. (referencia según marca del fabricante)</w:t>
            </w:r>
          </w:p>
        </w:tc>
        <w:tc>
          <w:tcPr>
            <w:tcW w:w="3801" w:type="dxa"/>
            <w:noWrap/>
            <w:hideMark/>
          </w:tcPr>
          <w:p w14:paraId="7E91F84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EA09A96" w14:textId="77777777" w:rsidTr="00C8352A">
        <w:trPr>
          <w:trHeight w:val="560"/>
        </w:trPr>
        <w:tc>
          <w:tcPr>
            <w:tcW w:w="2249" w:type="dxa"/>
            <w:noWrap/>
            <w:hideMark/>
          </w:tcPr>
          <w:p w14:paraId="025B2035" w14:textId="77777777" w:rsidR="00C8352A" w:rsidRPr="00C8352A" w:rsidRDefault="00C8352A" w:rsidP="00C8352A">
            <w:pPr>
              <w:rPr>
                <w:rFonts w:cs="Noto Sans"/>
                <w:sz w:val="18"/>
                <w:szCs w:val="18"/>
              </w:rPr>
            </w:pPr>
            <w:r w:rsidRPr="00C8352A">
              <w:rPr>
                <w:rFonts w:cs="Noto Sans"/>
                <w:sz w:val="18"/>
                <w:szCs w:val="18"/>
              </w:rPr>
              <w:t>iqx137</w:t>
            </w:r>
          </w:p>
        </w:tc>
        <w:tc>
          <w:tcPr>
            <w:tcW w:w="11022" w:type="dxa"/>
            <w:hideMark/>
          </w:tcPr>
          <w:p w14:paraId="7CEF4001" w14:textId="77777777" w:rsidR="00C8352A" w:rsidRPr="00C8352A" w:rsidRDefault="00C8352A" w:rsidP="00C8352A">
            <w:pPr>
              <w:rPr>
                <w:rFonts w:cs="Noto Sans"/>
                <w:sz w:val="18"/>
                <w:szCs w:val="18"/>
              </w:rPr>
            </w:pPr>
            <w:r w:rsidRPr="00C8352A">
              <w:rPr>
                <w:rFonts w:cs="Noto Sans"/>
                <w:sz w:val="18"/>
                <w:szCs w:val="18"/>
              </w:rPr>
              <w:t>Pinza de disección tipo Mixter reusable, rotable y desmontable, con punta angulada, diámetro de 5 mm., longitud de trabajo en el rango de 31 a 37 cm.</w:t>
            </w:r>
          </w:p>
        </w:tc>
        <w:tc>
          <w:tcPr>
            <w:tcW w:w="3801" w:type="dxa"/>
            <w:noWrap/>
            <w:hideMark/>
          </w:tcPr>
          <w:p w14:paraId="017773C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10BF468" w14:textId="77777777" w:rsidTr="00C8352A">
        <w:trPr>
          <w:trHeight w:val="560"/>
        </w:trPr>
        <w:tc>
          <w:tcPr>
            <w:tcW w:w="2249" w:type="dxa"/>
            <w:noWrap/>
            <w:hideMark/>
          </w:tcPr>
          <w:p w14:paraId="525766C7" w14:textId="77777777" w:rsidR="00C8352A" w:rsidRPr="00C8352A" w:rsidRDefault="00C8352A" w:rsidP="00C8352A">
            <w:pPr>
              <w:rPr>
                <w:rFonts w:cs="Noto Sans"/>
                <w:sz w:val="18"/>
                <w:szCs w:val="18"/>
              </w:rPr>
            </w:pPr>
            <w:r w:rsidRPr="00C8352A">
              <w:rPr>
                <w:rFonts w:cs="Noto Sans"/>
                <w:sz w:val="18"/>
                <w:szCs w:val="18"/>
              </w:rPr>
              <w:t>iqx138</w:t>
            </w:r>
          </w:p>
        </w:tc>
        <w:tc>
          <w:tcPr>
            <w:tcW w:w="11022" w:type="dxa"/>
            <w:hideMark/>
          </w:tcPr>
          <w:p w14:paraId="7E0EB003" w14:textId="77777777" w:rsidR="00C8352A" w:rsidRPr="00C8352A" w:rsidRDefault="00C8352A" w:rsidP="00C8352A">
            <w:pPr>
              <w:rPr>
                <w:rFonts w:cs="Noto Sans"/>
                <w:sz w:val="18"/>
                <w:szCs w:val="18"/>
              </w:rPr>
            </w:pPr>
            <w:r w:rsidRPr="00C8352A">
              <w:rPr>
                <w:rFonts w:cs="Noto Sans"/>
                <w:sz w:val="18"/>
                <w:szCs w:val="18"/>
              </w:rPr>
              <w:t>Pinza de extracción dentada de 10 mm., de garra rotable y desmontable en el rango de 31 a 45 cm de longitud.</w:t>
            </w:r>
          </w:p>
        </w:tc>
        <w:tc>
          <w:tcPr>
            <w:tcW w:w="3801" w:type="dxa"/>
            <w:noWrap/>
            <w:hideMark/>
          </w:tcPr>
          <w:p w14:paraId="14836D7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CD85815" w14:textId="77777777" w:rsidTr="00C8352A">
        <w:trPr>
          <w:trHeight w:val="560"/>
        </w:trPr>
        <w:tc>
          <w:tcPr>
            <w:tcW w:w="2249" w:type="dxa"/>
            <w:noWrap/>
            <w:hideMark/>
          </w:tcPr>
          <w:p w14:paraId="12AC02C4" w14:textId="77777777" w:rsidR="00C8352A" w:rsidRPr="00C8352A" w:rsidRDefault="00C8352A" w:rsidP="00C8352A">
            <w:pPr>
              <w:rPr>
                <w:rFonts w:cs="Noto Sans"/>
                <w:sz w:val="18"/>
                <w:szCs w:val="18"/>
              </w:rPr>
            </w:pPr>
            <w:r w:rsidRPr="00C8352A">
              <w:rPr>
                <w:rFonts w:cs="Noto Sans"/>
                <w:sz w:val="18"/>
                <w:szCs w:val="18"/>
              </w:rPr>
              <w:t>iqx199</w:t>
            </w:r>
          </w:p>
        </w:tc>
        <w:tc>
          <w:tcPr>
            <w:tcW w:w="11022" w:type="dxa"/>
            <w:hideMark/>
          </w:tcPr>
          <w:p w14:paraId="6BF2C988" w14:textId="77777777" w:rsidR="00C8352A" w:rsidRPr="00C8352A" w:rsidRDefault="00C8352A" w:rsidP="00C8352A">
            <w:pPr>
              <w:rPr>
                <w:rFonts w:cs="Noto Sans"/>
                <w:sz w:val="18"/>
                <w:szCs w:val="18"/>
              </w:rPr>
            </w:pPr>
            <w:r w:rsidRPr="00C8352A">
              <w:rPr>
                <w:rFonts w:cs="Noto Sans"/>
                <w:sz w:val="18"/>
                <w:szCs w:val="18"/>
              </w:rPr>
              <w:t>Pinza tipo Maryland, reusable, girable y desmontable, diámetro de 5 mm., longitud en el rango de 31 a 45 cm.</w:t>
            </w:r>
          </w:p>
        </w:tc>
        <w:tc>
          <w:tcPr>
            <w:tcW w:w="3801" w:type="dxa"/>
            <w:noWrap/>
            <w:hideMark/>
          </w:tcPr>
          <w:p w14:paraId="5C2A4650"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49D7BE9F" w14:textId="77777777" w:rsidTr="00C8352A">
        <w:trPr>
          <w:trHeight w:val="560"/>
        </w:trPr>
        <w:tc>
          <w:tcPr>
            <w:tcW w:w="2249" w:type="dxa"/>
            <w:noWrap/>
            <w:hideMark/>
          </w:tcPr>
          <w:p w14:paraId="72B8027B" w14:textId="77777777" w:rsidR="00C8352A" w:rsidRPr="00C8352A" w:rsidRDefault="00C8352A" w:rsidP="00C8352A">
            <w:pPr>
              <w:rPr>
                <w:rFonts w:cs="Noto Sans"/>
                <w:sz w:val="18"/>
                <w:szCs w:val="18"/>
              </w:rPr>
            </w:pPr>
            <w:r w:rsidRPr="00C8352A">
              <w:rPr>
                <w:rFonts w:cs="Noto Sans"/>
                <w:sz w:val="18"/>
                <w:szCs w:val="18"/>
              </w:rPr>
              <w:t>iqx117</w:t>
            </w:r>
          </w:p>
        </w:tc>
        <w:tc>
          <w:tcPr>
            <w:tcW w:w="11022" w:type="dxa"/>
            <w:hideMark/>
          </w:tcPr>
          <w:p w14:paraId="18441542" w14:textId="77777777" w:rsidR="00C8352A" w:rsidRPr="00C8352A" w:rsidRDefault="00C8352A" w:rsidP="00C8352A">
            <w:pPr>
              <w:rPr>
                <w:rFonts w:cs="Noto Sans"/>
                <w:sz w:val="18"/>
                <w:szCs w:val="18"/>
              </w:rPr>
            </w:pPr>
            <w:r w:rsidRPr="00C8352A">
              <w:rPr>
                <w:rFonts w:cs="Noto Sans"/>
                <w:sz w:val="18"/>
                <w:szCs w:val="18"/>
              </w:rPr>
              <w:t>Pinza de agarre tipo Grasper, reusable, rotable y desmontable, de doble acción, 5 mm., de diámetro y con un rango de 31 a 36 cm., de longitud.</w:t>
            </w:r>
          </w:p>
        </w:tc>
        <w:tc>
          <w:tcPr>
            <w:tcW w:w="3801" w:type="dxa"/>
            <w:noWrap/>
            <w:hideMark/>
          </w:tcPr>
          <w:p w14:paraId="06F04019"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5ED1D0AB" w14:textId="77777777" w:rsidTr="00C8352A">
        <w:trPr>
          <w:trHeight w:val="560"/>
        </w:trPr>
        <w:tc>
          <w:tcPr>
            <w:tcW w:w="2249" w:type="dxa"/>
            <w:noWrap/>
            <w:hideMark/>
          </w:tcPr>
          <w:p w14:paraId="74B8B4CC" w14:textId="77777777" w:rsidR="00C8352A" w:rsidRPr="00C8352A" w:rsidRDefault="00C8352A" w:rsidP="00C8352A">
            <w:pPr>
              <w:rPr>
                <w:rFonts w:cs="Noto Sans"/>
                <w:sz w:val="18"/>
                <w:szCs w:val="18"/>
              </w:rPr>
            </w:pPr>
            <w:r w:rsidRPr="00C8352A">
              <w:rPr>
                <w:rFonts w:cs="Noto Sans"/>
                <w:sz w:val="18"/>
                <w:szCs w:val="18"/>
              </w:rPr>
              <w:t>iqx211</w:t>
            </w:r>
          </w:p>
        </w:tc>
        <w:tc>
          <w:tcPr>
            <w:tcW w:w="11022" w:type="dxa"/>
            <w:hideMark/>
          </w:tcPr>
          <w:p w14:paraId="6CFCEA8C" w14:textId="77777777" w:rsidR="00C8352A" w:rsidRPr="00C8352A" w:rsidRDefault="00C8352A" w:rsidP="00C8352A">
            <w:pPr>
              <w:rPr>
                <w:rFonts w:cs="Noto Sans"/>
                <w:sz w:val="18"/>
                <w:szCs w:val="18"/>
              </w:rPr>
            </w:pPr>
            <w:r w:rsidRPr="00C8352A">
              <w:rPr>
                <w:rFonts w:cs="Noto Sans"/>
                <w:sz w:val="18"/>
                <w:szCs w:val="18"/>
              </w:rPr>
              <w:t>Porta agujas metálico, de 5 mm., de diámetro, reusable, con mango con mecanismo axial o Castro viejo con cremallera, punta recta, longitud en el rango de 31 a 45 cm.</w:t>
            </w:r>
          </w:p>
        </w:tc>
        <w:tc>
          <w:tcPr>
            <w:tcW w:w="3801" w:type="dxa"/>
            <w:noWrap/>
            <w:hideMark/>
          </w:tcPr>
          <w:p w14:paraId="3DBEE13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BEB9AFE" w14:textId="77777777" w:rsidTr="00C8352A">
        <w:trPr>
          <w:trHeight w:val="840"/>
        </w:trPr>
        <w:tc>
          <w:tcPr>
            <w:tcW w:w="2249" w:type="dxa"/>
            <w:noWrap/>
            <w:hideMark/>
          </w:tcPr>
          <w:p w14:paraId="323F0EFB" w14:textId="77777777" w:rsidR="00C8352A" w:rsidRPr="00C8352A" w:rsidRDefault="00C8352A" w:rsidP="00C8352A">
            <w:pPr>
              <w:rPr>
                <w:rFonts w:cs="Noto Sans"/>
                <w:sz w:val="18"/>
                <w:szCs w:val="18"/>
              </w:rPr>
            </w:pPr>
            <w:r w:rsidRPr="00C8352A">
              <w:rPr>
                <w:rFonts w:cs="Noto Sans"/>
                <w:sz w:val="18"/>
                <w:szCs w:val="18"/>
              </w:rPr>
              <w:t>iqx217</w:t>
            </w:r>
          </w:p>
        </w:tc>
        <w:tc>
          <w:tcPr>
            <w:tcW w:w="11022" w:type="dxa"/>
            <w:hideMark/>
          </w:tcPr>
          <w:p w14:paraId="382E8B60" w14:textId="77777777" w:rsidR="00C8352A" w:rsidRPr="00C8352A" w:rsidRDefault="00C8352A" w:rsidP="00C8352A">
            <w:pPr>
              <w:rPr>
                <w:rFonts w:cs="Noto Sans"/>
                <w:sz w:val="18"/>
                <w:szCs w:val="18"/>
              </w:rPr>
            </w:pPr>
            <w:r w:rsidRPr="00C8352A">
              <w:rPr>
                <w:rFonts w:cs="Noto Sans"/>
                <w:sz w:val="18"/>
                <w:szCs w:val="18"/>
              </w:rPr>
              <w:t>Separador de hígado o retractor, (articulado o rígido), apertura en forma de abanico, diámetro de 10 mm., 5 valvas, longitud de 38 cm., con puerto de lavado, esterilizable en autoclave.</w:t>
            </w:r>
          </w:p>
        </w:tc>
        <w:tc>
          <w:tcPr>
            <w:tcW w:w="3801" w:type="dxa"/>
            <w:noWrap/>
            <w:hideMark/>
          </w:tcPr>
          <w:p w14:paraId="6CA5B3B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6957AA2" w14:textId="77777777" w:rsidTr="00C8352A">
        <w:trPr>
          <w:trHeight w:val="560"/>
        </w:trPr>
        <w:tc>
          <w:tcPr>
            <w:tcW w:w="2249" w:type="dxa"/>
            <w:noWrap/>
            <w:hideMark/>
          </w:tcPr>
          <w:p w14:paraId="08A5C856" w14:textId="77777777" w:rsidR="00C8352A" w:rsidRPr="00C8352A" w:rsidRDefault="00C8352A" w:rsidP="00C8352A">
            <w:pPr>
              <w:rPr>
                <w:rFonts w:cs="Noto Sans"/>
                <w:sz w:val="18"/>
                <w:szCs w:val="18"/>
              </w:rPr>
            </w:pPr>
            <w:r w:rsidRPr="00C8352A">
              <w:rPr>
                <w:rFonts w:cs="Noto Sans"/>
                <w:sz w:val="18"/>
                <w:szCs w:val="18"/>
              </w:rPr>
              <w:t>iqx242</w:t>
            </w:r>
          </w:p>
        </w:tc>
        <w:tc>
          <w:tcPr>
            <w:tcW w:w="11022" w:type="dxa"/>
            <w:hideMark/>
          </w:tcPr>
          <w:p w14:paraId="5B033859" w14:textId="77777777" w:rsidR="00C8352A" w:rsidRPr="00C8352A" w:rsidRDefault="00C8352A" w:rsidP="00C8352A">
            <w:pPr>
              <w:rPr>
                <w:rFonts w:cs="Noto Sans"/>
                <w:sz w:val="18"/>
                <w:szCs w:val="18"/>
              </w:rPr>
            </w:pPr>
            <w:r w:rsidRPr="00C8352A">
              <w:rPr>
                <w:rFonts w:cs="Noto Sans"/>
                <w:sz w:val="18"/>
                <w:szCs w:val="18"/>
              </w:rPr>
              <w:t>Tijera Metzembaun curva bipolar, reusable, rotable y desmontable, 5 mm., de diámetro, longitud de trabajo en el rango de 31 a 36 cm.</w:t>
            </w:r>
          </w:p>
        </w:tc>
        <w:tc>
          <w:tcPr>
            <w:tcW w:w="3801" w:type="dxa"/>
            <w:noWrap/>
            <w:hideMark/>
          </w:tcPr>
          <w:p w14:paraId="2595958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814451F" w14:textId="77777777" w:rsidTr="00C8352A">
        <w:trPr>
          <w:trHeight w:val="560"/>
        </w:trPr>
        <w:tc>
          <w:tcPr>
            <w:tcW w:w="2249" w:type="dxa"/>
            <w:noWrap/>
            <w:hideMark/>
          </w:tcPr>
          <w:p w14:paraId="5F8E93F5" w14:textId="77777777" w:rsidR="00C8352A" w:rsidRPr="00C8352A" w:rsidRDefault="00C8352A" w:rsidP="00C8352A">
            <w:pPr>
              <w:rPr>
                <w:rFonts w:cs="Noto Sans"/>
                <w:sz w:val="18"/>
                <w:szCs w:val="18"/>
              </w:rPr>
            </w:pPr>
            <w:r w:rsidRPr="00C8352A">
              <w:rPr>
                <w:rFonts w:cs="Noto Sans"/>
                <w:sz w:val="18"/>
                <w:szCs w:val="18"/>
              </w:rPr>
              <w:t>iqx149</w:t>
            </w:r>
          </w:p>
        </w:tc>
        <w:tc>
          <w:tcPr>
            <w:tcW w:w="11022" w:type="dxa"/>
            <w:hideMark/>
          </w:tcPr>
          <w:p w14:paraId="7BCF08A0" w14:textId="77777777" w:rsidR="00C8352A" w:rsidRPr="00C8352A" w:rsidRDefault="00C8352A" w:rsidP="00C8352A">
            <w:pPr>
              <w:rPr>
                <w:rFonts w:cs="Noto Sans"/>
                <w:sz w:val="18"/>
                <w:szCs w:val="18"/>
              </w:rPr>
            </w:pPr>
            <w:r w:rsidRPr="00C8352A">
              <w:rPr>
                <w:rFonts w:cs="Noto Sans"/>
                <w:sz w:val="18"/>
                <w:szCs w:val="18"/>
              </w:rPr>
              <w:t>Pinza intestinal con dos ramas atraumáticas, 10 mm., de diámetro y con una longitud de 31 a 36 cm., de longitud., sin línea dentada interior</w:t>
            </w:r>
          </w:p>
        </w:tc>
        <w:tc>
          <w:tcPr>
            <w:tcW w:w="3801" w:type="dxa"/>
            <w:noWrap/>
            <w:hideMark/>
          </w:tcPr>
          <w:p w14:paraId="508ACE2C"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6B976174" w14:textId="77777777" w:rsidTr="00C8352A">
        <w:trPr>
          <w:trHeight w:val="560"/>
        </w:trPr>
        <w:tc>
          <w:tcPr>
            <w:tcW w:w="2249" w:type="dxa"/>
            <w:noWrap/>
            <w:hideMark/>
          </w:tcPr>
          <w:p w14:paraId="3CACBFFB" w14:textId="77777777" w:rsidR="00C8352A" w:rsidRPr="00C8352A" w:rsidRDefault="00C8352A" w:rsidP="00C8352A">
            <w:pPr>
              <w:rPr>
                <w:rFonts w:cs="Noto Sans"/>
                <w:sz w:val="18"/>
                <w:szCs w:val="18"/>
              </w:rPr>
            </w:pPr>
            <w:r w:rsidRPr="00C8352A">
              <w:rPr>
                <w:rFonts w:cs="Noto Sans"/>
                <w:sz w:val="18"/>
                <w:szCs w:val="18"/>
              </w:rPr>
              <w:t>iqx122</w:t>
            </w:r>
          </w:p>
        </w:tc>
        <w:tc>
          <w:tcPr>
            <w:tcW w:w="11022" w:type="dxa"/>
            <w:hideMark/>
          </w:tcPr>
          <w:p w14:paraId="4A4DD4A1" w14:textId="77777777" w:rsidR="00C8352A" w:rsidRPr="00C8352A" w:rsidRDefault="00C8352A" w:rsidP="00C8352A">
            <w:pPr>
              <w:rPr>
                <w:rFonts w:cs="Noto Sans"/>
                <w:sz w:val="18"/>
                <w:szCs w:val="18"/>
              </w:rPr>
            </w:pPr>
            <w:r w:rsidRPr="00C8352A">
              <w:rPr>
                <w:rFonts w:cs="Noto Sans"/>
                <w:sz w:val="18"/>
                <w:szCs w:val="18"/>
              </w:rPr>
              <w:t>Pinza de ángulo recto tipo Mixter para disección, larga 10 mm., de diámetro por 31 a 36 cm., de longitud.</w:t>
            </w:r>
          </w:p>
        </w:tc>
        <w:tc>
          <w:tcPr>
            <w:tcW w:w="3801" w:type="dxa"/>
            <w:noWrap/>
            <w:hideMark/>
          </w:tcPr>
          <w:p w14:paraId="26E2F32A"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1DDA27B7" w14:textId="77777777" w:rsidTr="00C8352A">
        <w:trPr>
          <w:trHeight w:val="280"/>
        </w:trPr>
        <w:tc>
          <w:tcPr>
            <w:tcW w:w="2249" w:type="dxa"/>
            <w:noWrap/>
            <w:hideMark/>
          </w:tcPr>
          <w:p w14:paraId="29829F1F"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131F2508"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noWrap/>
            <w:hideMark/>
          </w:tcPr>
          <w:p w14:paraId="2CDC634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4EB50C2" w14:textId="77777777" w:rsidTr="00C8352A">
        <w:trPr>
          <w:trHeight w:val="280"/>
        </w:trPr>
        <w:tc>
          <w:tcPr>
            <w:tcW w:w="17072" w:type="dxa"/>
            <w:gridSpan w:val="3"/>
            <w:noWrap/>
            <w:hideMark/>
          </w:tcPr>
          <w:p w14:paraId="5532476F"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73A460DA" w14:textId="77777777" w:rsidTr="00C8352A">
        <w:trPr>
          <w:trHeight w:val="280"/>
        </w:trPr>
        <w:tc>
          <w:tcPr>
            <w:tcW w:w="17072" w:type="dxa"/>
            <w:gridSpan w:val="3"/>
            <w:noWrap/>
            <w:hideMark/>
          </w:tcPr>
          <w:p w14:paraId="5285D760" w14:textId="77777777" w:rsidR="00C8352A" w:rsidRPr="00C8352A" w:rsidRDefault="00C8352A" w:rsidP="00C8352A">
            <w:pPr>
              <w:rPr>
                <w:rFonts w:cs="Noto Sans"/>
                <w:b/>
                <w:bCs/>
                <w:sz w:val="18"/>
                <w:szCs w:val="18"/>
              </w:rPr>
            </w:pPr>
            <w:r w:rsidRPr="00C8352A">
              <w:rPr>
                <w:rFonts w:cs="Noto Sans"/>
                <w:b/>
                <w:bCs/>
                <w:sz w:val="18"/>
                <w:szCs w:val="18"/>
              </w:rPr>
              <w:t xml:space="preserve">PAQUETE 2 ENDOSCOPIAS DE APARATO RESPIRATORIO Y DIGESTIVO ADULTO. </w:t>
            </w:r>
          </w:p>
        </w:tc>
      </w:tr>
      <w:tr w:rsidR="00C8352A" w:rsidRPr="00C8352A" w14:paraId="08B6FD39" w14:textId="77777777" w:rsidTr="00C8352A">
        <w:trPr>
          <w:trHeight w:val="280"/>
        </w:trPr>
        <w:tc>
          <w:tcPr>
            <w:tcW w:w="17072" w:type="dxa"/>
            <w:gridSpan w:val="3"/>
            <w:noWrap/>
            <w:hideMark/>
          </w:tcPr>
          <w:p w14:paraId="04248961" w14:textId="77777777" w:rsidR="00C8352A" w:rsidRPr="00C8352A" w:rsidRDefault="00C8352A" w:rsidP="00C8352A">
            <w:pPr>
              <w:rPr>
                <w:rFonts w:cs="Noto Sans"/>
                <w:b/>
                <w:bCs/>
                <w:sz w:val="18"/>
                <w:szCs w:val="18"/>
              </w:rPr>
            </w:pPr>
            <w:r w:rsidRPr="00C8352A">
              <w:rPr>
                <w:rFonts w:cs="Noto Sans"/>
                <w:b/>
                <w:bCs/>
                <w:sz w:val="18"/>
                <w:szCs w:val="18"/>
              </w:rPr>
              <w:t>PROCEDIMIENTOS DE ENDOSCOPIA DE APARATO RESPIRATORIO ADULTO.</w:t>
            </w:r>
          </w:p>
        </w:tc>
      </w:tr>
      <w:tr w:rsidR="00C8352A" w:rsidRPr="00C8352A" w14:paraId="33097016" w14:textId="77777777" w:rsidTr="00C8352A">
        <w:trPr>
          <w:trHeight w:val="1170"/>
        </w:trPr>
        <w:tc>
          <w:tcPr>
            <w:tcW w:w="2249" w:type="dxa"/>
            <w:noWrap/>
            <w:hideMark/>
          </w:tcPr>
          <w:p w14:paraId="6F1D22E9" w14:textId="77777777" w:rsidR="00C8352A" w:rsidRPr="00C8352A" w:rsidRDefault="00C8352A" w:rsidP="00C8352A">
            <w:pPr>
              <w:rPr>
                <w:rFonts w:cs="Noto Sans"/>
                <w:b/>
                <w:bCs/>
                <w:sz w:val="18"/>
                <w:szCs w:val="18"/>
              </w:rPr>
            </w:pPr>
            <w:r w:rsidRPr="00C8352A">
              <w:rPr>
                <w:rFonts w:cs="Noto Sans"/>
                <w:b/>
                <w:bCs/>
                <w:sz w:val="18"/>
                <w:szCs w:val="18"/>
              </w:rPr>
              <w:lastRenderedPageBreak/>
              <w:t>Endo Res 1</w:t>
            </w:r>
          </w:p>
        </w:tc>
        <w:tc>
          <w:tcPr>
            <w:tcW w:w="14823" w:type="dxa"/>
            <w:gridSpan w:val="2"/>
            <w:hideMark/>
          </w:tcPr>
          <w:p w14:paraId="4BD12F1E" w14:textId="77777777" w:rsidR="00C8352A" w:rsidRPr="00C8352A" w:rsidRDefault="00C8352A" w:rsidP="00C8352A">
            <w:pPr>
              <w:rPr>
                <w:rFonts w:cs="Noto Sans"/>
                <w:b/>
                <w:bCs/>
                <w:sz w:val="18"/>
                <w:szCs w:val="18"/>
              </w:rPr>
            </w:pPr>
            <w:r w:rsidRPr="00C8352A">
              <w:rPr>
                <w:rFonts w:cs="Noto Sans"/>
                <w:b/>
                <w:bCs/>
                <w:sz w:val="18"/>
                <w:szCs w:val="18"/>
              </w:rPr>
              <w:t xml:space="preserve">Set de Endoscopia aparato respiratorio 1, para los procedimientos: </w:t>
            </w:r>
            <w:r w:rsidRPr="00C8352A">
              <w:rPr>
                <w:rFonts w:cs="Noto Sans"/>
                <w:b/>
                <w:bCs/>
                <w:sz w:val="18"/>
                <w:szCs w:val="18"/>
              </w:rPr>
              <w:br/>
              <w:t xml:space="preserve">10.21.002 Broncoscopía con toma de biopsia y cepillado adulto, </w:t>
            </w:r>
            <w:r w:rsidRPr="00C8352A">
              <w:rPr>
                <w:rFonts w:cs="Noto Sans"/>
                <w:b/>
                <w:bCs/>
                <w:sz w:val="18"/>
                <w:szCs w:val="18"/>
              </w:rPr>
              <w:br/>
              <w:t xml:space="preserve">10.21.004 Dilataciones traqueales o bronquiales adulto y </w:t>
            </w:r>
            <w:r w:rsidRPr="00C8352A">
              <w:rPr>
                <w:rFonts w:cs="Noto Sans"/>
                <w:b/>
                <w:bCs/>
                <w:sz w:val="18"/>
                <w:szCs w:val="18"/>
              </w:rPr>
              <w:br/>
              <w:t>10.21.005 Extracción de cuerpo extraño aparato respiratorio adulto.</w:t>
            </w:r>
          </w:p>
        </w:tc>
      </w:tr>
      <w:tr w:rsidR="00C8352A" w:rsidRPr="00C8352A" w14:paraId="23EF1A8D" w14:textId="77777777" w:rsidTr="00C8352A">
        <w:trPr>
          <w:trHeight w:val="280"/>
        </w:trPr>
        <w:tc>
          <w:tcPr>
            <w:tcW w:w="2249" w:type="dxa"/>
            <w:noWrap/>
            <w:hideMark/>
          </w:tcPr>
          <w:p w14:paraId="0C1DBBD6"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6BBBAAED"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9992A0E"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63E1BD4C" w14:textId="77777777" w:rsidTr="00C8352A">
        <w:trPr>
          <w:trHeight w:val="280"/>
        </w:trPr>
        <w:tc>
          <w:tcPr>
            <w:tcW w:w="2249" w:type="dxa"/>
            <w:noWrap/>
            <w:hideMark/>
          </w:tcPr>
          <w:p w14:paraId="26DA674B" w14:textId="77777777" w:rsidR="00C8352A" w:rsidRPr="00C8352A" w:rsidRDefault="00C8352A" w:rsidP="00C8352A">
            <w:pPr>
              <w:rPr>
                <w:rFonts w:cs="Noto Sans"/>
                <w:sz w:val="18"/>
                <w:szCs w:val="18"/>
              </w:rPr>
            </w:pPr>
            <w:r w:rsidRPr="00C8352A">
              <w:rPr>
                <w:rFonts w:cs="Noto Sans"/>
                <w:sz w:val="18"/>
                <w:szCs w:val="18"/>
              </w:rPr>
              <w:t>iqx172</w:t>
            </w:r>
          </w:p>
        </w:tc>
        <w:tc>
          <w:tcPr>
            <w:tcW w:w="11022" w:type="dxa"/>
            <w:hideMark/>
          </w:tcPr>
          <w:p w14:paraId="23B97A72" w14:textId="77777777" w:rsidR="00C8352A" w:rsidRPr="00C8352A" w:rsidRDefault="00C8352A" w:rsidP="00C8352A">
            <w:pPr>
              <w:rPr>
                <w:rFonts w:cs="Noto Sans"/>
                <w:sz w:val="18"/>
                <w:szCs w:val="18"/>
              </w:rPr>
            </w:pPr>
            <w:r w:rsidRPr="00C8352A">
              <w:rPr>
                <w:rFonts w:cs="Noto Sans"/>
                <w:sz w:val="18"/>
                <w:szCs w:val="18"/>
              </w:rPr>
              <w:t>Pinza para extracción de cuerpo extraño, tipo cacahuatera o similar.</w:t>
            </w:r>
          </w:p>
        </w:tc>
        <w:tc>
          <w:tcPr>
            <w:tcW w:w="3801" w:type="dxa"/>
            <w:noWrap/>
            <w:hideMark/>
          </w:tcPr>
          <w:p w14:paraId="1D9B24D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5CC0CA3" w14:textId="77777777" w:rsidTr="00C8352A">
        <w:trPr>
          <w:trHeight w:val="280"/>
        </w:trPr>
        <w:tc>
          <w:tcPr>
            <w:tcW w:w="2249" w:type="dxa"/>
            <w:noWrap/>
            <w:hideMark/>
          </w:tcPr>
          <w:p w14:paraId="66280158" w14:textId="77777777" w:rsidR="00C8352A" w:rsidRPr="00C8352A" w:rsidRDefault="00C8352A" w:rsidP="00C8352A">
            <w:pPr>
              <w:rPr>
                <w:rFonts w:cs="Noto Sans"/>
                <w:sz w:val="18"/>
                <w:szCs w:val="18"/>
              </w:rPr>
            </w:pPr>
            <w:r w:rsidRPr="00C8352A">
              <w:rPr>
                <w:rFonts w:cs="Noto Sans"/>
                <w:sz w:val="18"/>
                <w:szCs w:val="18"/>
              </w:rPr>
              <w:t>iqx174</w:t>
            </w:r>
          </w:p>
        </w:tc>
        <w:tc>
          <w:tcPr>
            <w:tcW w:w="11022" w:type="dxa"/>
            <w:hideMark/>
          </w:tcPr>
          <w:p w14:paraId="27C88D06" w14:textId="77777777" w:rsidR="00C8352A" w:rsidRPr="00C8352A" w:rsidRDefault="00C8352A" w:rsidP="00C8352A">
            <w:pPr>
              <w:rPr>
                <w:rFonts w:cs="Noto Sans"/>
                <w:sz w:val="18"/>
                <w:szCs w:val="18"/>
              </w:rPr>
            </w:pPr>
            <w:r w:rsidRPr="00C8352A">
              <w:rPr>
                <w:rFonts w:cs="Noto Sans"/>
                <w:sz w:val="18"/>
                <w:szCs w:val="18"/>
              </w:rPr>
              <w:t>Pinza para extracción de cuerpos extraños, tipo dientes de ratón.</w:t>
            </w:r>
          </w:p>
        </w:tc>
        <w:tc>
          <w:tcPr>
            <w:tcW w:w="3801" w:type="dxa"/>
            <w:noWrap/>
            <w:hideMark/>
          </w:tcPr>
          <w:p w14:paraId="53D6E2E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F5BE504" w14:textId="77777777" w:rsidTr="00C8352A">
        <w:trPr>
          <w:trHeight w:val="280"/>
        </w:trPr>
        <w:tc>
          <w:tcPr>
            <w:tcW w:w="2249" w:type="dxa"/>
            <w:noWrap/>
            <w:hideMark/>
          </w:tcPr>
          <w:p w14:paraId="300DBD0E" w14:textId="77777777" w:rsidR="00C8352A" w:rsidRPr="00C8352A" w:rsidRDefault="00C8352A" w:rsidP="00C8352A">
            <w:pPr>
              <w:rPr>
                <w:rFonts w:cs="Noto Sans"/>
                <w:sz w:val="18"/>
                <w:szCs w:val="18"/>
              </w:rPr>
            </w:pPr>
            <w:r w:rsidRPr="00C8352A">
              <w:rPr>
                <w:rFonts w:cs="Noto Sans"/>
                <w:sz w:val="18"/>
                <w:szCs w:val="18"/>
              </w:rPr>
              <w:t>iqx191</w:t>
            </w:r>
          </w:p>
        </w:tc>
        <w:tc>
          <w:tcPr>
            <w:tcW w:w="11022" w:type="dxa"/>
            <w:hideMark/>
          </w:tcPr>
          <w:p w14:paraId="1A1A9509" w14:textId="77777777" w:rsidR="00C8352A" w:rsidRPr="00C8352A" w:rsidRDefault="00C8352A" w:rsidP="00C8352A">
            <w:pPr>
              <w:rPr>
                <w:rFonts w:cs="Noto Sans"/>
                <w:sz w:val="18"/>
                <w:szCs w:val="18"/>
              </w:rPr>
            </w:pPr>
            <w:r w:rsidRPr="00C8352A">
              <w:rPr>
                <w:rFonts w:cs="Noto Sans"/>
                <w:sz w:val="18"/>
                <w:szCs w:val="18"/>
              </w:rPr>
              <w:t>Pinza tipo cocodrilo para extracción de cuerpo extraño o apertura bilateral.</w:t>
            </w:r>
          </w:p>
        </w:tc>
        <w:tc>
          <w:tcPr>
            <w:tcW w:w="3801" w:type="dxa"/>
            <w:noWrap/>
            <w:hideMark/>
          </w:tcPr>
          <w:p w14:paraId="08D430A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9C8C454" w14:textId="77777777" w:rsidTr="00C8352A">
        <w:trPr>
          <w:trHeight w:val="280"/>
        </w:trPr>
        <w:tc>
          <w:tcPr>
            <w:tcW w:w="2249" w:type="dxa"/>
            <w:noWrap/>
            <w:hideMark/>
          </w:tcPr>
          <w:p w14:paraId="136D9C94" w14:textId="77777777" w:rsidR="00C8352A" w:rsidRPr="00C8352A" w:rsidRDefault="00C8352A" w:rsidP="00C8352A">
            <w:pPr>
              <w:rPr>
                <w:rFonts w:cs="Noto Sans"/>
                <w:sz w:val="18"/>
                <w:szCs w:val="18"/>
              </w:rPr>
            </w:pPr>
            <w:r w:rsidRPr="00C8352A">
              <w:rPr>
                <w:rFonts w:cs="Noto Sans"/>
                <w:sz w:val="18"/>
                <w:szCs w:val="18"/>
              </w:rPr>
              <w:t>iqx114</w:t>
            </w:r>
          </w:p>
        </w:tc>
        <w:tc>
          <w:tcPr>
            <w:tcW w:w="11022" w:type="dxa"/>
            <w:hideMark/>
          </w:tcPr>
          <w:p w14:paraId="6F1C903C" w14:textId="77777777" w:rsidR="00C8352A" w:rsidRPr="00C8352A" w:rsidRDefault="00C8352A" w:rsidP="00C8352A">
            <w:pPr>
              <w:rPr>
                <w:rFonts w:cs="Noto Sans"/>
                <w:sz w:val="18"/>
                <w:szCs w:val="18"/>
              </w:rPr>
            </w:pPr>
            <w:r w:rsidRPr="00C8352A">
              <w:rPr>
                <w:rFonts w:cs="Noto Sans"/>
                <w:sz w:val="18"/>
                <w:szCs w:val="18"/>
              </w:rPr>
              <w:t>Pinza con mandíbula forma de cuchara redonda u oval para biopsia.</w:t>
            </w:r>
          </w:p>
        </w:tc>
        <w:tc>
          <w:tcPr>
            <w:tcW w:w="3801" w:type="dxa"/>
            <w:noWrap/>
            <w:hideMark/>
          </w:tcPr>
          <w:p w14:paraId="35D6500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6A1BC00" w14:textId="77777777" w:rsidTr="00C8352A">
        <w:trPr>
          <w:trHeight w:val="280"/>
        </w:trPr>
        <w:tc>
          <w:tcPr>
            <w:tcW w:w="2249" w:type="dxa"/>
            <w:noWrap/>
            <w:hideMark/>
          </w:tcPr>
          <w:p w14:paraId="2620B5AA" w14:textId="77777777" w:rsidR="00C8352A" w:rsidRPr="00C8352A" w:rsidRDefault="00C8352A" w:rsidP="00C8352A">
            <w:pPr>
              <w:rPr>
                <w:rFonts w:cs="Noto Sans"/>
                <w:sz w:val="18"/>
                <w:szCs w:val="18"/>
              </w:rPr>
            </w:pPr>
            <w:r w:rsidRPr="00C8352A">
              <w:rPr>
                <w:rFonts w:cs="Noto Sans"/>
                <w:sz w:val="18"/>
                <w:szCs w:val="18"/>
              </w:rPr>
              <w:t>iqx24</w:t>
            </w:r>
          </w:p>
        </w:tc>
        <w:tc>
          <w:tcPr>
            <w:tcW w:w="11022" w:type="dxa"/>
            <w:hideMark/>
          </w:tcPr>
          <w:p w14:paraId="4FE60B01" w14:textId="77777777" w:rsidR="00C8352A" w:rsidRPr="00C8352A" w:rsidRDefault="00C8352A" w:rsidP="00C8352A">
            <w:pPr>
              <w:rPr>
                <w:rFonts w:cs="Noto Sans"/>
                <w:sz w:val="18"/>
                <w:szCs w:val="18"/>
              </w:rPr>
            </w:pPr>
            <w:r w:rsidRPr="00C8352A">
              <w:rPr>
                <w:rFonts w:cs="Noto Sans"/>
                <w:sz w:val="18"/>
                <w:szCs w:val="18"/>
              </w:rPr>
              <w:t>Canastilla útil para la extracción de cuerpo extraño.</w:t>
            </w:r>
          </w:p>
        </w:tc>
        <w:tc>
          <w:tcPr>
            <w:tcW w:w="3801" w:type="dxa"/>
            <w:noWrap/>
            <w:hideMark/>
          </w:tcPr>
          <w:p w14:paraId="474113C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4A8FF60" w14:textId="77777777" w:rsidTr="00C8352A">
        <w:trPr>
          <w:trHeight w:val="280"/>
        </w:trPr>
        <w:tc>
          <w:tcPr>
            <w:tcW w:w="17072" w:type="dxa"/>
            <w:gridSpan w:val="3"/>
            <w:noWrap/>
            <w:hideMark/>
          </w:tcPr>
          <w:p w14:paraId="25B610A3" w14:textId="77777777" w:rsidR="00C8352A" w:rsidRPr="00C8352A" w:rsidRDefault="00C8352A" w:rsidP="00C8352A">
            <w:pPr>
              <w:rPr>
                <w:rFonts w:cs="Noto Sans"/>
                <w:b/>
                <w:bCs/>
                <w:sz w:val="18"/>
                <w:szCs w:val="18"/>
              </w:rPr>
            </w:pPr>
            <w:r w:rsidRPr="00C8352A">
              <w:rPr>
                <w:rFonts w:cs="Noto Sans"/>
                <w:b/>
                <w:bCs/>
                <w:sz w:val="18"/>
                <w:szCs w:val="18"/>
              </w:rPr>
              <w:t>Las pinzas son parte de los endoscopios y deberán ser estrictamente compatibles con los que se oferten.</w:t>
            </w:r>
          </w:p>
        </w:tc>
      </w:tr>
      <w:tr w:rsidR="00C8352A" w:rsidRPr="00C8352A" w14:paraId="7F24476A" w14:textId="77777777" w:rsidTr="00C8352A">
        <w:trPr>
          <w:trHeight w:val="280"/>
        </w:trPr>
        <w:tc>
          <w:tcPr>
            <w:tcW w:w="17072" w:type="dxa"/>
            <w:gridSpan w:val="3"/>
            <w:noWrap/>
            <w:hideMark/>
          </w:tcPr>
          <w:p w14:paraId="7259EE9F" w14:textId="77777777" w:rsidR="00C8352A" w:rsidRPr="00C8352A" w:rsidRDefault="00C8352A" w:rsidP="00C8352A">
            <w:pPr>
              <w:rPr>
                <w:rFonts w:cs="Noto Sans"/>
                <w:b/>
                <w:bCs/>
                <w:sz w:val="18"/>
                <w:szCs w:val="18"/>
              </w:rPr>
            </w:pPr>
            <w:r w:rsidRPr="00C8352A">
              <w:rPr>
                <w:rFonts w:cs="Noto Sans"/>
                <w:b/>
                <w:bCs/>
                <w:sz w:val="18"/>
                <w:szCs w:val="18"/>
              </w:rPr>
              <w:t> </w:t>
            </w:r>
          </w:p>
        </w:tc>
      </w:tr>
      <w:tr w:rsidR="00C8352A" w:rsidRPr="00C8352A" w14:paraId="50DFCA78" w14:textId="77777777" w:rsidTr="00C8352A">
        <w:trPr>
          <w:trHeight w:val="280"/>
        </w:trPr>
        <w:tc>
          <w:tcPr>
            <w:tcW w:w="17072" w:type="dxa"/>
            <w:gridSpan w:val="3"/>
            <w:noWrap/>
            <w:hideMark/>
          </w:tcPr>
          <w:p w14:paraId="2DD49EE0"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ENDOSCOPIA DE TUBO DIGESTIVO ADULTO.</w:t>
            </w:r>
          </w:p>
        </w:tc>
      </w:tr>
      <w:tr w:rsidR="00C8352A" w:rsidRPr="00C8352A" w14:paraId="2180176D" w14:textId="77777777" w:rsidTr="00C8352A">
        <w:trPr>
          <w:trHeight w:val="5625"/>
        </w:trPr>
        <w:tc>
          <w:tcPr>
            <w:tcW w:w="2249" w:type="dxa"/>
            <w:noWrap/>
            <w:hideMark/>
          </w:tcPr>
          <w:p w14:paraId="3467484B" w14:textId="77777777" w:rsidR="00C8352A" w:rsidRPr="00C8352A" w:rsidRDefault="00C8352A" w:rsidP="00C8352A">
            <w:pPr>
              <w:rPr>
                <w:rFonts w:cs="Noto Sans"/>
                <w:b/>
                <w:bCs/>
                <w:sz w:val="18"/>
                <w:szCs w:val="18"/>
              </w:rPr>
            </w:pPr>
            <w:r w:rsidRPr="00C8352A">
              <w:rPr>
                <w:rFonts w:cs="Noto Sans"/>
                <w:b/>
                <w:bCs/>
                <w:sz w:val="18"/>
                <w:szCs w:val="18"/>
              </w:rPr>
              <w:t>Endo Dig 1</w:t>
            </w:r>
          </w:p>
        </w:tc>
        <w:tc>
          <w:tcPr>
            <w:tcW w:w="14823" w:type="dxa"/>
            <w:gridSpan w:val="2"/>
            <w:hideMark/>
          </w:tcPr>
          <w:p w14:paraId="794D31E5" w14:textId="77777777" w:rsidR="00C8352A" w:rsidRPr="00C8352A" w:rsidRDefault="00C8352A" w:rsidP="00C8352A">
            <w:pPr>
              <w:rPr>
                <w:rFonts w:cs="Noto Sans"/>
                <w:b/>
                <w:bCs/>
                <w:sz w:val="18"/>
                <w:szCs w:val="18"/>
              </w:rPr>
            </w:pPr>
            <w:r w:rsidRPr="00C8352A">
              <w:rPr>
                <w:rFonts w:cs="Noto Sans"/>
                <w:b/>
                <w:bCs/>
                <w:sz w:val="18"/>
                <w:szCs w:val="18"/>
              </w:rPr>
              <w:t xml:space="preserve">Set de Endoscopia tubo digestivo 1, para los procedimientos: </w:t>
            </w:r>
            <w:r w:rsidRPr="00C8352A">
              <w:rPr>
                <w:rFonts w:cs="Noto Sans"/>
                <w:b/>
                <w:bCs/>
                <w:sz w:val="18"/>
                <w:szCs w:val="18"/>
              </w:rPr>
              <w:br/>
              <w:t xml:space="preserve">10.22.002 Colonoscopia con toma de biopsia adulto, </w:t>
            </w:r>
            <w:r w:rsidRPr="00C8352A">
              <w:rPr>
                <w:rFonts w:cs="Noto Sans"/>
                <w:b/>
                <w:bCs/>
                <w:sz w:val="18"/>
                <w:szCs w:val="18"/>
              </w:rPr>
              <w:br/>
              <w:t xml:space="preserve">10.22.003 Enteroscopia, </w:t>
            </w:r>
            <w:r w:rsidRPr="00C8352A">
              <w:rPr>
                <w:rFonts w:cs="Noto Sans"/>
                <w:b/>
                <w:bCs/>
                <w:sz w:val="18"/>
                <w:szCs w:val="18"/>
              </w:rPr>
              <w:br/>
              <w:t xml:space="preserve">10.22.006 Panendoscopía con toma de biopsia y cepillado adulto, </w:t>
            </w:r>
            <w:r w:rsidRPr="00C8352A">
              <w:rPr>
                <w:rFonts w:cs="Noto Sans"/>
                <w:b/>
                <w:bCs/>
                <w:sz w:val="18"/>
                <w:szCs w:val="18"/>
              </w:rPr>
              <w:br/>
              <w:t xml:space="preserve">10.23.001 Endoscopia de tubo digestivo para lesiones sangrantes no variceales adulto, </w:t>
            </w:r>
            <w:r w:rsidRPr="00C8352A">
              <w:rPr>
                <w:rFonts w:cs="Noto Sans"/>
                <w:b/>
                <w:bCs/>
                <w:sz w:val="18"/>
                <w:szCs w:val="18"/>
              </w:rPr>
              <w:br/>
              <w:t xml:space="preserve">10.23.002 Endoscopia de tubo digestivo para lesiones sangrantes variceales esofágicas adulto, </w:t>
            </w:r>
            <w:r w:rsidRPr="00C8352A">
              <w:rPr>
                <w:rFonts w:cs="Noto Sans"/>
                <w:b/>
                <w:bCs/>
                <w:sz w:val="18"/>
                <w:szCs w:val="18"/>
              </w:rPr>
              <w:br/>
              <w:t xml:space="preserve">10.23.003 Endoscopia de tubo digestivo para lesiones sangrantes variceales gastrointestinales adulto, </w:t>
            </w:r>
            <w:r w:rsidRPr="00C8352A">
              <w:rPr>
                <w:rFonts w:cs="Noto Sans"/>
                <w:b/>
                <w:bCs/>
                <w:sz w:val="18"/>
                <w:szCs w:val="18"/>
              </w:rPr>
              <w:br/>
              <w:t xml:space="preserve">10.23.004 Colangiopancreatografía retrógrada endoscópica con esfinterotomía biliar y/o pancreática , con toma de biopsia y cepillado adulto, </w:t>
            </w:r>
            <w:r w:rsidRPr="00C8352A">
              <w:rPr>
                <w:rFonts w:cs="Noto Sans"/>
                <w:b/>
                <w:bCs/>
                <w:sz w:val="18"/>
                <w:szCs w:val="18"/>
              </w:rPr>
              <w:br/>
              <w:t xml:space="preserve">10.23.007 Colangiografía con esfinterotomía biliar y colocación de prótesis biliar, </w:t>
            </w:r>
            <w:r w:rsidRPr="00C8352A">
              <w:rPr>
                <w:rFonts w:cs="Noto Sans"/>
                <w:b/>
                <w:bCs/>
                <w:sz w:val="18"/>
                <w:szCs w:val="18"/>
              </w:rPr>
              <w:br/>
              <w:t xml:space="preserve">10.23.008 Dilatación de tubo digestivo alto y/o bajo adulto, </w:t>
            </w:r>
            <w:r w:rsidRPr="00C8352A">
              <w:rPr>
                <w:rFonts w:cs="Noto Sans"/>
                <w:b/>
                <w:bCs/>
                <w:sz w:val="18"/>
                <w:szCs w:val="18"/>
              </w:rPr>
              <w:br/>
              <w:t xml:space="preserve">10.23.009 Colangiografía con esfinterotomía biliar y colocación de prótesis biliar y pancreática básica adulto, </w:t>
            </w:r>
            <w:r w:rsidRPr="00C8352A">
              <w:rPr>
                <w:rFonts w:cs="Noto Sans"/>
                <w:b/>
                <w:bCs/>
                <w:sz w:val="18"/>
                <w:szCs w:val="18"/>
              </w:rPr>
              <w:br/>
              <w:t xml:space="preserve">10.23.010 Colangiografía con esfinterotomía biliar y litotricia mecánica para coledocolitiasis compleja, </w:t>
            </w:r>
            <w:r w:rsidRPr="00C8352A">
              <w:rPr>
                <w:rFonts w:cs="Noto Sans"/>
                <w:b/>
                <w:bCs/>
                <w:sz w:val="18"/>
                <w:szCs w:val="18"/>
              </w:rPr>
              <w:br/>
              <w:t xml:space="preserve">10.23.013 Extracción de cuerpo extraño en tubo digestivo alto y/o bajo adulto, </w:t>
            </w:r>
            <w:r w:rsidRPr="00C8352A">
              <w:rPr>
                <w:rFonts w:cs="Noto Sans"/>
                <w:b/>
                <w:bCs/>
                <w:sz w:val="18"/>
                <w:szCs w:val="18"/>
              </w:rPr>
              <w:br/>
              <w:t xml:space="preserve">10.23.015 Gastrostomía endoscópica adulto, </w:t>
            </w:r>
            <w:r w:rsidRPr="00C8352A">
              <w:rPr>
                <w:rFonts w:cs="Noto Sans"/>
                <w:b/>
                <w:bCs/>
                <w:sz w:val="18"/>
                <w:szCs w:val="18"/>
              </w:rPr>
              <w:br/>
              <w:t xml:space="preserve">10.23.020 Mucosectomía endoscópica de tubo digestivo, </w:t>
            </w:r>
            <w:r w:rsidRPr="00C8352A">
              <w:rPr>
                <w:rFonts w:cs="Noto Sans"/>
                <w:b/>
                <w:bCs/>
                <w:sz w:val="18"/>
                <w:szCs w:val="18"/>
              </w:rPr>
              <w:br/>
              <w:t xml:space="preserve">10.23.022 Polipectomía de tubo digestivo alto y/o bajo adulto, </w:t>
            </w:r>
            <w:r w:rsidRPr="00C8352A">
              <w:rPr>
                <w:rFonts w:cs="Noto Sans"/>
                <w:b/>
                <w:bCs/>
                <w:sz w:val="18"/>
                <w:szCs w:val="18"/>
              </w:rPr>
              <w:br/>
              <w:t xml:space="preserve">10.23.023 Colangiografía con esfinterotomía biliar y colocación de prótesis biliar y pancreática compleja, </w:t>
            </w:r>
            <w:r w:rsidRPr="00C8352A">
              <w:rPr>
                <w:rFonts w:cs="Noto Sans"/>
                <w:b/>
                <w:bCs/>
                <w:sz w:val="18"/>
                <w:szCs w:val="18"/>
              </w:rPr>
              <w:br/>
              <w:t xml:space="preserve">10.23.024 Colangiografía retrógrada endoscópica para extracción de litos básica adulto y </w:t>
            </w:r>
            <w:r w:rsidRPr="00C8352A">
              <w:rPr>
                <w:rFonts w:cs="Noto Sans"/>
                <w:b/>
                <w:bCs/>
                <w:sz w:val="18"/>
                <w:szCs w:val="18"/>
              </w:rPr>
              <w:br/>
              <w:t>10.23.025 Drenaje endoscópico de pseudoquiste pancreático.</w:t>
            </w:r>
          </w:p>
        </w:tc>
      </w:tr>
      <w:tr w:rsidR="00C8352A" w:rsidRPr="00C8352A" w14:paraId="1B72253F" w14:textId="77777777" w:rsidTr="00C8352A">
        <w:trPr>
          <w:trHeight w:val="280"/>
        </w:trPr>
        <w:tc>
          <w:tcPr>
            <w:tcW w:w="2249" w:type="dxa"/>
            <w:noWrap/>
            <w:hideMark/>
          </w:tcPr>
          <w:p w14:paraId="4A0F868A"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50A94315"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087F6C80"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21BFF898" w14:textId="77777777" w:rsidTr="00C8352A">
        <w:trPr>
          <w:trHeight w:val="280"/>
        </w:trPr>
        <w:tc>
          <w:tcPr>
            <w:tcW w:w="2249" w:type="dxa"/>
            <w:noWrap/>
            <w:hideMark/>
          </w:tcPr>
          <w:p w14:paraId="050BA4F4" w14:textId="77777777" w:rsidR="00C8352A" w:rsidRPr="00C8352A" w:rsidRDefault="00C8352A" w:rsidP="00C8352A">
            <w:pPr>
              <w:rPr>
                <w:rFonts w:cs="Noto Sans"/>
                <w:sz w:val="18"/>
                <w:szCs w:val="18"/>
              </w:rPr>
            </w:pPr>
            <w:r w:rsidRPr="00C8352A">
              <w:rPr>
                <w:rFonts w:cs="Noto Sans"/>
                <w:sz w:val="18"/>
                <w:szCs w:val="18"/>
              </w:rPr>
              <w:t>iqx169</w:t>
            </w:r>
          </w:p>
        </w:tc>
        <w:tc>
          <w:tcPr>
            <w:tcW w:w="11022" w:type="dxa"/>
            <w:hideMark/>
          </w:tcPr>
          <w:p w14:paraId="2AC3C78F" w14:textId="77777777" w:rsidR="00C8352A" w:rsidRPr="00C8352A" w:rsidRDefault="00C8352A" w:rsidP="00C8352A">
            <w:pPr>
              <w:rPr>
                <w:rFonts w:cs="Noto Sans"/>
                <w:sz w:val="18"/>
                <w:szCs w:val="18"/>
              </w:rPr>
            </w:pPr>
            <w:r w:rsidRPr="00C8352A">
              <w:rPr>
                <w:rFonts w:cs="Noto Sans"/>
                <w:sz w:val="18"/>
                <w:szCs w:val="18"/>
              </w:rPr>
              <w:t>Pinza para biopsia estándar con copa de forma oval y/o estilete.</w:t>
            </w:r>
          </w:p>
        </w:tc>
        <w:tc>
          <w:tcPr>
            <w:tcW w:w="3801" w:type="dxa"/>
            <w:noWrap/>
            <w:hideMark/>
          </w:tcPr>
          <w:p w14:paraId="33CB852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737A10A" w14:textId="77777777" w:rsidTr="00C8352A">
        <w:trPr>
          <w:trHeight w:val="280"/>
        </w:trPr>
        <w:tc>
          <w:tcPr>
            <w:tcW w:w="2249" w:type="dxa"/>
            <w:noWrap/>
            <w:hideMark/>
          </w:tcPr>
          <w:p w14:paraId="5CB0A760" w14:textId="77777777" w:rsidR="00C8352A" w:rsidRPr="00C8352A" w:rsidRDefault="00C8352A" w:rsidP="00C8352A">
            <w:pPr>
              <w:rPr>
                <w:rFonts w:cs="Noto Sans"/>
                <w:sz w:val="18"/>
                <w:szCs w:val="18"/>
              </w:rPr>
            </w:pPr>
            <w:r w:rsidRPr="00C8352A">
              <w:rPr>
                <w:rFonts w:cs="Noto Sans"/>
                <w:sz w:val="18"/>
                <w:szCs w:val="18"/>
              </w:rPr>
              <w:t>iqx123</w:t>
            </w:r>
          </w:p>
        </w:tc>
        <w:tc>
          <w:tcPr>
            <w:tcW w:w="11022" w:type="dxa"/>
            <w:hideMark/>
          </w:tcPr>
          <w:p w14:paraId="0011E4A5" w14:textId="77777777" w:rsidR="00C8352A" w:rsidRPr="00C8352A" w:rsidRDefault="00C8352A" w:rsidP="00C8352A">
            <w:pPr>
              <w:rPr>
                <w:rFonts w:cs="Noto Sans"/>
                <w:sz w:val="18"/>
                <w:szCs w:val="18"/>
              </w:rPr>
            </w:pPr>
            <w:r w:rsidRPr="00C8352A">
              <w:rPr>
                <w:rFonts w:cs="Noto Sans"/>
                <w:sz w:val="18"/>
                <w:szCs w:val="18"/>
              </w:rPr>
              <w:t>Pinza de biopsia caliente.</w:t>
            </w:r>
          </w:p>
        </w:tc>
        <w:tc>
          <w:tcPr>
            <w:tcW w:w="3801" w:type="dxa"/>
            <w:noWrap/>
            <w:hideMark/>
          </w:tcPr>
          <w:p w14:paraId="497D4E7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1D897B1" w14:textId="77777777" w:rsidTr="00C8352A">
        <w:trPr>
          <w:trHeight w:val="560"/>
        </w:trPr>
        <w:tc>
          <w:tcPr>
            <w:tcW w:w="2249" w:type="dxa"/>
            <w:noWrap/>
            <w:hideMark/>
          </w:tcPr>
          <w:p w14:paraId="5C29EF7F" w14:textId="77777777" w:rsidR="00C8352A" w:rsidRPr="00C8352A" w:rsidRDefault="00C8352A" w:rsidP="00C8352A">
            <w:pPr>
              <w:rPr>
                <w:rFonts w:cs="Noto Sans"/>
                <w:sz w:val="18"/>
                <w:szCs w:val="18"/>
              </w:rPr>
            </w:pPr>
            <w:r w:rsidRPr="00C8352A">
              <w:rPr>
                <w:rFonts w:cs="Noto Sans"/>
                <w:sz w:val="18"/>
                <w:szCs w:val="18"/>
              </w:rPr>
              <w:t>iqx168</w:t>
            </w:r>
          </w:p>
        </w:tc>
        <w:tc>
          <w:tcPr>
            <w:tcW w:w="11022" w:type="dxa"/>
            <w:hideMark/>
          </w:tcPr>
          <w:p w14:paraId="4FD5C66F" w14:textId="77777777" w:rsidR="00C8352A" w:rsidRPr="00C8352A" w:rsidRDefault="00C8352A" w:rsidP="00C8352A">
            <w:pPr>
              <w:rPr>
                <w:rFonts w:cs="Noto Sans"/>
                <w:sz w:val="18"/>
                <w:szCs w:val="18"/>
              </w:rPr>
            </w:pPr>
            <w:r w:rsidRPr="00C8352A">
              <w:rPr>
                <w:rFonts w:cs="Noto Sans"/>
                <w:sz w:val="18"/>
                <w:szCs w:val="18"/>
              </w:rPr>
              <w:t>Pinza para biopsia biliar o pancreática, reusable. (Si es desechable ubicarla en bien de consumo complementario)</w:t>
            </w:r>
          </w:p>
        </w:tc>
        <w:tc>
          <w:tcPr>
            <w:tcW w:w="3801" w:type="dxa"/>
            <w:noWrap/>
            <w:hideMark/>
          </w:tcPr>
          <w:p w14:paraId="572A6E5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E81B8A6" w14:textId="77777777" w:rsidTr="00C8352A">
        <w:trPr>
          <w:trHeight w:val="280"/>
        </w:trPr>
        <w:tc>
          <w:tcPr>
            <w:tcW w:w="2249" w:type="dxa"/>
            <w:noWrap/>
            <w:hideMark/>
          </w:tcPr>
          <w:p w14:paraId="3D4013BA" w14:textId="77777777" w:rsidR="00C8352A" w:rsidRPr="00C8352A" w:rsidRDefault="00C8352A" w:rsidP="00C8352A">
            <w:pPr>
              <w:rPr>
                <w:rFonts w:cs="Noto Sans"/>
                <w:sz w:val="18"/>
                <w:szCs w:val="18"/>
              </w:rPr>
            </w:pPr>
            <w:r w:rsidRPr="00C8352A">
              <w:rPr>
                <w:rFonts w:cs="Noto Sans"/>
                <w:sz w:val="18"/>
                <w:szCs w:val="18"/>
              </w:rPr>
              <w:t>iqx173</w:t>
            </w:r>
          </w:p>
        </w:tc>
        <w:tc>
          <w:tcPr>
            <w:tcW w:w="11022" w:type="dxa"/>
            <w:hideMark/>
          </w:tcPr>
          <w:p w14:paraId="5E41A9C6" w14:textId="77777777" w:rsidR="00C8352A" w:rsidRPr="00C8352A" w:rsidRDefault="00C8352A" w:rsidP="00C8352A">
            <w:pPr>
              <w:rPr>
                <w:rFonts w:cs="Noto Sans"/>
                <w:sz w:val="18"/>
                <w:szCs w:val="18"/>
              </w:rPr>
            </w:pPr>
            <w:r w:rsidRPr="00C8352A">
              <w:rPr>
                <w:rFonts w:cs="Noto Sans"/>
                <w:sz w:val="18"/>
                <w:szCs w:val="18"/>
              </w:rPr>
              <w:t>Pinza para extracción de cuerpos extraños tipo cocodrilo o apertura bilateral.</w:t>
            </w:r>
          </w:p>
        </w:tc>
        <w:tc>
          <w:tcPr>
            <w:tcW w:w="3801" w:type="dxa"/>
            <w:noWrap/>
            <w:hideMark/>
          </w:tcPr>
          <w:p w14:paraId="181AFDA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E3FD5CE" w14:textId="77777777" w:rsidTr="00C8352A">
        <w:trPr>
          <w:trHeight w:val="280"/>
        </w:trPr>
        <w:tc>
          <w:tcPr>
            <w:tcW w:w="2249" w:type="dxa"/>
            <w:noWrap/>
            <w:hideMark/>
          </w:tcPr>
          <w:p w14:paraId="31958EFF" w14:textId="77777777" w:rsidR="00C8352A" w:rsidRPr="00C8352A" w:rsidRDefault="00C8352A" w:rsidP="00C8352A">
            <w:pPr>
              <w:rPr>
                <w:rFonts w:cs="Noto Sans"/>
                <w:sz w:val="18"/>
                <w:szCs w:val="18"/>
              </w:rPr>
            </w:pPr>
            <w:r w:rsidRPr="00C8352A">
              <w:rPr>
                <w:rFonts w:cs="Noto Sans"/>
                <w:sz w:val="18"/>
                <w:szCs w:val="18"/>
              </w:rPr>
              <w:t>iqx174</w:t>
            </w:r>
          </w:p>
        </w:tc>
        <w:tc>
          <w:tcPr>
            <w:tcW w:w="11022" w:type="dxa"/>
            <w:hideMark/>
          </w:tcPr>
          <w:p w14:paraId="519BAC8B" w14:textId="77777777" w:rsidR="00C8352A" w:rsidRPr="00C8352A" w:rsidRDefault="00C8352A" w:rsidP="00C8352A">
            <w:pPr>
              <w:rPr>
                <w:rFonts w:cs="Noto Sans"/>
                <w:sz w:val="18"/>
                <w:szCs w:val="18"/>
              </w:rPr>
            </w:pPr>
            <w:r w:rsidRPr="00C8352A">
              <w:rPr>
                <w:rFonts w:cs="Noto Sans"/>
                <w:sz w:val="18"/>
                <w:szCs w:val="18"/>
              </w:rPr>
              <w:t>Pinza para extracción de cuerpos extraños, tipo dientes de ratón.</w:t>
            </w:r>
          </w:p>
        </w:tc>
        <w:tc>
          <w:tcPr>
            <w:tcW w:w="3801" w:type="dxa"/>
            <w:noWrap/>
            <w:hideMark/>
          </w:tcPr>
          <w:p w14:paraId="5C373D8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23C4DAC" w14:textId="77777777" w:rsidTr="00C8352A">
        <w:trPr>
          <w:trHeight w:val="280"/>
        </w:trPr>
        <w:tc>
          <w:tcPr>
            <w:tcW w:w="2249" w:type="dxa"/>
            <w:noWrap/>
            <w:hideMark/>
          </w:tcPr>
          <w:p w14:paraId="01FA2C69" w14:textId="77777777" w:rsidR="00C8352A" w:rsidRPr="00C8352A" w:rsidRDefault="00C8352A" w:rsidP="00C8352A">
            <w:pPr>
              <w:rPr>
                <w:rFonts w:cs="Noto Sans"/>
                <w:sz w:val="18"/>
                <w:szCs w:val="18"/>
              </w:rPr>
            </w:pPr>
            <w:r w:rsidRPr="00C8352A">
              <w:rPr>
                <w:rFonts w:cs="Noto Sans"/>
                <w:sz w:val="18"/>
                <w:szCs w:val="18"/>
              </w:rPr>
              <w:lastRenderedPageBreak/>
              <w:t>iqx171</w:t>
            </w:r>
          </w:p>
        </w:tc>
        <w:tc>
          <w:tcPr>
            <w:tcW w:w="11022" w:type="dxa"/>
            <w:hideMark/>
          </w:tcPr>
          <w:p w14:paraId="7586732F" w14:textId="77777777" w:rsidR="00C8352A" w:rsidRPr="00C8352A" w:rsidRDefault="00C8352A" w:rsidP="00C8352A">
            <w:pPr>
              <w:rPr>
                <w:rFonts w:cs="Noto Sans"/>
                <w:sz w:val="18"/>
                <w:szCs w:val="18"/>
              </w:rPr>
            </w:pPr>
            <w:r w:rsidRPr="00C8352A">
              <w:rPr>
                <w:rFonts w:cs="Noto Sans"/>
                <w:sz w:val="18"/>
                <w:szCs w:val="18"/>
              </w:rPr>
              <w:t>Pinza para extracción de cuerpo extraño trípode o puede ser de cuatro hilos.</w:t>
            </w:r>
          </w:p>
        </w:tc>
        <w:tc>
          <w:tcPr>
            <w:tcW w:w="3801" w:type="dxa"/>
            <w:noWrap/>
            <w:hideMark/>
          </w:tcPr>
          <w:p w14:paraId="41FDD76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D11D0A7" w14:textId="77777777" w:rsidTr="00C8352A">
        <w:trPr>
          <w:trHeight w:val="280"/>
        </w:trPr>
        <w:tc>
          <w:tcPr>
            <w:tcW w:w="2249" w:type="dxa"/>
            <w:noWrap/>
            <w:hideMark/>
          </w:tcPr>
          <w:p w14:paraId="1E7CAA7C" w14:textId="77777777" w:rsidR="00C8352A" w:rsidRPr="00C8352A" w:rsidRDefault="00C8352A" w:rsidP="00C8352A">
            <w:pPr>
              <w:rPr>
                <w:rFonts w:cs="Noto Sans"/>
                <w:sz w:val="18"/>
                <w:szCs w:val="18"/>
              </w:rPr>
            </w:pPr>
            <w:r w:rsidRPr="00C8352A">
              <w:rPr>
                <w:rFonts w:cs="Noto Sans"/>
                <w:sz w:val="18"/>
                <w:szCs w:val="18"/>
              </w:rPr>
              <w:t>iqx23</w:t>
            </w:r>
          </w:p>
        </w:tc>
        <w:tc>
          <w:tcPr>
            <w:tcW w:w="11022" w:type="dxa"/>
            <w:hideMark/>
          </w:tcPr>
          <w:p w14:paraId="2FA51936" w14:textId="77777777" w:rsidR="00C8352A" w:rsidRPr="00C8352A" w:rsidRDefault="00C8352A" w:rsidP="00C8352A">
            <w:pPr>
              <w:rPr>
                <w:rFonts w:cs="Noto Sans"/>
                <w:sz w:val="18"/>
                <w:szCs w:val="18"/>
              </w:rPr>
            </w:pPr>
            <w:r w:rsidRPr="00C8352A">
              <w:rPr>
                <w:rFonts w:cs="Noto Sans"/>
                <w:sz w:val="18"/>
                <w:szCs w:val="18"/>
              </w:rPr>
              <w:t>Canastilla de red para cuerpos extraños reusable o desechable.</w:t>
            </w:r>
          </w:p>
        </w:tc>
        <w:tc>
          <w:tcPr>
            <w:tcW w:w="3801" w:type="dxa"/>
            <w:noWrap/>
            <w:hideMark/>
          </w:tcPr>
          <w:p w14:paraId="6BC4EF0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891C7B3" w14:textId="77777777" w:rsidTr="00C8352A">
        <w:trPr>
          <w:trHeight w:val="280"/>
        </w:trPr>
        <w:tc>
          <w:tcPr>
            <w:tcW w:w="2249" w:type="dxa"/>
            <w:noWrap/>
            <w:hideMark/>
          </w:tcPr>
          <w:p w14:paraId="2F7E8809" w14:textId="77777777" w:rsidR="00C8352A" w:rsidRPr="00C8352A" w:rsidRDefault="00C8352A" w:rsidP="00C8352A">
            <w:pPr>
              <w:rPr>
                <w:rFonts w:cs="Noto Sans"/>
                <w:sz w:val="18"/>
                <w:szCs w:val="18"/>
              </w:rPr>
            </w:pPr>
            <w:r w:rsidRPr="00C8352A">
              <w:rPr>
                <w:rFonts w:cs="Noto Sans"/>
                <w:sz w:val="18"/>
                <w:szCs w:val="18"/>
              </w:rPr>
              <w:t>iqx112</w:t>
            </w:r>
          </w:p>
        </w:tc>
        <w:tc>
          <w:tcPr>
            <w:tcW w:w="11022" w:type="dxa"/>
            <w:hideMark/>
          </w:tcPr>
          <w:p w14:paraId="2435945E" w14:textId="77777777" w:rsidR="00C8352A" w:rsidRPr="00C8352A" w:rsidRDefault="00C8352A" w:rsidP="00C8352A">
            <w:pPr>
              <w:rPr>
                <w:rFonts w:cs="Noto Sans"/>
                <w:sz w:val="18"/>
                <w:szCs w:val="18"/>
              </w:rPr>
            </w:pPr>
            <w:r w:rsidRPr="00C8352A">
              <w:rPr>
                <w:rFonts w:cs="Noto Sans"/>
                <w:sz w:val="18"/>
                <w:szCs w:val="18"/>
              </w:rPr>
              <w:t>Pinza biopsia compatible con enteroscopio ofertado.</w:t>
            </w:r>
          </w:p>
        </w:tc>
        <w:tc>
          <w:tcPr>
            <w:tcW w:w="3801" w:type="dxa"/>
            <w:noWrap/>
            <w:hideMark/>
          </w:tcPr>
          <w:p w14:paraId="36899E7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3594006" w14:textId="77777777" w:rsidTr="00C8352A">
        <w:trPr>
          <w:trHeight w:val="840"/>
        </w:trPr>
        <w:tc>
          <w:tcPr>
            <w:tcW w:w="2249" w:type="dxa"/>
            <w:noWrap/>
            <w:hideMark/>
          </w:tcPr>
          <w:p w14:paraId="6BA6F0E5" w14:textId="77777777" w:rsidR="00C8352A" w:rsidRPr="00C8352A" w:rsidRDefault="00C8352A" w:rsidP="00C8352A">
            <w:pPr>
              <w:rPr>
                <w:rFonts w:cs="Noto Sans"/>
                <w:sz w:val="18"/>
                <w:szCs w:val="18"/>
              </w:rPr>
            </w:pPr>
            <w:r w:rsidRPr="00C8352A">
              <w:rPr>
                <w:rFonts w:cs="Noto Sans"/>
                <w:sz w:val="18"/>
                <w:szCs w:val="18"/>
              </w:rPr>
              <w:t>iqx57</w:t>
            </w:r>
          </w:p>
        </w:tc>
        <w:tc>
          <w:tcPr>
            <w:tcW w:w="11022" w:type="dxa"/>
            <w:hideMark/>
          </w:tcPr>
          <w:p w14:paraId="7E747D58" w14:textId="77777777" w:rsidR="00C8352A" w:rsidRPr="00C8352A" w:rsidRDefault="00C8352A" w:rsidP="00C8352A">
            <w:pPr>
              <w:rPr>
                <w:rFonts w:cs="Noto Sans"/>
                <w:sz w:val="18"/>
                <w:szCs w:val="18"/>
              </w:rPr>
            </w:pPr>
            <w:r w:rsidRPr="00C8352A">
              <w:rPr>
                <w:rFonts w:cs="Noto Sans"/>
                <w:sz w:val="18"/>
                <w:szCs w:val="18"/>
              </w:rPr>
              <w:t>Dilatador esofágico de tipo Savari Guilliard set de 16 piezas de 5 a 20 mm de calibre con guía metálica flexible o Dilatador esofágico de 6 a 20 mm con guía metálica según tecnología de cada fabricante.</w:t>
            </w:r>
          </w:p>
        </w:tc>
        <w:tc>
          <w:tcPr>
            <w:tcW w:w="3801" w:type="dxa"/>
            <w:noWrap/>
            <w:hideMark/>
          </w:tcPr>
          <w:p w14:paraId="55F9986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046E153" w14:textId="77777777" w:rsidTr="00C8352A">
        <w:trPr>
          <w:trHeight w:val="280"/>
        </w:trPr>
        <w:tc>
          <w:tcPr>
            <w:tcW w:w="17072" w:type="dxa"/>
            <w:gridSpan w:val="3"/>
            <w:noWrap/>
            <w:hideMark/>
          </w:tcPr>
          <w:p w14:paraId="71FA0962" w14:textId="77777777" w:rsidR="00C8352A" w:rsidRPr="00C8352A" w:rsidRDefault="00C8352A" w:rsidP="00C8352A">
            <w:pPr>
              <w:rPr>
                <w:rFonts w:cs="Noto Sans"/>
                <w:b/>
                <w:bCs/>
                <w:sz w:val="18"/>
                <w:szCs w:val="18"/>
              </w:rPr>
            </w:pPr>
            <w:r w:rsidRPr="00C8352A">
              <w:rPr>
                <w:rFonts w:cs="Noto Sans"/>
                <w:b/>
                <w:bCs/>
                <w:sz w:val="18"/>
                <w:szCs w:val="18"/>
              </w:rPr>
              <w:t>Las pinzas son parte de los endoscopios y deberán ser estrictamente compatibles con los que se oferten.</w:t>
            </w:r>
          </w:p>
        </w:tc>
      </w:tr>
      <w:tr w:rsidR="00C8352A" w:rsidRPr="00C8352A" w14:paraId="3C782CEA" w14:textId="77777777" w:rsidTr="00C8352A">
        <w:trPr>
          <w:trHeight w:val="280"/>
        </w:trPr>
        <w:tc>
          <w:tcPr>
            <w:tcW w:w="17072" w:type="dxa"/>
            <w:gridSpan w:val="3"/>
            <w:noWrap/>
            <w:hideMark/>
          </w:tcPr>
          <w:p w14:paraId="5A3EF635"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1F72A125" w14:textId="77777777" w:rsidTr="00C8352A">
        <w:trPr>
          <w:trHeight w:val="280"/>
        </w:trPr>
        <w:tc>
          <w:tcPr>
            <w:tcW w:w="17072" w:type="dxa"/>
            <w:gridSpan w:val="3"/>
            <w:noWrap/>
            <w:hideMark/>
          </w:tcPr>
          <w:p w14:paraId="695FE8CB" w14:textId="77777777" w:rsidR="00C8352A" w:rsidRPr="00C8352A" w:rsidRDefault="00C8352A" w:rsidP="00C8352A">
            <w:pPr>
              <w:rPr>
                <w:rFonts w:cs="Noto Sans"/>
                <w:b/>
                <w:bCs/>
                <w:sz w:val="18"/>
                <w:szCs w:val="18"/>
              </w:rPr>
            </w:pPr>
            <w:r w:rsidRPr="00C8352A">
              <w:rPr>
                <w:rFonts w:cs="Noto Sans"/>
                <w:b/>
                <w:bCs/>
                <w:sz w:val="18"/>
                <w:szCs w:val="18"/>
              </w:rPr>
              <w:t>PAQUETE 3 ARTROSCOPIA</w:t>
            </w:r>
          </w:p>
        </w:tc>
      </w:tr>
      <w:tr w:rsidR="00C8352A" w:rsidRPr="00C8352A" w14:paraId="18016B1D" w14:textId="77777777" w:rsidTr="00C8352A">
        <w:trPr>
          <w:trHeight w:val="280"/>
        </w:trPr>
        <w:tc>
          <w:tcPr>
            <w:tcW w:w="17072" w:type="dxa"/>
            <w:gridSpan w:val="3"/>
            <w:noWrap/>
            <w:hideMark/>
          </w:tcPr>
          <w:p w14:paraId="0B9CC36A" w14:textId="77777777" w:rsidR="00C8352A" w:rsidRPr="00C8352A" w:rsidRDefault="00C8352A" w:rsidP="00C8352A">
            <w:pPr>
              <w:rPr>
                <w:rFonts w:cs="Noto Sans"/>
                <w:b/>
                <w:bCs/>
                <w:sz w:val="18"/>
                <w:szCs w:val="18"/>
              </w:rPr>
            </w:pPr>
            <w:r w:rsidRPr="00C8352A">
              <w:rPr>
                <w:rFonts w:cs="Noto Sans"/>
                <w:b/>
                <w:bCs/>
                <w:sz w:val="18"/>
                <w:szCs w:val="18"/>
              </w:rPr>
              <w:t xml:space="preserve"> MÍNIMA INVASIÓN DE ORTOPEDIA</w:t>
            </w:r>
          </w:p>
        </w:tc>
      </w:tr>
      <w:tr w:rsidR="00C8352A" w:rsidRPr="00C8352A" w14:paraId="3C996774" w14:textId="77777777" w:rsidTr="00C8352A">
        <w:trPr>
          <w:trHeight w:val="540"/>
        </w:trPr>
        <w:tc>
          <w:tcPr>
            <w:tcW w:w="2249" w:type="dxa"/>
            <w:noWrap/>
            <w:hideMark/>
          </w:tcPr>
          <w:p w14:paraId="0976F475" w14:textId="77777777" w:rsidR="00C8352A" w:rsidRPr="00C8352A" w:rsidRDefault="00C8352A" w:rsidP="00C8352A">
            <w:pPr>
              <w:rPr>
                <w:rFonts w:cs="Noto Sans"/>
                <w:b/>
                <w:bCs/>
                <w:sz w:val="18"/>
                <w:szCs w:val="18"/>
              </w:rPr>
            </w:pPr>
            <w:r w:rsidRPr="00C8352A">
              <w:rPr>
                <w:rFonts w:cs="Noto Sans"/>
                <w:b/>
                <w:bCs/>
                <w:sz w:val="18"/>
                <w:szCs w:val="18"/>
              </w:rPr>
              <w:t xml:space="preserve"> Artros 1</w:t>
            </w:r>
          </w:p>
        </w:tc>
        <w:tc>
          <w:tcPr>
            <w:tcW w:w="14823" w:type="dxa"/>
            <w:gridSpan w:val="2"/>
            <w:hideMark/>
          </w:tcPr>
          <w:p w14:paraId="338CD378" w14:textId="77777777" w:rsidR="00C8352A" w:rsidRPr="00C8352A" w:rsidRDefault="00C8352A" w:rsidP="00C8352A">
            <w:pPr>
              <w:rPr>
                <w:rFonts w:cs="Noto Sans"/>
                <w:b/>
                <w:bCs/>
                <w:sz w:val="18"/>
                <w:szCs w:val="18"/>
              </w:rPr>
            </w:pPr>
            <w:r w:rsidRPr="00C8352A">
              <w:rPr>
                <w:rFonts w:cs="Noto Sans"/>
                <w:b/>
                <w:bCs/>
                <w:sz w:val="18"/>
                <w:szCs w:val="18"/>
              </w:rPr>
              <w:t xml:space="preserve">Set de Artroscopia 1 para el procedimiento: </w:t>
            </w:r>
            <w:r w:rsidRPr="00C8352A">
              <w:rPr>
                <w:rFonts w:cs="Noto Sans"/>
                <w:b/>
                <w:bCs/>
                <w:sz w:val="18"/>
                <w:szCs w:val="18"/>
              </w:rPr>
              <w:br/>
              <w:t>10.01.002 Artroscopia de muñeca/codo/tobillo sin implante.</w:t>
            </w:r>
          </w:p>
        </w:tc>
      </w:tr>
      <w:tr w:rsidR="00C8352A" w:rsidRPr="00C8352A" w14:paraId="4827FF00" w14:textId="77777777" w:rsidTr="00C8352A">
        <w:trPr>
          <w:trHeight w:val="280"/>
        </w:trPr>
        <w:tc>
          <w:tcPr>
            <w:tcW w:w="2249" w:type="dxa"/>
            <w:noWrap/>
            <w:hideMark/>
          </w:tcPr>
          <w:p w14:paraId="6422A435"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200261A5"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668A8FF"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198B56D8" w14:textId="77777777" w:rsidTr="00C8352A">
        <w:trPr>
          <w:trHeight w:val="280"/>
        </w:trPr>
        <w:tc>
          <w:tcPr>
            <w:tcW w:w="2249" w:type="dxa"/>
            <w:noWrap/>
            <w:hideMark/>
          </w:tcPr>
          <w:p w14:paraId="416E7DF7" w14:textId="77777777" w:rsidR="00C8352A" w:rsidRPr="00C8352A" w:rsidRDefault="00C8352A" w:rsidP="00C8352A">
            <w:pPr>
              <w:rPr>
                <w:rFonts w:cs="Noto Sans"/>
                <w:sz w:val="18"/>
                <w:szCs w:val="18"/>
              </w:rPr>
            </w:pPr>
            <w:r w:rsidRPr="00C8352A">
              <w:rPr>
                <w:rFonts w:cs="Noto Sans"/>
                <w:sz w:val="18"/>
                <w:szCs w:val="18"/>
              </w:rPr>
              <w:t>iqx82</w:t>
            </w:r>
          </w:p>
        </w:tc>
        <w:tc>
          <w:tcPr>
            <w:tcW w:w="11022" w:type="dxa"/>
            <w:hideMark/>
          </w:tcPr>
          <w:p w14:paraId="46E333D6" w14:textId="77777777" w:rsidR="00C8352A" w:rsidRPr="00C8352A" w:rsidRDefault="00C8352A" w:rsidP="00C8352A">
            <w:pPr>
              <w:rPr>
                <w:rFonts w:cs="Noto Sans"/>
                <w:sz w:val="18"/>
                <w:szCs w:val="18"/>
              </w:rPr>
            </w:pPr>
            <w:r w:rsidRPr="00C8352A">
              <w:rPr>
                <w:rFonts w:cs="Noto Sans"/>
                <w:sz w:val="18"/>
                <w:szCs w:val="18"/>
              </w:rPr>
              <w:t>Gancho palpador o sonda, para pequeñas articulaciones, con o sin graduación.</w:t>
            </w:r>
          </w:p>
        </w:tc>
        <w:tc>
          <w:tcPr>
            <w:tcW w:w="3801" w:type="dxa"/>
            <w:noWrap/>
            <w:hideMark/>
          </w:tcPr>
          <w:p w14:paraId="1548810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0F1E5E4" w14:textId="77777777" w:rsidTr="00C8352A">
        <w:trPr>
          <w:trHeight w:val="280"/>
        </w:trPr>
        <w:tc>
          <w:tcPr>
            <w:tcW w:w="2249" w:type="dxa"/>
            <w:noWrap/>
            <w:hideMark/>
          </w:tcPr>
          <w:p w14:paraId="118F59C3" w14:textId="77777777" w:rsidR="00C8352A" w:rsidRPr="00C8352A" w:rsidRDefault="00C8352A" w:rsidP="00C8352A">
            <w:pPr>
              <w:rPr>
                <w:rFonts w:cs="Noto Sans"/>
                <w:sz w:val="18"/>
                <w:szCs w:val="18"/>
              </w:rPr>
            </w:pPr>
            <w:r w:rsidRPr="00C8352A">
              <w:rPr>
                <w:rFonts w:cs="Noto Sans"/>
                <w:sz w:val="18"/>
                <w:szCs w:val="18"/>
              </w:rPr>
              <w:t>iqx28</w:t>
            </w:r>
          </w:p>
        </w:tc>
        <w:tc>
          <w:tcPr>
            <w:tcW w:w="11022" w:type="dxa"/>
            <w:hideMark/>
          </w:tcPr>
          <w:p w14:paraId="437357A5" w14:textId="77777777" w:rsidR="00C8352A" w:rsidRPr="00C8352A" w:rsidRDefault="00C8352A" w:rsidP="00C8352A">
            <w:pPr>
              <w:rPr>
                <w:rFonts w:cs="Noto Sans"/>
                <w:sz w:val="18"/>
                <w:szCs w:val="18"/>
              </w:rPr>
            </w:pPr>
            <w:r w:rsidRPr="00C8352A">
              <w:rPr>
                <w:rFonts w:cs="Noto Sans"/>
                <w:sz w:val="18"/>
                <w:szCs w:val="18"/>
              </w:rPr>
              <w:t>Cánula operativa en el rango de 2.7 a 3.2 mm. corta, con poste.</w:t>
            </w:r>
          </w:p>
        </w:tc>
        <w:tc>
          <w:tcPr>
            <w:tcW w:w="3801" w:type="dxa"/>
            <w:noWrap/>
            <w:hideMark/>
          </w:tcPr>
          <w:p w14:paraId="3AF62B8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862E730" w14:textId="77777777" w:rsidTr="00C8352A">
        <w:trPr>
          <w:trHeight w:val="560"/>
        </w:trPr>
        <w:tc>
          <w:tcPr>
            <w:tcW w:w="2249" w:type="dxa"/>
            <w:noWrap/>
            <w:hideMark/>
          </w:tcPr>
          <w:p w14:paraId="2B0D269C" w14:textId="77777777" w:rsidR="00C8352A" w:rsidRPr="00C8352A" w:rsidRDefault="00C8352A" w:rsidP="00C8352A">
            <w:pPr>
              <w:rPr>
                <w:rFonts w:cs="Noto Sans"/>
                <w:sz w:val="18"/>
                <w:szCs w:val="18"/>
              </w:rPr>
            </w:pPr>
            <w:r w:rsidRPr="00C8352A">
              <w:rPr>
                <w:rFonts w:cs="Noto Sans"/>
                <w:sz w:val="18"/>
                <w:szCs w:val="18"/>
              </w:rPr>
              <w:t>iqx71</w:t>
            </w:r>
          </w:p>
        </w:tc>
        <w:tc>
          <w:tcPr>
            <w:tcW w:w="11022" w:type="dxa"/>
            <w:hideMark/>
          </w:tcPr>
          <w:p w14:paraId="328EECCA" w14:textId="77777777" w:rsidR="00C8352A" w:rsidRPr="00C8352A" w:rsidRDefault="00C8352A" w:rsidP="00C8352A">
            <w:pPr>
              <w:rPr>
                <w:rFonts w:cs="Noto Sans"/>
                <w:sz w:val="18"/>
                <w:szCs w:val="18"/>
              </w:rPr>
            </w:pPr>
            <w:r w:rsidRPr="00C8352A">
              <w:rPr>
                <w:rFonts w:cs="Noto Sans"/>
                <w:sz w:val="18"/>
                <w:szCs w:val="18"/>
              </w:rPr>
              <w:t>Extensión de irrigación, con válvula de medidas de acuerdo a bienes y equipo médico ofertado necesarias para el procedimiento</w:t>
            </w:r>
          </w:p>
        </w:tc>
        <w:tc>
          <w:tcPr>
            <w:tcW w:w="3801" w:type="dxa"/>
            <w:noWrap/>
            <w:hideMark/>
          </w:tcPr>
          <w:p w14:paraId="301ECB1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EC973D6" w14:textId="77777777" w:rsidTr="00C8352A">
        <w:trPr>
          <w:trHeight w:val="280"/>
        </w:trPr>
        <w:tc>
          <w:tcPr>
            <w:tcW w:w="2249" w:type="dxa"/>
            <w:noWrap/>
            <w:hideMark/>
          </w:tcPr>
          <w:p w14:paraId="754BD322" w14:textId="77777777" w:rsidR="00C8352A" w:rsidRPr="00C8352A" w:rsidRDefault="00C8352A" w:rsidP="00C8352A">
            <w:pPr>
              <w:rPr>
                <w:rFonts w:cs="Noto Sans"/>
                <w:sz w:val="18"/>
                <w:szCs w:val="18"/>
              </w:rPr>
            </w:pPr>
            <w:r w:rsidRPr="00C8352A">
              <w:rPr>
                <w:rFonts w:cs="Noto Sans"/>
                <w:sz w:val="18"/>
                <w:szCs w:val="18"/>
              </w:rPr>
              <w:t>iqx1</w:t>
            </w:r>
          </w:p>
        </w:tc>
        <w:tc>
          <w:tcPr>
            <w:tcW w:w="11022" w:type="dxa"/>
            <w:hideMark/>
          </w:tcPr>
          <w:p w14:paraId="78EFB01E" w14:textId="77777777" w:rsidR="00C8352A" w:rsidRPr="00C8352A" w:rsidRDefault="00C8352A" w:rsidP="00C8352A">
            <w:pPr>
              <w:rPr>
                <w:rFonts w:cs="Noto Sans"/>
                <w:sz w:val="18"/>
                <w:szCs w:val="18"/>
              </w:rPr>
            </w:pPr>
            <w:r w:rsidRPr="00C8352A">
              <w:rPr>
                <w:rFonts w:cs="Noto Sans"/>
                <w:sz w:val="18"/>
                <w:szCs w:val="18"/>
              </w:rPr>
              <w:t>Adaptador de infusión.</w:t>
            </w:r>
          </w:p>
        </w:tc>
        <w:tc>
          <w:tcPr>
            <w:tcW w:w="3801" w:type="dxa"/>
            <w:noWrap/>
            <w:hideMark/>
          </w:tcPr>
          <w:p w14:paraId="1E4456F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7FA97B9" w14:textId="77777777" w:rsidTr="00C8352A">
        <w:trPr>
          <w:trHeight w:val="280"/>
        </w:trPr>
        <w:tc>
          <w:tcPr>
            <w:tcW w:w="2249" w:type="dxa"/>
            <w:noWrap/>
            <w:hideMark/>
          </w:tcPr>
          <w:p w14:paraId="516DA95D" w14:textId="77777777" w:rsidR="00C8352A" w:rsidRPr="00C8352A" w:rsidRDefault="00C8352A" w:rsidP="00C8352A">
            <w:pPr>
              <w:rPr>
                <w:rFonts w:cs="Noto Sans"/>
                <w:sz w:val="18"/>
                <w:szCs w:val="18"/>
              </w:rPr>
            </w:pPr>
            <w:r w:rsidRPr="00C8352A">
              <w:rPr>
                <w:rFonts w:cs="Noto Sans"/>
                <w:sz w:val="18"/>
                <w:szCs w:val="18"/>
              </w:rPr>
              <w:t>iqx25</w:t>
            </w:r>
          </w:p>
        </w:tc>
        <w:tc>
          <w:tcPr>
            <w:tcW w:w="11022" w:type="dxa"/>
            <w:hideMark/>
          </w:tcPr>
          <w:p w14:paraId="77073FB4" w14:textId="77777777" w:rsidR="00C8352A" w:rsidRPr="00C8352A" w:rsidRDefault="00C8352A" w:rsidP="00C8352A">
            <w:pPr>
              <w:rPr>
                <w:rFonts w:cs="Noto Sans"/>
                <w:sz w:val="18"/>
                <w:szCs w:val="18"/>
              </w:rPr>
            </w:pPr>
            <w:r w:rsidRPr="00C8352A">
              <w:rPr>
                <w:rFonts w:cs="Noto Sans"/>
                <w:sz w:val="18"/>
                <w:szCs w:val="18"/>
              </w:rPr>
              <w:t>Cánula , con puerto de flujo en el rango de 2.7 a 3.2 mm.</w:t>
            </w:r>
          </w:p>
        </w:tc>
        <w:tc>
          <w:tcPr>
            <w:tcW w:w="3801" w:type="dxa"/>
            <w:noWrap/>
            <w:hideMark/>
          </w:tcPr>
          <w:p w14:paraId="6C23E44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991B808" w14:textId="77777777" w:rsidTr="00C8352A">
        <w:trPr>
          <w:trHeight w:val="280"/>
        </w:trPr>
        <w:tc>
          <w:tcPr>
            <w:tcW w:w="2249" w:type="dxa"/>
            <w:noWrap/>
            <w:hideMark/>
          </w:tcPr>
          <w:p w14:paraId="239B52C6" w14:textId="77777777" w:rsidR="00C8352A" w:rsidRPr="00C8352A" w:rsidRDefault="00C8352A" w:rsidP="00C8352A">
            <w:pPr>
              <w:rPr>
                <w:rFonts w:cs="Noto Sans"/>
                <w:sz w:val="18"/>
                <w:szCs w:val="18"/>
              </w:rPr>
            </w:pPr>
            <w:r w:rsidRPr="00C8352A">
              <w:rPr>
                <w:rFonts w:cs="Noto Sans"/>
                <w:sz w:val="18"/>
                <w:szCs w:val="18"/>
              </w:rPr>
              <w:t>iqx183</w:t>
            </w:r>
          </w:p>
        </w:tc>
        <w:tc>
          <w:tcPr>
            <w:tcW w:w="11022" w:type="dxa"/>
            <w:hideMark/>
          </w:tcPr>
          <w:p w14:paraId="18C3431C" w14:textId="77777777" w:rsidR="00C8352A" w:rsidRPr="00C8352A" w:rsidRDefault="00C8352A" w:rsidP="00C8352A">
            <w:pPr>
              <w:rPr>
                <w:rFonts w:cs="Noto Sans"/>
                <w:sz w:val="18"/>
                <w:szCs w:val="18"/>
              </w:rPr>
            </w:pPr>
            <w:r w:rsidRPr="00C8352A">
              <w:rPr>
                <w:rFonts w:cs="Noto Sans"/>
                <w:sz w:val="18"/>
                <w:szCs w:val="18"/>
              </w:rPr>
              <w:t>Pinza punch, pequeñas articulaciones.</w:t>
            </w:r>
          </w:p>
        </w:tc>
        <w:tc>
          <w:tcPr>
            <w:tcW w:w="3801" w:type="dxa"/>
            <w:noWrap/>
            <w:hideMark/>
          </w:tcPr>
          <w:p w14:paraId="15F2401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45C0861" w14:textId="77777777" w:rsidTr="00C8352A">
        <w:trPr>
          <w:trHeight w:val="280"/>
        </w:trPr>
        <w:tc>
          <w:tcPr>
            <w:tcW w:w="2249" w:type="dxa"/>
            <w:noWrap/>
            <w:hideMark/>
          </w:tcPr>
          <w:p w14:paraId="364DC02E" w14:textId="77777777" w:rsidR="00C8352A" w:rsidRPr="00C8352A" w:rsidRDefault="00C8352A" w:rsidP="00C8352A">
            <w:pPr>
              <w:rPr>
                <w:rFonts w:cs="Noto Sans"/>
                <w:sz w:val="18"/>
                <w:szCs w:val="18"/>
              </w:rPr>
            </w:pPr>
            <w:r w:rsidRPr="00C8352A">
              <w:rPr>
                <w:rFonts w:cs="Noto Sans"/>
                <w:sz w:val="18"/>
                <w:szCs w:val="18"/>
              </w:rPr>
              <w:t>iqx184</w:t>
            </w:r>
          </w:p>
        </w:tc>
        <w:tc>
          <w:tcPr>
            <w:tcW w:w="11022" w:type="dxa"/>
            <w:hideMark/>
          </w:tcPr>
          <w:p w14:paraId="5FD2842B" w14:textId="77777777" w:rsidR="00C8352A" w:rsidRPr="00C8352A" w:rsidRDefault="00C8352A" w:rsidP="00C8352A">
            <w:pPr>
              <w:rPr>
                <w:rFonts w:cs="Noto Sans"/>
                <w:sz w:val="18"/>
                <w:szCs w:val="18"/>
              </w:rPr>
            </w:pPr>
            <w:r w:rsidRPr="00C8352A">
              <w:rPr>
                <w:rFonts w:cs="Noto Sans"/>
                <w:sz w:val="18"/>
                <w:szCs w:val="18"/>
              </w:rPr>
              <w:t>Pinza punta redondeada punch, pequeñas articulaciones.</w:t>
            </w:r>
          </w:p>
        </w:tc>
        <w:tc>
          <w:tcPr>
            <w:tcW w:w="3801" w:type="dxa"/>
            <w:noWrap/>
            <w:hideMark/>
          </w:tcPr>
          <w:p w14:paraId="2A254F3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6CFA97E" w14:textId="77777777" w:rsidTr="00C8352A">
        <w:trPr>
          <w:trHeight w:val="560"/>
        </w:trPr>
        <w:tc>
          <w:tcPr>
            <w:tcW w:w="2249" w:type="dxa"/>
            <w:noWrap/>
            <w:hideMark/>
          </w:tcPr>
          <w:p w14:paraId="09BA5B91" w14:textId="77777777" w:rsidR="00C8352A" w:rsidRPr="00C8352A" w:rsidRDefault="00C8352A" w:rsidP="00C8352A">
            <w:pPr>
              <w:rPr>
                <w:rFonts w:cs="Noto Sans"/>
                <w:sz w:val="18"/>
                <w:szCs w:val="18"/>
              </w:rPr>
            </w:pPr>
            <w:r w:rsidRPr="00C8352A">
              <w:rPr>
                <w:rFonts w:cs="Noto Sans"/>
                <w:sz w:val="18"/>
                <w:szCs w:val="18"/>
              </w:rPr>
              <w:t>iqx146</w:t>
            </w:r>
          </w:p>
        </w:tc>
        <w:tc>
          <w:tcPr>
            <w:tcW w:w="11022" w:type="dxa"/>
            <w:hideMark/>
          </w:tcPr>
          <w:p w14:paraId="4D57738F" w14:textId="77777777" w:rsidR="00C8352A" w:rsidRPr="00C8352A" w:rsidRDefault="00C8352A" w:rsidP="00C8352A">
            <w:pPr>
              <w:rPr>
                <w:rFonts w:cs="Noto Sans"/>
                <w:sz w:val="18"/>
                <w:szCs w:val="18"/>
              </w:rPr>
            </w:pPr>
            <w:r w:rsidRPr="00C8352A">
              <w:rPr>
                <w:rFonts w:cs="Noto Sans"/>
                <w:sz w:val="18"/>
                <w:szCs w:val="18"/>
              </w:rPr>
              <w:t>Pinza grasper, pequeñas articulaciones o uniones.(referencia según marca del fabricante).</w:t>
            </w:r>
          </w:p>
        </w:tc>
        <w:tc>
          <w:tcPr>
            <w:tcW w:w="3801" w:type="dxa"/>
            <w:noWrap/>
            <w:hideMark/>
          </w:tcPr>
          <w:p w14:paraId="2EF9236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DF0DD48" w14:textId="77777777" w:rsidTr="00C8352A">
        <w:trPr>
          <w:trHeight w:val="280"/>
        </w:trPr>
        <w:tc>
          <w:tcPr>
            <w:tcW w:w="2249" w:type="dxa"/>
            <w:noWrap/>
            <w:hideMark/>
          </w:tcPr>
          <w:p w14:paraId="07A60B69" w14:textId="77777777" w:rsidR="00C8352A" w:rsidRPr="00C8352A" w:rsidRDefault="00C8352A" w:rsidP="00C8352A">
            <w:pPr>
              <w:rPr>
                <w:rFonts w:cs="Noto Sans"/>
                <w:sz w:val="18"/>
                <w:szCs w:val="18"/>
              </w:rPr>
            </w:pPr>
            <w:r w:rsidRPr="00C8352A">
              <w:rPr>
                <w:rFonts w:cs="Noto Sans"/>
                <w:sz w:val="18"/>
                <w:szCs w:val="18"/>
              </w:rPr>
              <w:t>iqx145</w:t>
            </w:r>
          </w:p>
        </w:tc>
        <w:tc>
          <w:tcPr>
            <w:tcW w:w="11022" w:type="dxa"/>
            <w:hideMark/>
          </w:tcPr>
          <w:p w14:paraId="08107D4F" w14:textId="77777777" w:rsidR="00C8352A" w:rsidRPr="00C8352A" w:rsidRDefault="00C8352A" w:rsidP="00C8352A">
            <w:pPr>
              <w:rPr>
                <w:rFonts w:cs="Noto Sans"/>
                <w:sz w:val="18"/>
                <w:szCs w:val="18"/>
              </w:rPr>
            </w:pPr>
            <w:r w:rsidRPr="00C8352A">
              <w:rPr>
                <w:rFonts w:cs="Noto Sans"/>
                <w:sz w:val="18"/>
                <w:szCs w:val="18"/>
              </w:rPr>
              <w:t>Pinza grasper para pequeñas articulaciones.</w:t>
            </w:r>
          </w:p>
        </w:tc>
        <w:tc>
          <w:tcPr>
            <w:tcW w:w="3801" w:type="dxa"/>
            <w:noWrap/>
            <w:hideMark/>
          </w:tcPr>
          <w:p w14:paraId="7BA4021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B197453" w14:textId="77777777" w:rsidTr="00C8352A">
        <w:trPr>
          <w:trHeight w:val="560"/>
        </w:trPr>
        <w:tc>
          <w:tcPr>
            <w:tcW w:w="2249" w:type="dxa"/>
            <w:noWrap/>
            <w:hideMark/>
          </w:tcPr>
          <w:p w14:paraId="7C660485" w14:textId="77777777" w:rsidR="00C8352A" w:rsidRPr="00C8352A" w:rsidRDefault="00C8352A" w:rsidP="00C8352A">
            <w:pPr>
              <w:rPr>
                <w:rFonts w:cs="Noto Sans"/>
                <w:sz w:val="18"/>
                <w:szCs w:val="18"/>
              </w:rPr>
            </w:pPr>
            <w:r w:rsidRPr="00C8352A">
              <w:rPr>
                <w:rFonts w:cs="Noto Sans"/>
                <w:sz w:val="18"/>
                <w:szCs w:val="18"/>
              </w:rPr>
              <w:t>iqx43</w:t>
            </w:r>
          </w:p>
        </w:tc>
        <w:tc>
          <w:tcPr>
            <w:tcW w:w="11022" w:type="dxa"/>
            <w:hideMark/>
          </w:tcPr>
          <w:p w14:paraId="70C85BB3"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de artroscopía de pequeñas articulaciones.</w:t>
            </w:r>
          </w:p>
        </w:tc>
        <w:tc>
          <w:tcPr>
            <w:tcW w:w="3801" w:type="dxa"/>
            <w:noWrap/>
            <w:hideMark/>
          </w:tcPr>
          <w:p w14:paraId="5172C5C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0CA408B" w14:textId="77777777" w:rsidTr="00C8352A">
        <w:trPr>
          <w:trHeight w:val="280"/>
        </w:trPr>
        <w:tc>
          <w:tcPr>
            <w:tcW w:w="2249" w:type="dxa"/>
            <w:noWrap/>
            <w:hideMark/>
          </w:tcPr>
          <w:p w14:paraId="5A906D9E"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71CA1B97"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71915DD9"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7123AF09" w14:textId="77777777" w:rsidTr="00C8352A">
        <w:trPr>
          <w:trHeight w:val="825"/>
        </w:trPr>
        <w:tc>
          <w:tcPr>
            <w:tcW w:w="2249" w:type="dxa"/>
            <w:noWrap/>
            <w:hideMark/>
          </w:tcPr>
          <w:p w14:paraId="1A1B184C" w14:textId="77777777" w:rsidR="00C8352A" w:rsidRPr="00C8352A" w:rsidRDefault="00C8352A" w:rsidP="00C8352A">
            <w:pPr>
              <w:rPr>
                <w:rFonts w:cs="Noto Sans"/>
                <w:b/>
                <w:bCs/>
                <w:sz w:val="18"/>
                <w:szCs w:val="18"/>
              </w:rPr>
            </w:pPr>
            <w:r w:rsidRPr="00C8352A">
              <w:rPr>
                <w:rFonts w:cs="Noto Sans"/>
                <w:b/>
                <w:bCs/>
                <w:sz w:val="18"/>
                <w:szCs w:val="18"/>
              </w:rPr>
              <w:t xml:space="preserve"> Artros 2</w:t>
            </w:r>
          </w:p>
        </w:tc>
        <w:tc>
          <w:tcPr>
            <w:tcW w:w="14823" w:type="dxa"/>
            <w:gridSpan w:val="2"/>
            <w:hideMark/>
          </w:tcPr>
          <w:p w14:paraId="1C7FE292" w14:textId="77777777" w:rsidR="00C8352A" w:rsidRPr="00C8352A" w:rsidRDefault="00C8352A" w:rsidP="00C8352A">
            <w:pPr>
              <w:rPr>
                <w:rFonts w:cs="Noto Sans"/>
                <w:b/>
                <w:bCs/>
                <w:sz w:val="18"/>
                <w:szCs w:val="18"/>
              </w:rPr>
            </w:pPr>
            <w:r w:rsidRPr="00C8352A">
              <w:rPr>
                <w:rFonts w:cs="Noto Sans"/>
                <w:b/>
                <w:bCs/>
                <w:sz w:val="18"/>
                <w:szCs w:val="18"/>
              </w:rPr>
              <w:t xml:space="preserve">Set de Artroscopia 2 para el procedimiento: </w:t>
            </w:r>
            <w:r w:rsidRPr="00C8352A">
              <w:rPr>
                <w:rFonts w:cs="Noto Sans"/>
                <w:b/>
                <w:bCs/>
                <w:sz w:val="18"/>
                <w:szCs w:val="18"/>
              </w:rPr>
              <w:br/>
              <w:t>10.01.012 Artroscopia de muñeca/codo/tobillo con implante.</w:t>
            </w:r>
          </w:p>
        </w:tc>
      </w:tr>
      <w:tr w:rsidR="00C8352A" w:rsidRPr="00C8352A" w14:paraId="68D93D66" w14:textId="77777777" w:rsidTr="00C8352A">
        <w:trPr>
          <w:trHeight w:val="280"/>
        </w:trPr>
        <w:tc>
          <w:tcPr>
            <w:tcW w:w="2249" w:type="dxa"/>
            <w:noWrap/>
            <w:hideMark/>
          </w:tcPr>
          <w:p w14:paraId="00FEEEB9"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4F18EBD3"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0A1BD579"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74646560" w14:textId="77777777" w:rsidTr="00C8352A">
        <w:trPr>
          <w:trHeight w:val="280"/>
        </w:trPr>
        <w:tc>
          <w:tcPr>
            <w:tcW w:w="2249" w:type="dxa"/>
            <w:noWrap/>
            <w:hideMark/>
          </w:tcPr>
          <w:p w14:paraId="711565F7" w14:textId="77777777" w:rsidR="00C8352A" w:rsidRPr="00C8352A" w:rsidRDefault="00C8352A" w:rsidP="00C8352A">
            <w:pPr>
              <w:rPr>
                <w:rFonts w:cs="Noto Sans"/>
                <w:sz w:val="18"/>
                <w:szCs w:val="18"/>
              </w:rPr>
            </w:pPr>
            <w:r w:rsidRPr="00C8352A">
              <w:rPr>
                <w:rFonts w:cs="Noto Sans"/>
                <w:sz w:val="18"/>
                <w:szCs w:val="18"/>
              </w:rPr>
              <w:t>iqx82</w:t>
            </w:r>
          </w:p>
        </w:tc>
        <w:tc>
          <w:tcPr>
            <w:tcW w:w="11022" w:type="dxa"/>
            <w:hideMark/>
          </w:tcPr>
          <w:p w14:paraId="5CF5B4DB" w14:textId="77777777" w:rsidR="00C8352A" w:rsidRPr="00C8352A" w:rsidRDefault="00C8352A" w:rsidP="00C8352A">
            <w:pPr>
              <w:rPr>
                <w:rFonts w:cs="Noto Sans"/>
                <w:sz w:val="18"/>
                <w:szCs w:val="18"/>
              </w:rPr>
            </w:pPr>
            <w:r w:rsidRPr="00C8352A">
              <w:rPr>
                <w:rFonts w:cs="Noto Sans"/>
                <w:sz w:val="18"/>
                <w:szCs w:val="18"/>
              </w:rPr>
              <w:t>Gancho palpador o sonda, para pequeñas articulaciones, con o sin graduación.</w:t>
            </w:r>
          </w:p>
        </w:tc>
        <w:tc>
          <w:tcPr>
            <w:tcW w:w="3801" w:type="dxa"/>
            <w:noWrap/>
            <w:hideMark/>
          </w:tcPr>
          <w:p w14:paraId="592826C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AFD1322" w14:textId="77777777" w:rsidTr="00C8352A">
        <w:trPr>
          <w:trHeight w:val="280"/>
        </w:trPr>
        <w:tc>
          <w:tcPr>
            <w:tcW w:w="2249" w:type="dxa"/>
            <w:noWrap/>
            <w:hideMark/>
          </w:tcPr>
          <w:p w14:paraId="4A91FFD9" w14:textId="77777777" w:rsidR="00C8352A" w:rsidRPr="00C8352A" w:rsidRDefault="00C8352A" w:rsidP="00C8352A">
            <w:pPr>
              <w:rPr>
                <w:rFonts w:cs="Noto Sans"/>
                <w:sz w:val="18"/>
                <w:szCs w:val="18"/>
              </w:rPr>
            </w:pPr>
            <w:r w:rsidRPr="00C8352A">
              <w:rPr>
                <w:rFonts w:cs="Noto Sans"/>
                <w:sz w:val="18"/>
                <w:szCs w:val="18"/>
              </w:rPr>
              <w:t>iqx28</w:t>
            </w:r>
          </w:p>
        </w:tc>
        <w:tc>
          <w:tcPr>
            <w:tcW w:w="11022" w:type="dxa"/>
            <w:hideMark/>
          </w:tcPr>
          <w:p w14:paraId="5E10F7EE" w14:textId="77777777" w:rsidR="00C8352A" w:rsidRPr="00C8352A" w:rsidRDefault="00C8352A" w:rsidP="00C8352A">
            <w:pPr>
              <w:rPr>
                <w:rFonts w:cs="Noto Sans"/>
                <w:sz w:val="18"/>
                <w:szCs w:val="18"/>
              </w:rPr>
            </w:pPr>
            <w:r w:rsidRPr="00C8352A">
              <w:rPr>
                <w:rFonts w:cs="Noto Sans"/>
                <w:sz w:val="18"/>
                <w:szCs w:val="18"/>
              </w:rPr>
              <w:t>Cánula operativa en el rango de 2.7 a 3.2 mm. corta, con poste.</w:t>
            </w:r>
          </w:p>
        </w:tc>
        <w:tc>
          <w:tcPr>
            <w:tcW w:w="3801" w:type="dxa"/>
            <w:noWrap/>
            <w:hideMark/>
          </w:tcPr>
          <w:p w14:paraId="4C0445F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AAA5DF7" w14:textId="77777777" w:rsidTr="00C8352A">
        <w:trPr>
          <w:trHeight w:val="560"/>
        </w:trPr>
        <w:tc>
          <w:tcPr>
            <w:tcW w:w="2249" w:type="dxa"/>
            <w:noWrap/>
            <w:hideMark/>
          </w:tcPr>
          <w:p w14:paraId="39D3E99A" w14:textId="77777777" w:rsidR="00C8352A" w:rsidRPr="00C8352A" w:rsidRDefault="00C8352A" w:rsidP="00C8352A">
            <w:pPr>
              <w:rPr>
                <w:rFonts w:cs="Noto Sans"/>
                <w:sz w:val="18"/>
                <w:szCs w:val="18"/>
              </w:rPr>
            </w:pPr>
            <w:r w:rsidRPr="00C8352A">
              <w:rPr>
                <w:rFonts w:cs="Noto Sans"/>
                <w:sz w:val="18"/>
                <w:szCs w:val="18"/>
              </w:rPr>
              <w:t>iqx71</w:t>
            </w:r>
          </w:p>
        </w:tc>
        <w:tc>
          <w:tcPr>
            <w:tcW w:w="11022" w:type="dxa"/>
            <w:hideMark/>
          </w:tcPr>
          <w:p w14:paraId="11B58227" w14:textId="77777777" w:rsidR="00C8352A" w:rsidRPr="00C8352A" w:rsidRDefault="00C8352A" w:rsidP="00C8352A">
            <w:pPr>
              <w:rPr>
                <w:rFonts w:cs="Noto Sans"/>
                <w:sz w:val="18"/>
                <w:szCs w:val="18"/>
              </w:rPr>
            </w:pPr>
            <w:r w:rsidRPr="00C8352A">
              <w:rPr>
                <w:rFonts w:cs="Noto Sans"/>
                <w:sz w:val="18"/>
                <w:szCs w:val="18"/>
              </w:rPr>
              <w:t>Extensión de irrigación, con válvula de medidas de acuerdo a bienes y equipo médico ofertado necesarias para el procedimiento</w:t>
            </w:r>
          </w:p>
        </w:tc>
        <w:tc>
          <w:tcPr>
            <w:tcW w:w="3801" w:type="dxa"/>
            <w:noWrap/>
            <w:hideMark/>
          </w:tcPr>
          <w:p w14:paraId="7B4ED76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38C5BDD" w14:textId="77777777" w:rsidTr="00C8352A">
        <w:trPr>
          <w:trHeight w:val="280"/>
        </w:trPr>
        <w:tc>
          <w:tcPr>
            <w:tcW w:w="2249" w:type="dxa"/>
            <w:noWrap/>
            <w:hideMark/>
          </w:tcPr>
          <w:p w14:paraId="14E39497" w14:textId="77777777" w:rsidR="00C8352A" w:rsidRPr="00C8352A" w:rsidRDefault="00C8352A" w:rsidP="00C8352A">
            <w:pPr>
              <w:rPr>
                <w:rFonts w:cs="Noto Sans"/>
                <w:sz w:val="18"/>
                <w:szCs w:val="18"/>
              </w:rPr>
            </w:pPr>
            <w:r w:rsidRPr="00C8352A">
              <w:rPr>
                <w:rFonts w:cs="Noto Sans"/>
                <w:sz w:val="18"/>
                <w:szCs w:val="18"/>
              </w:rPr>
              <w:t>iqx1</w:t>
            </w:r>
          </w:p>
        </w:tc>
        <w:tc>
          <w:tcPr>
            <w:tcW w:w="11022" w:type="dxa"/>
            <w:hideMark/>
          </w:tcPr>
          <w:p w14:paraId="79C81FBF" w14:textId="77777777" w:rsidR="00C8352A" w:rsidRPr="00C8352A" w:rsidRDefault="00C8352A" w:rsidP="00C8352A">
            <w:pPr>
              <w:rPr>
                <w:rFonts w:cs="Noto Sans"/>
                <w:sz w:val="18"/>
                <w:szCs w:val="18"/>
              </w:rPr>
            </w:pPr>
            <w:r w:rsidRPr="00C8352A">
              <w:rPr>
                <w:rFonts w:cs="Noto Sans"/>
                <w:sz w:val="18"/>
                <w:szCs w:val="18"/>
              </w:rPr>
              <w:t>Adaptador de infusión.</w:t>
            </w:r>
          </w:p>
        </w:tc>
        <w:tc>
          <w:tcPr>
            <w:tcW w:w="3801" w:type="dxa"/>
            <w:noWrap/>
            <w:hideMark/>
          </w:tcPr>
          <w:p w14:paraId="0D76D9C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3F29F35" w14:textId="77777777" w:rsidTr="00C8352A">
        <w:trPr>
          <w:trHeight w:val="280"/>
        </w:trPr>
        <w:tc>
          <w:tcPr>
            <w:tcW w:w="2249" w:type="dxa"/>
            <w:noWrap/>
            <w:hideMark/>
          </w:tcPr>
          <w:p w14:paraId="5AAD0134" w14:textId="77777777" w:rsidR="00C8352A" w:rsidRPr="00C8352A" w:rsidRDefault="00C8352A" w:rsidP="00C8352A">
            <w:pPr>
              <w:rPr>
                <w:rFonts w:cs="Noto Sans"/>
                <w:sz w:val="18"/>
                <w:szCs w:val="18"/>
              </w:rPr>
            </w:pPr>
            <w:r w:rsidRPr="00C8352A">
              <w:rPr>
                <w:rFonts w:cs="Noto Sans"/>
                <w:sz w:val="18"/>
                <w:szCs w:val="18"/>
              </w:rPr>
              <w:t>iqx25</w:t>
            </w:r>
          </w:p>
        </w:tc>
        <w:tc>
          <w:tcPr>
            <w:tcW w:w="11022" w:type="dxa"/>
            <w:hideMark/>
          </w:tcPr>
          <w:p w14:paraId="3A141284" w14:textId="77777777" w:rsidR="00C8352A" w:rsidRPr="00C8352A" w:rsidRDefault="00C8352A" w:rsidP="00C8352A">
            <w:pPr>
              <w:rPr>
                <w:rFonts w:cs="Noto Sans"/>
                <w:sz w:val="18"/>
                <w:szCs w:val="18"/>
              </w:rPr>
            </w:pPr>
            <w:r w:rsidRPr="00C8352A">
              <w:rPr>
                <w:rFonts w:cs="Noto Sans"/>
                <w:sz w:val="18"/>
                <w:szCs w:val="18"/>
              </w:rPr>
              <w:t>Cánula , con puerto de flujo en el rango de 2.7 a 3.2 mm.</w:t>
            </w:r>
          </w:p>
        </w:tc>
        <w:tc>
          <w:tcPr>
            <w:tcW w:w="3801" w:type="dxa"/>
            <w:noWrap/>
            <w:hideMark/>
          </w:tcPr>
          <w:p w14:paraId="2F1717A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57E461C" w14:textId="77777777" w:rsidTr="00C8352A">
        <w:trPr>
          <w:trHeight w:val="280"/>
        </w:trPr>
        <w:tc>
          <w:tcPr>
            <w:tcW w:w="2249" w:type="dxa"/>
            <w:noWrap/>
            <w:hideMark/>
          </w:tcPr>
          <w:p w14:paraId="2DD289AC" w14:textId="77777777" w:rsidR="00C8352A" w:rsidRPr="00C8352A" w:rsidRDefault="00C8352A" w:rsidP="00C8352A">
            <w:pPr>
              <w:rPr>
                <w:rFonts w:cs="Noto Sans"/>
                <w:sz w:val="18"/>
                <w:szCs w:val="18"/>
              </w:rPr>
            </w:pPr>
            <w:r w:rsidRPr="00C8352A">
              <w:rPr>
                <w:rFonts w:cs="Noto Sans"/>
                <w:sz w:val="18"/>
                <w:szCs w:val="18"/>
              </w:rPr>
              <w:t>iqx183</w:t>
            </w:r>
          </w:p>
        </w:tc>
        <w:tc>
          <w:tcPr>
            <w:tcW w:w="11022" w:type="dxa"/>
            <w:hideMark/>
          </w:tcPr>
          <w:p w14:paraId="00F86806" w14:textId="77777777" w:rsidR="00C8352A" w:rsidRPr="00C8352A" w:rsidRDefault="00C8352A" w:rsidP="00C8352A">
            <w:pPr>
              <w:rPr>
                <w:rFonts w:cs="Noto Sans"/>
                <w:sz w:val="18"/>
                <w:szCs w:val="18"/>
              </w:rPr>
            </w:pPr>
            <w:r w:rsidRPr="00C8352A">
              <w:rPr>
                <w:rFonts w:cs="Noto Sans"/>
                <w:sz w:val="18"/>
                <w:szCs w:val="18"/>
              </w:rPr>
              <w:t>Pinza punch, pequeñas articulaciones.</w:t>
            </w:r>
          </w:p>
        </w:tc>
        <w:tc>
          <w:tcPr>
            <w:tcW w:w="3801" w:type="dxa"/>
            <w:noWrap/>
            <w:hideMark/>
          </w:tcPr>
          <w:p w14:paraId="54BB6E2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60E51F0" w14:textId="77777777" w:rsidTr="00C8352A">
        <w:trPr>
          <w:trHeight w:val="280"/>
        </w:trPr>
        <w:tc>
          <w:tcPr>
            <w:tcW w:w="2249" w:type="dxa"/>
            <w:noWrap/>
            <w:hideMark/>
          </w:tcPr>
          <w:p w14:paraId="485460FC" w14:textId="77777777" w:rsidR="00C8352A" w:rsidRPr="00C8352A" w:rsidRDefault="00C8352A" w:rsidP="00C8352A">
            <w:pPr>
              <w:rPr>
                <w:rFonts w:cs="Noto Sans"/>
                <w:sz w:val="18"/>
                <w:szCs w:val="18"/>
              </w:rPr>
            </w:pPr>
            <w:r w:rsidRPr="00C8352A">
              <w:rPr>
                <w:rFonts w:cs="Noto Sans"/>
                <w:sz w:val="18"/>
                <w:szCs w:val="18"/>
              </w:rPr>
              <w:t>iqx184</w:t>
            </w:r>
          </w:p>
        </w:tc>
        <w:tc>
          <w:tcPr>
            <w:tcW w:w="11022" w:type="dxa"/>
            <w:hideMark/>
          </w:tcPr>
          <w:p w14:paraId="681981F4" w14:textId="77777777" w:rsidR="00C8352A" w:rsidRPr="00C8352A" w:rsidRDefault="00C8352A" w:rsidP="00C8352A">
            <w:pPr>
              <w:rPr>
                <w:rFonts w:cs="Noto Sans"/>
                <w:sz w:val="18"/>
                <w:szCs w:val="18"/>
              </w:rPr>
            </w:pPr>
            <w:r w:rsidRPr="00C8352A">
              <w:rPr>
                <w:rFonts w:cs="Noto Sans"/>
                <w:sz w:val="18"/>
                <w:szCs w:val="18"/>
              </w:rPr>
              <w:t>Pinza punta redondeada punch, pequeñas articulaciones.</w:t>
            </w:r>
          </w:p>
        </w:tc>
        <w:tc>
          <w:tcPr>
            <w:tcW w:w="3801" w:type="dxa"/>
            <w:noWrap/>
            <w:hideMark/>
          </w:tcPr>
          <w:p w14:paraId="359B68C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8918055" w14:textId="77777777" w:rsidTr="00C8352A">
        <w:trPr>
          <w:trHeight w:val="560"/>
        </w:trPr>
        <w:tc>
          <w:tcPr>
            <w:tcW w:w="2249" w:type="dxa"/>
            <w:noWrap/>
            <w:hideMark/>
          </w:tcPr>
          <w:p w14:paraId="0E6A22E8" w14:textId="77777777" w:rsidR="00C8352A" w:rsidRPr="00C8352A" w:rsidRDefault="00C8352A" w:rsidP="00C8352A">
            <w:pPr>
              <w:rPr>
                <w:rFonts w:cs="Noto Sans"/>
                <w:sz w:val="18"/>
                <w:szCs w:val="18"/>
              </w:rPr>
            </w:pPr>
            <w:r w:rsidRPr="00C8352A">
              <w:rPr>
                <w:rFonts w:cs="Noto Sans"/>
                <w:sz w:val="18"/>
                <w:szCs w:val="18"/>
              </w:rPr>
              <w:lastRenderedPageBreak/>
              <w:t>iqx146</w:t>
            </w:r>
          </w:p>
        </w:tc>
        <w:tc>
          <w:tcPr>
            <w:tcW w:w="11022" w:type="dxa"/>
            <w:hideMark/>
          </w:tcPr>
          <w:p w14:paraId="18C9D309" w14:textId="77777777" w:rsidR="00C8352A" w:rsidRPr="00C8352A" w:rsidRDefault="00C8352A" w:rsidP="00C8352A">
            <w:pPr>
              <w:rPr>
                <w:rFonts w:cs="Noto Sans"/>
                <w:sz w:val="18"/>
                <w:szCs w:val="18"/>
              </w:rPr>
            </w:pPr>
            <w:r w:rsidRPr="00C8352A">
              <w:rPr>
                <w:rFonts w:cs="Noto Sans"/>
                <w:sz w:val="18"/>
                <w:szCs w:val="18"/>
              </w:rPr>
              <w:t>Pinza grasper, pequeñas articulaciones o uniones.(referencia según marca del fabricante).</w:t>
            </w:r>
          </w:p>
        </w:tc>
        <w:tc>
          <w:tcPr>
            <w:tcW w:w="3801" w:type="dxa"/>
            <w:noWrap/>
            <w:hideMark/>
          </w:tcPr>
          <w:p w14:paraId="11B1AEF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020E6D1" w14:textId="77777777" w:rsidTr="00C8352A">
        <w:trPr>
          <w:trHeight w:val="280"/>
        </w:trPr>
        <w:tc>
          <w:tcPr>
            <w:tcW w:w="2249" w:type="dxa"/>
            <w:noWrap/>
            <w:hideMark/>
          </w:tcPr>
          <w:p w14:paraId="30F537D6" w14:textId="77777777" w:rsidR="00C8352A" w:rsidRPr="00C8352A" w:rsidRDefault="00C8352A" w:rsidP="00C8352A">
            <w:pPr>
              <w:rPr>
                <w:rFonts w:cs="Noto Sans"/>
                <w:sz w:val="18"/>
                <w:szCs w:val="18"/>
              </w:rPr>
            </w:pPr>
            <w:r w:rsidRPr="00C8352A">
              <w:rPr>
                <w:rFonts w:cs="Noto Sans"/>
                <w:sz w:val="18"/>
                <w:szCs w:val="18"/>
              </w:rPr>
              <w:t>iqx145</w:t>
            </w:r>
          </w:p>
        </w:tc>
        <w:tc>
          <w:tcPr>
            <w:tcW w:w="11022" w:type="dxa"/>
            <w:hideMark/>
          </w:tcPr>
          <w:p w14:paraId="4A6BE95A" w14:textId="77777777" w:rsidR="00C8352A" w:rsidRPr="00C8352A" w:rsidRDefault="00C8352A" w:rsidP="00C8352A">
            <w:pPr>
              <w:rPr>
                <w:rFonts w:cs="Noto Sans"/>
                <w:sz w:val="18"/>
                <w:szCs w:val="18"/>
              </w:rPr>
            </w:pPr>
            <w:r w:rsidRPr="00C8352A">
              <w:rPr>
                <w:rFonts w:cs="Noto Sans"/>
                <w:sz w:val="18"/>
                <w:szCs w:val="18"/>
              </w:rPr>
              <w:t>Pinza grasper para pequeñas articulaciones.</w:t>
            </w:r>
          </w:p>
        </w:tc>
        <w:tc>
          <w:tcPr>
            <w:tcW w:w="3801" w:type="dxa"/>
            <w:noWrap/>
            <w:hideMark/>
          </w:tcPr>
          <w:p w14:paraId="28E40F0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1E6282" w14:textId="77777777" w:rsidTr="00C8352A">
        <w:trPr>
          <w:trHeight w:val="570"/>
        </w:trPr>
        <w:tc>
          <w:tcPr>
            <w:tcW w:w="2249" w:type="dxa"/>
            <w:noWrap/>
            <w:hideMark/>
          </w:tcPr>
          <w:p w14:paraId="1943BC04" w14:textId="77777777" w:rsidR="00C8352A" w:rsidRPr="00C8352A" w:rsidRDefault="00C8352A" w:rsidP="00C8352A">
            <w:pPr>
              <w:rPr>
                <w:rFonts w:cs="Noto Sans"/>
                <w:sz w:val="18"/>
                <w:szCs w:val="18"/>
              </w:rPr>
            </w:pPr>
            <w:r w:rsidRPr="00C8352A">
              <w:rPr>
                <w:rFonts w:cs="Noto Sans"/>
                <w:sz w:val="18"/>
                <w:szCs w:val="18"/>
              </w:rPr>
              <w:t>iqx43</w:t>
            </w:r>
          </w:p>
        </w:tc>
        <w:tc>
          <w:tcPr>
            <w:tcW w:w="11022" w:type="dxa"/>
            <w:hideMark/>
          </w:tcPr>
          <w:p w14:paraId="5690A1FE"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de artroscopía de pequeñas articulaciones.</w:t>
            </w:r>
          </w:p>
        </w:tc>
        <w:tc>
          <w:tcPr>
            <w:tcW w:w="3801" w:type="dxa"/>
            <w:noWrap/>
            <w:hideMark/>
          </w:tcPr>
          <w:p w14:paraId="05A3847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2EE9411" w14:textId="77777777" w:rsidTr="00C8352A">
        <w:trPr>
          <w:trHeight w:val="560"/>
        </w:trPr>
        <w:tc>
          <w:tcPr>
            <w:tcW w:w="2249" w:type="dxa"/>
            <w:noWrap/>
            <w:hideMark/>
          </w:tcPr>
          <w:p w14:paraId="41B610C9" w14:textId="77777777" w:rsidR="00C8352A" w:rsidRPr="00C8352A" w:rsidRDefault="00C8352A" w:rsidP="00C8352A">
            <w:pPr>
              <w:rPr>
                <w:rFonts w:cs="Noto Sans"/>
                <w:sz w:val="18"/>
                <w:szCs w:val="18"/>
              </w:rPr>
            </w:pPr>
            <w:r w:rsidRPr="00C8352A">
              <w:rPr>
                <w:rFonts w:cs="Noto Sans"/>
                <w:sz w:val="18"/>
                <w:szCs w:val="18"/>
              </w:rPr>
              <w:t>iqx65</w:t>
            </w:r>
          </w:p>
        </w:tc>
        <w:tc>
          <w:tcPr>
            <w:tcW w:w="11022" w:type="dxa"/>
            <w:hideMark/>
          </w:tcPr>
          <w:p w14:paraId="00AEB6BB" w14:textId="77777777" w:rsidR="00C8352A" w:rsidRPr="00C8352A" w:rsidRDefault="00C8352A" w:rsidP="00C8352A">
            <w:pPr>
              <w:rPr>
                <w:rFonts w:cs="Noto Sans"/>
                <w:sz w:val="18"/>
                <w:szCs w:val="18"/>
              </w:rPr>
            </w:pPr>
            <w:r w:rsidRPr="00C8352A">
              <w:rPr>
                <w:rFonts w:cs="Noto Sans"/>
                <w:sz w:val="18"/>
                <w:szCs w:val="18"/>
              </w:rPr>
              <w:t>Drill con guía de colocación, ancla dentro del rango de 1.5 a 3.5 mm o similar según el implante.</w:t>
            </w:r>
          </w:p>
        </w:tc>
        <w:tc>
          <w:tcPr>
            <w:tcW w:w="3801" w:type="dxa"/>
            <w:noWrap/>
            <w:hideMark/>
          </w:tcPr>
          <w:p w14:paraId="49A4D0E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961AF61" w14:textId="77777777" w:rsidTr="00C8352A">
        <w:trPr>
          <w:trHeight w:val="570"/>
        </w:trPr>
        <w:tc>
          <w:tcPr>
            <w:tcW w:w="2249" w:type="dxa"/>
            <w:noWrap/>
            <w:hideMark/>
          </w:tcPr>
          <w:p w14:paraId="25B3424B" w14:textId="77777777" w:rsidR="00C8352A" w:rsidRPr="00C8352A" w:rsidRDefault="00C8352A" w:rsidP="00C8352A">
            <w:pPr>
              <w:rPr>
                <w:rFonts w:cs="Noto Sans"/>
                <w:sz w:val="18"/>
                <w:szCs w:val="18"/>
              </w:rPr>
            </w:pPr>
            <w:r w:rsidRPr="00C8352A">
              <w:rPr>
                <w:rFonts w:cs="Noto Sans"/>
                <w:sz w:val="18"/>
                <w:szCs w:val="18"/>
              </w:rPr>
              <w:t>iqx91</w:t>
            </w:r>
          </w:p>
        </w:tc>
        <w:tc>
          <w:tcPr>
            <w:tcW w:w="11022" w:type="dxa"/>
            <w:hideMark/>
          </w:tcPr>
          <w:p w14:paraId="69030339" w14:textId="77777777" w:rsidR="00C8352A" w:rsidRPr="00C8352A" w:rsidRDefault="00C8352A" w:rsidP="00C8352A">
            <w:pPr>
              <w:rPr>
                <w:rFonts w:cs="Noto Sans"/>
                <w:sz w:val="18"/>
                <w:szCs w:val="18"/>
              </w:rPr>
            </w:pPr>
            <w:r w:rsidRPr="00C8352A">
              <w:rPr>
                <w:rFonts w:cs="Noto Sans"/>
                <w:sz w:val="18"/>
                <w:szCs w:val="18"/>
              </w:rPr>
              <w:t>Instrumental de acuerdo al implante ofertado según tecnología del fabricante (para el procedimiento 10.01.012 Artroscopia de muñeca/codo/tobillo con implante).</w:t>
            </w:r>
          </w:p>
        </w:tc>
        <w:tc>
          <w:tcPr>
            <w:tcW w:w="3801" w:type="dxa"/>
            <w:noWrap/>
            <w:hideMark/>
          </w:tcPr>
          <w:p w14:paraId="339F8297" w14:textId="77777777" w:rsidR="00C8352A" w:rsidRPr="00C8352A" w:rsidRDefault="00C8352A" w:rsidP="00C8352A">
            <w:pPr>
              <w:rPr>
                <w:rFonts w:cs="Noto Sans"/>
                <w:sz w:val="18"/>
                <w:szCs w:val="18"/>
              </w:rPr>
            </w:pPr>
            <w:r w:rsidRPr="00C8352A">
              <w:rPr>
                <w:rFonts w:cs="Noto Sans"/>
                <w:sz w:val="18"/>
                <w:szCs w:val="18"/>
              </w:rPr>
              <w:t>N</w:t>
            </w:r>
          </w:p>
        </w:tc>
      </w:tr>
      <w:tr w:rsidR="00C8352A" w:rsidRPr="00C8352A" w14:paraId="0B397866" w14:textId="77777777" w:rsidTr="00C8352A">
        <w:trPr>
          <w:trHeight w:val="290"/>
        </w:trPr>
        <w:tc>
          <w:tcPr>
            <w:tcW w:w="17072" w:type="dxa"/>
            <w:gridSpan w:val="3"/>
            <w:noWrap/>
            <w:hideMark/>
          </w:tcPr>
          <w:p w14:paraId="0391CB86" w14:textId="77777777" w:rsidR="00C8352A" w:rsidRPr="00C8352A" w:rsidRDefault="00C8352A" w:rsidP="00C8352A">
            <w:pPr>
              <w:rPr>
                <w:rFonts w:cs="Noto Sans"/>
                <w:sz w:val="18"/>
                <w:szCs w:val="18"/>
              </w:rPr>
            </w:pPr>
            <w:r w:rsidRPr="00C8352A">
              <w:rPr>
                <w:rFonts w:cs="Noto Sans"/>
                <w:sz w:val="18"/>
                <w:szCs w:val="18"/>
              </w:rPr>
              <w:t>*N: es el numero necesario de acuerdo al implante a utilizar</w:t>
            </w:r>
          </w:p>
        </w:tc>
      </w:tr>
      <w:tr w:rsidR="00C8352A" w:rsidRPr="00C8352A" w14:paraId="0EE702AA" w14:textId="77777777" w:rsidTr="00C8352A">
        <w:trPr>
          <w:trHeight w:val="280"/>
        </w:trPr>
        <w:tc>
          <w:tcPr>
            <w:tcW w:w="2249" w:type="dxa"/>
            <w:noWrap/>
            <w:hideMark/>
          </w:tcPr>
          <w:p w14:paraId="36CC94AE"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6170B6D1" w14:textId="77777777" w:rsidR="00C8352A" w:rsidRPr="00C8352A" w:rsidRDefault="00C8352A" w:rsidP="00C8352A">
            <w:pPr>
              <w:rPr>
                <w:rFonts w:cs="Noto Sans"/>
                <w:sz w:val="18"/>
                <w:szCs w:val="18"/>
              </w:rPr>
            </w:pPr>
          </w:p>
        </w:tc>
        <w:tc>
          <w:tcPr>
            <w:tcW w:w="3801" w:type="dxa"/>
            <w:noWrap/>
            <w:hideMark/>
          </w:tcPr>
          <w:p w14:paraId="3C226770" w14:textId="77777777" w:rsidR="00C8352A" w:rsidRPr="00C8352A" w:rsidRDefault="00C8352A" w:rsidP="00C8352A">
            <w:pPr>
              <w:rPr>
                <w:rFonts w:cs="Noto Sans"/>
                <w:sz w:val="18"/>
                <w:szCs w:val="18"/>
              </w:rPr>
            </w:pPr>
          </w:p>
        </w:tc>
      </w:tr>
      <w:tr w:rsidR="00C8352A" w:rsidRPr="00C8352A" w14:paraId="3F4D89D6" w14:textId="77777777" w:rsidTr="00C8352A">
        <w:trPr>
          <w:trHeight w:val="945"/>
        </w:trPr>
        <w:tc>
          <w:tcPr>
            <w:tcW w:w="2249" w:type="dxa"/>
            <w:noWrap/>
            <w:hideMark/>
          </w:tcPr>
          <w:p w14:paraId="4F5DF877" w14:textId="77777777" w:rsidR="00C8352A" w:rsidRPr="00C8352A" w:rsidRDefault="00C8352A" w:rsidP="00C8352A">
            <w:pPr>
              <w:rPr>
                <w:rFonts w:cs="Noto Sans"/>
                <w:b/>
                <w:bCs/>
                <w:sz w:val="18"/>
                <w:szCs w:val="18"/>
              </w:rPr>
            </w:pPr>
            <w:r w:rsidRPr="00C8352A">
              <w:rPr>
                <w:rFonts w:cs="Noto Sans"/>
                <w:b/>
                <w:bCs/>
                <w:sz w:val="18"/>
                <w:szCs w:val="18"/>
              </w:rPr>
              <w:t xml:space="preserve"> Artros 3</w:t>
            </w:r>
          </w:p>
        </w:tc>
        <w:tc>
          <w:tcPr>
            <w:tcW w:w="14823" w:type="dxa"/>
            <w:gridSpan w:val="2"/>
            <w:hideMark/>
          </w:tcPr>
          <w:p w14:paraId="6311DCB9" w14:textId="77777777" w:rsidR="00C8352A" w:rsidRPr="00C8352A" w:rsidRDefault="00C8352A" w:rsidP="00C8352A">
            <w:pPr>
              <w:rPr>
                <w:rFonts w:cs="Noto Sans"/>
                <w:b/>
                <w:bCs/>
                <w:sz w:val="18"/>
                <w:szCs w:val="18"/>
              </w:rPr>
            </w:pPr>
            <w:r w:rsidRPr="00C8352A">
              <w:rPr>
                <w:rFonts w:cs="Noto Sans"/>
                <w:b/>
                <w:bCs/>
                <w:sz w:val="18"/>
                <w:szCs w:val="18"/>
              </w:rPr>
              <w:t xml:space="preserve">Set de Artroscopia 3 para los procedimientos: </w:t>
            </w:r>
            <w:r w:rsidRPr="00C8352A">
              <w:rPr>
                <w:rFonts w:cs="Noto Sans"/>
                <w:b/>
                <w:bCs/>
                <w:sz w:val="18"/>
                <w:szCs w:val="18"/>
              </w:rPr>
              <w:br/>
              <w:t xml:space="preserve">10.01.004 Artroscopia de hombro, </w:t>
            </w:r>
            <w:r w:rsidRPr="00C8352A">
              <w:rPr>
                <w:rFonts w:cs="Noto Sans"/>
                <w:b/>
                <w:bCs/>
                <w:sz w:val="18"/>
                <w:szCs w:val="18"/>
              </w:rPr>
              <w:br/>
              <w:t xml:space="preserve">10.01.011 Artroscopia de hombro con implante. </w:t>
            </w:r>
          </w:p>
        </w:tc>
      </w:tr>
      <w:tr w:rsidR="00C8352A" w:rsidRPr="00C8352A" w14:paraId="3EB000A1" w14:textId="77777777" w:rsidTr="00C8352A">
        <w:trPr>
          <w:trHeight w:val="280"/>
        </w:trPr>
        <w:tc>
          <w:tcPr>
            <w:tcW w:w="2249" w:type="dxa"/>
            <w:noWrap/>
            <w:hideMark/>
          </w:tcPr>
          <w:p w14:paraId="1CADAE69"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4E08B98D"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3FC33409"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7467195B" w14:textId="77777777" w:rsidTr="00C8352A">
        <w:trPr>
          <w:trHeight w:val="280"/>
        </w:trPr>
        <w:tc>
          <w:tcPr>
            <w:tcW w:w="2249" w:type="dxa"/>
            <w:noWrap/>
            <w:hideMark/>
          </w:tcPr>
          <w:p w14:paraId="011505A5" w14:textId="77777777" w:rsidR="00C8352A" w:rsidRPr="00C8352A" w:rsidRDefault="00C8352A" w:rsidP="00C8352A">
            <w:pPr>
              <w:rPr>
                <w:rFonts w:cs="Noto Sans"/>
                <w:sz w:val="18"/>
                <w:szCs w:val="18"/>
              </w:rPr>
            </w:pPr>
            <w:r w:rsidRPr="00C8352A">
              <w:rPr>
                <w:rFonts w:cs="Noto Sans"/>
                <w:sz w:val="18"/>
                <w:szCs w:val="18"/>
              </w:rPr>
              <w:t>iqx79</w:t>
            </w:r>
          </w:p>
        </w:tc>
        <w:tc>
          <w:tcPr>
            <w:tcW w:w="11022" w:type="dxa"/>
            <w:hideMark/>
          </w:tcPr>
          <w:p w14:paraId="1E8646A9" w14:textId="77777777" w:rsidR="00C8352A" w:rsidRPr="007E1552" w:rsidRDefault="00C8352A" w:rsidP="00C8352A">
            <w:pPr>
              <w:rPr>
                <w:rFonts w:cs="Noto Sans"/>
                <w:sz w:val="18"/>
                <w:szCs w:val="18"/>
                <w:lang w:val="pt-PT"/>
              </w:rPr>
            </w:pPr>
            <w:r w:rsidRPr="007E1552">
              <w:rPr>
                <w:rFonts w:cs="Noto Sans"/>
                <w:sz w:val="18"/>
                <w:szCs w:val="18"/>
                <w:lang w:val="pt-PT"/>
              </w:rPr>
              <w:t>Gancho palpador  o sonda graduado.</w:t>
            </w:r>
          </w:p>
        </w:tc>
        <w:tc>
          <w:tcPr>
            <w:tcW w:w="3801" w:type="dxa"/>
            <w:noWrap/>
            <w:hideMark/>
          </w:tcPr>
          <w:p w14:paraId="2051925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EBBF9C5" w14:textId="77777777" w:rsidTr="00C8352A">
        <w:trPr>
          <w:trHeight w:val="560"/>
        </w:trPr>
        <w:tc>
          <w:tcPr>
            <w:tcW w:w="2249" w:type="dxa"/>
            <w:noWrap/>
            <w:hideMark/>
          </w:tcPr>
          <w:p w14:paraId="3244BE25" w14:textId="77777777" w:rsidR="00C8352A" w:rsidRPr="00C8352A" w:rsidRDefault="00C8352A" w:rsidP="00C8352A">
            <w:pPr>
              <w:rPr>
                <w:rFonts w:cs="Noto Sans"/>
                <w:sz w:val="18"/>
                <w:szCs w:val="18"/>
              </w:rPr>
            </w:pPr>
            <w:r w:rsidRPr="00C8352A">
              <w:rPr>
                <w:rFonts w:cs="Noto Sans"/>
                <w:sz w:val="18"/>
                <w:szCs w:val="18"/>
              </w:rPr>
              <w:t>iqx180</w:t>
            </w:r>
          </w:p>
        </w:tc>
        <w:tc>
          <w:tcPr>
            <w:tcW w:w="11022" w:type="dxa"/>
            <w:hideMark/>
          </w:tcPr>
          <w:p w14:paraId="123F59E6" w14:textId="77777777" w:rsidR="00C8352A" w:rsidRPr="00C8352A" w:rsidRDefault="00C8352A" w:rsidP="00C8352A">
            <w:pPr>
              <w:rPr>
                <w:rFonts w:cs="Noto Sans"/>
                <w:sz w:val="18"/>
                <w:szCs w:val="18"/>
              </w:rPr>
            </w:pPr>
            <w:r w:rsidRPr="00C8352A">
              <w:rPr>
                <w:rFonts w:cs="Noto Sans"/>
                <w:sz w:val="18"/>
                <w:szCs w:val="18"/>
              </w:rPr>
              <w:t>Pinza pico de pájaro o para pasar sutura u obturadora en el rango de 22° hasta 45° con angulación hacia arriba.</w:t>
            </w:r>
          </w:p>
        </w:tc>
        <w:tc>
          <w:tcPr>
            <w:tcW w:w="3801" w:type="dxa"/>
            <w:noWrap/>
            <w:hideMark/>
          </w:tcPr>
          <w:p w14:paraId="236898D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CC8DE72" w14:textId="77777777" w:rsidTr="00C8352A">
        <w:trPr>
          <w:trHeight w:val="280"/>
        </w:trPr>
        <w:tc>
          <w:tcPr>
            <w:tcW w:w="2249" w:type="dxa"/>
            <w:noWrap/>
            <w:hideMark/>
          </w:tcPr>
          <w:p w14:paraId="0C69E4F8" w14:textId="77777777" w:rsidR="00C8352A" w:rsidRPr="00C8352A" w:rsidRDefault="00C8352A" w:rsidP="00C8352A">
            <w:pPr>
              <w:rPr>
                <w:rFonts w:cs="Noto Sans"/>
                <w:sz w:val="18"/>
                <w:szCs w:val="18"/>
              </w:rPr>
            </w:pPr>
            <w:r w:rsidRPr="00C8352A">
              <w:rPr>
                <w:rFonts w:cs="Noto Sans"/>
                <w:sz w:val="18"/>
                <w:szCs w:val="18"/>
              </w:rPr>
              <w:t>iqx178</w:t>
            </w:r>
          </w:p>
        </w:tc>
        <w:tc>
          <w:tcPr>
            <w:tcW w:w="11022" w:type="dxa"/>
            <w:hideMark/>
          </w:tcPr>
          <w:p w14:paraId="5581AEDF" w14:textId="77777777" w:rsidR="00C8352A" w:rsidRPr="00C8352A" w:rsidRDefault="00C8352A" w:rsidP="00C8352A">
            <w:pPr>
              <w:rPr>
                <w:rFonts w:cs="Noto Sans"/>
                <w:sz w:val="18"/>
                <w:szCs w:val="18"/>
              </w:rPr>
            </w:pPr>
            <w:r w:rsidRPr="00C8352A">
              <w:rPr>
                <w:rFonts w:cs="Noto Sans"/>
                <w:sz w:val="18"/>
                <w:szCs w:val="18"/>
              </w:rPr>
              <w:t>Pinza pico de pájaro de 45° derecha O Pinza para paso de sutura curva derecha.</w:t>
            </w:r>
          </w:p>
        </w:tc>
        <w:tc>
          <w:tcPr>
            <w:tcW w:w="3801" w:type="dxa"/>
            <w:noWrap/>
            <w:hideMark/>
          </w:tcPr>
          <w:p w14:paraId="6B1E845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FF4A26" w14:textId="77777777" w:rsidTr="00C8352A">
        <w:trPr>
          <w:trHeight w:val="280"/>
        </w:trPr>
        <w:tc>
          <w:tcPr>
            <w:tcW w:w="2249" w:type="dxa"/>
            <w:noWrap/>
            <w:hideMark/>
          </w:tcPr>
          <w:p w14:paraId="110A7C3B" w14:textId="77777777" w:rsidR="00C8352A" w:rsidRPr="00C8352A" w:rsidRDefault="00C8352A" w:rsidP="00C8352A">
            <w:pPr>
              <w:rPr>
                <w:rFonts w:cs="Noto Sans"/>
                <w:sz w:val="18"/>
                <w:szCs w:val="18"/>
              </w:rPr>
            </w:pPr>
            <w:r w:rsidRPr="00C8352A">
              <w:rPr>
                <w:rFonts w:cs="Noto Sans"/>
                <w:sz w:val="18"/>
                <w:szCs w:val="18"/>
              </w:rPr>
              <w:t>iqx179</w:t>
            </w:r>
          </w:p>
        </w:tc>
        <w:tc>
          <w:tcPr>
            <w:tcW w:w="11022" w:type="dxa"/>
            <w:hideMark/>
          </w:tcPr>
          <w:p w14:paraId="5A4C9B7B" w14:textId="77777777" w:rsidR="00C8352A" w:rsidRPr="00C8352A" w:rsidRDefault="00C8352A" w:rsidP="00C8352A">
            <w:pPr>
              <w:rPr>
                <w:rFonts w:cs="Noto Sans"/>
                <w:sz w:val="18"/>
                <w:szCs w:val="18"/>
              </w:rPr>
            </w:pPr>
            <w:r w:rsidRPr="00C8352A">
              <w:rPr>
                <w:rFonts w:cs="Noto Sans"/>
                <w:sz w:val="18"/>
                <w:szCs w:val="18"/>
              </w:rPr>
              <w:t>Pinza pico de pájaro de 45° izquierda O Pinza para paso de sutura curva izquierda.</w:t>
            </w:r>
          </w:p>
        </w:tc>
        <w:tc>
          <w:tcPr>
            <w:tcW w:w="3801" w:type="dxa"/>
            <w:noWrap/>
            <w:hideMark/>
          </w:tcPr>
          <w:p w14:paraId="47F5926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EE9DE6C" w14:textId="77777777" w:rsidTr="00C8352A">
        <w:trPr>
          <w:trHeight w:val="280"/>
        </w:trPr>
        <w:tc>
          <w:tcPr>
            <w:tcW w:w="2249" w:type="dxa"/>
            <w:noWrap/>
            <w:hideMark/>
          </w:tcPr>
          <w:p w14:paraId="06CC5286" w14:textId="77777777" w:rsidR="00C8352A" w:rsidRPr="00C8352A" w:rsidRDefault="00C8352A" w:rsidP="00C8352A">
            <w:pPr>
              <w:rPr>
                <w:rFonts w:cs="Noto Sans"/>
                <w:sz w:val="18"/>
                <w:szCs w:val="18"/>
              </w:rPr>
            </w:pPr>
            <w:r w:rsidRPr="00C8352A">
              <w:rPr>
                <w:rFonts w:cs="Noto Sans"/>
                <w:sz w:val="18"/>
                <w:szCs w:val="18"/>
              </w:rPr>
              <w:t>iqx182</w:t>
            </w:r>
          </w:p>
        </w:tc>
        <w:tc>
          <w:tcPr>
            <w:tcW w:w="11022" w:type="dxa"/>
            <w:hideMark/>
          </w:tcPr>
          <w:p w14:paraId="6786936D" w14:textId="77777777" w:rsidR="00C8352A" w:rsidRPr="00C8352A" w:rsidRDefault="00C8352A" w:rsidP="00C8352A">
            <w:pPr>
              <w:rPr>
                <w:rFonts w:cs="Noto Sans"/>
                <w:sz w:val="18"/>
                <w:szCs w:val="18"/>
              </w:rPr>
            </w:pPr>
            <w:r w:rsidRPr="00C8352A">
              <w:rPr>
                <w:rFonts w:cs="Noto Sans"/>
                <w:sz w:val="18"/>
                <w:szCs w:val="18"/>
              </w:rPr>
              <w:t>Pinza pico de pájaro recta O pinza para paso de sutura recta.</w:t>
            </w:r>
          </w:p>
        </w:tc>
        <w:tc>
          <w:tcPr>
            <w:tcW w:w="3801" w:type="dxa"/>
            <w:noWrap/>
            <w:hideMark/>
          </w:tcPr>
          <w:p w14:paraId="30D2B80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9E090C8" w14:textId="77777777" w:rsidTr="00C8352A">
        <w:trPr>
          <w:trHeight w:val="280"/>
        </w:trPr>
        <w:tc>
          <w:tcPr>
            <w:tcW w:w="2249" w:type="dxa"/>
            <w:noWrap/>
            <w:hideMark/>
          </w:tcPr>
          <w:p w14:paraId="0D06A9D5" w14:textId="77777777" w:rsidR="00C8352A" w:rsidRPr="00C8352A" w:rsidRDefault="00C8352A" w:rsidP="00C8352A">
            <w:pPr>
              <w:rPr>
                <w:rFonts w:cs="Noto Sans"/>
                <w:sz w:val="18"/>
                <w:szCs w:val="18"/>
              </w:rPr>
            </w:pPr>
            <w:r w:rsidRPr="00C8352A">
              <w:rPr>
                <w:rFonts w:cs="Noto Sans"/>
                <w:sz w:val="18"/>
                <w:szCs w:val="18"/>
              </w:rPr>
              <w:t>iqx84</w:t>
            </w:r>
          </w:p>
        </w:tc>
        <w:tc>
          <w:tcPr>
            <w:tcW w:w="11022" w:type="dxa"/>
            <w:hideMark/>
          </w:tcPr>
          <w:p w14:paraId="53AE06A0" w14:textId="77777777" w:rsidR="00C8352A" w:rsidRPr="00C8352A" w:rsidRDefault="00C8352A" w:rsidP="00C8352A">
            <w:pPr>
              <w:rPr>
                <w:rFonts w:cs="Noto Sans"/>
                <w:sz w:val="18"/>
                <w:szCs w:val="18"/>
              </w:rPr>
            </w:pPr>
            <w:r w:rsidRPr="00C8352A">
              <w:rPr>
                <w:rFonts w:cs="Noto Sans"/>
                <w:sz w:val="18"/>
                <w:szCs w:val="18"/>
              </w:rPr>
              <w:t>Gancho tipo crochet.</w:t>
            </w:r>
          </w:p>
        </w:tc>
        <w:tc>
          <w:tcPr>
            <w:tcW w:w="3801" w:type="dxa"/>
            <w:noWrap/>
            <w:hideMark/>
          </w:tcPr>
          <w:p w14:paraId="5641157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9BA1E5A" w14:textId="77777777" w:rsidTr="00C8352A">
        <w:trPr>
          <w:trHeight w:val="560"/>
        </w:trPr>
        <w:tc>
          <w:tcPr>
            <w:tcW w:w="2249" w:type="dxa"/>
            <w:noWrap/>
            <w:hideMark/>
          </w:tcPr>
          <w:p w14:paraId="571EFE61" w14:textId="77777777" w:rsidR="00C8352A" w:rsidRPr="00C8352A" w:rsidRDefault="00C8352A" w:rsidP="00C8352A">
            <w:pPr>
              <w:rPr>
                <w:rFonts w:cs="Noto Sans"/>
                <w:sz w:val="18"/>
                <w:szCs w:val="18"/>
              </w:rPr>
            </w:pPr>
            <w:r w:rsidRPr="00C8352A">
              <w:rPr>
                <w:rFonts w:cs="Noto Sans"/>
                <w:sz w:val="18"/>
                <w:szCs w:val="18"/>
              </w:rPr>
              <w:t>iqx251</w:t>
            </w:r>
          </w:p>
        </w:tc>
        <w:tc>
          <w:tcPr>
            <w:tcW w:w="11022" w:type="dxa"/>
            <w:hideMark/>
          </w:tcPr>
          <w:p w14:paraId="5B11B224" w14:textId="77777777" w:rsidR="00C8352A" w:rsidRPr="00C8352A" w:rsidRDefault="00C8352A" w:rsidP="00C8352A">
            <w:pPr>
              <w:rPr>
                <w:rFonts w:cs="Noto Sans"/>
                <w:sz w:val="18"/>
                <w:szCs w:val="18"/>
              </w:rPr>
            </w:pPr>
            <w:r w:rsidRPr="00C8352A">
              <w:rPr>
                <w:rFonts w:cs="Noto Sans"/>
                <w:sz w:val="18"/>
                <w:szCs w:val="18"/>
              </w:rPr>
              <w:t>Tijera o cortador de sutura con extremo abierto o cerrado según tecnología del fabricante</w:t>
            </w:r>
          </w:p>
        </w:tc>
        <w:tc>
          <w:tcPr>
            <w:tcW w:w="3801" w:type="dxa"/>
            <w:noWrap/>
            <w:hideMark/>
          </w:tcPr>
          <w:p w14:paraId="50EC064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E1F9DE3" w14:textId="77777777" w:rsidTr="00C8352A">
        <w:trPr>
          <w:trHeight w:val="280"/>
        </w:trPr>
        <w:tc>
          <w:tcPr>
            <w:tcW w:w="2249" w:type="dxa"/>
            <w:noWrap/>
            <w:hideMark/>
          </w:tcPr>
          <w:p w14:paraId="442B1187" w14:textId="77777777" w:rsidR="00C8352A" w:rsidRPr="00C8352A" w:rsidRDefault="00C8352A" w:rsidP="00C8352A">
            <w:pPr>
              <w:rPr>
                <w:rFonts w:cs="Noto Sans"/>
                <w:sz w:val="18"/>
                <w:szCs w:val="18"/>
              </w:rPr>
            </w:pPr>
            <w:r w:rsidRPr="00C8352A">
              <w:rPr>
                <w:rFonts w:cs="Noto Sans"/>
                <w:sz w:val="18"/>
                <w:szCs w:val="18"/>
              </w:rPr>
              <w:t>iqx176</w:t>
            </w:r>
          </w:p>
        </w:tc>
        <w:tc>
          <w:tcPr>
            <w:tcW w:w="11022" w:type="dxa"/>
            <w:hideMark/>
          </w:tcPr>
          <w:p w14:paraId="434C2FAD" w14:textId="77777777" w:rsidR="00C8352A" w:rsidRPr="00C8352A" w:rsidRDefault="00C8352A" w:rsidP="00C8352A">
            <w:pPr>
              <w:rPr>
                <w:rFonts w:cs="Noto Sans"/>
                <w:sz w:val="18"/>
                <w:szCs w:val="18"/>
              </w:rPr>
            </w:pPr>
            <w:r w:rsidRPr="00C8352A">
              <w:rPr>
                <w:rFonts w:cs="Noto Sans"/>
                <w:sz w:val="18"/>
                <w:szCs w:val="18"/>
              </w:rPr>
              <w:t>Pinza pasasutura o equivalente. Para procedimientos de manguito rotador.</w:t>
            </w:r>
          </w:p>
        </w:tc>
        <w:tc>
          <w:tcPr>
            <w:tcW w:w="3801" w:type="dxa"/>
            <w:noWrap/>
            <w:hideMark/>
          </w:tcPr>
          <w:p w14:paraId="5CCDCC3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184B1C9" w14:textId="77777777" w:rsidTr="00C8352A">
        <w:trPr>
          <w:trHeight w:val="280"/>
        </w:trPr>
        <w:tc>
          <w:tcPr>
            <w:tcW w:w="2249" w:type="dxa"/>
            <w:noWrap/>
            <w:hideMark/>
          </w:tcPr>
          <w:p w14:paraId="7DF8F3BD" w14:textId="77777777" w:rsidR="00C8352A" w:rsidRPr="00C8352A" w:rsidRDefault="00C8352A" w:rsidP="00C8352A">
            <w:pPr>
              <w:rPr>
                <w:rFonts w:cs="Noto Sans"/>
                <w:sz w:val="18"/>
                <w:szCs w:val="18"/>
              </w:rPr>
            </w:pPr>
            <w:r w:rsidRPr="00C8352A">
              <w:rPr>
                <w:rFonts w:cs="Noto Sans"/>
                <w:sz w:val="18"/>
                <w:szCs w:val="18"/>
              </w:rPr>
              <w:t>iqx95</w:t>
            </w:r>
          </w:p>
        </w:tc>
        <w:tc>
          <w:tcPr>
            <w:tcW w:w="11022" w:type="dxa"/>
            <w:hideMark/>
          </w:tcPr>
          <w:p w14:paraId="52AB978A" w14:textId="77777777" w:rsidR="00C8352A" w:rsidRPr="00C8352A" w:rsidRDefault="00C8352A" w:rsidP="00C8352A">
            <w:pPr>
              <w:rPr>
                <w:rFonts w:cs="Noto Sans"/>
                <w:sz w:val="18"/>
                <w:szCs w:val="18"/>
              </w:rPr>
            </w:pPr>
            <w:r w:rsidRPr="00C8352A">
              <w:rPr>
                <w:rFonts w:cs="Noto Sans"/>
                <w:sz w:val="18"/>
                <w:szCs w:val="18"/>
              </w:rPr>
              <w:t xml:space="preserve">Manipulador de nudos abierto o cerrado </w:t>
            </w:r>
          </w:p>
        </w:tc>
        <w:tc>
          <w:tcPr>
            <w:tcW w:w="3801" w:type="dxa"/>
            <w:noWrap/>
            <w:hideMark/>
          </w:tcPr>
          <w:p w14:paraId="1BE168F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FE65A0A" w14:textId="77777777" w:rsidTr="00C8352A">
        <w:trPr>
          <w:trHeight w:val="560"/>
        </w:trPr>
        <w:tc>
          <w:tcPr>
            <w:tcW w:w="2249" w:type="dxa"/>
            <w:noWrap/>
            <w:hideMark/>
          </w:tcPr>
          <w:p w14:paraId="4AA52EA1" w14:textId="77777777" w:rsidR="00C8352A" w:rsidRPr="00C8352A" w:rsidRDefault="00C8352A" w:rsidP="00C8352A">
            <w:pPr>
              <w:rPr>
                <w:rFonts w:cs="Noto Sans"/>
                <w:sz w:val="18"/>
                <w:szCs w:val="18"/>
              </w:rPr>
            </w:pPr>
            <w:r w:rsidRPr="00C8352A">
              <w:rPr>
                <w:rFonts w:cs="Noto Sans"/>
                <w:sz w:val="18"/>
                <w:szCs w:val="18"/>
              </w:rPr>
              <w:t>iqx41</w:t>
            </w:r>
          </w:p>
        </w:tc>
        <w:tc>
          <w:tcPr>
            <w:tcW w:w="11022" w:type="dxa"/>
            <w:hideMark/>
          </w:tcPr>
          <w:p w14:paraId="3DFAC2AF" w14:textId="77777777" w:rsidR="00C8352A" w:rsidRPr="00C8352A" w:rsidRDefault="00C8352A" w:rsidP="00C8352A">
            <w:pPr>
              <w:rPr>
                <w:rFonts w:cs="Noto Sans"/>
                <w:sz w:val="18"/>
                <w:szCs w:val="18"/>
              </w:rPr>
            </w:pPr>
            <w:r w:rsidRPr="00C8352A">
              <w:rPr>
                <w:rFonts w:cs="Noto Sans"/>
                <w:sz w:val="18"/>
                <w:szCs w:val="18"/>
              </w:rPr>
              <w:t>Cola de cochino derecho e izquierdo ó lasso pasa suturas según tecnología del fabricante</w:t>
            </w:r>
          </w:p>
        </w:tc>
        <w:tc>
          <w:tcPr>
            <w:tcW w:w="3801" w:type="dxa"/>
            <w:hideMark/>
          </w:tcPr>
          <w:p w14:paraId="580B9880" w14:textId="77777777" w:rsidR="00C8352A" w:rsidRPr="00C8352A" w:rsidRDefault="00C8352A" w:rsidP="00C8352A">
            <w:pPr>
              <w:rPr>
                <w:rFonts w:cs="Noto Sans"/>
                <w:sz w:val="18"/>
                <w:szCs w:val="18"/>
              </w:rPr>
            </w:pPr>
            <w:r w:rsidRPr="00C8352A">
              <w:rPr>
                <w:rFonts w:cs="Noto Sans"/>
                <w:sz w:val="18"/>
                <w:szCs w:val="18"/>
              </w:rPr>
              <w:t>1 de cada una a eleccion del ortopedista.</w:t>
            </w:r>
          </w:p>
        </w:tc>
      </w:tr>
      <w:tr w:rsidR="00C8352A" w:rsidRPr="00C8352A" w14:paraId="3F12664B" w14:textId="77777777" w:rsidTr="00C8352A">
        <w:trPr>
          <w:trHeight w:val="560"/>
        </w:trPr>
        <w:tc>
          <w:tcPr>
            <w:tcW w:w="2249" w:type="dxa"/>
            <w:noWrap/>
            <w:hideMark/>
          </w:tcPr>
          <w:p w14:paraId="53190EEB" w14:textId="77777777" w:rsidR="00C8352A" w:rsidRPr="00C8352A" w:rsidRDefault="00C8352A" w:rsidP="00C8352A">
            <w:pPr>
              <w:rPr>
                <w:rFonts w:cs="Noto Sans"/>
                <w:sz w:val="18"/>
                <w:szCs w:val="18"/>
              </w:rPr>
            </w:pPr>
            <w:r w:rsidRPr="00C8352A">
              <w:rPr>
                <w:rFonts w:cs="Noto Sans"/>
                <w:sz w:val="18"/>
                <w:szCs w:val="18"/>
              </w:rPr>
              <w:t>iqx177</w:t>
            </w:r>
          </w:p>
        </w:tc>
        <w:tc>
          <w:tcPr>
            <w:tcW w:w="11022" w:type="dxa"/>
            <w:hideMark/>
          </w:tcPr>
          <w:p w14:paraId="035E2CAF" w14:textId="77777777" w:rsidR="00C8352A" w:rsidRPr="00C8352A" w:rsidRDefault="00C8352A" w:rsidP="00C8352A">
            <w:pPr>
              <w:rPr>
                <w:rFonts w:cs="Noto Sans"/>
                <w:sz w:val="18"/>
                <w:szCs w:val="18"/>
              </w:rPr>
            </w:pPr>
            <w:r w:rsidRPr="00C8352A">
              <w:rPr>
                <w:rFonts w:cs="Noto Sans"/>
                <w:sz w:val="18"/>
                <w:szCs w:val="18"/>
              </w:rPr>
              <w:t>Pinza pasasutura rotatoria de mango de cigarro derecha e izquierda ó Pinza pasasutura y recuperadora en un solo paso para mango rotador ó equivalente.</w:t>
            </w:r>
          </w:p>
        </w:tc>
        <w:tc>
          <w:tcPr>
            <w:tcW w:w="3801" w:type="dxa"/>
            <w:hideMark/>
          </w:tcPr>
          <w:p w14:paraId="4EE4EAD9" w14:textId="77777777" w:rsidR="00C8352A" w:rsidRPr="00C8352A" w:rsidRDefault="00C8352A" w:rsidP="00C8352A">
            <w:pPr>
              <w:rPr>
                <w:rFonts w:cs="Noto Sans"/>
                <w:sz w:val="18"/>
                <w:szCs w:val="18"/>
              </w:rPr>
            </w:pPr>
            <w:r w:rsidRPr="00C8352A">
              <w:rPr>
                <w:rFonts w:cs="Noto Sans"/>
                <w:sz w:val="18"/>
                <w:szCs w:val="18"/>
              </w:rPr>
              <w:t>1 de cada una a eleccion del ortopedista.</w:t>
            </w:r>
          </w:p>
        </w:tc>
      </w:tr>
      <w:tr w:rsidR="00C8352A" w:rsidRPr="00C8352A" w14:paraId="7FD987CA" w14:textId="77777777" w:rsidTr="00C8352A">
        <w:trPr>
          <w:trHeight w:val="280"/>
        </w:trPr>
        <w:tc>
          <w:tcPr>
            <w:tcW w:w="2249" w:type="dxa"/>
            <w:noWrap/>
            <w:hideMark/>
          </w:tcPr>
          <w:p w14:paraId="3FEB0E75" w14:textId="77777777" w:rsidR="00C8352A" w:rsidRPr="00C8352A" w:rsidRDefault="00C8352A" w:rsidP="00C8352A">
            <w:pPr>
              <w:rPr>
                <w:rFonts w:cs="Noto Sans"/>
                <w:sz w:val="18"/>
                <w:szCs w:val="18"/>
              </w:rPr>
            </w:pPr>
            <w:r w:rsidRPr="00C8352A">
              <w:rPr>
                <w:rFonts w:cs="Noto Sans"/>
                <w:sz w:val="18"/>
                <w:szCs w:val="18"/>
              </w:rPr>
              <w:t>iqx175</w:t>
            </w:r>
          </w:p>
        </w:tc>
        <w:tc>
          <w:tcPr>
            <w:tcW w:w="11022" w:type="dxa"/>
            <w:hideMark/>
          </w:tcPr>
          <w:p w14:paraId="379675B9" w14:textId="77777777" w:rsidR="00C8352A" w:rsidRPr="00C8352A" w:rsidRDefault="00C8352A" w:rsidP="00C8352A">
            <w:pPr>
              <w:rPr>
                <w:rFonts w:cs="Noto Sans"/>
                <w:sz w:val="18"/>
                <w:szCs w:val="18"/>
              </w:rPr>
            </w:pPr>
            <w:r w:rsidRPr="00C8352A">
              <w:rPr>
                <w:rFonts w:cs="Noto Sans"/>
                <w:sz w:val="18"/>
                <w:szCs w:val="18"/>
              </w:rPr>
              <w:t>Pinza pasasutura de mango de cigarro derecha o equivalente.</w:t>
            </w:r>
          </w:p>
        </w:tc>
        <w:tc>
          <w:tcPr>
            <w:tcW w:w="3801" w:type="dxa"/>
            <w:hideMark/>
          </w:tcPr>
          <w:p w14:paraId="222EFE2B"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1B746D54" w14:textId="77777777" w:rsidTr="00C8352A">
        <w:trPr>
          <w:trHeight w:val="280"/>
        </w:trPr>
        <w:tc>
          <w:tcPr>
            <w:tcW w:w="2249" w:type="dxa"/>
            <w:noWrap/>
            <w:hideMark/>
          </w:tcPr>
          <w:p w14:paraId="573B5E39" w14:textId="77777777" w:rsidR="00C8352A" w:rsidRPr="00C8352A" w:rsidRDefault="00C8352A" w:rsidP="00C8352A">
            <w:pPr>
              <w:rPr>
                <w:rFonts w:cs="Noto Sans"/>
                <w:sz w:val="18"/>
                <w:szCs w:val="18"/>
              </w:rPr>
            </w:pPr>
            <w:r w:rsidRPr="00C8352A">
              <w:rPr>
                <w:rFonts w:cs="Noto Sans"/>
                <w:sz w:val="18"/>
                <w:szCs w:val="18"/>
              </w:rPr>
              <w:t>iqx185</w:t>
            </w:r>
          </w:p>
        </w:tc>
        <w:tc>
          <w:tcPr>
            <w:tcW w:w="11022" w:type="dxa"/>
            <w:hideMark/>
          </w:tcPr>
          <w:p w14:paraId="1B9A84B4" w14:textId="77777777" w:rsidR="00C8352A" w:rsidRPr="00C8352A" w:rsidRDefault="00C8352A" w:rsidP="00C8352A">
            <w:pPr>
              <w:rPr>
                <w:rFonts w:cs="Noto Sans"/>
                <w:sz w:val="18"/>
                <w:szCs w:val="18"/>
              </w:rPr>
            </w:pPr>
            <w:r w:rsidRPr="00C8352A">
              <w:rPr>
                <w:rFonts w:cs="Noto Sans"/>
                <w:sz w:val="18"/>
                <w:szCs w:val="18"/>
              </w:rPr>
              <w:t>Pinza recuperadora o sujetadora de sutura.</w:t>
            </w:r>
          </w:p>
        </w:tc>
        <w:tc>
          <w:tcPr>
            <w:tcW w:w="3801" w:type="dxa"/>
            <w:noWrap/>
            <w:hideMark/>
          </w:tcPr>
          <w:p w14:paraId="11E1B89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8E5C3DE" w14:textId="77777777" w:rsidTr="00C8352A">
        <w:trPr>
          <w:trHeight w:val="280"/>
        </w:trPr>
        <w:tc>
          <w:tcPr>
            <w:tcW w:w="2249" w:type="dxa"/>
            <w:noWrap/>
            <w:hideMark/>
          </w:tcPr>
          <w:p w14:paraId="5C92E084" w14:textId="77777777" w:rsidR="00C8352A" w:rsidRPr="00C8352A" w:rsidRDefault="00C8352A" w:rsidP="00C8352A">
            <w:pPr>
              <w:rPr>
                <w:rFonts w:cs="Noto Sans"/>
                <w:sz w:val="18"/>
                <w:szCs w:val="18"/>
              </w:rPr>
            </w:pPr>
            <w:r w:rsidRPr="00C8352A">
              <w:rPr>
                <w:rFonts w:cs="Noto Sans"/>
                <w:sz w:val="18"/>
                <w:szCs w:val="18"/>
              </w:rPr>
              <w:t>iqx262</w:t>
            </w:r>
          </w:p>
        </w:tc>
        <w:tc>
          <w:tcPr>
            <w:tcW w:w="11022" w:type="dxa"/>
            <w:hideMark/>
          </w:tcPr>
          <w:p w14:paraId="09BC2037" w14:textId="77777777" w:rsidR="00C8352A" w:rsidRPr="00C8352A" w:rsidRDefault="00C8352A" w:rsidP="00C8352A">
            <w:pPr>
              <w:rPr>
                <w:rFonts w:cs="Noto Sans"/>
                <w:sz w:val="18"/>
                <w:szCs w:val="18"/>
              </w:rPr>
            </w:pPr>
            <w:r w:rsidRPr="00C8352A">
              <w:rPr>
                <w:rFonts w:cs="Noto Sans"/>
                <w:sz w:val="18"/>
                <w:szCs w:val="18"/>
              </w:rPr>
              <w:t>Varilla guía con y sin tope 4.0 mm. o mayor.</w:t>
            </w:r>
          </w:p>
        </w:tc>
        <w:tc>
          <w:tcPr>
            <w:tcW w:w="3801" w:type="dxa"/>
            <w:noWrap/>
            <w:hideMark/>
          </w:tcPr>
          <w:p w14:paraId="112CA5EA"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2290B790" w14:textId="77777777" w:rsidTr="00C8352A">
        <w:trPr>
          <w:trHeight w:val="280"/>
        </w:trPr>
        <w:tc>
          <w:tcPr>
            <w:tcW w:w="2249" w:type="dxa"/>
            <w:noWrap/>
            <w:hideMark/>
          </w:tcPr>
          <w:p w14:paraId="21980EE4" w14:textId="77777777" w:rsidR="00C8352A" w:rsidRPr="00C8352A" w:rsidRDefault="00C8352A" w:rsidP="00C8352A">
            <w:pPr>
              <w:rPr>
                <w:rFonts w:cs="Noto Sans"/>
                <w:sz w:val="18"/>
                <w:szCs w:val="18"/>
              </w:rPr>
            </w:pPr>
            <w:r w:rsidRPr="00C8352A">
              <w:rPr>
                <w:rFonts w:cs="Noto Sans"/>
                <w:sz w:val="18"/>
                <w:szCs w:val="18"/>
              </w:rPr>
              <w:t>iqx33</w:t>
            </w:r>
          </w:p>
        </w:tc>
        <w:tc>
          <w:tcPr>
            <w:tcW w:w="11022" w:type="dxa"/>
            <w:hideMark/>
          </w:tcPr>
          <w:p w14:paraId="61800263" w14:textId="77777777" w:rsidR="00C8352A" w:rsidRPr="00C8352A" w:rsidRDefault="00C8352A" w:rsidP="00C8352A">
            <w:pPr>
              <w:rPr>
                <w:rFonts w:cs="Noto Sans"/>
                <w:sz w:val="18"/>
                <w:szCs w:val="18"/>
              </w:rPr>
            </w:pPr>
            <w:r w:rsidRPr="00C8352A">
              <w:rPr>
                <w:rFonts w:cs="Noto Sans"/>
                <w:sz w:val="18"/>
                <w:szCs w:val="18"/>
              </w:rPr>
              <w:t>Cánulas dilatadoras en el rango de 6.5, a 8.5 mm.</w:t>
            </w:r>
          </w:p>
        </w:tc>
        <w:tc>
          <w:tcPr>
            <w:tcW w:w="3801" w:type="dxa"/>
            <w:noWrap/>
            <w:hideMark/>
          </w:tcPr>
          <w:p w14:paraId="06E88DB3" w14:textId="77777777" w:rsidR="00C8352A" w:rsidRPr="00C8352A" w:rsidRDefault="00C8352A" w:rsidP="00C8352A">
            <w:pPr>
              <w:rPr>
                <w:rFonts w:cs="Noto Sans"/>
                <w:sz w:val="18"/>
                <w:szCs w:val="18"/>
              </w:rPr>
            </w:pPr>
            <w:r w:rsidRPr="00C8352A">
              <w:rPr>
                <w:rFonts w:cs="Noto Sans"/>
                <w:sz w:val="18"/>
                <w:szCs w:val="18"/>
              </w:rPr>
              <w:t>3</w:t>
            </w:r>
          </w:p>
        </w:tc>
      </w:tr>
      <w:tr w:rsidR="00C8352A" w:rsidRPr="00C8352A" w14:paraId="1F9460E7" w14:textId="77777777" w:rsidTr="00C8352A">
        <w:trPr>
          <w:trHeight w:val="280"/>
        </w:trPr>
        <w:tc>
          <w:tcPr>
            <w:tcW w:w="2249" w:type="dxa"/>
            <w:noWrap/>
            <w:hideMark/>
          </w:tcPr>
          <w:p w14:paraId="24DED73F" w14:textId="77777777" w:rsidR="00C8352A" w:rsidRPr="00C8352A" w:rsidRDefault="00C8352A" w:rsidP="00C8352A">
            <w:pPr>
              <w:rPr>
                <w:rFonts w:cs="Noto Sans"/>
                <w:sz w:val="18"/>
                <w:szCs w:val="18"/>
              </w:rPr>
            </w:pPr>
            <w:r w:rsidRPr="00C8352A">
              <w:rPr>
                <w:rFonts w:cs="Noto Sans"/>
                <w:sz w:val="18"/>
                <w:szCs w:val="18"/>
              </w:rPr>
              <w:t>iqx66</w:t>
            </w:r>
          </w:p>
        </w:tc>
        <w:tc>
          <w:tcPr>
            <w:tcW w:w="11022" w:type="dxa"/>
            <w:hideMark/>
          </w:tcPr>
          <w:p w14:paraId="13F44DC0" w14:textId="77777777" w:rsidR="00C8352A" w:rsidRPr="00C8352A" w:rsidRDefault="00C8352A" w:rsidP="00C8352A">
            <w:pPr>
              <w:rPr>
                <w:rFonts w:cs="Noto Sans"/>
                <w:sz w:val="18"/>
                <w:szCs w:val="18"/>
              </w:rPr>
            </w:pPr>
            <w:r w:rsidRPr="00C8352A">
              <w:rPr>
                <w:rFonts w:cs="Noto Sans"/>
                <w:sz w:val="18"/>
                <w:szCs w:val="18"/>
              </w:rPr>
              <w:t>Elevador de hombro recto y angulado.</w:t>
            </w:r>
          </w:p>
        </w:tc>
        <w:tc>
          <w:tcPr>
            <w:tcW w:w="3801" w:type="dxa"/>
            <w:noWrap/>
            <w:hideMark/>
          </w:tcPr>
          <w:p w14:paraId="1E578BA1"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6909E622" w14:textId="77777777" w:rsidTr="00C8352A">
        <w:trPr>
          <w:trHeight w:val="560"/>
        </w:trPr>
        <w:tc>
          <w:tcPr>
            <w:tcW w:w="2249" w:type="dxa"/>
            <w:noWrap/>
            <w:hideMark/>
          </w:tcPr>
          <w:p w14:paraId="1A56475A" w14:textId="77777777" w:rsidR="00C8352A" w:rsidRPr="00C8352A" w:rsidRDefault="00C8352A" w:rsidP="00C8352A">
            <w:pPr>
              <w:rPr>
                <w:rFonts w:cs="Noto Sans"/>
                <w:sz w:val="18"/>
                <w:szCs w:val="18"/>
              </w:rPr>
            </w:pPr>
            <w:r w:rsidRPr="00C8352A">
              <w:rPr>
                <w:rFonts w:cs="Noto Sans"/>
                <w:sz w:val="18"/>
                <w:szCs w:val="18"/>
              </w:rPr>
              <w:t>iqx70</w:t>
            </w:r>
          </w:p>
        </w:tc>
        <w:tc>
          <w:tcPr>
            <w:tcW w:w="11022" w:type="dxa"/>
            <w:hideMark/>
          </w:tcPr>
          <w:p w14:paraId="7AFBFB78" w14:textId="77777777" w:rsidR="00C8352A" w:rsidRPr="00C8352A" w:rsidRDefault="00C8352A" w:rsidP="00C8352A">
            <w:pPr>
              <w:rPr>
                <w:rFonts w:cs="Noto Sans"/>
                <w:sz w:val="18"/>
                <w:szCs w:val="18"/>
              </w:rPr>
            </w:pPr>
            <w:r w:rsidRPr="00C8352A">
              <w:rPr>
                <w:rFonts w:cs="Noto Sans"/>
                <w:sz w:val="18"/>
                <w:szCs w:val="18"/>
              </w:rPr>
              <w:t>Escofina en forma de banana o estándar o raspas para debridación artroscópica de hombro.</w:t>
            </w:r>
          </w:p>
        </w:tc>
        <w:tc>
          <w:tcPr>
            <w:tcW w:w="3801" w:type="dxa"/>
            <w:noWrap/>
            <w:hideMark/>
          </w:tcPr>
          <w:p w14:paraId="2FEB182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1F2FEE5" w14:textId="77777777" w:rsidTr="00C8352A">
        <w:trPr>
          <w:trHeight w:val="280"/>
        </w:trPr>
        <w:tc>
          <w:tcPr>
            <w:tcW w:w="2249" w:type="dxa"/>
            <w:noWrap/>
            <w:hideMark/>
          </w:tcPr>
          <w:p w14:paraId="3BCE8403" w14:textId="77777777" w:rsidR="00C8352A" w:rsidRPr="00C8352A" w:rsidRDefault="00C8352A" w:rsidP="00C8352A">
            <w:pPr>
              <w:rPr>
                <w:rFonts w:cs="Noto Sans"/>
                <w:sz w:val="18"/>
                <w:szCs w:val="18"/>
              </w:rPr>
            </w:pPr>
            <w:r w:rsidRPr="00C8352A">
              <w:rPr>
                <w:rFonts w:cs="Noto Sans"/>
                <w:sz w:val="18"/>
                <w:szCs w:val="18"/>
              </w:rPr>
              <w:lastRenderedPageBreak/>
              <w:t>iqx89</w:t>
            </w:r>
          </w:p>
        </w:tc>
        <w:tc>
          <w:tcPr>
            <w:tcW w:w="11022" w:type="dxa"/>
            <w:hideMark/>
          </w:tcPr>
          <w:p w14:paraId="7CAB42E0" w14:textId="77777777" w:rsidR="00C8352A" w:rsidRPr="00C8352A" w:rsidRDefault="00C8352A" w:rsidP="00C8352A">
            <w:pPr>
              <w:rPr>
                <w:rFonts w:cs="Noto Sans"/>
                <w:sz w:val="18"/>
                <w:szCs w:val="18"/>
              </w:rPr>
            </w:pPr>
            <w:r w:rsidRPr="00C8352A">
              <w:rPr>
                <w:rFonts w:cs="Noto Sans"/>
                <w:sz w:val="18"/>
                <w:szCs w:val="18"/>
              </w:rPr>
              <w:t>Guía para anclas con obturador romo y cortante.(según tecnología del fabricante)</w:t>
            </w:r>
          </w:p>
        </w:tc>
        <w:tc>
          <w:tcPr>
            <w:tcW w:w="3801" w:type="dxa"/>
            <w:noWrap/>
            <w:hideMark/>
          </w:tcPr>
          <w:p w14:paraId="513178C5"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D9C1749" w14:textId="77777777" w:rsidTr="00C8352A">
        <w:trPr>
          <w:trHeight w:val="280"/>
        </w:trPr>
        <w:tc>
          <w:tcPr>
            <w:tcW w:w="2249" w:type="dxa"/>
            <w:noWrap/>
            <w:hideMark/>
          </w:tcPr>
          <w:p w14:paraId="12299586" w14:textId="77777777" w:rsidR="00C8352A" w:rsidRPr="00C8352A" w:rsidRDefault="00C8352A" w:rsidP="00C8352A">
            <w:pPr>
              <w:rPr>
                <w:rFonts w:cs="Noto Sans"/>
                <w:sz w:val="18"/>
                <w:szCs w:val="18"/>
              </w:rPr>
            </w:pPr>
            <w:r w:rsidRPr="00C8352A">
              <w:rPr>
                <w:rFonts w:cs="Noto Sans"/>
                <w:sz w:val="18"/>
                <w:szCs w:val="18"/>
              </w:rPr>
              <w:t>iqx42</w:t>
            </w:r>
          </w:p>
        </w:tc>
        <w:tc>
          <w:tcPr>
            <w:tcW w:w="11022" w:type="dxa"/>
            <w:hideMark/>
          </w:tcPr>
          <w:p w14:paraId="6059F2BF"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de artroscopía de hombro.</w:t>
            </w:r>
          </w:p>
        </w:tc>
        <w:tc>
          <w:tcPr>
            <w:tcW w:w="3801" w:type="dxa"/>
            <w:noWrap/>
            <w:hideMark/>
          </w:tcPr>
          <w:p w14:paraId="75C264A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FF94F75" w14:textId="77777777" w:rsidTr="00C8352A">
        <w:trPr>
          <w:trHeight w:val="280"/>
        </w:trPr>
        <w:tc>
          <w:tcPr>
            <w:tcW w:w="17072" w:type="dxa"/>
            <w:gridSpan w:val="3"/>
            <w:noWrap/>
            <w:hideMark/>
          </w:tcPr>
          <w:p w14:paraId="2836236A"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0ABAF338" w14:textId="77777777" w:rsidTr="00C8352A">
        <w:trPr>
          <w:trHeight w:val="1005"/>
        </w:trPr>
        <w:tc>
          <w:tcPr>
            <w:tcW w:w="2249" w:type="dxa"/>
            <w:noWrap/>
            <w:hideMark/>
          </w:tcPr>
          <w:p w14:paraId="5A6A0CF3" w14:textId="77777777" w:rsidR="00C8352A" w:rsidRPr="00C8352A" w:rsidRDefault="00C8352A" w:rsidP="00C8352A">
            <w:pPr>
              <w:rPr>
                <w:rFonts w:cs="Noto Sans"/>
                <w:b/>
                <w:bCs/>
                <w:sz w:val="18"/>
                <w:szCs w:val="18"/>
              </w:rPr>
            </w:pPr>
            <w:r w:rsidRPr="00C8352A">
              <w:rPr>
                <w:rFonts w:cs="Noto Sans"/>
                <w:b/>
                <w:bCs/>
                <w:sz w:val="18"/>
                <w:szCs w:val="18"/>
              </w:rPr>
              <w:t xml:space="preserve"> Artros 4</w:t>
            </w:r>
          </w:p>
        </w:tc>
        <w:tc>
          <w:tcPr>
            <w:tcW w:w="14823" w:type="dxa"/>
            <w:gridSpan w:val="2"/>
            <w:hideMark/>
          </w:tcPr>
          <w:p w14:paraId="317FB120" w14:textId="77777777" w:rsidR="00C8352A" w:rsidRPr="00C8352A" w:rsidRDefault="00C8352A" w:rsidP="00C8352A">
            <w:pPr>
              <w:rPr>
                <w:rFonts w:cs="Noto Sans"/>
                <w:b/>
                <w:bCs/>
                <w:sz w:val="18"/>
                <w:szCs w:val="18"/>
              </w:rPr>
            </w:pPr>
            <w:r w:rsidRPr="00C8352A">
              <w:rPr>
                <w:rFonts w:cs="Noto Sans"/>
                <w:b/>
                <w:bCs/>
                <w:sz w:val="18"/>
                <w:szCs w:val="18"/>
              </w:rPr>
              <w:t xml:space="preserve">Set de Artroscopia 4 para el procedimiento: </w:t>
            </w:r>
            <w:r w:rsidRPr="00C8352A">
              <w:rPr>
                <w:rFonts w:cs="Noto Sans"/>
                <w:b/>
                <w:bCs/>
                <w:sz w:val="18"/>
                <w:szCs w:val="18"/>
              </w:rPr>
              <w:br/>
              <w:t>10.01.008 Artroscopia de rodilla con implante.</w:t>
            </w:r>
          </w:p>
        </w:tc>
      </w:tr>
      <w:tr w:rsidR="00C8352A" w:rsidRPr="00C8352A" w14:paraId="0F2A8C8B" w14:textId="77777777" w:rsidTr="00C8352A">
        <w:trPr>
          <w:trHeight w:val="280"/>
        </w:trPr>
        <w:tc>
          <w:tcPr>
            <w:tcW w:w="2249" w:type="dxa"/>
            <w:noWrap/>
            <w:hideMark/>
          </w:tcPr>
          <w:p w14:paraId="41114F9C"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5027EA37"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265111F4"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1234831E" w14:textId="77777777" w:rsidTr="00C8352A">
        <w:trPr>
          <w:trHeight w:val="280"/>
        </w:trPr>
        <w:tc>
          <w:tcPr>
            <w:tcW w:w="2249" w:type="dxa"/>
            <w:noWrap/>
            <w:hideMark/>
          </w:tcPr>
          <w:p w14:paraId="6E5E6E3C" w14:textId="77777777" w:rsidR="00C8352A" w:rsidRPr="00C8352A" w:rsidRDefault="00C8352A" w:rsidP="00C8352A">
            <w:pPr>
              <w:rPr>
                <w:rFonts w:cs="Noto Sans"/>
                <w:sz w:val="18"/>
                <w:szCs w:val="18"/>
              </w:rPr>
            </w:pPr>
            <w:r w:rsidRPr="00C8352A">
              <w:rPr>
                <w:rFonts w:cs="Noto Sans"/>
                <w:sz w:val="18"/>
                <w:szCs w:val="18"/>
              </w:rPr>
              <w:t>iqx81</w:t>
            </w:r>
          </w:p>
        </w:tc>
        <w:tc>
          <w:tcPr>
            <w:tcW w:w="11022" w:type="dxa"/>
            <w:hideMark/>
          </w:tcPr>
          <w:p w14:paraId="37B7E769" w14:textId="77777777" w:rsidR="00C8352A" w:rsidRPr="007E1552" w:rsidRDefault="00C8352A" w:rsidP="00C8352A">
            <w:pPr>
              <w:rPr>
                <w:rFonts w:cs="Noto Sans"/>
                <w:sz w:val="18"/>
                <w:szCs w:val="18"/>
                <w:lang w:val="pt-PT"/>
              </w:rPr>
            </w:pPr>
            <w:r w:rsidRPr="007E1552">
              <w:rPr>
                <w:rFonts w:cs="Noto Sans"/>
                <w:sz w:val="18"/>
                <w:szCs w:val="18"/>
                <w:lang w:val="pt-PT"/>
              </w:rPr>
              <w:t>Gancho palpador graduado o marcado.</w:t>
            </w:r>
          </w:p>
        </w:tc>
        <w:tc>
          <w:tcPr>
            <w:tcW w:w="3801" w:type="dxa"/>
            <w:noWrap/>
            <w:hideMark/>
          </w:tcPr>
          <w:p w14:paraId="25358B7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9D20534" w14:textId="77777777" w:rsidTr="00C8352A">
        <w:trPr>
          <w:trHeight w:val="280"/>
        </w:trPr>
        <w:tc>
          <w:tcPr>
            <w:tcW w:w="2249" w:type="dxa"/>
            <w:noWrap/>
            <w:hideMark/>
          </w:tcPr>
          <w:p w14:paraId="0396C76E" w14:textId="77777777" w:rsidR="00C8352A" w:rsidRPr="00C8352A" w:rsidRDefault="00C8352A" w:rsidP="00C8352A">
            <w:pPr>
              <w:rPr>
                <w:rFonts w:cs="Noto Sans"/>
                <w:sz w:val="18"/>
                <w:szCs w:val="18"/>
              </w:rPr>
            </w:pPr>
            <w:r w:rsidRPr="00C8352A">
              <w:rPr>
                <w:rFonts w:cs="Noto Sans"/>
                <w:sz w:val="18"/>
                <w:szCs w:val="18"/>
              </w:rPr>
              <w:t>iqx130</w:t>
            </w:r>
          </w:p>
        </w:tc>
        <w:tc>
          <w:tcPr>
            <w:tcW w:w="11022" w:type="dxa"/>
            <w:hideMark/>
          </w:tcPr>
          <w:p w14:paraId="4A6D7CE9" w14:textId="77777777" w:rsidR="00C8352A" w:rsidRPr="00C8352A" w:rsidRDefault="00C8352A" w:rsidP="00C8352A">
            <w:pPr>
              <w:rPr>
                <w:rFonts w:cs="Noto Sans"/>
                <w:sz w:val="18"/>
                <w:szCs w:val="18"/>
              </w:rPr>
            </w:pPr>
            <w:r w:rsidRPr="00C8352A">
              <w:rPr>
                <w:rFonts w:cs="Noto Sans"/>
                <w:sz w:val="18"/>
                <w:szCs w:val="18"/>
              </w:rPr>
              <w:t>Pinza de canasta 90° derecha e izquierda.</w:t>
            </w:r>
          </w:p>
        </w:tc>
        <w:tc>
          <w:tcPr>
            <w:tcW w:w="3801" w:type="dxa"/>
            <w:noWrap/>
            <w:hideMark/>
          </w:tcPr>
          <w:p w14:paraId="655DC817"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1DDBC248" w14:textId="77777777" w:rsidTr="00C8352A">
        <w:trPr>
          <w:trHeight w:val="280"/>
        </w:trPr>
        <w:tc>
          <w:tcPr>
            <w:tcW w:w="2249" w:type="dxa"/>
            <w:noWrap/>
            <w:hideMark/>
          </w:tcPr>
          <w:p w14:paraId="691E767A" w14:textId="77777777" w:rsidR="00C8352A" w:rsidRPr="00C8352A" w:rsidRDefault="00C8352A" w:rsidP="00C8352A">
            <w:pPr>
              <w:rPr>
                <w:rFonts w:cs="Noto Sans"/>
                <w:sz w:val="18"/>
                <w:szCs w:val="18"/>
              </w:rPr>
            </w:pPr>
            <w:r w:rsidRPr="00C8352A">
              <w:rPr>
                <w:rFonts w:cs="Noto Sans"/>
                <w:sz w:val="18"/>
                <w:szCs w:val="18"/>
              </w:rPr>
              <w:t>iqx131</w:t>
            </w:r>
          </w:p>
        </w:tc>
        <w:tc>
          <w:tcPr>
            <w:tcW w:w="11022" w:type="dxa"/>
            <w:hideMark/>
          </w:tcPr>
          <w:p w14:paraId="50B41750" w14:textId="77777777" w:rsidR="00C8352A" w:rsidRPr="00C8352A" w:rsidRDefault="00C8352A" w:rsidP="00C8352A">
            <w:pPr>
              <w:rPr>
                <w:rFonts w:cs="Noto Sans"/>
                <w:sz w:val="18"/>
                <w:szCs w:val="18"/>
              </w:rPr>
            </w:pPr>
            <w:r w:rsidRPr="00C8352A">
              <w:rPr>
                <w:rFonts w:cs="Noto Sans"/>
                <w:sz w:val="18"/>
                <w:szCs w:val="18"/>
              </w:rPr>
              <w:t>Pinza de canasta curva hacia arriba.</w:t>
            </w:r>
          </w:p>
        </w:tc>
        <w:tc>
          <w:tcPr>
            <w:tcW w:w="3801" w:type="dxa"/>
            <w:noWrap/>
            <w:hideMark/>
          </w:tcPr>
          <w:p w14:paraId="27EF2E9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EE14BFB" w14:textId="77777777" w:rsidTr="00C8352A">
        <w:trPr>
          <w:trHeight w:val="280"/>
        </w:trPr>
        <w:tc>
          <w:tcPr>
            <w:tcW w:w="2249" w:type="dxa"/>
            <w:noWrap/>
            <w:hideMark/>
          </w:tcPr>
          <w:p w14:paraId="12B9130F" w14:textId="77777777" w:rsidR="00C8352A" w:rsidRPr="00C8352A" w:rsidRDefault="00C8352A" w:rsidP="00C8352A">
            <w:pPr>
              <w:rPr>
                <w:rFonts w:cs="Noto Sans"/>
                <w:sz w:val="18"/>
                <w:szCs w:val="18"/>
              </w:rPr>
            </w:pPr>
            <w:r w:rsidRPr="00C8352A">
              <w:rPr>
                <w:rFonts w:cs="Noto Sans"/>
                <w:sz w:val="18"/>
                <w:szCs w:val="18"/>
              </w:rPr>
              <w:t>iqx134</w:t>
            </w:r>
          </w:p>
        </w:tc>
        <w:tc>
          <w:tcPr>
            <w:tcW w:w="11022" w:type="dxa"/>
            <w:hideMark/>
          </w:tcPr>
          <w:p w14:paraId="611CE430" w14:textId="77777777" w:rsidR="00C8352A" w:rsidRPr="00C8352A" w:rsidRDefault="00C8352A" w:rsidP="00C8352A">
            <w:pPr>
              <w:rPr>
                <w:rFonts w:cs="Noto Sans"/>
                <w:sz w:val="18"/>
                <w:szCs w:val="18"/>
              </w:rPr>
            </w:pPr>
            <w:r w:rsidRPr="00C8352A">
              <w:rPr>
                <w:rFonts w:cs="Noto Sans"/>
                <w:sz w:val="18"/>
                <w:szCs w:val="18"/>
              </w:rPr>
              <w:t>Pinza de canasta recta.</w:t>
            </w:r>
          </w:p>
        </w:tc>
        <w:tc>
          <w:tcPr>
            <w:tcW w:w="3801" w:type="dxa"/>
            <w:noWrap/>
            <w:hideMark/>
          </w:tcPr>
          <w:p w14:paraId="2C6AF90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AF0B5A1" w14:textId="77777777" w:rsidTr="00C8352A">
        <w:trPr>
          <w:trHeight w:val="280"/>
        </w:trPr>
        <w:tc>
          <w:tcPr>
            <w:tcW w:w="2249" w:type="dxa"/>
            <w:noWrap/>
            <w:hideMark/>
          </w:tcPr>
          <w:p w14:paraId="442C9102" w14:textId="77777777" w:rsidR="00C8352A" w:rsidRPr="00C8352A" w:rsidRDefault="00C8352A" w:rsidP="00C8352A">
            <w:pPr>
              <w:rPr>
                <w:rFonts w:cs="Noto Sans"/>
                <w:sz w:val="18"/>
                <w:szCs w:val="18"/>
              </w:rPr>
            </w:pPr>
            <w:r w:rsidRPr="00C8352A">
              <w:rPr>
                <w:rFonts w:cs="Noto Sans"/>
                <w:sz w:val="18"/>
                <w:szCs w:val="18"/>
              </w:rPr>
              <w:t>iqx129</w:t>
            </w:r>
          </w:p>
        </w:tc>
        <w:tc>
          <w:tcPr>
            <w:tcW w:w="11022" w:type="dxa"/>
            <w:hideMark/>
          </w:tcPr>
          <w:p w14:paraId="7CC3D5BC" w14:textId="77777777" w:rsidR="00C8352A" w:rsidRPr="00C8352A" w:rsidRDefault="00C8352A" w:rsidP="00C8352A">
            <w:pPr>
              <w:rPr>
                <w:rFonts w:cs="Noto Sans"/>
                <w:sz w:val="18"/>
                <w:szCs w:val="18"/>
              </w:rPr>
            </w:pPr>
            <w:r w:rsidRPr="00C8352A">
              <w:rPr>
                <w:rFonts w:cs="Noto Sans"/>
                <w:sz w:val="18"/>
                <w:szCs w:val="18"/>
              </w:rPr>
              <w:t>Pinza de canasta 45° derecha e izquierda o perforadoracurva derecha e izquierda.</w:t>
            </w:r>
          </w:p>
        </w:tc>
        <w:tc>
          <w:tcPr>
            <w:tcW w:w="3801" w:type="dxa"/>
            <w:noWrap/>
            <w:hideMark/>
          </w:tcPr>
          <w:p w14:paraId="7FEB8F98" w14:textId="77777777" w:rsidR="00C8352A" w:rsidRPr="00C8352A" w:rsidRDefault="00C8352A" w:rsidP="00C8352A">
            <w:pPr>
              <w:rPr>
                <w:rFonts w:cs="Noto Sans"/>
                <w:sz w:val="18"/>
                <w:szCs w:val="18"/>
              </w:rPr>
            </w:pPr>
            <w:r w:rsidRPr="00C8352A">
              <w:rPr>
                <w:rFonts w:cs="Noto Sans"/>
                <w:sz w:val="18"/>
                <w:szCs w:val="18"/>
              </w:rPr>
              <w:t>1c/u</w:t>
            </w:r>
          </w:p>
        </w:tc>
      </w:tr>
      <w:tr w:rsidR="00C8352A" w:rsidRPr="00C8352A" w14:paraId="68746D74" w14:textId="77777777" w:rsidTr="00C8352A">
        <w:trPr>
          <w:trHeight w:val="280"/>
        </w:trPr>
        <w:tc>
          <w:tcPr>
            <w:tcW w:w="2249" w:type="dxa"/>
            <w:noWrap/>
            <w:hideMark/>
          </w:tcPr>
          <w:p w14:paraId="4F749B42" w14:textId="77777777" w:rsidR="00C8352A" w:rsidRPr="00C8352A" w:rsidRDefault="00C8352A" w:rsidP="00C8352A">
            <w:pPr>
              <w:rPr>
                <w:rFonts w:cs="Noto Sans"/>
                <w:sz w:val="18"/>
                <w:szCs w:val="18"/>
              </w:rPr>
            </w:pPr>
            <w:r w:rsidRPr="00C8352A">
              <w:rPr>
                <w:rFonts w:cs="Noto Sans"/>
                <w:sz w:val="18"/>
                <w:szCs w:val="18"/>
              </w:rPr>
              <w:t>iqx141</w:t>
            </w:r>
          </w:p>
        </w:tc>
        <w:tc>
          <w:tcPr>
            <w:tcW w:w="11022" w:type="dxa"/>
            <w:hideMark/>
          </w:tcPr>
          <w:p w14:paraId="47750E8A" w14:textId="77777777" w:rsidR="00C8352A" w:rsidRPr="00C8352A" w:rsidRDefault="00C8352A" w:rsidP="00C8352A">
            <w:pPr>
              <w:rPr>
                <w:rFonts w:cs="Noto Sans"/>
                <w:sz w:val="18"/>
                <w:szCs w:val="18"/>
              </w:rPr>
            </w:pPr>
            <w:r w:rsidRPr="00C8352A">
              <w:rPr>
                <w:rFonts w:cs="Noto Sans"/>
                <w:sz w:val="18"/>
                <w:szCs w:val="18"/>
              </w:rPr>
              <w:t>Pinza de retrograda recta derecha e izquierda.</w:t>
            </w:r>
          </w:p>
        </w:tc>
        <w:tc>
          <w:tcPr>
            <w:tcW w:w="3801" w:type="dxa"/>
            <w:noWrap/>
            <w:hideMark/>
          </w:tcPr>
          <w:p w14:paraId="70BB9C9F" w14:textId="77777777" w:rsidR="00C8352A" w:rsidRPr="00C8352A" w:rsidRDefault="00C8352A" w:rsidP="00C8352A">
            <w:pPr>
              <w:rPr>
                <w:rFonts w:cs="Noto Sans"/>
                <w:sz w:val="18"/>
                <w:szCs w:val="18"/>
              </w:rPr>
            </w:pPr>
            <w:r w:rsidRPr="00C8352A">
              <w:rPr>
                <w:rFonts w:cs="Noto Sans"/>
                <w:sz w:val="18"/>
                <w:szCs w:val="18"/>
              </w:rPr>
              <w:t>1c/u</w:t>
            </w:r>
          </w:p>
        </w:tc>
      </w:tr>
      <w:tr w:rsidR="00C8352A" w:rsidRPr="00C8352A" w14:paraId="041D5C36" w14:textId="77777777" w:rsidTr="00C8352A">
        <w:trPr>
          <w:trHeight w:val="280"/>
        </w:trPr>
        <w:tc>
          <w:tcPr>
            <w:tcW w:w="2249" w:type="dxa"/>
            <w:noWrap/>
            <w:hideMark/>
          </w:tcPr>
          <w:p w14:paraId="5597F858" w14:textId="77777777" w:rsidR="00C8352A" w:rsidRPr="00C8352A" w:rsidRDefault="00C8352A" w:rsidP="00C8352A">
            <w:pPr>
              <w:rPr>
                <w:rFonts w:cs="Noto Sans"/>
                <w:sz w:val="18"/>
                <w:szCs w:val="18"/>
              </w:rPr>
            </w:pPr>
            <w:r w:rsidRPr="00C8352A">
              <w:rPr>
                <w:rFonts w:cs="Noto Sans"/>
                <w:sz w:val="18"/>
                <w:szCs w:val="18"/>
              </w:rPr>
              <w:t>iqx132</w:t>
            </w:r>
          </w:p>
        </w:tc>
        <w:tc>
          <w:tcPr>
            <w:tcW w:w="11022" w:type="dxa"/>
            <w:hideMark/>
          </w:tcPr>
          <w:p w14:paraId="421F35D0" w14:textId="77777777" w:rsidR="00C8352A" w:rsidRPr="00C8352A" w:rsidRDefault="00C8352A" w:rsidP="00C8352A">
            <w:pPr>
              <w:rPr>
                <w:rFonts w:cs="Noto Sans"/>
                <w:sz w:val="18"/>
                <w:szCs w:val="18"/>
              </w:rPr>
            </w:pPr>
            <w:r w:rsidRPr="00C8352A">
              <w:rPr>
                <w:rFonts w:cs="Noto Sans"/>
                <w:sz w:val="18"/>
                <w:szCs w:val="18"/>
              </w:rPr>
              <w:t>Pinza de canasta izquierda y derecha.</w:t>
            </w:r>
          </w:p>
        </w:tc>
        <w:tc>
          <w:tcPr>
            <w:tcW w:w="3801" w:type="dxa"/>
            <w:noWrap/>
            <w:hideMark/>
          </w:tcPr>
          <w:p w14:paraId="42605157"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4F8AAE71" w14:textId="77777777" w:rsidTr="00C8352A">
        <w:trPr>
          <w:trHeight w:val="280"/>
        </w:trPr>
        <w:tc>
          <w:tcPr>
            <w:tcW w:w="2249" w:type="dxa"/>
            <w:noWrap/>
            <w:hideMark/>
          </w:tcPr>
          <w:p w14:paraId="756742C7" w14:textId="77777777" w:rsidR="00C8352A" w:rsidRPr="00C8352A" w:rsidRDefault="00C8352A" w:rsidP="00C8352A">
            <w:pPr>
              <w:rPr>
                <w:rFonts w:cs="Noto Sans"/>
                <w:sz w:val="18"/>
                <w:szCs w:val="18"/>
              </w:rPr>
            </w:pPr>
            <w:r w:rsidRPr="00C8352A">
              <w:rPr>
                <w:rFonts w:cs="Noto Sans"/>
                <w:sz w:val="18"/>
                <w:szCs w:val="18"/>
              </w:rPr>
              <w:t>iqx187</w:t>
            </w:r>
          </w:p>
        </w:tc>
        <w:tc>
          <w:tcPr>
            <w:tcW w:w="11022" w:type="dxa"/>
            <w:hideMark/>
          </w:tcPr>
          <w:p w14:paraId="1579D138" w14:textId="77777777" w:rsidR="00C8352A" w:rsidRPr="00C8352A" w:rsidRDefault="00C8352A" w:rsidP="00C8352A">
            <w:pPr>
              <w:rPr>
                <w:rFonts w:cs="Noto Sans"/>
                <w:sz w:val="18"/>
                <w:szCs w:val="18"/>
              </w:rPr>
            </w:pPr>
            <w:r w:rsidRPr="00C8352A">
              <w:rPr>
                <w:rFonts w:cs="Noto Sans"/>
                <w:sz w:val="18"/>
                <w:szCs w:val="18"/>
              </w:rPr>
              <w:t>Pinza sujetadora de tejido ahuecada o forceps de cuerpo aflojado.</w:t>
            </w:r>
          </w:p>
        </w:tc>
        <w:tc>
          <w:tcPr>
            <w:tcW w:w="3801" w:type="dxa"/>
            <w:noWrap/>
            <w:hideMark/>
          </w:tcPr>
          <w:p w14:paraId="7D5C0DC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E5AA09A" w14:textId="77777777" w:rsidTr="00C8352A">
        <w:trPr>
          <w:trHeight w:val="280"/>
        </w:trPr>
        <w:tc>
          <w:tcPr>
            <w:tcW w:w="2249" w:type="dxa"/>
            <w:noWrap/>
            <w:hideMark/>
          </w:tcPr>
          <w:p w14:paraId="165302CA" w14:textId="77777777" w:rsidR="00C8352A" w:rsidRPr="00C8352A" w:rsidRDefault="00C8352A" w:rsidP="00C8352A">
            <w:pPr>
              <w:rPr>
                <w:rFonts w:cs="Noto Sans"/>
                <w:sz w:val="18"/>
                <w:szCs w:val="18"/>
              </w:rPr>
            </w:pPr>
            <w:r w:rsidRPr="00C8352A">
              <w:rPr>
                <w:rFonts w:cs="Noto Sans"/>
                <w:sz w:val="18"/>
                <w:szCs w:val="18"/>
              </w:rPr>
              <w:t>iqx144</w:t>
            </w:r>
          </w:p>
        </w:tc>
        <w:tc>
          <w:tcPr>
            <w:tcW w:w="11022" w:type="dxa"/>
            <w:hideMark/>
          </w:tcPr>
          <w:p w14:paraId="099EBBC7" w14:textId="77777777" w:rsidR="00C8352A" w:rsidRPr="00C8352A" w:rsidRDefault="00C8352A" w:rsidP="00C8352A">
            <w:pPr>
              <w:rPr>
                <w:rFonts w:cs="Noto Sans"/>
                <w:sz w:val="18"/>
                <w:szCs w:val="18"/>
              </w:rPr>
            </w:pPr>
            <w:r w:rsidRPr="00C8352A">
              <w:rPr>
                <w:rFonts w:cs="Noto Sans"/>
                <w:sz w:val="18"/>
                <w:szCs w:val="18"/>
              </w:rPr>
              <w:t>Pinza grasper de cuerpos extraños o de tejido.</w:t>
            </w:r>
          </w:p>
        </w:tc>
        <w:tc>
          <w:tcPr>
            <w:tcW w:w="3801" w:type="dxa"/>
            <w:noWrap/>
            <w:hideMark/>
          </w:tcPr>
          <w:p w14:paraId="2996843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096921D" w14:textId="77777777" w:rsidTr="00C8352A">
        <w:trPr>
          <w:trHeight w:val="280"/>
        </w:trPr>
        <w:tc>
          <w:tcPr>
            <w:tcW w:w="2249" w:type="dxa"/>
            <w:noWrap/>
            <w:hideMark/>
          </w:tcPr>
          <w:p w14:paraId="45CFE207" w14:textId="77777777" w:rsidR="00C8352A" w:rsidRPr="00C8352A" w:rsidRDefault="00C8352A" w:rsidP="00C8352A">
            <w:pPr>
              <w:rPr>
                <w:rFonts w:cs="Noto Sans"/>
                <w:sz w:val="18"/>
                <w:szCs w:val="18"/>
              </w:rPr>
            </w:pPr>
            <w:r w:rsidRPr="00C8352A">
              <w:rPr>
                <w:rFonts w:cs="Noto Sans"/>
                <w:sz w:val="18"/>
                <w:szCs w:val="18"/>
              </w:rPr>
              <w:t>iqx27</w:t>
            </w:r>
          </w:p>
        </w:tc>
        <w:tc>
          <w:tcPr>
            <w:tcW w:w="11022" w:type="dxa"/>
            <w:hideMark/>
          </w:tcPr>
          <w:p w14:paraId="531EF538" w14:textId="77777777" w:rsidR="00C8352A" w:rsidRPr="00C8352A" w:rsidRDefault="00C8352A" w:rsidP="00C8352A">
            <w:pPr>
              <w:rPr>
                <w:rFonts w:cs="Noto Sans"/>
                <w:sz w:val="18"/>
                <w:szCs w:val="18"/>
              </w:rPr>
            </w:pPr>
            <w:r w:rsidRPr="00C8352A">
              <w:rPr>
                <w:rFonts w:cs="Noto Sans"/>
                <w:sz w:val="18"/>
                <w:szCs w:val="18"/>
              </w:rPr>
              <w:t>Cánula diagnóstica en el rango de 3 a 6.5 mm., doble válvula rotatoria.</w:t>
            </w:r>
          </w:p>
        </w:tc>
        <w:tc>
          <w:tcPr>
            <w:tcW w:w="3801" w:type="dxa"/>
            <w:noWrap/>
            <w:hideMark/>
          </w:tcPr>
          <w:p w14:paraId="65B2348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3B916F4" w14:textId="77777777" w:rsidTr="00C8352A">
        <w:trPr>
          <w:trHeight w:val="280"/>
        </w:trPr>
        <w:tc>
          <w:tcPr>
            <w:tcW w:w="2249" w:type="dxa"/>
            <w:noWrap/>
            <w:hideMark/>
          </w:tcPr>
          <w:p w14:paraId="2B701F4E" w14:textId="77777777" w:rsidR="00C8352A" w:rsidRPr="00C8352A" w:rsidRDefault="00C8352A" w:rsidP="00C8352A">
            <w:pPr>
              <w:rPr>
                <w:rFonts w:cs="Noto Sans"/>
                <w:sz w:val="18"/>
                <w:szCs w:val="18"/>
              </w:rPr>
            </w:pPr>
            <w:r w:rsidRPr="00C8352A">
              <w:rPr>
                <w:rFonts w:cs="Noto Sans"/>
                <w:sz w:val="18"/>
                <w:szCs w:val="18"/>
              </w:rPr>
              <w:t>iqx252</w:t>
            </w:r>
          </w:p>
        </w:tc>
        <w:tc>
          <w:tcPr>
            <w:tcW w:w="11022" w:type="dxa"/>
            <w:hideMark/>
          </w:tcPr>
          <w:p w14:paraId="076DB2BB" w14:textId="77777777" w:rsidR="00C8352A" w:rsidRPr="00C8352A" w:rsidRDefault="00C8352A" w:rsidP="00C8352A">
            <w:pPr>
              <w:rPr>
                <w:rFonts w:cs="Noto Sans"/>
                <w:sz w:val="18"/>
                <w:szCs w:val="18"/>
              </w:rPr>
            </w:pPr>
            <w:r w:rsidRPr="00C8352A">
              <w:rPr>
                <w:rFonts w:cs="Noto Sans"/>
                <w:sz w:val="18"/>
                <w:szCs w:val="18"/>
              </w:rPr>
              <w:t>Tijera recta.</w:t>
            </w:r>
          </w:p>
        </w:tc>
        <w:tc>
          <w:tcPr>
            <w:tcW w:w="3801" w:type="dxa"/>
            <w:noWrap/>
            <w:hideMark/>
          </w:tcPr>
          <w:p w14:paraId="166E622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255C94B" w14:textId="77777777" w:rsidTr="00C8352A">
        <w:trPr>
          <w:trHeight w:val="280"/>
        </w:trPr>
        <w:tc>
          <w:tcPr>
            <w:tcW w:w="2249" w:type="dxa"/>
            <w:noWrap/>
            <w:hideMark/>
          </w:tcPr>
          <w:p w14:paraId="0EB24C1F" w14:textId="77777777" w:rsidR="00C8352A" w:rsidRPr="00C8352A" w:rsidRDefault="00C8352A" w:rsidP="00C8352A">
            <w:pPr>
              <w:rPr>
                <w:rFonts w:cs="Noto Sans"/>
                <w:sz w:val="18"/>
                <w:szCs w:val="18"/>
              </w:rPr>
            </w:pPr>
            <w:r w:rsidRPr="00C8352A">
              <w:rPr>
                <w:rFonts w:cs="Noto Sans"/>
                <w:sz w:val="18"/>
                <w:szCs w:val="18"/>
              </w:rPr>
              <w:t>iqx44</w:t>
            </w:r>
          </w:p>
        </w:tc>
        <w:tc>
          <w:tcPr>
            <w:tcW w:w="11022" w:type="dxa"/>
            <w:hideMark/>
          </w:tcPr>
          <w:p w14:paraId="691F094E"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de artroscopía de rodilla.</w:t>
            </w:r>
          </w:p>
        </w:tc>
        <w:tc>
          <w:tcPr>
            <w:tcW w:w="3801" w:type="dxa"/>
            <w:noWrap/>
            <w:hideMark/>
          </w:tcPr>
          <w:p w14:paraId="66B4D4D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5F9B487" w14:textId="77777777" w:rsidTr="00C8352A">
        <w:trPr>
          <w:trHeight w:val="290"/>
        </w:trPr>
        <w:tc>
          <w:tcPr>
            <w:tcW w:w="2249" w:type="dxa"/>
            <w:noWrap/>
            <w:hideMark/>
          </w:tcPr>
          <w:p w14:paraId="70181AE2" w14:textId="77777777" w:rsidR="00C8352A" w:rsidRPr="00C8352A" w:rsidRDefault="00C8352A" w:rsidP="00C8352A">
            <w:pPr>
              <w:rPr>
                <w:rFonts w:cs="Noto Sans"/>
                <w:sz w:val="18"/>
                <w:szCs w:val="18"/>
              </w:rPr>
            </w:pPr>
            <w:r w:rsidRPr="00C8352A">
              <w:rPr>
                <w:rFonts w:cs="Noto Sans"/>
                <w:sz w:val="18"/>
                <w:szCs w:val="18"/>
              </w:rPr>
              <w:t>iqx98</w:t>
            </w:r>
          </w:p>
        </w:tc>
        <w:tc>
          <w:tcPr>
            <w:tcW w:w="11022" w:type="dxa"/>
            <w:hideMark/>
          </w:tcPr>
          <w:p w14:paraId="67CC4BBB" w14:textId="77777777" w:rsidR="00C8352A" w:rsidRPr="00C8352A" w:rsidRDefault="00C8352A" w:rsidP="00C8352A">
            <w:pPr>
              <w:rPr>
                <w:rFonts w:cs="Noto Sans"/>
                <w:sz w:val="18"/>
                <w:szCs w:val="18"/>
              </w:rPr>
            </w:pPr>
            <w:r w:rsidRPr="00C8352A">
              <w:rPr>
                <w:rFonts w:cs="Noto Sans"/>
                <w:sz w:val="18"/>
                <w:szCs w:val="18"/>
              </w:rPr>
              <w:t xml:space="preserve">Microfracturadores en el rango entre 20 a 90 grados </w:t>
            </w:r>
          </w:p>
        </w:tc>
        <w:tc>
          <w:tcPr>
            <w:tcW w:w="3801" w:type="dxa"/>
            <w:noWrap/>
            <w:hideMark/>
          </w:tcPr>
          <w:p w14:paraId="23823A0C" w14:textId="77777777" w:rsidR="00C8352A" w:rsidRPr="00C8352A" w:rsidRDefault="00C8352A" w:rsidP="00C8352A">
            <w:pPr>
              <w:rPr>
                <w:rFonts w:cs="Noto Sans"/>
                <w:sz w:val="18"/>
                <w:szCs w:val="18"/>
              </w:rPr>
            </w:pPr>
            <w:r w:rsidRPr="00C8352A">
              <w:rPr>
                <w:rFonts w:cs="Noto Sans"/>
                <w:sz w:val="18"/>
                <w:szCs w:val="18"/>
              </w:rPr>
              <w:t>3</w:t>
            </w:r>
          </w:p>
        </w:tc>
      </w:tr>
      <w:tr w:rsidR="00C8352A" w:rsidRPr="00C8352A" w14:paraId="6D66FC40" w14:textId="77777777" w:rsidTr="00C8352A">
        <w:trPr>
          <w:trHeight w:val="280"/>
        </w:trPr>
        <w:tc>
          <w:tcPr>
            <w:tcW w:w="2249" w:type="dxa"/>
            <w:noWrap/>
            <w:hideMark/>
          </w:tcPr>
          <w:p w14:paraId="678F7489" w14:textId="77777777" w:rsidR="00C8352A" w:rsidRPr="00C8352A" w:rsidRDefault="00C8352A" w:rsidP="00C8352A">
            <w:pPr>
              <w:rPr>
                <w:rFonts w:cs="Noto Sans"/>
                <w:sz w:val="18"/>
                <w:szCs w:val="18"/>
              </w:rPr>
            </w:pPr>
            <w:r w:rsidRPr="00C8352A">
              <w:rPr>
                <w:rFonts w:cs="Noto Sans"/>
                <w:sz w:val="18"/>
                <w:szCs w:val="18"/>
              </w:rPr>
              <w:t>iqx21</w:t>
            </w:r>
          </w:p>
        </w:tc>
        <w:tc>
          <w:tcPr>
            <w:tcW w:w="11022" w:type="dxa"/>
            <w:hideMark/>
          </w:tcPr>
          <w:p w14:paraId="05768F47" w14:textId="77777777" w:rsidR="00C8352A" w:rsidRPr="00C8352A" w:rsidRDefault="00C8352A" w:rsidP="00C8352A">
            <w:pPr>
              <w:rPr>
                <w:rFonts w:cs="Noto Sans"/>
                <w:sz w:val="18"/>
                <w:szCs w:val="18"/>
              </w:rPr>
            </w:pPr>
            <w:r w:rsidRPr="00C8352A">
              <w:rPr>
                <w:rFonts w:cs="Noto Sans"/>
                <w:sz w:val="18"/>
                <w:szCs w:val="18"/>
              </w:rPr>
              <w:t>Brocas tibiales desde 6 hasta 10 mm. Incluye brocas intermedias.</w:t>
            </w:r>
          </w:p>
        </w:tc>
        <w:tc>
          <w:tcPr>
            <w:tcW w:w="3801" w:type="dxa"/>
            <w:noWrap/>
            <w:hideMark/>
          </w:tcPr>
          <w:p w14:paraId="306352A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EBC124C" w14:textId="77777777" w:rsidTr="00C8352A">
        <w:trPr>
          <w:trHeight w:val="280"/>
        </w:trPr>
        <w:tc>
          <w:tcPr>
            <w:tcW w:w="2249" w:type="dxa"/>
            <w:noWrap/>
            <w:hideMark/>
          </w:tcPr>
          <w:p w14:paraId="22E821CE" w14:textId="77777777" w:rsidR="00C8352A" w:rsidRPr="00C8352A" w:rsidRDefault="00C8352A" w:rsidP="00C8352A">
            <w:pPr>
              <w:rPr>
                <w:rFonts w:cs="Noto Sans"/>
                <w:sz w:val="18"/>
                <w:szCs w:val="18"/>
              </w:rPr>
            </w:pPr>
            <w:r w:rsidRPr="00C8352A">
              <w:rPr>
                <w:rFonts w:cs="Noto Sans"/>
                <w:sz w:val="18"/>
                <w:szCs w:val="18"/>
              </w:rPr>
              <w:t>iqx20</w:t>
            </w:r>
          </w:p>
        </w:tc>
        <w:tc>
          <w:tcPr>
            <w:tcW w:w="11022" w:type="dxa"/>
            <w:hideMark/>
          </w:tcPr>
          <w:p w14:paraId="3E65ADBC" w14:textId="77777777" w:rsidR="00C8352A" w:rsidRPr="00C8352A" w:rsidRDefault="00C8352A" w:rsidP="00C8352A">
            <w:pPr>
              <w:rPr>
                <w:rFonts w:cs="Noto Sans"/>
                <w:sz w:val="18"/>
                <w:szCs w:val="18"/>
              </w:rPr>
            </w:pPr>
            <w:r w:rsidRPr="00C8352A">
              <w:rPr>
                <w:rFonts w:cs="Noto Sans"/>
                <w:sz w:val="18"/>
                <w:szCs w:val="18"/>
              </w:rPr>
              <w:t>Brocas femorales desde 7 hasta 10 mm. Incluye brocas intermedias</w:t>
            </w:r>
          </w:p>
        </w:tc>
        <w:tc>
          <w:tcPr>
            <w:tcW w:w="3801" w:type="dxa"/>
            <w:noWrap/>
            <w:hideMark/>
          </w:tcPr>
          <w:p w14:paraId="5DC6CD3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FA7D36D" w14:textId="77777777" w:rsidTr="00C8352A">
        <w:trPr>
          <w:trHeight w:val="560"/>
        </w:trPr>
        <w:tc>
          <w:tcPr>
            <w:tcW w:w="2249" w:type="dxa"/>
            <w:noWrap/>
            <w:hideMark/>
          </w:tcPr>
          <w:p w14:paraId="0016BA7D" w14:textId="77777777" w:rsidR="00C8352A" w:rsidRPr="00C8352A" w:rsidRDefault="00C8352A" w:rsidP="00C8352A">
            <w:pPr>
              <w:rPr>
                <w:rFonts w:cs="Noto Sans"/>
                <w:sz w:val="18"/>
                <w:szCs w:val="18"/>
              </w:rPr>
            </w:pPr>
            <w:r w:rsidRPr="00C8352A">
              <w:rPr>
                <w:rFonts w:cs="Noto Sans"/>
                <w:sz w:val="18"/>
                <w:szCs w:val="18"/>
              </w:rPr>
              <w:t>iqx97</w:t>
            </w:r>
          </w:p>
        </w:tc>
        <w:tc>
          <w:tcPr>
            <w:tcW w:w="11022" w:type="dxa"/>
            <w:hideMark/>
          </w:tcPr>
          <w:p w14:paraId="02FD0ED4" w14:textId="77777777" w:rsidR="00C8352A" w:rsidRPr="00C8352A" w:rsidRDefault="00C8352A" w:rsidP="00C8352A">
            <w:pPr>
              <w:rPr>
                <w:rFonts w:cs="Noto Sans"/>
                <w:sz w:val="18"/>
                <w:szCs w:val="18"/>
              </w:rPr>
            </w:pPr>
            <w:r w:rsidRPr="00C8352A">
              <w:rPr>
                <w:rFonts w:cs="Noto Sans"/>
                <w:sz w:val="18"/>
                <w:szCs w:val="18"/>
              </w:rPr>
              <w:t>Medidor de injerto o bloque medidor o de dimensión ranurado desde 4.5 hasta 12 mm. Incluye medidas intermedias</w:t>
            </w:r>
          </w:p>
        </w:tc>
        <w:tc>
          <w:tcPr>
            <w:tcW w:w="3801" w:type="dxa"/>
            <w:noWrap/>
            <w:hideMark/>
          </w:tcPr>
          <w:p w14:paraId="412E7E1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5716A18" w14:textId="77777777" w:rsidTr="00C8352A">
        <w:trPr>
          <w:trHeight w:val="280"/>
        </w:trPr>
        <w:tc>
          <w:tcPr>
            <w:tcW w:w="2249" w:type="dxa"/>
            <w:noWrap/>
            <w:hideMark/>
          </w:tcPr>
          <w:p w14:paraId="5466BE29" w14:textId="77777777" w:rsidR="00C8352A" w:rsidRPr="00C8352A" w:rsidRDefault="00C8352A" w:rsidP="00C8352A">
            <w:pPr>
              <w:rPr>
                <w:rFonts w:cs="Noto Sans"/>
                <w:sz w:val="18"/>
                <w:szCs w:val="18"/>
              </w:rPr>
            </w:pPr>
            <w:r w:rsidRPr="00C8352A">
              <w:rPr>
                <w:rFonts w:cs="Noto Sans"/>
                <w:sz w:val="18"/>
                <w:szCs w:val="18"/>
              </w:rPr>
              <w:t>iqx185</w:t>
            </w:r>
          </w:p>
        </w:tc>
        <w:tc>
          <w:tcPr>
            <w:tcW w:w="11022" w:type="dxa"/>
            <w:hideMark/>
          </w:tcPr>
          <w:p w14:paraId="049A0244" w14:textId="77777777" w:rsidR="00C8352A" w:rsidRPr="00C8352A" w:rsidRDefault="00C8352A" w:rsidP="00C8352A">
            <w:pPr>
              <w:rPr>
                <w:rFonts w:cs="Noto Sans"/>
                <w:sz w:val="18"/>
                <w:szCs w:val="18"/>
              </w:rPr>
            </w:pPr>
            <w:r w:rsidRPr="00C8352A">
              <w:rPr>
                <w:rFonts w:cs="Noto Sans"/>
                <w:sz w:val="18"/>
                <w:szCs w:val="18"/>
              </w:rPr>
              <w:t>Pinza recuperadora o sujetadora de sutura.</w:t>
            </w:r>
          </w:p>
        </w:tc>
        <w:tc>
          <w:tcPr>
            <w:tcW w:w="3801" w:type="dxa"/>
            <w:noWrap/>
            <w:hideMark/>
          </w:tcPr>
          <w:p w14:paraId="2355963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AB57982" w14:textId="77777777" w:rsidTr="00C8352A">
        <w:trPr>
          <w:trHeight w:val="560"/>
        </w:trPr>
        <w:tc>
          <w:tcPr>
            <w:tcW w:w="2249" w:type="dxa"/>
            <w:noWrap/>
            <w:hideMark/>
          </w:tcPr>
          <w:p w14:paraId="0AFFDC96" w14:textId="77777777" w:rsidR="00C8352A" w:rsidRPr="00C8352A" w:rsidRDefault="00C8352A" w:rsidP="00C8352A">
            <w:pPr>
              <w:rPr>
                <w:rFonts w:cs="Noto Sans"/>
                <w:sz w:val="18"/>
                <w:szCs w:val="18"/>
              </w:rPr>
            </w:pPr>
            <w:r w:rsidRPr="00C8352A">
              <w:rPr>
                <w:rFonts w:cs="Noto Sans"/>
                <w:sz w:val="18"/>
                <w:szCs w:val="18"/>
              </w:rPr>
              <w:t>iqx241</w:t>
            </w:r>
          </w:p>
        </w:tc>
        <w:tc>
          <w:tcPr>
            <w:tcW w:w="11022" w:type="dxa"/>
            <w:hideMark/>
          </w:tcPr>
          <w:p w14:paraId="14BE0D02" w14:textId="77777777" w:rsidR="00C8352A" w:rsidRPr="00C8352A" w:rsidRDefault="00C8352A" w:rsidP="00C8352A">
            <w:pPr>
              <w:rPr>
                <w:rFonts w:cs="Noto Sans"/>
                <w:sz w:val="18"/>
                <w:szCs w:val="18"/>
              </w:rPr>
            </w:pPr>
            <w:r w:rsidRPr="00C8352A">
              <w:rPr>
                <w:rFonts w:cs="Noto Sans"/>
                <w:sz w:val="18"/>
                <w:szCs w:val="18"/>
              </w:rPr>
              <w:t>Tenotomo abierto y cerrado de 5.0 a 7 mm. longitud de acuerdo a tecnología del fabricante</w:t>
            </w:r>
          </w:p>
        </w:tc>
        <w:tc>
          <w:tcPr>
            <w:tcW w:w="3801" w:type="dxa"/>
            <w:noWrap/>
            <w:hideMark/>
          </w:tcPr>
          <w:p w14:paraId="5A05C723"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184F36BF" w14:textId="77777777" w:rsidTr="00C8352A">
        <w:trPr>
          <w:trHeight w:val="560"/>
        </w:trPr>
        <w:tc>
          <w:tcPr>
            <w:tcW w:w="2249" w:type="dxa"/>
            <w:noWrap/>
            <w:hideMark/>
          </w:tcPr>
          <w:p w14:paraId="0F034A5E" w14:textId="77777777" w:rsidR="00C8352A" w:rsidRPr="00C8352A" w:rsidRDefault="00C8352A" w:rsidP="00C8352A">
            <w:pPr>
              <w:rPr>
                <w:rFonts w:cs="Noto Sans"/>
                <w:sz w:val="18"/>
                <w:szCs w:val="18"/>
              </w:rPr>
            </w:pPr>
            <w:r w:rsidRPr="00C8352A">
              <w:rPr>
                <w:rFonts w:cs="Noto Sans"/>
                <w:sz w:val="18"/>
                <w:szCs w:val="18"/>
              </w:rPr>
              <w:t>iqx56</w:t>
            </w:r>
          </w:p>
        </w:tc>
        <w:tc>
          <w:tcPr>
            <w:tcW w:w="11022" w:type="dxa"/>
            <w:hideMark/>
          </w:tcPr>
          <w:p w14:paraId="0C48BF55" w14:textId="77777777" w:rsidR="00C8352A" w:rsidRPr="00C8352A" w:rsidRDefault="00C8352A" w:rsidP="00C8352A">
            <w:pPr>
              <w:rPr>
                <w:rFonts w:cs="Noto Sans"/>
                <w:sz w:val="18"/>
                <w:szCs w:val="18"/>
              </w:rPr>
            </w:pPr>
            <w:r w:rsidRPr="00C8352A">
              <w:rPr>
                <w:rFonts w:cs="Noto Sans"/>
                <w:sz w:val="18"/>
                <w:szCs w:val="18"/>
              </w:rPr>
              <w:t>Destornillador para tornillo biodegradable o de interferencia (referencia según marca del fabricante).</w:t>
            </w:r>
          </w:p>
        </w:tc>
        <w:tc>
          <w:tcPr>
            <w:tcW w:w="3801" w:type="dxa"/>
            <w:noWrap/>
            <w:hideMark/>
          </w:tcPr>
          <w:p w14:paraId="5DE0E8C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6CF3392" w14:textId="77777777" w:rsidTr="00C8352A">
        <w:trPr>
          <w:trHeight w:val="280"/>
        </w:trPr>
        <w:tc>
          <w:tcPr>
            <w:tcW w:w="2249" w:type="dxa"/>
            <w:noWrap/>
            <w:hideMark/>
          </w:tcPr>
          <w:p w14:paraId="31F3FB0E" w14:textId="77777777" w:rsidR="00C8352A" w:rsidRPr="00C8352A" w:rsidRDefault="00C8352A" w:rsidP="00C8352A">
            <w:pPr>
              <w:rPr>
                <w:rFonts w:cs="Noto Sans"/>
                <w:sz w:val="18"/>
                <w:szCs w:val="18"/>
              </w:rPr>
            </w:pPr>
            <w:r w:rsidRPr="00C8352A">
              <w:rPr>
                <w:rFonts w:cs="Noto Sans"/>
                <w:sz w:val="18"/>
                <w:szCs w:val="18"/>
              </w:rPr>
              <w:t>iqx55</w:t>
            </w:r>
          </w:p>
        </w:tc>
        <w:tc>
          <w:tcPr>
            <w:tcW w:w="11022" w:type="dxa"/>
            <w:hideMark/>
          </w:tcPr>
          <w:p w14:paraId="77F30E5E" w14:textId="77777777" w:rsidR="00C8352A" w:rsidRPr="00C8352A" w:rsidRDefault="00C8352A" w:rsidP="00C8352A">
            <w:pPr>
              <w:rPr>
                <w:rFonts w:cs="Noto Sans"/>
                <w:sz w:val="18"/>
                <w:szCs w:val="18"/>
              </w:rPr>
            </w:pPr>
            <w:r w:rsidRPr="00C8352A">
              <w:rPr>
                <w:rFonts w:cs="Noto Sans"/>
                <w:sz w:val="18"/>
                <w:szCs w:val="18"/>
              </w:rPr>
              <w:t>Destornillador hexagonal de 3.5 mm. Canulado.</w:t>
            </w:r>
          </w:p>
        </w:tc>
        <w:tc>
          <w:tcPr>
            <w:tcW w:w="3801" w:type="dxa"/>
            <w:noWrap/>
            <w:hideMark/>
          </w:tcPr>
          <w:p w14:paraId="427B148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4BBD798" w14:textId="77777777" w:rsidTr="00C8352A">
        <w:trPr>
          <w:trHeight w:val="280"/>
        </w:trPr>
        <w:tc>
          <w:tcPr>
            <w:tcW w:w="2249" w:type="dxa"/>
            <w:noWrap/>
            <w:hideMark/>
          </w:tcPr>
          <w:p w14:paraId="55FA282D" w14:textId="77777777" w:rsidR="00C8352A" w:rsidRPr="00C8352A" w:rsidRDefault="00C8352A" w:rsidP="00C8352A">
            <w:pPr>
              <w:rPr>
                <w:rFonts w:cs="Noto Sans"/>
                <w:sz w:val="18"/>
                <w:szCs w:val="18"/>
              </w:rPr>
            </w:pPr>
            <w:r w:rsidRPr="00C8352A">
              <w:rPr>
                <w:rFonts w:cs="Noto Sans"/>
                <w:sz w:val="18"/>
                <w:szCs w:val="18"/>
              </w:rPr>
              <w:t>iqx88</w:t>
            </w:r>
          </w:p>
        </w:tc>
        <w:tc>
          <w:tcPr>
            <w:tcW w:w="11022" w:type="dxa"/>
            <w:hideMark/>
          </w:tcPr>
          <w:p w14:paraId="78E432C4" w14:textId="77777777" w:rsidR="00C8352A" w:rsidRPr="00C8352A" w:rsidRDefault="00C8352A" w:rsidP="00C8352A">
            <w:pPr>
              <w:rPr>
                <w:rFonts w:cs="Noto Sans"/>
                <w:sz w:val="18"/>
                <w:szCs w:val="18"/>
              </w:rPr>
            </w:pPr>
            <w:r w:rsidRPr="00C8352A">
              <w:rPr>
                <w:rFonts w:cs="Noto Sans"/>
                <w:sz w:val="18"/>
                <w:szCs w:val="18"/>
              </w:rPr>
              <w:t>Guía o apuntador o punzón guiador tibial para ligamento cruzado posterior (LCP).</w:t>
            </w:r>
          </w:p>
        </w:tc>
        <w:tc>
          <w:tcPr>
            <w:tcW w:w="3801" w:type="dxa"/>
            <w:noWrap/>
            <w:hideMark/>
          </w:tcPr>
          <w:p w14:paraId="657C830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319D5C2" w14:textId="77777777" w:rsidTr="00C8352A">
        <w:trPr>
          <w:trHeight w:val="280"/>
        </w:trPr>
        <w:tc>
          <w:tcPr>
            <w:tcW w:w="2249" w:type="dxa"/>
            <w:noWrap/>
            <w:hideMark/>
          </w:tcPr>
          <w:p w14:paraId="654ACE90" w14:textId="77777777" w:rsidR="00C8352A" w:rsidRPr="00C8352A" w:rsidRDefault="00C8352A" w:rsidP="00C8352A">
            <w:pPr>
              <w:rPr>
                <w:rFonts w:cs="Noto Sans"/>
                <w:sz w:val="18"/>
                <w:szCs w:val="18"/>
              </w:rPr>
            </w:pPr>
            <w:r w:rsidRPr="00C8352A">
              <w:rPr>
                <w:rFonts w:cs="Noto Sans"/>
                <w:sz w:val="18"/>
                <w:szCs w:val="18"/>
              </w:rPr>
              <w:t>iqx87</w:t>
            </w:r>
          </w:p>
        </w:tc>
        <w:tc>
          <w:tcPr>
            <w:tcW w:w="11022" w:type="dxa"/>
            <w:hideMark/>
          </w:tcPr>
          <w:p w14:paraId="01E35D55" w14:textId="77777777" w:rsidR="00C8352A" w:rsidRPr="00C8352A" w:rsidRDefault="00C8352A" w:rsidP="00C8352A">
            <w:pPr>
              <w:rPr>
                <w:rFonts w:cs="Noto Sans"/>
                <w:sz w:val="18"/>
                <w:szCs w:val="18"/>
              </w:rPr>
            </w:pPr>
            <w:r w:rsidRPr="00C8352A">
              <w:rPr>
                <w:rFonts w:cs="Noto Sans"/>
                <w:sz w:val="18"/>
                <w:szCs w:val="18"/>
              </w:rPr>
              <w:t>Guía o apuntador o punzón guiador femoral para ligamento cruzado posterior (LCP).</w:t>
            </w:r>
          </w:p>
        </w:tc>
        <w:tc>
          <w:tcPr>
            <w:tcW w:w="3801" w:type="dxa"/>
            <w:noWrap/>
            <w:hideMark/>
          </w:tcPr>
          <w:p w14:paraId="0A80326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2EA3A5B" w14:textId="77777777" w:rsidTr="00C8352A">
        <w:trPr>
          <w:trHeight w:val="280"/>
        </w:trPr>
        <w:tc>
          <w:tcPr>
            <w:tcW w:w="2249" w:type="dxa"/>
            <w:noWrap/>
            <w:hideMark/>
          </w:tcPr>
          <w:p w14:paraId="412A637C" w14:textId="77777777" w:rsidR="00C8352A" w:rsidRPr="00C8352A" w:rsidRDefault="00C8352A" w:rsidP="00C8352A">
            <w:pPr>
              <w:rPr>
                <w:rFonts w:cs="Noto Sans"/>
                <w:sz w:val="18"/>
                <w:szCs w:val="18"/>
              </w:rPr>
            </w:pPr>
            <w:r w:rsidRPr="00C8352A">
              <w:rPr>
                <w:rFonts w:cs="Noto Sans"/>
                <w:sz w:val="18"/>
                <w:szCs w:val="18"/>
              </w:rPr>
              <w:t>iqx255</w:t>
            </w:r>
          </w:p>
        </w:tc>
        <w:tc>
          <w:tcPr>
            <w:tcW w:w="11022" w:type="dxa"/>
            <w:hideMark/>
          </w:tcPr>
          <w:p w14:paraId="12376BE2" w14:textId="77777777" w:rsidR="00C8352A" w:rsidRPr="00C8352A" w:rsidRDefault="00C8352A" w:rsidP="00C8352A">
            <w:pPr>
              <w:rPr>
                <w:rFonts w:cs="Noto Sans"/>
                <w:sz w:val="18"/>
                <w:szCs w:val="18"/>
              </w:rPr>
            </w:pPr>
            <w:r w:rsidRPr="00C8352A">
              <w:rPr>
                <w:rFonts w:cs="Noto Sans"/>
                <w:sz w:val="18"/>
                <w:szCs w:val="18"/>
              </w:rPr>
              <w:t>Tope de seguridad para ligamento cruzado posterior (LCP).</w:t>
            </w:r>
          </w:p>
        </w:tc>
        <w:tc>
          <w:tcPr>
            <w:tcW w:w="3801" w:type="dxa"/>
            <w:noWrap/>
            <w:hideMark/>
          </w:tcPr>
          <w:p w14:paraId="73327CC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10231DD" w14:textId="77777777" w:rsidTr="00C8352A">
        <w:trPr>
          <w:trHeight w:val="560"/>
        </w:trPr>
        <w:tc>
          <w:tcPr>
            <w:tcW w:w="2249" w:type="dxa"/>
            <w:noWrap/>
            <w:hideMark/>
          </w:tcPr>
          <w:p w14:paraId="1ECDA155" w14:textId="77777777" w:rsidR="00C8352A" w:rsidRPr="00C8352A" w:rsidRDefault="00C8352A" w:rsidP="00C8352A">
            <w:pPr>
              <w:rPr>
                <w:rFonts w:cs="Noto Sans"/>
                <w:sz w:val="18"/>
                <w:szCs w:val="18"/>
              </w:rPr>
            </w:pPr>
            <w:r w:rsidRPr="00C8352A">
              <w:rPr>
                <w:rFonts w:cs="Noto Sans"/>
                <w:sz w:val="18"/>
                <w:szCs w:val="18"/>
              </w:rPr>
              <w:t>iqx69</w:t>
            </w:r>
          </w:p>
        </w:tc>
        <w:tc>
          <w:tcPr>
            <w:tcW w:w="11022" w:type="dxa"/>
            <w:hideMark/>
          </w:tcPr>
          <w:p w14:paraId="51B2FF7D" w14:textId="77777777" w:rsidR="00C8352A" w:rsidRPr="00C8352A" w:rsidRDefault="00C8352A" w:rsidP="00C8352A">
            <w:pPr>
              <w:rPr>
                <w:rFonts w:cs="Noto Sans"/>
                <w:sz w:val="18"/>
                <w:szCs w:val="18"/>
              </w:rPr>
            </w:pPr>
            <w:r w:rsidRPr="00C8352A">
              <w:rPr>
                <w:rFonts w:cs="Noto Sans"/>
                <w:sz w:val="18"/>
                <w:szCs w:val="18"/>
              </w:rPr>
              <w:t>Elevador para ligamento cruzado posterior (LCP) con agarrador de alambre (si el sistema proporcionado lo requiere).</w:t>
            </w:r>
          </w:p>
        </w:tc>
        <w:tc>
          <w:tcPr>
            <w:tcW w:w="3801" w:type="dxa"/>
            <w:noWrap/>
            <w:hideMark/>
          </w:tcPr>
          <w:p w14:paraId="5B002E6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50ACB83" w14:textId="77777777" w:rsidTr="00C8352A">
        <w:trPr>
          <w:trHeight w:val="280"/>
        </w:trPr>
        <w:tc>
          <w:tcPr>
            <w:tcW w:w="2249" w:type="dxa"/>
            <w:noWrap/>
            <w:hideMark/>
          </w:tcPr>
          <w:p w14:paraId="3C3FC773" w14:textId="77777777" w:rsidR="00C8352A" w:rsidRPr="00C8352A" w:rsidRDefault="00C8352A" w:rsidP="00C8352A">
            <w:pPr>
              <w:rPr>
                <w:rFonts w:cs="Noto Sans"/>
                <w:sz w:val="18"/>
                <w:szCs w:val="18"/>
              </w:rPr>
            </w:pPr>
            <w:r w:rsidRPr="00C8352A">
              <w:rPr>
                <w:rFonts w:cs="Noto Sans"/>
                <w:sz w:val="18"/>
                <w:szCs w:val="18"/>
              </w:rPr>
              <w:t>iqx215</w:t>
            </w:r>
          </w:p>
        </w:tc>
        <w:tc>
          <w:tcPr>
            <w:tcW w:w="11022" w:type="dxa"/>
            <w:hideMark/>
          </w:tcPr>
          <w:p w14:paraId="75D34A49" w14:textId="77777777" w:rsidR="00C8352A" w:rsidRPr="007E1552" w:rsidRDefault="00C8352A" w:rsidP="00C8352A">
            <w:pPr>
              <w:rPr>
                <w:rFonts w:cs="Noto Sans"/>
                <w:sz w:val="18"/>
                <w:szCs w:val="18"/>
                <w:lang w:val="pt-PT"/>
              </w:rPr>
            </w:pPr>
            <w:r w:rsidRPr="007E1552">
              <w:rPr>
                <w:rFonts w:cs="Noto Sans"/>
                <w:sz w:val="18"/>
                <w:szCs w:val="18"/>
                <w:lang w:val="pt-PT"/>
              </w:rPr>
              <w:t>Raspa o escofina tibial para ligamento cruzado posterior (LCP).</w:t>
            </w:r>
          </w:p>
        </w:tc>
        <w:tc>
          <w:tcPr>
            <w:tcW w:w="3801" w:type="dxa"/>
            <w:noWrap/>
            <w:hideMark/>
          </w:tcPr>
          <w:p w14:paraId="45D5C59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FE90985" w14:textId="77777777" w:rsidTr="00C8352A">
        <w:trPr>
          <w:trHeight w:val="280"/>
        </w:trPr>
        <w:tc>
          <w:tcPr>
            <w:tcW w:w="2249" w:type="dxa"/>
            <w:noWrap/>
            <w:hideMark/>
          </w:tcPr>
          <w:p w14:paraId="7A2E3242" w14:textId="77777777" w:rsidR="00C8352A" w:rsidRPr="00C8352A" w:rsidRDefault="00C8352A" w:rsidP="00C8352A">
            <w:pPr>
              <w:rPr>
                <w:rFonts w:cs="Noto Sans"/>
                <w:sz w:val="18"/>
                <w:szCs w:val="18"/>
              </w:rPr>
            </w:pPr>
            <w:r w:rsidRPr="00C8352A">
              <w:rPr>
                <w:rFonts w:cs="Noto Sans"/>
                <w:sz w:val="18"/>
                <w:szCs w:val="18"/>
              </w:rPr>
              <w:lastRenderedPageBreak/>
              <w:t>iqx54</w:t>
            </w:r>
          </w:p>
        </w:tc>
        <w:tc>
          <w:tcPr>
            <w:tcW w:w="11022" w:type="dxa"/>
            <w:hideMark/>
          </w:tcPr>
          <w:p w14:paraId="594B0DBA" w14:textId="77777777" w:rsidR="00C8352A" w:rsidRPr="007E1552" w:rsidRDefault="00C8352A" w:rsidP="00C8352A">
            <w:pPr>
              <w:rPr>
                <w:rFonts w:cs="Noto Sans"/>
                <w:sz w:val="18"/>
                <w:szCs w:val="18"/>
                <w:lang w:val="pt-PT"/>
              </w:rPr>
            </w:pPr>
            <w:r w:rsidRPr="007E1552">
              <w:rPr>
                <w:rFonts w:cs="Noto Sans"/>
                <w:sz w:val="18"/>
                <w:szCs w:val="18"/>
                <w:lang w:val="pt-PT"/>
              </w:rPr>
              <w:t>Cureta femoral para ligamento cruzado posterior (LCP).</w:t>
            </w:r>
          </w:p>
        </w:tc>
        <w:tc>
          <w:tcPr>
            <w:tcW w:w="3801" w:type="dxa"/>
            <w:noWrap/>
            <w:hideMark/>
          </w:tcPr>
          <w:p w14:paraId="2F5A8D3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B7C8CB8" w14:textId="77777777" w:rsidTr="00C8352A">
        <w:trPr>
          <w:trHeight w:val="280"/>
        </w:trPr>
        <w:tc>
          <w:tcPr>
            <w:tcW w:w="2249" w:type="dxa"/>
            <w:noWrap/>
            <w:hideMark/>
          </w:tcPr>
          <w:p w14:paraId="6A1EFB2C" w14:textId="77777777" w:rsidR="00C8352A" w:rsidRPr="00C8352A" w:rsidRDefault="00C8352A" w:rsidP="00C8352A">
            <w:pPr>
              <w:rPr>
                <w:rFonts w:cs="Noto Sans"/>
                <w:sz w:val="18"/>
                <w:szCs w:val="18"/>
              </w:rPr>
            </w:pPr>
            <w:r w:rsidRPr="00C8352A">
              <w:rPr>
                <w:rFonts w:cs="Noto Sans"/>
                <w:sz w:val="18"/>
                <w:szCs w:val="18"/>
              </w:rPr>
              <w:t>iqx52</w:t>
            </w:r>
          </w:p>
        </w:tc>
        <w:tc>
          <w:tcPr>
            <w:tcW w:w="11022" w:type="dxa"/>
            <w:hideMark/>
          </w:tcPr>
          <w:p w14:paraId="4196A83E" w14:textId="77777777" w:rsidR="00C8352A" w:rsidRPr="00C8352A" w:rsidRDefault="00C8352A" w:rsidP="00C8352A">
            <w:pPr>
              <w:rPr>
                <w:rFonts w:cs="Noto Sans"/>
                <w:sz w:val="18"/>
                <w:szCs w:val="18"/>
              </w:rPr>
            </w:pPr>
            <w:r w:rsidRPr="00C8352A">
              <w:rPr>
                <w:rFonts w:cs="Noto Sans"/>
                <w:sz w:val="18"/>
                <w:szCs w:val="18"/>
              </w:rPr>
              <w:t>Cureta abierta en rango de 3 a 10 mm.</w:t>
            </w:r>
          </w:p>
        </w:tc>
        <w:tc>
          <w:tcPr>
            <w:tcW w:w="3801" w:type="dxa"/>
            <w:noWrap/>
            <w:hideMark/>
          </w:tcPr>
          <w:p w14:paraId="4BC1238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0D97C24" w14:textId="77777777" w:rsidTr="00C8352A">
        <w:trPr>
          <w:trHeight w:val="560"/>
        </w:trPr>
        <w:tc>
          <w:tcPr>
            <w:tcW w:w="2249" w:type="dxa"/>
            <w:noWrap/>
            <w:hideMark/>
          </w:tcPr>
          <w:p w14:paraId="042F3BCD" w14:textId="77777777" w:rsidR="00C8352A" w:rsidRPr="00C8352A" w:rsidRDefault="00C8352A" w:rsidP="00C8352A">
            <w:pPr>
              <w:rPr>
                <w:rFonts w:cs="Noto Sans"/>
                <w:sz w:val="18"/>
                <w:szCs w:val="18"/>
              </w:rPr>
            </w:pPr>
            <w:r w:rsidRPr="00C8352A">
              <w:rPr>
                <w:rFonts w:cs="Noto Sans"/>
                <w:sz w:val="18"/>
                <w:szCs w:val="18"/>
              </w:rPr>
              <w:t>iqx18</w:t>
            </w:r>
          </w:p>
        </w:tc>
        <w:tc>
          <w:tcPr>
            <w:tcW w:w="11022" w:type="dxa"/>
            <w:hideMark/>
          </w:tcPr>
          <w:p w14:paraId="2315C97E" w14:textId="77777777" w:rsidR="00C8352A" w:rsidRPr="00C8352A" w:rsidRDefault="00C8352A" w:rsidP="00C8352A">
            <w:pPr>
              <w:rPr>
                <w:rFonts w:cs="Noto Sans"/>
                <w:sz w:val="18"/>
                <w:szCs w:val="18"/>
              </w:rPr>
            </w:pPr>
            <w:r w:rsidRPr="00C8352A">
              <w:rPr>
                <w:rFonts w:cs="Noto Sans"/>
                <w:sz w:val="18"/>
                <w:szCs w:val="18"/>
              </w:rPr>
              <w:t>Broca o alambre guía con ojal pasa hilo en el rango de 2 a 2.4 mm. de diámetro X 35 a 40 cm. y/o superior de longitud.</w:t>
            </w:r>
          </w:p>
        </w:tc>
        <w:tc>
          <w:tcPr>
            <w:tcW w:w="3801" w:type="dxa"/>
            <w:noWrap/>
            <w:hideMark/>
          </w:tcPr>
          <w:p w14:paraId="15DFAC1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93CB5BB" w14:textId="77777777" w:rsidTr="00C8352A">
        <w:trPr>
          <w:trHeight w:val="840"/>
        </w:trPr>
        <w:tc>
          <w:tcPr>
            <w:tcW w:w="2249" w:type="dxa"/>
            <w:noWrap/>
            <w:hideMark/>
          </w:tcPr>
          <w:p w14:paraId="727C5B19" w14:textId="77777777" w:rsidR="00C8352A" w:rsidRPr="00C8352A" w:rsidRDefault="00C8352A" w:rsidP="00C8352A">
            <w:pPr>
              <w:rPr>
                <w:rFonts w:cs="Noto Sans"/>
                <w:sz w:val="18"/>
                <w:szCs w:val="18"/>
              </w:rPr>
            </w:pPr>
            <w:r w:rsidRPr="00C8352A">
              <w:rPr>
                <w:rFonts w:cs="Noto Sans"/>
                <w:sz w:val="18"/>
                <w:szCs w:val="18"/>
              </w:rPr>
              <w:t>iqx22</w:t>
            </w:r>
          </w:p>
        </w:tc>
        <w:tc>
          <w:tcPr>
            <w:tcW w:w="11022" w:type="dxa"/>
            <w:hideMark/>
          </w:tcPr>
          <w:p w14:paraId="27BFCF1C" w14:textId="77777777" w:rsidR="00C8352A" w:rsidRPr="00C8352A" w:rsidRDefault="00C8352A" w:rsidP="00C8352A">
            <w:pPr>
              <w:rPr>
                <w:rFonts w:cs="Noto Sans"/>
                <w:sz w:val="18"/>
                <w:szCs w:val="18"/>
              </w:rPr>
            </w:pPr>
            <w:r w:rsidRPr="00C8352A">
              <w:rPr>
                <w:rFonts w:cs="Noto Sans"/>
                <w:sz w:val="18"/>
                <w:szCs w:val="18"/>
              </w:rPr>
              <w:t>Camisa calibrada para broca guía con ojal pasa hilo en el rango de 2 a 2.4 mm. de diámetro X 35 a 40 cm. y/o superior de longitud, o bala angulada tibial para broca guía en el rango de 2 a 2.4 mm. de diámetro.</w:t>
            </w:r>
          </w:p>
        </w:tc>
        <w:tc>
          <w:tcPr>
            <w:tcW w:w="3801" w:type="dxa"/>
            <w:noWrap/>
            <w:hideMark/>
          </w:tcPr>
          <w:p w14:paraId="047936E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7C744E4" w14:textId="77777777" w:rsidTr="00C8352A">
        <w:trPr>
          <w:trHeight w:val="280"/>
        </w:trPr>
        <w:tc>
          <w:tcPr>
            <w:tcW w:w="2249" w:type="dxa"/>
            <w:noWrap/>
            <w:hideMark/>
          </w:tcPr>
          <w:p w14:paraId="69149109" w14:textId="77777777" w:rsidR="00C8352A" w:rsidRPr="00C8352A" w:rsidRDefault="00C8352A" w:rsidP="00C8352A">
            <w:pPr>
              <w:rPr>
                <w:rFonts w:cs="Noto Sans"/>
                <w:sz w:val="18"/>
                <w:szCs w:val="18"/>
              </w:rPr>
            </w:pPr>
            <w:r w:rsidRPr="00C8352A">
              <w:rPr>
                <w:rFonts w:cs="Noto Sans"/>
                <w:sz w:val="18"/>
                <w:szCs w:val="18"/>
              </w:rPr>
              <w:t>iqx90</w:t>
            </w:r>
          </w:p>
        </w:tc>
        <w:tc>
          <w:tcPr>
            <w:tcW w:w="11022" w:type="dxa"/>
            <w:hideMark/>
          </w:tcPr>
          <w:p w14:paraId="550CF8C2" w14:textId="77777777" w:rsidR="00C8352A" w:rsidRPr="00C8352A" w:rsidRDefault="00C8352A" w:rsidP="00C8352A">
            <w:pPr>
              <w:rPr>
                <w:rFonts w:cs="Noto Sans"/>
                <w:sz w:val="18"/>
                <w:szCs w:val="18"/>
              </w:rPr>
            </w:pPr>
            <w:r w:rsidRPr="00C8352A">
              <w:rPr>
                <w:rFonts w:cs="Noto Sans"/>
                <w:sz w:val="18"/>
                <w:szCs w:val="18"/>
              </w:rPr>
              <w:t>Guía tibial o punzón guiador de punta para ligamento cruzado anterior (LCA).</w:t>
            </w:r>
          </w:p>
        </w:tc>
        <w:tc>
          <w:tcPr>
            <w:tcW w:w="3801" w:type="dxa"/>
            <w:noWrap/>
            <w:hideMark/>
          </w:tcPr>
          <w:p w14:paraId="6DB0194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2FB3E46" w14:textId="77777777" w:rsidTr="00C8352A">
        <w:trPr>
          <w:trHeight w:val="280"/>
        </w:trPr>
        <w:tc>
          <w:tcPr>
            <w:tcW w:w="2249" w:type="dxa"/>
            <w:noWrap/>
            <w:hideMark/>
          </w:tcPr>
          <w:p w14:paraId="52AA8F02" w14:textId="77777777" w:rsidR="00C8352A" w:rsidRPr="00C8352A" w:rsidRDefault="00C8352A" w:rsidP="00C8352A">
            <w:pPr>
              <w:rPr>
                <w:rFonts w:cs="Noto Sans"/>
                <w:sz w:val="18"/>
                <w:szCs w:val="18"/>
              </w:rPr>
            </w:pPr>
            <w:r w:rsidRPr="00C8352A">
              <w:rPr>
                <w:rFonts w:cs="Noto Sans"/>
                <w:sz w:val="18"/>
                <w:szCs w:val="18"/>
              </w:rPr>
              <w:t>iqx86</w:t>
            </w:r>
          </w:p>
        </w:tc>
        <w:tc>
          <w:tcPr>
            <w:tcW w:w="11022" w:type="dxa"/>
            <w:hideMark/>
          </w:tcPr>
          <w:p w14:paraId="743D11B2" w14:textId="77777777" w:rsidR="00C8352A" w:rsidRPr="00C8352A" w:rsidRDefault="00C8352A" w:rsidP="00C8352A">
            <w:pPr>
              <w:rPr>
                <w:rFonts w:cs="Noto Sans"/>
                <w:sz w:val="18"/>
                <w:szCs w:val="18"/>
              </w:rPr>
            </w:pPr>
            <w:r w:rsidRPr="00C8352A">
              <w:rPr>
                <w:rFonts w:cs="Noto Sans"/>
                <w:sz w:val="18"/>
                <w:szCs w:val="18"/>
              </w:rPr>
              <w:t>Guía femoral o punzón guiador endofemoral para ligamento cruzado anterior (LCA).</w:t>
            </w:r>
          </w:p>
        </w:tc>
        <w:tc>
          <w:tcPr>
            <w:tcW w:w="3801" w:type="dxa"/>
            <w:noWrap/>
            <w:hideMark/>
          </w:tcPr>
          <w:p w14:paraId="65DCCEE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A035E8F" w14:textId="77777777" w:rsidTr="00C8352A">
        <w:trPr>
          <w:trHeight w:val="280"/>
        </w:trPr>
        <w:tc>
          <w:tcPr>
            <w:tcW w:w="2249" w:type="dxa"/>
            <w:noWrap/>
            <w:hideMark/>
          </w:tcPr>
          <w:p w14:paraId="5B90FE03" w14:textId="77777777" w:rsidR="00C8352A" w:rsidRPr="00C8352A" w:rsidRDefault="00C8352A" w:rsidP="00C8352A">
            <w:pPr>
              <w:rPr>
                <w:rFonts w:cs="Noto Sans"/>
                <w:sz w:val="18"/>
                <w:szCs w:val="18"/>
              </w:rPr>
            </w:pPr>
            <w:r w:rsidRPr="00C8352A">
              <w:rPr>
                <w:rFonts w:cs="Noto Sans"/>
                <w:sz w:val="18"/>
                <w:szCs w:val="18"/>
              </w:rPr>
              <w:t>iqx143</w:t>
            </w:r>
          </w:p>
        </w:tc>
        <w:tc>
          <w:tcPr>
            <w:tcW w:w="11022" w:type="dxa"/>
            <w:hideMark/>
          </w:tcPr>
          <w:p w14:paraId="646D9939" w14:textId="77777777" w:rsidR="00C8352A" w:rsidRPr="00C8352A" w:rsidRDefault="00C8352A" w:rsidP="00C8352A">
            <w:pPr>
              <w:rPr>
                <w:rFonts w:cs="Noto Sans"/>
                <w:sz w:val="18"/>
                <w:szCs w:val="18"/>
              </w:rPr>
            </w:pPr>
            <w:r w:rsidRPr="00C8352A">
              <w:rPr>
                <w:rFonts w:cs="Noto Sans"/>
                <w:sz w:val="18"/>
                <w:szCs w:val="18"/>
              </w:rPr>
              <w:t>Pinza de tejido o pinza grasper.</w:t>
            </w:r>
          </w:p>
        </w:tc>
        <w:tc>
          <w:tcPr>
            <w:tcW w:w="3801" w:type="dxa"/>
            <w:noWrap/>
            <w:hideMark/>
          </w:tcPr>
          <w:p w14:paraId="5B9BFB4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25CCE76" w14:textId="77777777" w:rsidTr="00C8352A">
        <w:trPr>
          <w:trHeight w:val="560"/>
        </w:trPr>
        <w:tc>
          <w:tcPr>
            <w:tcW w:w="2249" w:type="dxa"/>
            <w:noWrap/>
            <w:hideMark/>
          </w:tcPr>
          <w:p w14:paraId="3E4F5B48" w14:textId="77777777" w:rsidR="00C8352A" w:rsidRPr="00C8352A" w:rsidRDefault="00C8352A" w:rsidP="00C8352A">
            <w:pPr>
              <w:rPr>
                <w:rFonts w:cs="Noto Sans"/>
                <w:sz w:val="18"/>
                <w:szCs w:val="18"/>
              </w:rPr>
            </w:pPr>
            <w:r w:rsidRPr="00C8352A">
              <w:rPr>
                <w:rFonts w:cs="Noto Sans"/>
                <w:sz w:val="18"/>
                <w:szCs w:val="18"/>
              </w:rPr>
              <w:t>iqx46</w:t>
            </w:r>
          </w:p>
        </w:tc>
        <w:tc>
          <w:tcPr>
            <w:tcW w:w="11022" w:type="dxa"/>
            <w:hideMark/>
          </w:tcPr>
          <w:p w14:paraId="056DB001" w14:textId="77777777" w:rsidR="00C8352A" w:rsidRPr="00C8352A" w:rsidRDefault="00C8352A" w:rsidP="00C8352A">
            <w:pPr>
              <w:rPr>
                <w:rFonts w:cs="Noto Sans"/>
                <w:sz w:val="18"/>
                <w:szCs w:val="18"/>
              </w:rPr>
            </w:pPr>
            <w:r w:rsidRPr="00C8352A">
              <w:rPr>
                <w:rFonts w:cs="Noto Sans"/>
                <w:sz w:val="18"/>
                <w:szCs w:val="18"/>
              </w:rPr>
              <w:t>Contenedor o bandeja de esterilización compatible con instrumental de artroscopía de rodilla con implante.</w:t>
            </w:r>
          </w:p>
        </w:tc>
        <w:tc>
          <w:tcPr>
            <w:tcW w:w="3801" w:type="dxa"/>
            <w:noWrap/>
            <w:hideMark/>
          </w:tcPr>
          <w:p w14:paraId="5C05B77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C35AD1E" w14:textId="77777777" w:rsidTr="00C8352A">
        <w:trPr>
          <w:trHeight w:val="560"/>
        </w:trPr>
        <w:tc>
          <w:tcPr>
            <w:tcW w:w="2249" w:type="dxa"/>
            <w:noWrap/>
            <w:hideMark/>
          </w:tcPr>
          <w:p w14:paraId="1D696A79" w14:textId="77777777" w:rsidR="00C8352A" w:rsidRPr="00C8352A" w:rsidRDefault="00C8352A" w:rsidP="00C8352A">
            <w:pPr>
              <w:rPr>
                <w:rFonts w:cs="Noto Sans"/>
                <w:sz w:val="18"/>
                <w:szCs w:val="18"/>
              </w:rPr>
            </w:pPr>
            <w:r w:rsidRPr="00C8352A">
              <w:rPr>
                <w:rFonts w:cs="Noto Sans"/>
                <w:sz w:val="18"/>
                <w:szCs w:val="18"/>
              </w:rPr>
              <w:t>iqx104</w:t>
            </w:r>
          </w:p>
        </w:tc>
        <w:tc>
          <w:tcPr>
            <w:tcW w:w="11022" w:type="dxa"/>
            <w:hideMark/>
          </w:tcPr>
          <w:p w14:paraId="7026631E" w14:textId="77777777" w:rsidR="00C8352A" w:rsidRPr="00C8352A" w:rsidRDefault="00C8352A" w:rsidP="00C8352A">
            <w:pPr>
              <w:rPr>
                <w:rFonts w:cs="Noto Sans"/>
                <w:sz w:val="18"/>
                <w:szCs w:val="18"/>
              </w:rPr>
            </w:pPr>
            <w:r w:rsidRPr="00C8352A">
              <w:rPr>
                <w:rFonts w:cs="Noto Sans"/>
                <w:sz w:val="18"/>
                <w:szCs w:val="18"/>
              </w:rPr>
              <w:t xml:space="preserve">Perforador canulado eléctrico compatible con la sierra sagital con una sola pieza de mano y accesorios </w:t>
            </w:r>
          </w:p>
        </w:tc>
        <w:tc>
          <w:tcPr>
            <w:tcW w:w="3801" w:type="dxa"/>
            <w:noWrap/>
            <w:hideMark/>
          </w:tcPr>
          <w:p w14:paraId="0BB57AD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52D88EB" w14:textId="77777777" w:rsidTr="00C8352A">
        <w:trPr>
          <w:trHeight w:val="560"/>
        </w:trPr>
        <w:tc>
          <w:tcPr>
            <w:tcW w:w="2249" w:type="dxa"/>
            <w:noWrap/>
            <w:hideMark/>
          </w:tcPr>
          <w:p w14:paraId="423F4824" w14:textId="77777777" w:rsidR="00C8352A" w:rsidRPr="00C8352A" w:rsidRDefault="00C8352A" w:rsidP="00C8352A">
            <w:pPr>
              <w:rPr>
                <w:rFonts w:cs="Noto Sans"/>
                <w:sz w:val="18"/>
                <w:szCs w:val="18"/>
              </w:rPr>
            </w:pPr>
            <w:r w:rsidRPr="00C8352A">
              <w:rPr>
                <w:rFonts w:cs="Noto Sans"/>
                <w:sz w:val="18"/>
                <w:szCs w:val="18"/>
              </w:rPr>
              <w:t>iqx19</w:t>
            </w:r>
          </w:p>
        </w:tc>
        <w:tc>
          <w:tcPr>
            <w:tcW w:w="11022" w:type="dxa"/>
            <w:hideMark/>
          </w:tcPr>
          <w:p w14:paraId="10BF6AAB" w14:textId="77777777" w:rsidR="00C8352A" w:rsidRPr="00C8352A" w:rsidRDefault="00C8352A" w:rsidP="00C8352A">
            <w:pPr>
              <w:rPr>
                <w:rFonts w:cs="Noto Sans"/>
                <w:sz w:val="18"/>
                <w:szCs w:val="18"/>
              </w:rPr>
            </w:pPr>
            <w:r w:rsidRPr="00C8352A">
              <w:rPr>
                <w:rFonts w:cs="Noto Sans"/>
                <w:sz w:val="18"/>
                <w:szCs w:val="18"/>
              </w:rPr>
              <w:t>Broca para Sistema de anclaje a superficie corporal, no roscado para plastia de ligamentos cruzados(según tecnología del fabricante)</w:t>
            </w:r>
          </w:p>
        </w:tc>
        <w:tc>
          <w:tcPr>
            <w:tcW w:w="3801" w:type="dxa"/>
            <w:noWrap/>
            <w:hideMark/>
          </w:tcPr>
          <w:p w14:paraId="1A6BD09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8478CEC" w14:textId="77777777" w:rsidTr="00C8352A">
        <w:trPr>
          <w:trHeight w:val="290"/>
        </w:trPr>
        <w:tc>
          <w:tcPr>
            <w:tcW w:w="2249" w:type="dxa"/>
            <w:noWrap/>
            <w:hideMark/>
          </w:tcPr>
          <w:p w14:paraId="2EEA8054" w14:textId="77777777" w:rsidR="00C8352A" w:rsidRPr="00C8352A" w:rsidRDefault="00C8352A" w:rsidP="00C8352A">
            <w:pPr>
              <w:rPr>
                <w:rFonts w:cs="Noto Sans"/>
                <w:sz w:val="18"/>
                <w:szCs w:val="18"/>
              </w:rPr>
            </w:pPr>
            <w:r w:rsidRPr="00C8352A">
              <w:rPr>
                <w:rFonts w:cs="Noto Sans"/>
                <w:sz w:val="18"/>
                <w:szCs w:val="18"/>
              </w:rPr>
              <w:t>iqx4</w:t>
            </w:r>
          </w:p>
        </w:tc>
        <w:tc>
          <w:tcPr>
            <w:tcW w:w="11022" w:type="dxa"/>
            <w:hideMark/>
          </w:tcPr>
          <w:p w14:paraId="7549F200" w14:textId="77777777" w:rsidR="00C8352A" w:rsidRPr="00C8352A" w:rsidRDefault="00C8352A" w:rsidP="00C8352A">
            <w:pPr>
              <w:rPr>
                <w:rFonts w:cs="Noto Sans"/>
                <w:sz w:val="18"/>
                <w:szCs w:val="18"/>
              </w:rPr>
            </w:pPr>
            <w:r w:rsidRPr="00C8352A">
              <w:rPr>
                <w:rFonts w:cs="Noto Sans"/>
                <w:sz w:val="18"/>
                <w:szCs w:val="18"/>
              </w:rPr>
              <w:t>Alambre o broca pasasuturas o pasa hilos.</w:t>
            </w:r>
          </w:p>
        </w:tc>
        <w:tc>
          <w:tcPr>
            <w:tcW w:w="3801" w:type="dxa"/>
            <w:noWrap/>
            <w:hideMark/>
          </w:tcPr>
          <w:p w14:paraId="30D5E1E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A64F488" w14:textId="77777777" w:rsidTr="00C8352A">
        <w:trPr>
          <w:trHeight w:val="280"/>
        </w:trPr>
        <w:tc>
          <w:tcPr>
            <w:tcW w:w="2249" w:type="dxa"/>
            <w:noWrap/>
            <w:hideMark/>
          </w:tcPr>
          <w:p w14:paraId="0BF5E9D8" w14:textId="77777777" w:rsidR="00C8352A" w:rsidRPr="00C8352A" w:rsidRDefault="00C8352A" w:rsidP="00C8352A">
            <w:pPr>
              <w:rPr>
                <w:rFonts w:cs="Noto Sans"/>
                <w:sz w:val="18"/>
                <w:szCs w:val="18"/>
              </w:rPr>
            </w:pPr>
          </w:p>
        </w:tc>
        <w:tc>
          <w:tcPr>
            <w:tcW w:w="11022" w:type="dxa"/>
            <w:hideMark/>
          </w:tcPr>
          <w:p w14:paraId="7418A81B"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70F60D31"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3841B59C" w14:textId="77777777" w:rsidTr="00C8352A">
        <w:trPr>
          <w:trHeight w:val="525"/>
        </w:trPr>
        <w:tc>
          <w:tcPr>
            <w:tcW w:w="2249" w:type="dxa"/>
            <w:noWrap/>
            <w:hideMark/>
          </w:tcPr>
          <w:p w14:paraId="7E05D640" w14:textId="77777777" w:rsidR="00C8352A" w:rsidRPr="00C8352A" w:rsidRDefault="00C8352A" w:rsidP="00C8352A">
            <w:pPr>
              <w:rPr>
                <w:rFonts w:cs="Noto Sans"/>
                <w:b/>
                <w:bCs/>
                <w:sz w:val="18"/>
                <w:szCs w:val="18"/>
              </w:rPr>
            </w:pPr>
            <w:r w:rsidRPr="00C8352A">
              <w:rPr>
                <w:rFonts w:cs="Noto Sans"/>
                <w:b/>
                <w:bCs/>
                <w:sz w:val="18"/>
                <w:szCs w:val="18"/>
              </w:rPr>
              <w:t xml:space="preserve"> Artros 5</w:t>
            </w:r>
          </w:p>
        </w:tc>
        <w:tc>
          <w:tcPr>
            <w:tcW w:w="14823" w:type="dxa"/>
            <w:gridSpan w:val="2"/>
            <w:hideMark/>
          </w:tcPr>
          <w:p w14:paraId="40F95514" w14:textId="77777777" w:rsidR="00C8352A" w:rsidRPr="00C8352A" w:rsidRDefault="00C8352A" w:rsidP="00C8352A">
            <w:pPr>
              <w:rPr>
                <w:rFonts w:cs="Noto Sans"/>
                <w:b/>
                <w:bCs/>
                <w:sz w:val="18"/>
                <w:szCs w:val="18"/>
              </w:rPr>
            </w:pPr>
            <w:r w:rsidRPr="00C8352A">
              <w:rPr>
                <w:rFonts w:cs="Noto Sans"/>
                <w:b/>
                <w:bCs/>
                <w:sz w:val="18"/>
                <w:szCs w:val="18"/>
              </w:rPr>
              <w:t xml:space="preserve">Set de Artroscopia 5 para el procedimiento: </w:t>
            </w:r>
            <w:r w:rsidRPr="00C8352A">
              <w:rPr>
                <w:rFonts w:cs="Noto Sans"/>
                <w:b/>
                <w:bCs/>
                <w:sz w:val="18"/>
                <w:szCs w:val="18"/>
              </w:rPr>
              <w:br/>
              <w:t xml:space="preserve">10.01.010 Artroscopia de rodilla. </w:t>
            </w:r>
          </w:p>
        </w:tc>
      </w:tr>
      <w:tr w:rsidR="00C8352A" w:rsidRPr="00C8352A" w14:paraId="4B0BA19A" w14:textId="77777777" w:rsidTr="00C8352A">
        <w:trPr>
          <w:trHeight w:val="280"/>
        </w:trPr>
        <w:tc>
          <w:tcPr>
            <w:tcW w:w="2249" w:type="dxa"/>
            <w:noWrap/>
            <w:hideMark/>
          </w:tcPr>
          <w:p w14:paraId="4BE0F73D"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1079C9A3"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2B3929F7"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704BB8A" w14:textId="77777777" w:rsidTr="00C8352A">
        <w:trPr>
          <w:trHeight w:val="280"/>
        </w:trPr>
        <w:tc>
          <w:tcPr>
            <w:tcW w:w="2249" w:type="dxa"/>
            <w:noWrap/>
            <w:hideMark/>
          </w:tcPr>
          <w:p w14:paraId="1843659E" w14:textId="77777777" w:rsidR="00C8352A" w:rsidRPr="00C8352A" w:rsidRDefault="00C8352A" w:rsidP="00C8352A">
            <w:pPr>
              <w:rPr>
                <w:rFonts w:cs="Noto Sans"/>
                <w:sz w:val="18"/>
                <w:szCs w:val="18"/>
              </w:rPr>
            </w:pPr>
            <w:r w:rsidRPr="00C8352A">
              <w:rPr>
                <w:rFonts w:cs="Noto Sans"/>
                <w:sz w:val="18"/>
                <w:szCs w:val="18"/>
              </w:rPr>
              <w:t>iqx81</w:t>
            </w:r>
          </w:p>
        </w:tc>
        <w:tc>
          <w:tcPr>
            <w:tcW w:w="11022" w:type="dxa"/>
            <w:hideMark/>
          </w:tcPr>
          <w:p w14:paraId="6C9E1B9D" w14:textId="77777777" w:rsidR="00C8352A" w:rsidRPr="007E1552" w:rsidRDefault="00C8352A" w:rsidP="00C8352A">
            <w:pPr>
              <w:rPr>
                <w:rFonts w:cs="Noto Sans"/>
                <w:sz w:val="18"/>
                <w:szCs w:val="18"/>
                <w:lang w:val="pt-PT"/>
              </w:rPr>
            </w:pPr>
            <w:r w:rsidRPr="007E1552">
              <w:rPr>
                <w:rFonts w:cs="Noto Sans"/>
                <w:sz w:val="18"/>
                <w:szCs w:val="18"/>
                <w:lang w:val="pt-PT"/>
              </w:rPr>
              <w:t>Gancho palpador graduado o marcado.</w:t>
            </w:r>
          </w:p>
        </w:tc>
        <w:tc>
          <w:tcPr>
            <w:tcW w:w="3801" w:type="dxa"/>
            <w:noWrap/>
            <w:hideMark/>
          </w:tcPr>
          <w:p w14:paraId="08963F3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FB25B32" w14:textId="77777777" w:rsidTr="00C8352A">
        <w:trPr>
          <w:trHeight w:val="280"/>
        </w:trPr>
        <w:tc>
          <w:tcPr>
            <w:tcW w:w="2249" w:type="dxa"/>
            <w:noWrap/>
            <w:hideMark/>
          </w:tcPr>
          <w:p w14:paraId="5B9B4F55" w14:textId="77777777" w:rsidR="00C8352A" w:rsidRPr="00C8352A" w:rsidRDefault="00C8352A" w:rsidP="00C8352A">
            <w:pPr>
              <w:rPr>
                <w:rFonts w:cs="Noto Sans"/>
                <w:sz w:val="18"/>
                <w:szCs w:val="18"/>
              </w:rPr>
            </w:pPr>
            <w:r w:rsidRPr="00C8352A">
              <w:rPr>
                <w:rFonts w:cs="Noto Sans"/>
                <w:sz w:val="18"/>
                <w:szCs w:val="18"/>
              </w:rPr>
              <w:t>iqx130</w:t>
            </w:r>
          </w:p>
        </w:tc>
        <w:tc>
          <w:tcPr>
            <w:tcW w:w="11022" w:type="dxa"/>
            <w:hideMark/>
          </w:tcPr>
          <w:p w14:paraId="703F648A" w14:textId="77777777" w:rsidR="00C8352A" w:rsidRPr="00C8352A" w:rsidRDefault="00C8352A" w:rsidP="00C8352A">
            <w:pPr>
              <w:rPr>
                <w:rFonts w:cs="Noto Sans"/>
                <w:sz w:val="18"/>
                <w:szCs w:val="18"/>
              </w:rPr>
            </w:pPr>
            <w:r w:rsidRPr="00C8352A">
              <w:rPr>
                <w:rFonts w:cs="Noto Sans"/>
                <w:sz w:val="18"/>
                <w:szCs w:val="18"/>
              </w:rPr>
              <w:t>Pinza de canasta 90° derecha e izquierda.</w:t>
            </w:r>
          </w:p>
        </w:tc>
        <w:tc>
          <w:tcPr>
            <w:tcW w:w="3801" w:type="dxa"/>
            <w:noWrap/>
            <w:hideMark/>
          </w:tcPr>
          <w:p w14:paraId="4B00FB37"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6132629" w14:textId="77777777" w:rsidTr="00C8352A">
        <w:trPr>
          <w:trHeight w:val="280"/>
        </w:trPr>
        <w:tc>
          <w:tcPr>
            <w:tcW w:w="2249" w:type="dxa"/>
            <w:noWrap/>
            <w:hideMark/>
          </w:tcPr>
          <w:p w14:paraId="786194C8" w14:textId="77777777" w:rsidR="00C8352A" w:rsidRPr="00C8352A" w:rsidRDefault="00C8352A" w:rsidP="00C8352A">
            <w:pPr>
              <w:rPr>
                <w:rFonts w:cs="Noto Sans"/>
                <w:sz w:val="18"/>
                <w:szCs w:val="18"/>
              </w:rPr>
            </w:pPr>
            <w:r w:rsidRPr="00C8352A">
              <w:rPr>
                <w:rFonts w:cs="Noto Sans"/>
                <w:sz w:val="18"/>
                <w:szCs w:val="18"/>
              </w:rPr>
              <w:t>iqx131</w:t>
            </w:r>
          </w:p>
        </w:tc>
        <w:tc>
          <w:tcPr>
            <w:tcW w:w="11022" w:type="dxa"/>
            <w:hideMark/>
          </w:tcPr>
          <w:p w14:paraId="5295B42B" w14:textId="77777777" w:rsidR="00C8352A" w:rsidRPr="00C8352A" w:rsidRDefault="00C8352A" w:rsidP="00C8352A">
            <w:pPr>
              <w:rPr>
                <w:rFonts w:cs="Noto Sans"/>
                <w:sz w:val="18"/>
                <w:szCs w:val="18"/>
              </w:rPr>
            </w:pPr>
            <w:r w:rsidRPr="00C8352A">
              <w:rPr>
                <w:rFonts w:cs="Noto Sans"/>
                <w:sz w:val="18"/>
                <w:szCs w:val="18"/>
              </w:rPr>
              <w:t>Pinza de canasta curva hacia arriba.</w:t>
            </w:r>
          </w:p>
        </w:tc>
        <w:tc>
          <w:tcPr>
            <w:tcW w:w="3801" w:type="dxa"/>
            <w:noWrap/>
            <w:hideMark/>
          </w:tcPr>
          <w:p w14:paraId="542DA4A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576D49C" w14:textId="77777777" w:rsidTr="00C8352A">
        <w:trPr>
          <w:trHeight w:val="280"/>
        </w:trPr>
        <w:tc>
          <w:tcPr>
            <w:tcW w:w="2249" w:type="dxa"/>
            <w:noWrap/>
            <w:hideMark/>
          </w:tcPr>
          <w:p w14:paraId="57ABDE44" w14:textId="77777777" w:rsidR="00C8352A" w:rsidRPr="00C8352A" w:rsidRDefault="00C8352A" w:rsidP="00C8352A">
            <w:pPr>
              <w:rPr>
                <w:rFonts w:cs="Noto Sans"/>
                <w:sz w:val="18"/>
                <w:szCs w:val="18"/>
              </w:rPr>
            </w:pPr>
            <w:r w:rsidRPr="00C8352A">
              <w:rPr>
                <w:rFonts w:cs="Noto Sans"/>
                <w:sz w:val="18"/>
                <w:szCs w:val="18"/>
              </w:rPr>
              <w:t>iqx134</w:t>
            </w:r>
          </w:p>
        </w:tc>
        <w:tc>
          <w:tcPr>
            <w:tcW w:w="11022" w:type="dxa"/>
            <w:hideMark/>
          </w:tcPr>
          <w:p w14:paraId="777ABBC7" w14:textId="77777777" w:rsidR="00C8352A" w:rsidRPr="00C8352A" w:rsidRDefault="00C8352A" w:rsidP="00C8352A">
            <w:pPr>
              <w:rPr>
                <w:rFonts w:cs="Noto Sans"/>
                <w:sz w:val="18"/>
                <w:szCs w:val="18"/>
              </w:rPr>
            </w:pPr>
            <w:r w:rsidRPr="00C8352A">
              <w:rPr>
                <w:rFonts w:cs="Noto Sans"/>
                <w:sz w:val="18"/>
                <w:szCs w:val="18"/>
              </w:rPr>
              <w:t>Pinza de canasta recta.</w:t>
            </w:r>
          </w:p>
        </w:tc>
        <w:tc>
          <w:tcPr>
            <w:tcW w:w="3801" w:type="dxa"/>
            <w:noWrap/>
            <w:hideMark/>
          </w:tcPr>
          <w:p w14:paraId="3A82C2C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0A1ACDC" w14:textId="77777777" w:rsidTr="00C8352A">
        <w:trPr>
          <w:trHeight w:val="280"/>
        </w:trPr>
        <w:tc>
          <w:tcPr>
            <w:tcW w:w="2249" w:type="dxa"/>
            <w:noWrap/>
            <w:hideMark/>
          </w:tcPr>
          <w:p w14:paraId="7AC744BA" w14:textId="77777777" w:rsidR="00C8352A" w:rsidRPr="00C8352A" w:rsidRDefault="00C8352A" w:rsidP="00C8352A">
            <w:pPr>
              <w:rPr>
                <w:rFonts w:cs="Noto Sans"/>
                <w:sz w:val="18"/>
                <w:szCs w:val="18"/>
              </w:rPr>
            </w:pPr>
            <w:r w:rsidRPr="00C8352A">
              <w:rPr>
                <w:rFonts w:cs="Noto Sans"/>
                <w:sz w:val="18"/>
                <w:szCs w:val="18"/>
              </w:rPr>
              <w:t>iqx129</w:t>
            </w:r>
          </w:p>
        </w:tc>
        <w:tc>
          <w:tcPr>
            <w:tcW w:w="11022" w:type="dxa"/>
            <w:hideMark/>
          </w:tcPr>
          <w:p w14:paraId="49A48E87" w14:textId="77777777" w:rsidR="00C8352A" w:rsidRPr="00C8352A" w:rsidRDefault="00C8352A" w:rsidP="00C8352A">
            <w:pPr>
              <w:rPr>
                <w:rFonts w:cs="Noto Sans"/>
                <w:sz w:val="18"/>
                <w:szCs w:val="18"/>
              </w:rPr>
            </w:pPr>
            <w:r w:rsidRPr="00C8352A">
              <w:rPr>
                <w:rFonts w:cs="Noto Sans"/>
                <w:sz w:val="18"/>
                <w:szCs w:val="18"/>
              </w:rPr>
              <w:t>Pinza de canasta 45° derecha e izquierda o perforadoracurva derecha e izquierda.</w:t>
            </w:r>
          </w:p>
        </w:tc>
        <w:tc>
          <w:tcPr>
            <w:tcW w:w="3801" w:type="dxa"/>
            <w:noWrap/>
            <w:hideMark/>
          </w:tcPr>
          <w:p w14:paraId="48FCADBB" w14:textId="77777777" w:rsidR="00C8352A" w:rsidRPr="00C8352A" w:rsidRDefault="00C8352A" w:rsidP="00C8352A">
            <w:pPr>
              <w:rPr>
                <w:rFonts w:cs="Noto Sans"/>
                <w:sz w:val="18"/>
                <w:szCs w:val="18"/>
              </w:rPr>
            </w:pPr>
            <w:r w:rsidRPr="00C8352A">
              <w:rPr>
                <w:rFonts w:cs="Noto Sans"/>
                <w:sz w:val="18"/>
                <w:szCs w:val="18"/>
              </w:rPr>
              <w:t>1c/u</w:t>
            </w:r>
          </w:p>
        </w:tc>
      </w:tr>
      <w:tr w:rsidR="00C8352A" w:rsidRPr="00C8352A" w14:paraId="4393CE6B" w14:textId="77777777" w:rsidTr="00C8352A">
        <w:trPr>
          <w:trHeight w:val="280"/>
        </w:trPr>
        <w:tc>
          <w:tcPr>
            <w:tcW w:w="2249" w:type="dxa"/>
            <w:noWrap/>
            <w:hideMark/>
          </w:tcPr>
          <w:p w14:paraId="75714A29" w14:textId="77777777" w:rsidR="00C8352A" w:rsidRPr="00C8352A" w:rsidRDefault="00C8352A" w:rsidP="00C8352A">
            <w:pPr>
              <w:rPr>
                <w:rFonts w:cs="Noto Sans"/>
                <w:sz w:val="18"/>
                <w:szCs w:val="18"/>
              </w:rPr>
            </w:pPr>
            <w:r w:rsidRPr="00C8352A">
              <w:rPr>
                <w:rFonts w:cs="Noto Sans"/>
                <w:sz w:val="18"/>
                <w:szCs w:val="18"/>
              </w:rPr>
              <w:t>iqx141</w:t>
            </w:r>
          </w:p>
        </w:tc>
        <w:tc>
          <w:tcPr>
            <w:tcW w:w="11022" w:type="dxa"/>
            <w:hideMark/>
          </w:tcPr>
          <w:p w14:paraId="163709B9" w14:textId="77777777" w:rsidR="00C8352A" w:rsidRPr="00C8352A" w:rsidRDefault="00C8352A" w:rsidP="00C8352A">
            <w:pPr>
              <w:rPr>
                <w:rFonts w:cs="Noto Sans"/>
                <w:sz w:val="18"/>
                <w:szCs w:val="18"/>
              </w:rPr>
            </w:pPr>
            <w:r w:rsidRPr="00C8352A">
              <w:rPr>
                <w:rFonts w:cs="Noto Sans"/>
                <w:sz w:val="18"/>
                <w:szCs w:val="18"/>
              </w:rPr>
              <w:t>Pinza de retrograda recta derecha e izquierda.</w:t>
            </w:r>
          </w:p>
        </w:tc>
        <w:tc>
          <w:tcPr>
            <w:tcW w:w="3801" w:type="dxa"/>
            <w:noWrap/>
            <w:hideMark/>
          </w:tcPr>
          <w:p w14:paraId="587CB760" w14:textId="77777777" w:rsidR="00C8352A" w:rsidRPr="00C8352A" w:rsidRDefault="00C8352A" w:rsidP="00C8352A">
            <w:pPr>
              <w:rPr>
                <w:rFonts w:cs="Noto Sans"/>
                <w:sz w:val="18"/>
                <w:szCs w:val="18"/>
              </w:rPr>
            </w:pPr>
            <w:r w:rsidRPr="00C8352A">
              <w:rPr>
                <w:rFonts w:cs="Noto Sans"/>
                <w:sz w:val="18"/>
                <w:szCs w:val="18"/>
              </w:rPr>
              <w:t>1c/u</w:t>
            </w:r>
          </w:p>
        </w:tc>
      </w:tr>
      <w:tr w:rsidR="00C8352A" w:rsidRPr="00C8352A" w14:paraId="0D96D4E9" w14:textId="77777777" w:rsidTr="00C8352A">
        <w:trPr>
          <w:trHeight w:val="280"/>
        </w:trPr>
        <w:tc>
          <w:tcPr>
            <w:tcW w:w="2249" w:type="dxa"/>
            <w:noWrap/>
            <w:hideMark/>
          </w:tcPr>
          <w:p w14:paraId="1862B1F8" w14:textId="77777777" w:rsidR="00C8352A" w:rsidRPr="00C8352A" w:rsidRDefault="00C8352A" w:rsidP="00C8352A">
            <w:pPr>
              <w:rPr>
                <w:rFonts w:cs="Noto Sans"/>
                <w:sz w:val="18"/>
                <w:szCs w:val="18"/>
              </w:rPr>
            </w:pPr>
            <w:r w:rsidRPr="00C8352A">
              <w:rPr>
                <w:rFonts w:cs="Noto Sans"/>
                <w:sz w:val="18"/>
                <w:szCs w:val="18"/>
              </w:rPr>
              <w:t>iqx132</w:t>
            </w:r>
          </w:p>
        </w:tc>
        <w:tc>
          <w:tcPr>
            <w:tcW w:w="11022" w:type="dxa"/>
            <w:hideMark/>
          </w:tcPr>
          <w:p w14:paraId="1D523B6E" w14:textId="77777777" w:rsidR="00C8352A" w:rsidRPr="00C8352A" w:rsidRDefault="00C8352A" w:rsidP="00C8352A">
            <w:pPr>
              <w:rPr>
                <w:rFonts w:cs="Noto Sans"/>
                <w:sz w:val="18"/>
                <w:szCs w:val="18"/>
              </w:rPr>
            </w:pPr>
            <w:r w:rsidRPr="00C8352A">
              <w:rPr>
                <w:rFonts w:cs="Noto Sans"/>
                <w:sz w:val="18"/>
                <w:szCs w:val="18"/>
              </w:rPr>
              <w:t>Pinza de canasta izquierda y derecha.</w:t>
            </w:r>
          </w:p>
        </w:tc>
        <w:tc>
          <w:tcPr>
            <w:tcW w:w="3801" w:type="dxa"/>
            <w:noWrap/>
            <w:hideMark/>
          </w:tcPr>
          <w:p w14:paraId="76BEB79C"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5251366" w14:textId="77777777" w:rsidTr="00C8352A">
        <w:trPr>
          <w:trHeight w:val="280"/>
        </w:trPr>
        <w:tc>
          <w:tcPr>
            <w:tcW w:w="2249" w:type="dxa"/>
            <w:noWrap/>
            <w:hideMark/>
          </w:tcPr>
          <w:p w14:paraId="6E729E39" w14:textId="77777777" w:rsidR="00C8352A" w:rsidRPr="00C8352A" w:rsidRDefault="00C8352A" w:rsidP="00C8352A">
            <w:pPr>
              <w:rPr>
                <w:rFonts w:cs="Noto Sans"/>
                <w:sz w:val="18"/>
                <w:szCs w:val="18"/>
              </w:rPr>
            </w:pPr>
            <w:r w:rsidRPr="00C8352A">
              <w:rPr>
                <w:rFonts w:cs="Noto Sans"/>
                <w:sz w:val="18"/>
                <w:szCs w:val="18"/>
              </w:rPr>
              <w:t>iqx187</w:t>
            </w:r>
          </w:p>
        </w:tc>
        <w:tc>
          <w:tcPr>
            <w:tcW w:w="11022" w:type="dxa"/>
            <w:hideMark/>
          </w:tcPr>
          <w:p w14:paraId="3E2CD7A9" w14:textId="77777777" w:rsidR="00C8352A" w:rsidRPr="00C8352A" w:rsidRDefault="00C8352A" w:rsidP="00C8352A">
            <w:pPr>
              <w:rPr>
                <w:rFonts w:cs="Noto Sans"/>
                <w:sz w:val="18"/>
                <w:szCs w:val="18"/>
              </w:rPr>
            </w:pPr>
            <w:r w:rsidRPr="00C8352A">
              <w:rPr>
                <w:rFonts w:cs="Noto Sans"/>
                <w:sz w:val="18"/>
                <w:szCs w:val="18"/>
              </w:rPr>
              <w:t>Pinza sujetadora de tejido ahuecada o forceps de cuerpo aflojado.</w:t>
            </w:r>
          </w:p>
        </w:tc>
        <w:tc>
          <w:tcPr>
            <w:tcW w:w="3801" w:type="dxa"/>
            <w:noWrap/>
            <w:hideMark/>
          </w:tcPr>
          <w:p w14:paraId="595A380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FC2DAA7" w14:textId="77777777" w:rsidTr="00C8352A">
        <w:trPr>
          <w:trHeight w:val="280"/>
        </w:trPr>
        <w:tc>
          <w:tcPr>
            <w:tcW w:w="2249" w:type="dxa"/>
            <w:noWrap/>
            <w:hideMark/>
          </w:tcPr>
          <w:p w14:paraId="2A66379A" w14:textId="77777777" w:rsidR="00C8352A" w:rsidRPr="00C8352A" w:rsidRDefault="00C8352A" w:rsidP="00C8352A">
            <w:pPr>
              <w:rPr>
                <w:rFonts w:cs="Noto Sans"/>
                <w:sz w:val="18"/>
                <w:szCs w:val="18"/>
              </w:rPr>
            </w:pPr>
            <w:r w:rsidRPr="00C8352A">
              <w:rPr>
                <w:rFonts w:cs="Noto Sans"/>
                <w:sz w:val="18"/>
                <w:szCs w:val="18"/>
              </w:rPr>
              <w:t>iqx144</w:t>
            </w:r>
          </w:p>
        </w:tc>
        <w:tc>
          <w:tcPr>
            <w:tcW w:w="11022" w:type="dxa"/>
            <w:hideMark/>
          </w:tcPr>
          <w:p w14:paraId="2E6FD90D" w14:textId="77777777" w:rsidR="00C8352A" w:rsidRPr="00C8352A" w:rsidRDefault="00C8352A" w:rsidP="00C8352A">
            <w:pPr>
              <w:rPr>
                <w:rFonts w:cs="Noto Sans"/>
                <w:sz w:val="18"/>
                <w:szCs w:val="18"/>
              </w:rPr>
            </w:pPr>
            <w:r w:rsidRPr="00C8352A">
              <w:rPr>
                <w:rFonts w:cs="Noto Sans"/>
                <w:sz w:val="18"/>
                <w:szCs w:val="18"/>
              </w:rPr>
              <w:t>Pinza grasper de cuerpos extraños o de tejido.</w:t>
            </w:r>
          </w:p>
        </w:tc>
        <w:tc>
          <w:tcPr>
            <w:tcW w:w="3801" w:type="dxa"/>
            <w:noWrap/>
            <w:hideMark/>
          </w:tcPr>
          <w:p w14:paraId="13E693D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74B7370" w14:textId="77777777" w:rsidTr="00C8352A">
        <w:trPr>
          <w:trHeight w:val="280"/>
        </w:trPr>
        <w:tc>
          <w:tcPr>
            <w:tcW w:w="2249" w:type="dxa"/>
            <w:noWrap/>
            <w:hideMark/>
          </w:tcPr>
          <w:p w14:paraId="414B04F2" w14:textId="77777777" w:rsidR="00C8352A" w:rsidRPr="00C8352A" w:rsidRDefault="00C8352A" w:rsidP="00C8352A">
            <w:pPr>
              <w:rPr>
                <w:rFonts w:cs="Noto Sans"/>
                <w:sz w:val="18"/>
                <w:szCs w:val="18"/>
              </w:rPr>
            </w:pPr>
            <w:r w:rsidRPr="00C8352A">
              <w:rPr>
                <w:rFonts w:cs="Noto Sans"/>
                <w:sz w:val="18"/>
                <w:szCs w:val="18"/>
              </w:rPr>
              <w:t>iqx27</w:t>
            </w:r>
          </w:p>
        </w:tc>
        <w:tc>
          <w:tcPr>
            <w:tcW w:w="11022" w:type="dxa"/>
            <w:hideMark/>
          </w:tcPr>
          <w:p w14:paraId="76098E4E" w14:textId="77777777" w:rsidR="00C8352A" w:rsidRPr="00C8352A" w:rsidRDefault="00C8352A" w:rsidP="00C8352A">
            <w:pPr>
              <w:rPr>
                <w:rFonts w:cs="Noto Sans"/>
                <w:sz w:val="18"/>
                <w:szCs w:val="18"/>
              </w:rPr>
            </w:pPr>
            <w:r w:rsidRPr="00C8352A">
              <w:rPr>
                <w:rFonts w:cs="Noto Sans"/>
                <w:sz w:val="18"/>
                <w:szCs w:val="18"/>
              </w:rPr>
              <w:t>Cánula diagnóstica en el rango de 3 a 6.5 mm., doble válvula rotatoria.</w:t>
            </w:r>
          </w:p>
        </w:tc>
        <w:tc>
          <w:tcPr>
            <w:tcW w:w="3801" w:type="dxa"/>
            <w:noWrap/>
            <w:hideMark/>
          </w:tcPr>
          <w:p w14:paraId="67A530B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0B98CFD" w14:textId="77777777" w:rsidTr="00C8352A">
        <w:trPr>
          <w:trHeight w:val="280"/>
        </w:trPr>
        <w:tc>
          <w:tcPr>
            <w:tcW w:w="2249" w:type="dxa"/>
            <w:noWrap/>
            <w:hideMark/>
          </w:tcPr>
          <w:p w14:paraId="3498730B" w14:textId="77777777" w:rsidR="00C8352A" w:rsidRPr="00C8352A" w:rsidRDefault="00C8352A" w:rsidP="00C8352A">
            <w:pPr>
              <w:rPr>
                <w:rFonts w:cs="Noto Sans"/>
                <w:sz w:val="18"/>
                <w:szCs w:val="18"/>
              </w:rPr>
            </w:pPr>
            <w:r w:rsidRPr="00C8352A">
              <w:rPr>
                <w:rFonts w:cs="Noto Sans"/>
                <w:sz w:val="18"/>
                <w:szCs w:val="18"/>
              </w:rPr>
              <w:t>iqx252</w:t>
            </w:r>
          </w:p>
        </w:tc>
        <w:tc>
          <w:tcPr>
            <w:tcW w:w="11022" w:type="dxa"/>
            <w:hideMark/>
          </w:tcPr>
          <w:p w14:paraId="5782414A" w14:textId="77777777" w:rsidR="00C8352A" w:rsidRPr="00C8352A" w:rsidRDefault="00C8352A" w:rsidP="00C8352A">
            <w:pPr>
              <w:rPr>
                <w:rFonts w:cs="Noto Sans"/>
                <w:sz w:val="18"/>
                <w:szCs w:val="18"/>
              </w:rPr>
            </w:pPr>
            <w:r w:rsidRPr="00C8352A">
              <w:rPr>
                <w:rFonts w:cs="Noto Sans"/>
                <w:sz w:val="18"/>
                <w:szCs w:val="18"/>
              </w:rPr>
              <w:t>Tijera recta.</w:t>
            </w:r>
          </w:p>
        </w:tc>
        <w:tc>
          <w:tcPr>
            <w:tcW w:w="3801" w:type="dxa"/>
            <w:noWrap/>
            <w:hideMark/>
          </w:tcPr>
          <w:p w14:paraId="3B0F9AF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24847B7" w14:textId="77777777" w:rsidTr="00C8352A">
        <w:trPr>
          <w:trHeight w:val="280"/>
        </w:trPr>
        <w:tc>
          <w:tcPr>
            <w:tcW w:w="2249" w:type="dxa"/>
            <w:noWrap/>
            <w:hideMark/>
          </w:tcPr>
          <w:p w14:paraId="49629EC6" w14:textId="77777777" w:rsidR="00C8352A" w:rsidRPr="00C8352A" w:rsidRDefault="00C8352A" w:rsidP="00C8352A">
            <w:pPr>
              <w:rPr>
                <w:rFonts w:cs="Noto Sans"/>
                <w:sz w:val="18"/>
                <w:szCs w:val="18"/>
              </w:rPr>
            </w:pPr>
            <w:r w:rsidRPr="00C8352A">
              <w:rPr>
                <w:rFonts w:cs="Noto Sans"/>
                <w:sz w:val="18"/>
                <w:szCs w:val="18"/>
              </w:rPr>
              <w:t>iqx44</w:t>
            </w:r>
          </w:p>
        </w:tc>
        <w:tc>
          <w:tcPr>
            <w:tcW w:w="11022" w:type="dxa"/>
            <w:hideMark/>
          </w:tcPr>
          <w:p w14:paraId="6771FC1A"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de artroscopía de rodilla.</w:t>
            </w:r>
          </w:p>
        </w:tc>
        <w:tc>
          <w:tcPr>
            <w:tcW w:w="3801" w:type="dxa"/>
            <w:noWrap/>
            <w:hideMark/>
          </w:tcPr>
          <w:p w14:paraId="1AE15A0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E87C028" w14:textId="77777777" w:rsidTr="00C8352A">
        <w:trPr>
          <w:trHeight w:val="280"/>
        </w:trPr>
        <w:tc>
          <w:tcPr>
            <w:tcW w:w="2249" w:type="dxa"/>
            <w:noWrap/>
            <w:hideMark/>
          </w:tcPr>
          <w:p w14:paraId="39F40AA7" w14:textId="77777777" w:rsidR="00C8352A" w:rsidRPr="00C8352A" w:rsidRDefault="00C8352A" w:rsidP="00C8352A">
            <w:pPr>
              <w:rPr>
                <w:rFonts w:cs="Noto Sans"/>
                <w:sz w:val="18"/>
                <w:szCs w:val="18"/>
              </w:rPr>
            </w:pPr>
            <w:r w:rsidRPr="00C8352A">
              <w:rPr>
                <w:rFonts w:cs="Noto Sans"/>
                <w:sz w:val="18"/>
                <w:szCs w:val="18"/>
              </w:rPr>
              <w:t>iqx98</w:t>
            </w:r>
          </w:p>
        </w:tc>
        <w:tc>
          <w:tcPr>
            <w:tcW w:w="11022" w:type="dxa"/>
            <w:hideMark/>
          </w:tcPr>
          <w:p w14:paraId="624973F8" w14:textId="77777777" w:rsidR="00C8352A" w:rsidRPr="00C8352A" w:rsidRDefault="00C8352A" w:rsidP="00C8352A">
            <w:pPr>
              <w:rPr>
                <w:rFonts w:cs="Noto Sans"/>
                <w:sz w:val="18"/>
                <w:szCs w:val="18"/>
              </w:rPr>
            </w:pPr>
            <w:r w:rsidRPr="00C8352A">
              <w:rPr>
                <w:rFonts w:cs="Noto Sans"/>
                <w:sz w:val="18"/>
                <w:szCs w:val="18"/>
              </w:rPr>
              <w:t xml:space="preserve">Microfracturadores en el rango entre 20 a 90 grados </w:t>
            </w:r>
          </w:p>
        </w:tc>
        <w:tc>
          <w:tcPr>
            <w:tcW w:w="3801" w:type="dxa"/>
            <w:noWrap/>
            <w:hideMark/>
          </w:tcPr>
          <w:p w14:paraId="36F2DFFD" w14:textId="77777777" w:rsidR="00C8352A" w:rsidRPr="00C8352A" w:rsidRDefault="00C8352A" w:rsidP="00C8352A">
            <w:pPr>
              <w:rPr>
                <w:rFonts w:cs="Noto Sans"/>
                <w:sz w:val="18"/>
                <w:szCs w:val="18"/>
              </w:rPr>
            </w:pPr>
            <w:r w:rsidRPr="00C8352A">
              <w:rPr>
                <w:rFonts w:cs="Noto Sans"/>
                <w:sz w:val="18"/>
                <w:szCs w:val="18"/>
              </w:rPr>
              <w:t>3</w:t>
            </w:r>
          </w:p>
        </w:tc>
      </w:tr>
      <w:tr w:rsidR="00C8352A" w:rsidRPr="00C8352A" w14:paraId="1EDAC8FB" w14:textId="77777777" w:rsidTr="00C8352A">
        <w:trPr>
          <w:trHeight w:val="280"/>
        </w:trPr>
        <w:tc>
          <w:tcPr>
            <w:tcW w:w="2249" w:type="dxa"/>
            <w:noWrap/>
            <w:hideMark/>
          </w:tcPr>
          <w:p w14:paraId="58E390CD"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2D36F33F"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301E8B82"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140549ED" w14:textId="77777777" w:rsidTr="00C8352A">
        <w:trPr>
          <w:trHeight w:val="555"/>
        </w:trPr>
        <w:tc>
          <w:tcPr>
            <w:tcW w:w="2249" w:type="dxa"/>
            <w:noWrap/>
            <w:hideMark/>
          </w:tcPr>
          <w:p w14:paraId="4A5CF4FD" w14:textId="77777777" w:rsidR="00C8352A" w:rsidRPr="00C8352A" w:rsidRDefault="00C8352A" w:rsidP="00C8352A">
            <w:pPr>
              <w:rPr>
                <w:rFonts w:cs="Noto Sans"/>
                <w:b/>
                <w:bCs/>
                <w:sz w:val="18"/>
                <w:szCs w:val="18"/>
              </w:rPr>
            </w:pPr>
            <w:r w:rsidRPr="00C8352A">
              <w:rPr>
                <w:rFonts w:cs="Noto Sans"/>
                <w:b/>
                <w:bCs/>
                <w:sz w:val="18"/>
                <w:szCs w:val="18"/>
              </w:rPr>
              <w:t xml:space="preserve"> Artros 6</w:t>
            </w:r>
          </w:p>
        </w:tc>
        <w:tc>
          <w:tcPr>
            <w:tcW w:w="14823" w:type="dxa"/>
            <w:gridSpan w:val="2"/>
            <w:hideMark/>
          </w:tcPr>
          <w:p w14:paraId="6B2F6367" w14:textId="77777777" w:rsidR="00C8352A" w:rsidRPr="00C8352A" w:rsidRDefault="00C8352A" w:rsidP="00C8352A">
            <w:pPr>
              <w:rPr>
                <w:rFonts w:cs="Noto Sans"/>
                <w:b/>
                <w:bCs/>
                <w:sz w:val="18"/>
                <w:szCs w:val="18"/>
              </w:rPr>
            </w:pPr>
            <w:r w:rsidRPr="00C8352A">
              <w:rPr>
                <w:rFonts w:cs="Noto Sans"/>
                <w:b/>
                <w:bCs/>
                <w:sz w:val="18"/>
                <w:szCs w:val="18"/>
              </w:rPr>
              <w:t xml:space="preserve">Set de Artroscopia 4 para el procedimiento: </w:t>
            </w:r>
            <w:r w:rsidRPr="00C8352A">
              <w:rPr>
                <w:rFonts w:cs="Noto Sans"/>
                <w:b/>
                <w:bCs/>
                <w:sz w:val="18"/>
                <w:szCs w:val="18"/>
              </w:rPr>
              <w:br/>
              <w:t xml:space="preserve">10.01.013 Artroscopia de Cadera. </w:t>
            </w:r>
          </w:p>
        </w:tc>
      </w:tr>
      <w:tr w:rsidR="00C8352A" w:rsidRPr="00C8352A" w14:paraId="45C4D92E" w14:textId="77777777" w:rsidTr="00C8352A">
        <w:trPr>
          <w:trHeight w:val="280"/>
        </w:trPr>
        <w:tc>
          <w:tcPr>
            <w:tcW w:w="2249" w:type="dxa"/>
            <w:noWrap/>
            <w:hideMark/>
          </w:tcPr>
          <w:p w14:paraId="29F1C4F8"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3B1E1697"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0C55770D"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F51A9DB" w14:textId="77777777" w:rsidTr="00C8352A">
        <w:trPr>
          <w:trHeight w:val="560"/>
        </w:trPr>
        <w:tc>
          <w:tcPr>
            <w:tcW w:w="2249" w:type="dxa"/>
            <w:noWrap/>
            <w:hideMark/>
          </w:tcPr>
          <w:p w14:paraId="2BCCA10A" w14:textId="77777777" w:rsidR="00C8352A" w:rsidRPr="00C8352A" w:rsidRDefault="00C8352A" w:rsidP="00C8352A">
            <w:pPr>
              <w:rPr>
                <w:rFonts w:cs="Noto Sans"/>
                <w:sz w:val="18"/>
                <w:szCs w:val="18"/>
              </w:rPr>
            </w:pPr>
            <w:r w:rsidRPr="00C8352A">
              <w:rPr>
                <w:rFonts w:cs="Noto Sans"/>
                <w:sz w:val="18"/>
                <w:szCs w:val="18"/>
              </w:rPr>
              <w:lastRenderedPageBreak/>
              <w:t>iqx261</w:t>
            </w:r>
          </w:p>
        </w:tc>
        <w:tc>
          <w:tcPr>
            <w:tcW w:w="11022" w:type="dxa"/>
            <w:hideMark/>
          </w:tcPr>
          <w:p w14:paraId="644AC29D" w14:textId="77777777" w:rsidR="00C8352A" w:rsidRPr="00C8352A" w:rsidRDefault="00C8352A" w:rsidP="00C8352A">
            <w:pPr>
              <w:rPr>
                <w:rFonts w:cs="Noto Sans"/>
                <w:sz w:val="18"/>
                <w:szCs w:val="18"/>
              </w:rPr>
            </w:pPr>
            <w:r w:rsidRPr="00C8352A">
              <w:rPr>
                <w:rFonts w:cs="Noto Sans"/>
                <w:sz w:val="18"/>
                <w:szCs w:val="18"/>
              </w:rPr>
              <w:t>Varilla de intercambio o palo de cambio de 4.0 a 4.5 canulado, con canulado de 1.2 mm</w:t>
            </w:r>
          </w:p>
        </w:tc>
        <w:tc>
          <w:tcPr>
            <w:tcW w:w="3801" w:type="dxa"/>
            <w:noWrap/>
            <w:hideMark/>
          </w:tcPr>
          <w:p w14:paraId="2318F3E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5C66122" w14:textId="77777777" w:rsidTr="00C8352A">
        <w:trPr>
          <w:trHeight w:val="280"/>
        </w:trPr>
        <w:tc>
          <w:tcPr>
            <w:tcW w:w="2249" w:type="dxa"/>
            <w:noWrap/>
            <w:hideMark/>
          </w:tcPr>
          <w:p w14:paraId="4AEDEE3B" w14:textId="77777777" w:rsidR="00C8352A" w:rsidRPr="00C8352A" w:rsidRDefault="00C8352A" w:rsidP="00C8352A">
            <w:pPr>
              <w:rPr>
                <w:rFonts w:cs="Noto Sans"/>
                <w:sz w:val="18"/>
                <w:szCs w:val="18"/>
              </w:rPr>
            </w:pPr>
            <w:r w:rsidRPr="00C8352A">
              <w:rPr>
                <w:rFonts w:cs="Noto Sans"/>
                <w:sz w:val="18"/>
                <w:szCs w:val="18"/>
              </w:rPr>
              <w:t>iqx29</w:t>
            </w:r>
          </w:p>
        </w:tc>
        <w:tc>
          <w:tcPr>
            <w:tcW w:w="11022" w:type="dxa"/>
            <w:hideMark/>
          </w:tcPr>
          <w:p w14:paraId="24D925B3" w14:textId="77777777" w:rsidR="00C8352A" w:rsidRPr="00C8352A" w:rsidRDefault="00C8352A" w:rsidP="00C8352A">
            <w:pPr>
              <w:rPr>
                <w:rFonts w:cs="Noto Sans"/>
                <w:sz w:val="18"/>
                <w:szCs w:val="18"/>
              </w:rPr>
            </w:pPr>
            <w:r w:rsidRPr="00C8352A">
              <w:rPr>
                <w:rFonts w:cs="Noto Sans"/>
                <w:sz w:val="18"/>
                <w:szCs w:val="18"/>
              </w:rPr>
              <w:t>Cánulas de acceso desde 4.5 a 5.5 con obturador canulado</w:t>
            </w:r>
          </w:p>
        </w:tc>
        <w:tc>
          <w:tcPr>
            <w:tcW w:w="3801" w:type="dxa"/>
            <w:noWrap/>
            <w:hideMark/>
          </w:tcPr>
          <w:p w14:paraId="39881CD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B9AFAD6" w14:textId="77777777" w:rsidTr="00C8352A">
        <w:trPr>
          <w:trHeight w:val="280"/>
        </w:trPr>
        <w:tc>
          <w:tcPr>
            <w:tcW w:w="2249" w:type="dxa"/>
            <w:noWrap/>
            <w:hideMark/>
          </w:tcPr>
          <w:p w14:paraId="16891BB6" w14:textId="77777777" w:rsidR="00C8352A" w:rsidRPr="00C8352A" w:rsidRDefault="00C8352A" w:rsidP="00C8352A">
            <w:pPr>
              <w:rPr>
                <w:rFonts w:cs="Noto Sans"/>
                <w:sz w:val="18"/>
                <w:szCs w:val="18"/>
              </w:rPr>
            </w:pPr>
            <w:r w:rsidRPr="00C8352A">
              <w:rPr>
                <w:rFonts w:cs="Noto Sans"/>
                <w:sz w:val="18"/>
                <w:szCs w:val="18"/>
              </w:rPr>
              <w:t>iqx209</w:t>
            </w:r>
          </w:p>
        </w:tc>
        <w:tc>
          <w:tcPr>
            <w:tcW w:w="11022" w:type="dxa"/>
            <w:hideMark/>
          </w:tcPr>
          <w:p w14:paraId="24F8DE19" w14:textId="77777777" w:rsidR="00C8352A" w:rsidRPr="00C8352A" w:rsidRDefault="00C8352A" w:rsidP="00C8352A">
            <w:pPr>
              <w:rPr>
                <w:rFonts w:cs="Noto Sans"/>
                <w:sz w:val="18"/>
                <w:szCs w:val="18"/>
              </w:rPr>
            </w:pPr>
            <w:r w:rsidRPr="00C8352A">
              <w:rPr>
                <w:rFonts w:cs="Noto Sans"/>
                <w:sz w:val="18"/>
                <w:szCs w:val="18"/>
              </w:rPr>
              <w:t>Pistola de intercambio o canula ranurada.</w:t>
            </w:r>
          </w:p>
        </w:tc>
        <w:tc>
          <w:tcPr>
            <w:tcW w:w="3801" w:type="dxa"/>
            <w:noWrap/>
            <w:hideMark/>
          </w:tcPr>
          <w:p w14:paraId="7A6D3BC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E558B7E" w14:textId="77777777" w:rsidTr="00C8352A">
        <w:trPr>
          <w:trHeight w:val="560"/>
        </w:trPr>
        <w:tc>
          <w:tcPr>
            <w:tcW w:w="2249" w:type="dxa"/>
            <w:noWrap/>
            <w:hideMark/>
          </w:tcPr>
          <w:p w14:paraId="1395D0C4" w14:textId="77777777" w:rsidR="00C8352A" w:rsidRPr="00C8352A" w:rsidRDefault="00C8352A" w:rsidP="00C8352A">
            <w:pPr>
              <w:rPr>
                <w:rFonts w:cs="Noto Sans"/>
                <w:sz w:val="18"/>
                <w:szCs w:val="18"/>
              </w:rPr>
            </w:pPr>
            <w:r w:rsidRPr="00C8352A">
              <w:rPr>
                <w:rFonts w:cs="Noto Sans"/>
                <w:sz w:val="18"/>
                <w:szCs w:val="18"/>
              </w:rPr>
              <w:t>iqx85</w:t>
            </w:r>
          </w:p>
        </w:tc>
        <w:tc>
          <w:tcPr>
            <w:tcW w:w="11022" w:type="dxa"/>
            <w:hideMark/>
          </w:tcPr>
          <w:p w14:paraId="7576ADB1" w14:textId="77777777" w:rsidR="00C8352A" w:rsidRPr="00C8352A" w:rsidRDefault="00C8352A" w:rsidP="00C8352A">
            <w:pPr>
              <w:rPr>
                <w:rFonts w:cs="Noto Sans"/>
                <w:sz w:val="18"/>
                <w:szCs w:val="18"/>
              </w:rPr>
            </w:pPr>
            <w:r w:rsidRPr="00C8352A">
              <w:rPr>
                <w:rFonts w:cs="Noto Sans"/>
                <w:sz w:val="18"/>
                <w:szCs w:val="18"/>
              </w:rPr>
              <w:t>Guía de acceso para portal anterior o sistema de guia de cadera(referencia según marca del fabricante).</w:t>
            </w:r>
          </w:p>
        </w:tc>
        <w:tc>
          <w:tcPr>
            <w:tcW w:w="3801" w:type="dxa"/>
            <w:noWrap/>
            <w:hideMark/>
          </w:tcPr>
          <w:p w14:paraId="64F24BD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88A5941" w14:textId="77777777" w:rsidTr="00C8352A">
        <w:trPr>
          <w:trHeight w:val="280"/>
        </w:trPr>
        <w:tc>
          <w:tcPr>
            <w:tcW w:w="2249" w:type="dxa"/>
            <w:noWrap/>
            <w:hideMark/>
          </w:tcPr>
          <w:p w14:paraId="72D546AC" w14:textId="77777777" w:rsidR="00C8352A" w:rsidRPr="00C8352A" w:rsidRDefault="00C8352A" w:rsidP="00C8352A">
            <w:pPr>
              <w:rPr>
                <w:rFonts w:cs="Noto Sans"/>
                <w:sz w:val="18"/>
                <w:szCs w:val="18"/>
              </w:rPr>
            </w:pPr>
            <w:r w:rsidRPr="00C8352A">
              <w:rPr>
                <w:rFonts w:cs="Noto Sans"/>
                <w:sz w:val="18"/>
                <w:szCs w:val="18"/>
              </w:rPr>
              <w:t>iqx2</w:t>
            </w:r>
          </w:p>
        </w:tc>
        <w:tc>
          <w:tcPr>
            <w:tcW w:w="11022" w:type="dxa"/>
            <w:hideMark/>
          </w:tcPr>
          <w:p w14:paraId="7B0535E2" w14:textId="77777777" w:rsidR="00C8352A" w:rsidRPr="00C8352A" w:rsidRDefault="00C8352A" w:rsidP="00C8352A">
            <w:pPr>
              <w:rPr>
                <w:rFonts w:cs="Noto Sans"/>
                <w:sz w:val="18"/>
                <w:szCs w:val="18"/>
              </w:rPr>
            </w:pPr>
            <w:r w:rsidRPr="00C8352A">
              <w:rPr>
                <w:rFonts w:cs="Noto Sans"/>
                <w:sz w:val="18"/>
                <w:szCs w:val="18"/>
              </w:rPr>
              <w:t>Adaptador para cánula o extensores de irrigación de acceso de una y/o dos válvulas.</w:t>
            </w:r>
          </w:p>
        </w:tc>
        <w:tc>
          <w:tcPr>
            <w:tcW w:w="3801" w:type="dxa"/>
            <w:noWrap/>
            <w:hideMark/>
          </w:tcPr>
          <w:p w14:paraId="11F1139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9E74A2F" w14:textId="77777777" w:rsidTr="00C8352A">
        <w:trPr>
          <w:trHeight w:val="280"/>
        </w:trPr>
        <w:tc>
          <w:tcPr>
            <w:tcW w:w="2249" w:type="dxa"/>
            <w:noWrap/>
            <w:hideMark/>
          </w:tcPr>
          <w:p w14:paraId="1E8F100C" w14:textId="77777777" w:rsidR="00C8352A" w:rsidRPr="00C8352A" w:rsidRDefault="00C8352A" w:rsidP="00C8352A">
            <w:pPr>
              <w:rPr>
                <w:rFonts w:cs="Noto Sans"/>
                <w:sz w:val="18"/>
                <w:szCs w:val="18"/>
              </w:rPr>
            </w:pPr>
            <w:r w:rsidRPr="00C8352A">
              <w:rPr>
                <w:rFonts w:cs="Noto Sans"/>
                <w:sz w:val="18"/>
                <w:szCs w:val="18"/>
              </w:rPr>
              <w:t>iqx51</w:t>
            </w:r>
          </w:p>
        </w:tc>
        <w:tc>
          <w:tcPr>
            <w:tcW w:w="11022" w:type="dxa"/>
            <w:hideMark/>
          </w:tcPr>
          <w:p w14:paraId="71675261" w14:textId="77777777" w:rsidR="00C8352A" w:rsidRPr="00C8352A" w:rsidRDefault="00C8352A" w:rsidP="00C8352A">
            <w:pPr>
              <w:rPr>
                <w:rFonts w:cs="Noto Sans"/>
                <w:sz w:val="18"/>
                <w:szCs w:val="18"/>
              </w:rPr>
            </w:pPr>
            <w:r w:rsidRPr="00C8352A">
              <w:rPr>
                <w:rFonts w:cs="Noto Sans"/>
                <w:sz w:val="18"/>
                <w:szCs w:val="18"/>
              </w:rPr>
              <w:t>Cuchillo de banana</w:t>
            </w:r>
          </w:p>
        </w:tc>
        <w:tc>
          <w:tcPr>
            <w:tcW w:w="3801" w:type="dxa"/>
            <w:noWrap/>
            <w:hideMark/>
          </w:tcPr>
          <w:p w14:paraId="23D0520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AB73966" w14:textId="77777777" w:rsidTr="00C8352A">
        <w:trPr>
          <w:trHeight w:val="280"/>
        </w:trPr>
        <w:tc>
          <w:tcPr>
            <w:tcW w:w="2249" w:type="dxa"/>
            <w:noWrap/>
            <w:hideMark/>
          </w:tcPr>
          <w:p w14:paraId="0915A1AD" w14:textId="77777777" w:rsidR="00C8352A" w:rsidRPr="00C8352A" w:rsidRDefault="00C8352A" w:rsidP="00C8352A">
            <w:pPr>
              <w:rPr>
                <w:rFonts w:cs="Noto Sans"/>
                <w:sz w:val="18"/>
                <w:szCs w:val="18"/>
              </w:rPr>
            </w:pPr>
            <w:r w:rsidRPr="00C8352A">
              <w:rPr>
                <w:rFonts w:cs="Noto Sans"/>
                <w:sz w:val="18"/>
                <w:szCs w:val="18"/>
              </w:rPr>
              <w:t>iqx99</w:t>
            </w:r>
          </w:p>
        </w:tc>
        <w:tc>
          <w:tcPr>
            <w:tcW w:w="11022" w:type="dxa"/>
            <w:hideMark/>
          </w:tcPr>
          <w:p w14:paraId="1DE830F5" w14:textId="77777777" w:rsidR="00C8352A" w:rsidRPr="00C8352A" w:rsidRDefault="00C8352A" w:rsidP="00C8352A">
            <w:pPr>
              <w:rPr>
                <w:rFonts w:cs="Noto Sans"/>
                <w:sz w:val="18"/>
                <w:szCs w:val="18"/>
              </w:rPr>
            </w:pPr>
            <w:r w:rsidRPr="00C8352A">
              <w:rPr>
                <w:rFonts w:cs="Noto Sans"/>
                <w:sz w:val="18"/>
                <w:szCs w:val="18"/>
              </w:rPr>
              <w:t>Mircofracturadores 30°, 45° y 60°</w:t>
            </w:r>
          </w:p>
        </w:tc>
        <w:tc>
          <w:tcPr>
            <w:tcW w:w="3801" w:type="dxa"/>
            <w:noWrap/>
            <w:hideMark/>
          </w:tcPr>
          <w:p w14:paraId="6FAAE8F0" w14:textId="77777777" w:rsidR="00C8352A" w:rsidRPr="00C8352A" w:rsidRDefault="00C8352A" w:rsidP="00C8352A">
            <w:pPr>
              <w:rPr>
                <w:rFonts w:cs="Noto Sans"/>
                <w:sz w:val="18"/>
                <w:szCs w:val="18"/>
              </w:rPr>
            </w:pPr>
            <w:r w:rsidRPr="00C8352A">
              <w:rPr>
                <w:rFonts w:cs="Noto Sans"/>
                <w:sz w:val="18"/>
                <w:szCs w:val="18"/>
              </w:rPr>
              <w:t>3</w:t>
            </w:r>
          </w:p>
        </w:tc>
      </w:tr>
      <w:tr w:rsidR="00C8352A" w:rsidRPr="00C8352A" w14:paraId="09F94E06" w14:textId="77777777" w:rsidTr="00C8352A">
        <w:trPr>
          <w:trHeight w:val="280"/>
        </w:trPr>
        <w:tc>
          <w:tcPr>
            <w:tcW w:w="2249" w:type="dxa"/>
            <w:noWrap/>
            <w:hideMark/>
          </w:tcPr>
          <w:p w14:paraId="3221BB6C" w14:textId="77777777" w:rsidR="00C8352A" w:rsidRPr="00C8352A" w:rsidRDefault="00C8352A" w:rsidP="00C8352A">
            <w:pPr>
              <w:rPr>
                <w:rFonts w:cs="Noto Sans"/>
                <w:sz w:val="18"/>
                <w:szCs w:val="18"/>
              </w:rPr>
            </w:pPr>
            <w:r w:rsidRPr="00C8352A">
              <w:rPr>
                <w:rFonts w:cs="Noto Sans"/>
                <w:sz w:val="18"/>
                <w:szCs w:val="18"/>
              </w:rPr>
              <w:t>iqx83</w:t>
            </w:r>
          </w:p>
        </w:tc>
        <w:tc>
          <w:tcPr>
            <w:tcW w:w="11022" w:type="dxa"/>
            <w:hideMark/>
          </w:tcPr>
          <w:p w14:paraId="531FEF02" w14:textId="77777777" w:rsidR="00C8352A" w:rsidRPr="00C8352A" w:rsidRDefault="00C8352A" w:rsidP="00C8352A">
            <w:pPr>
              <w:rPr>
                <w:rFonts w:cs="Noto Sans"/>
                <w:sz w:val="18"/>
                <w:szCs w:val="18"/>
              </w:rPr>
            </w:pPr>
            <w:r w:rsidRPr="00C8352A">
              <w:rPr>
                <w:rFonts w:cs="Noto Sans"/>
                <w:sz w:val="18"/>
                <w:szCs w:val="18"/>
              </w:rPr>
              <w:t>Gancho tipo crochet o ganchillo</w:t>
            </w:r>
          </w:p>
        </w:tc>
        <w:tc>
          <w:tcPr>
            <w:tcW w:w="3801" w:type="dxa"/>
            <w:noWrap/>
            <w:hideMark/>
          </w:tcPr>
          <w:p w14:paraId="0B20F23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C91DF6A" w14:textId="77777777" w:rsidTr="00C8352A">
        <w:trPr>
          <w:trHeight w:val="280"/>
        </w:trPr>
        <w:tc>
          <w:tcPr>
            <w:tcW w:w="2249" w:type="dxa"/>
            <w:noWrap/>
            <w:hideMark/>
          </w:tcPr>
          <w:p w14:paraId="3C330370" w14:textId="77777777" w:rsidR="00C8352A" w:rsidRPr="00C8352A" w:rsidRDefault="00C8352A" w:rsidP="00C8352A">
            <w:pPr>
              <w:rPr>
                <w:rFonts w:cs="Noto Sans"/>
                <w:sz w:val="18"/>
                <w:szCs w:val="18"/>
              </w:rPr>
            </w:pPr>
            <w:r w:rsidRPr="00C8352A">
              <w:rPr>
                <w:rFonts w:cs="Noto Sans"/>
                <w:sz w:val="18"/>
                <w:szCs w:val="18"/>
              </w:rPr>
              <w:t>iqx80</w:t>
            </w:r>
          </w:p>
        </w:tc>
        <w:tc>
          <w:tcPr>
            <w:tcW w:w="11022" w:type="dxa"/>
            <w:hideMark/>
          </w:tcPr>
          <w:p w14:paraId="0C17AF91" w14:textId="77777777" w:rsidR="00C8352A" w:rsidRPr="007E1552" w:rsidRDefault="00C8352A" w:rsidP="00C8352A">
            <w:pPr>
              <w:rPr>
                <w:rFonts w:cs="Noto Sans"/>
                <w:sz w:val="18"/>
                <w:szCs w:val="18"/>
                <w:lang w:val="pt-PT"/>
              </w:rPr>
            </w:pPr>
            <w:r w:rsidRPr="007E1552">
              <w:rPr>
                <w:rFonts w:cs="Noto Sans"/>
                <w:sz w:val="18"/>
                <w:szCs w:val="18"/>
                <w:lang w:val="pt-PT"/>
              </w:rPr>
              <w:t>Gancho palpador extralargo o sonda para cadera.</w:t>
            </w:r>
          </w:p>
        </w:tc>
        <w:tc>
          <w:tcPr>
            <w:tcW w:w="3801" w:type="dxa"/>
            <w:noWrap/>
            <w:hideMark/>
          </w:tcPr>
          <w:p w14:paraId="03B6F2E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63D01E3" w14:textId="77777777" w:rsidTr="00C8352A">
        <w:trPr>
          <w:trHeight w:val="280"/>
        </w:trPr>
        <w:tc>
          <w:tcPr>
            <w:tcW w:w="2249" w:type="dxa"/>
            <w:noWrap/>
            <w:hideMark/>
          </w:tcPr>
          <w:p w14:paraId="2334A845" w14:textId="77777777" w:rsidR="00C8352A" w:rsidRPr="00C8352A" w:rsidRDefault="00C8352A" w:rsidP="00C8352A">
            <w:pPr>
              <w:rPr>
                <w:rFonts w:cs="Noto Sans"/>
                <w:sz w:val="18"/>
                <w:szCs w:val="18"/>
              </w:rPr>
            </w:pPr>
            <w:r w:rsidRPr="00C8352A">
              <w:rPr>
                <w:rFonts w:cs="Noto Sans"/>
                <w:sz w:val="18"/>
                <w:szCs w:val="18"/>
              </w:rPr>
              <w:t>iqx94</w:t>
            </w:r>
          </w:p>
        </w:tc>
        <w:tc>
          <w:tcPr>
            <w:tcW w:w="11022" w:type="dxa"/>
            <w:hideMark/>
          </w:tcPr>
          <w:p w14:paraId="362832D6" w14:textId="77777777" w:rsidR="00C8352A" w:rsidRPr="00C8352A" w:rsidRDefault="00C8352A" w:rsidP="00C8352A">
            <w:pPr>
              <w:rPr>
                <w:rFonts w:cs="Noto Sans"/>
                <w:sz w:val="18"/>
                <w:szCs w:val="18"/>
              </w:rPr>
            </w:pPr>
            <w:r w:rsidRPr="00C8352A">
              <w:rPr>
                <w:rFonts w:cs="Noto Sans"/>
                <w:sz w:val="18"/>
                <w:szCs w:val="18"/>
              </w:rPr>
              <w:t>Mango en T para varilla canulada o modular</w:t>
            </w:r>
          </w:p>
        </w:tc>
        <w:tc>
          <w:tcPr>
            <w:tcW w:w="3801" w:type="dxa"/>
            <w:noWrap/>
            <w:hideMark/>
          </w:tcPr>
          <w:p w14:paraId="3F33186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2F44A65" w14:textId="77777777" w:rsidTr="00C8352A">
        <w:trPr>
          <w:trHeight w:val="280"/>
        </w:trPr>
        <w:tc>
          <w:tcPr>
            <w:tcW w:w="2249" w:type="dxa"/>
            <w:noWrap/>
            <w:hideMark/>
          </w:tcPr>
          <w:p w14:paraId="0D7E37B6" w14:textId="77777777" w:rsidR="00C8352A" w:rsidRPr="00C8352A" w:rsidRDefault="00C8352A" w:rsidP="00C8352A">
            <w:pPr>
              <w:rPr>
                <w:rFonts w:cs="Noto Sans"/>
                <w:sz w:val="18"/>
                <w:szCs w:val="18"/>
              </w:rPr>
            </w:pPr>
            <w:r w:rsidRPr="00C8352A">
              <w:rPr>
                <w:rFonts w:cs="Noto Sans"/>
                <w:sz w:val="18"/>
                <w:szCs w:val="18"/>
              </w:rPr>
              <w:t>iqx133</w:t>
            </w:r>
          </w:p>
        </w:tc>
        <w:tc>
          <w:tcPr>
            <w:tcW w:w="11022" w:type="dxa"/>
            <w:hideMark/>
          </w:tcPr>
          <w:p w14:paraId="3E2BF737" w14:textId="77777777" w:rsidR="00C8352A" w:rsidRPr="00C8352A" w:rsidRDefault="00C8352A" w:rsidP="00C8352A">
            <w:pPr>
              <w:rPr>
                <w:rFonts w:cs="Noto Sans"/>
                <w:sz w:val="18"/>
                <w:szCs w:val="18"/>
              </w:rPr>
            </w:pPr>
            <w:r w:rsidRPr="00C8352A">
              <w:rPr>
                <w:rFonts w:cs="Noto Sans"/>
                <w:sz w:val="18"/>
                <w:szCs w:val="18"/>
              </w:rPr>
              <w:t>Pinza de canasta o perforadora en el rango de 45° a 90° derecha e izquierda</w:t>
            </w:r>
          </w:p>
        </w:tc>
        <w:tc>
          <w:tcPr>
            <w:tcW w:w="3801" w:type="dxa"/>
            <w:noWrap/>
            <w:hideMark/>
          </w:tcPr>
          <w:p w14:paraId="37B7D85D"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BA7B07E" w14:textId="77777777" w:rsidTr="00C8352A">
        <w:trPr>
          <w:trHeight w:val="280"/>
        </w:trPr>
        <w:tc>
          <w:tcPr>
            <w:tcW w:w="2249" w:type="dxa"/>
            <w:noWrap/>
            <w:hideMark/>
          </w:tcPr>
          <w:p w14:paraId="10D6B9AB"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189D98B6"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70F82B72"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666D77A" w14:textId="77777777" w:rsidTr="00C8352A">
        <w:trPr>
          <w:trHeight w:val="765"/>
        </w:trPr>
        <w:tc>
          <w:tcPr>
            <w:tcW w:w="2249" w:type="dxa"/>
            <w:noWrap/>
            <w:hideMark/>
          </w:tcPr>
          <w:p w14:paraId="6B2ACA2E" w14:textId="77777777" w:rsidR="00C8352A" w:rsidRPr="00C8352A" w:rsidRDefault="00C8352A" w:rsidP="00C8352A">
            <w:pPr>
              <w:rPr>
                <w:rFonts w:cs="Noto Sans"/>
                <w:b/>
                <w:bCs/>
                <w:sz w:val="18"/>
                <w:szCs w:val="18"/>
              </w:rPr>
            </w:pPr>
            <w:r w:rsidRPr="00C8352A">
              <w:rPr>
                <w:rFonts w:cs="Noto Sans"/>
                <w:b/>
                <w:bCs/>
                <w:sz w:val="18"/>
                <w:szCs w:val="18"/>
              </w:rPr>
              <w:t xml:space="preserve"> Artros 7</w:t>
            </w:r>
          </w:p>
        </w:tc>
        <w:tc>
          <w:tcPr>
            <w:tcW w:w="14823" w:type="dxa"/>
            <w:gridSpan w:val="2"/>
            <w:hideMark/>
          </w:tcPr>
          <w:p w14:paraId="639B4304" w14:textId="77777777" w:rsidR="00C8352A" w:rsidRPr="00C8352A" w:rsidRDefault="00C8352A" w:rsidP="00C8352A">
            <w:pPr>
              <w:rPr>
                <w:rFonts w:cs="Noto Sans"/>
                <w:b/>
                <w:bCs/>
                <w:sz w:val="18"/>
                <w:szCs w:val="18"/>
              </w:rPr>
            </w:pPr>
            <w:r w:rsidRPr="00C8352A">
              <w:rPr>
                <w:rFonts w:cs="Noto Sans"/>
                <w:b/>
                <w:bCs/>
                <w:sz w:val="18"/>
                <w:szCs w:val="18"/>
              </w:rPr>
              <w:t xml:space="preserve">Set de Artroscopia 7 para el procedimiento: </w:t>
            </w:r>
            <w:r w:rsidRPr="00C8352A">
              <w:rPr>
                <w:rFonts w:cs="Noto Sans"/>
                <w:b/>
                <w:bCs/>
                <w:sz w:val="18"/>
                <w:szCs w:val="18"/>
              </w:rPr>
              <w:br/>
              <w:t xml:space="preserve">10.01.014 Artroscopia de Cadera con implante. </w:t>
            </w:r>
          </w:p>
        </w:tc>
      </w:tr>
      <w:tr w:rsidR="00C8352A" w:rsidRPr="00C8352A" w14:paraId="0B17B3E0" w14:textId="77777777" w:rsidTr="00C8352A">
        <w:trPr>
          <w:trHeight w:val="280"/>
        </w:trPr>
        <w:tc>
          <w:tcPr>
            <w:tcW w:w="2249" w:type="dxa"/>
            <w:noWrap/>
            <w:hideMark/>
          </w:tcPr>
          <w:p w14:paraId="42655A28"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45408D84"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5881EAC0"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28504203" w14:textId="77777777" w:rsidTr="00C8352A">
        <w:trPr>
          <w:trHeight w:val="560"/>
        </w:trPr>
        <w:tc>
          <w:tcPr>
            <w:tcW w:w="2249" w:type="dxa"/>
            <w:noWrap/>
            <w:hideMark/>
          </w:tcPr>
          <w:p w14:paraId="275C4FF9" w14:textId="77777777" w:rsidR="00C8352A" w:rsidRPr="00C8352A" w:rsidRDefault="00C8352A" w:rsidP="00C8352A">
            <w:pPr>
              <w:rPr>
                <w:rFonts w:cs="Noto Sans"/>
                <w:sz w:val="18"/>
                <w:szCs w:val="18"/>
              </w:rPr>
            </w:pPr>
            <w:r w:rsidRPr="00C8352A">
              <w:rPr>
                <w:rFonts w:cs="Noto Sans"/>
                <w:sz w:val="18"/>
                <w:szCs w:val="18"/>
              </w:rPr>
              <w:t>iqx261</w:t>
            </w:r>
          </w:p>
        </w:tc>
        <w:tc>
          <w:tcPr>
            <w:tcW w:w="11022" w:type="dxa"/>
            <w:hideMark/>
          </w:tcPr>
          <w:p w14:paraId="1B74D4C2" w14:textId="77777777" w:rsidR="00C8352A" w:rsidRPr="00C8352A" w:rsidRDefault="00C8352A" w:rsidP="00C8352A">
            <w:pPr>
              <w:rPr>
                <w:rFonts w:cs="Noto Sans"/>
                <w:sz w:val="18"/>
                <w:szCs w:val="18"/>
              </w:rPr>
            </w:pPr>
            <w:r w:rsidRPr="00C8352A">
              <w:rPr>
                <w:rFonts w:cs="Noto Sans"/>
                <w:sz w:val="18"/>
                <w:szCs w:val="18"/>
              </w:rPr>
              <w:t>Varilla de intercambio o palo de cambio de 4.0 a 4.5 canulado, con canulado de 1.2 mm</w:t>
            </w:r>
          </w:p>
        </w:tc>
        <w:tc>
          <w:tcPr>
            <w:tcW w:w="3801" w:type="dxa"/>
            <w:noWrap/>
            <w:hideMark/>
          </w:tcPr>
          <w:p w14:paraId="6C12CD0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A952344" w14:textId="77777777" w:rsidTr="00C8352A">
        <w:trPr>
          <w:trHeight w:val="280"/>
        </w:trPr>
        <w:tc>
          <w:tcPr>
            <w:tcW w:w="2249" w:type="dxa"/>
            <w:noWrap/>
            <w:hideMark/>
          </w:tcPr>
          <w:p w14:paraId="2A01370C" w14:textId="77777777" w:rsidR="00C8352A" w:rsidRPr="00C8352A" w:rsidRDefault="00C8352A" w:rsidP="00C8352A">
            <w:pPr>
              <w:rPr>
                <w:rFonts w:cs="Noto Sans"/>
                <w:sz w:val="18"/>
                <w:szCs w:val="18"/>
              </w:rPr>
            </w:pPr>
            <w:r w:rsidRPr="00C8352A">
              <w:rPr>
                <w:rFonts w:cs="Noto Sans"/>
                <w:sz w:val="18"/>
                <w:szCs w:val="18"/>
              </w:rPr>
              <w:t>iqx29</w:t>
            </w:r>
          </w:p>
        </w:tc>
        <w:tc>
          <w:tcPr>
            <w:tcW w:w="11022" w:type="dxa"/>
            <w:hideMark/>
          </w:tcPr>
          <w:p w14:paraId="0BA9858E" w14:textId="77777777" w:rsidR="00C8352A" w:rsidRPr="00C8352A" w:rsidRDefault="00C8352A" w:rsidP="00C8352A">
            <w:pPr>
              <w:rPr>
                <w:rFonts w:cs="Noto Sans"/>
                <w:sz w:val="18"/>
                <w:szCs w:val="18"/>
              </w:rPr>
            </w:pPr>
            <w:r w:rsidRPr="00C8352A">
              <w:rPr>
                <w:rFonts w:cs="Noto Sans"/>
                <w:sz w:val="18"/>
                <w:szCs w:val="18"/>
              </w:rPr>
              <w:t>Cánulas de acceso desde 4.5 a 5.5 con obturador canulado</w:t>
            </w:r>
          </w:p>
        </w:tc>
        <w:tc>
          <w:tcPr>
            <w:tcW w:w="3801" w:type="dxa"/>
            <w:noWrap/>
            <w:hideMark/>
          </w:tcPr>
          <w:p w14:paraId="017542E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C2BBB7C" w14:textId="77777777" w:rsidTr="00C8352A">
        <w:trPr>
          <w:trHeight w:val="280"/>
        </w:trPr>
        <w:tc>
          <w:tcPr>
            <w:tcW w:w="2249" w:type="dxa"/>
            <w:noWrap/>
            <w:hideMark/>
          </w:tcPr>
          <w:p w14:paraId="16769EC8" w14:textId="77777777" w:rsidR="00C8352A" w:rsidRPr="00C8352A" w:rsidRDefault="00C8352A" w:rsidP="00C8352A">
            <w:pPr>
              <w:rPr>
                <w:rFonts w:cs="Noto Sans"/>
                <w:sz w:val="18"/>
                <w:szCs w:val="18"/>
              </w:rPr>
            </w:pPr>
            <w:r w:rsidRPr="00C8352A">
              <w:rPr>
                <w:rFonts w:cs="Noto Sans"/>
                <w:sz w:val="18"/>
                <w:szCs w:val="18"/>
              </w:rPr>
              <w:t>iqx209</w:t>
            </w:r>
          </w:p>
        </w:tc>
        <w:tc>
          <w:tcPr>
            <w:tcW w:w="11022" w:type="dxa"/>
            <w:hideMark/>
          </w:tcPr>
          <w:p w14:paraId="5FB60AAD" w14:textId="77777777" w:rsidR="00C8352A" w:rsidRPr="00C8352A" w:rsidRDefault="00C8352A" w:rsidP="00C8352A">
            <w:pPr>
              <w:rPr>
                <w:rFonts w:cs="Noto Sans"/>
                <w:sz w:val="18"/>
                <w:szCs w:val="18"/>
              </w:rPr>
            </w:pPr>
            <w:r w:rsidRPr="00C8352A">
              <w:rPr>
                <w:rFonts w:cs="Noto Sans"/>
                <w:sz w:val="18"/>
                <w:szCs w:val="18"/>
              </w:rPr>
              <w:t>Pistola de intercambio o canula ranurada.</w:t>
            </w:r>
          </w:p>
        </w:tc>
        <w:tc>
          <w:tcPr>
            <w:tcW w:w="3801" w:type="dxa"/>
            <w:noWrap/>
            <w:hideMark/>
          </w:tcPr>
          <w:p w14:paraId="65C470E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3C029E2" w14:textId="77777777" w:rsidTr="00C8352A">
        <w:trPr>
          <w:trHeight w:val="560"/>
        </w:trPr>
        <w:tc>
          <w:tcPr>
            <w:tcW w:w="2249" w:type="dxa"/>
            <w:noWrap/>
            <w:hideMark/>
          </w:tcPr>
          <w:p w14:paraId="74C46A05" w14:textId="77777777" w:rsidR="00C8352A" w:rsidRPr="00C8352A" w:rsidRDefault="00C8352A" w:rsidP="00C8352A">
            <w:pPr>
              <w:rPr>
                <w:rFonts w:cs="Noto Sans"/>
                <w:sz w:val="18"/>
                <w:szCs w:val="18"/>
              </w:rPr>
            </w:pPr>
            <w:r w:rsidRPr="00C8352A">
              <w:rPr>
                <w:rFonts w:cs="Noto Sans"/>
                <w:sz w:val="18"/>
                <w:szCs w:val="18"/>
              </w:rPr>
              <w:t>iqx85</w:t>
            </w:r>
          </w:p>
        </w:tc>
        <w:tc>
          <w:tcPr>
            <w:tcW w:w="11022" w:type="dxa"/>
            <w:hideMark/>
          </w:tcPr>
          <w:p w14:paraId="2E244A30" w14:textId="77777777" w:rsidR="00C8352A" w:rsidRPr="00C8352A" w:rsidRDefault="00C8352A" w:rsidP="00C8352A">
            <w:pPr>
              <w:rPr>
                <w:rFonts w:cs="Noto Sans"/>
                <w:sz w:val="18"/>
                <w:szCs w:val="18"/>
              </w:rPr>
            </w:pPr>
            <w:r w:rsidRPr="00C8352A">
              <w:rPr>
                <w:rFonts w:cs="Noto Sans"/>
                <w:sz w:val="18"/>
                <w:szCs w:val="18"/>
              </w:rPr>
              <w:t>Guía de acceso para portal anterior o sistema de guia de cadera(referencia según marca del fabricante).</w:t>
            </w:r>
          </w:p>
        </w:tc>
        <w:tc>
          <w:tcPr>
            <w:tcW w:w="3801" w:type="dxa"/>
            <w:noWrap/>
            <w:hideMark/>
          </w:tcPr>
          <w:p w14:paraId="413EDD6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3705BA5" w14:textId="77777777" w:rsidTr="00C8352A">
        <w:trPr>
          <w:trHeight w:val="280"/>
        </w:trPr>
        <w:tc>
          <w:tcPr>
            <w:tcW w:w="2249" w:type="dxa"/>
            <w:noWrap/>
            <w:hideMark/>
          </w:tcPr>
          <w:p w14:paraId="1E1393CD" w14:textId="77777777" w:rsidR="00C8352A" w:rsidRPr="00C8352A" w:rsidRDefault="00C8352A" w:rsidP="00C8352A">
            <w:pPr>
              <w:rPr>
                <w:rFonts w:cs="Noto Sans"/>
                <w:sz w:val="18"/>
                <w:szCs w:val="18"/>
              </w:rPr>
            </w:pPr>
            <w:r w:rsidRPr="00C8352A">
              <w:rPr>
                <w:rFonts w:cs="Noto Sans"/>
                <w:sz w:val="18"/>
                <w:szCs w:val="18"/>
              </w:rPr>
              <w:t>iqx2</w:t>
            </w:r>
          </w:p>
        </w:tc>
        <w:tc>
          <w:tcPr>
            <w:tcW w:w="11022" w:type="dxa"/>
            <w:hideMark/>
          </w:tcPr>
          <w:p w14:paraId="7019EAFF" w14:textId="77777777" w:rsidR="00C8352A" w:rsidRPr="00C8352A" w:rsidRDefault="00C8352A" w:rsidP="00C8352A">
            <w:pPr>
              <w:rPr>
                <w:rFonts w:cs="Noto Sans"/>
                <w:sz w:val="18"/>
                <w:szCs w:val="18"/>
              </w:rPr>
            </w:pPr>
            <w:r w:rsidRPr="00C8352A">
              <w:rPr>
                <w:rFonts w:cs="Noto Sans"/>
                <w:sz w:val="18"/>
                <w:szCs w:val="18"/>
              </w:rPr>
              <w:t>Adaptador para cánula o extensores de irrigación de acceso de una y/o dos válvulas.</w:t>
            </w:r>
          </w:p>
        </w:tc>
        <w:tc>
          <w:tcPr>
            <w:tcW w:w="3801" w:type="dxa"/>
            <w:noWrap/>
            <w:hideMark/>
          </w:tcPr>
          <w:p w14:paraId="2D593C7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1A2DAED" w14:textId="77777777" w:rsidTr="00C8352A">
        <w:trPr>
          <w:trHeight w:val="280"/>
        </w:trPr>
        <w:tc>
          <w:tcPr>
            <w:tcW w:w="2249" w:type="dxa"/>
            <w:noWrap/>
            <w:hideMark/>
          </w:tcPr>
          <w:p w14:paraId="1878A34F" w14:textId="77777777" w:rsidR="00C8352A" w:rsidRPr="00C8352A" w:rsidRDefault="00C8352A" w:rsidP="00C8352A">
            <w:pPr>
              <w:rPr>
                <w:rFonts w:cs="Noto Sans"/>
                <w:sz w:val="18"/>
                <w:szCs w:val="18"/>
              </w:rPr>
            </w:pPr>
            <w:r w:rsidRPr="00C8352A">
              <w:rPr>
                <w:rFonts w:cs="Noto Sans"/>
                <w:sz w:val="18"/>
                <w:szCs w:val="18"/>
              </w:rPr>
              <w:t>iqx51</w:t>
            </w:r>
          </w:p>
        </w:tc>
        <w:tc>
          <w:tcPr>
            <w:tcW w:w="11022" w:type="dxa"/>
            <w:hideMark/>
          </w:tcPr>
          <w:p w14:paraId="671DC36C" w14:textId="77777777" w:rsidR="00C8352A" w:rsidRPr="00C8352A" w:rsidRDefault="00C8352A" w:rsidP="00C8352A">
            <w:pPr>
              <w:rPr>
                <w:rFonts w:cs="Noto Sans"/>
                <w:sz w:val="18"/>
                <w:szCs w:val="18"/>
              </w:rPr>
            </w:pPr>
            <w:r w:rsidRPr="00C8352A">
              <w:rPr>
                <w:rFonts w:cs="Noto Sans"/>
                <w:sz w:val="18"/>
                <w:szCs w:val="18"/>
              </w:rPr>
              <w:t>Cuchillo de banana</w:t>
            </w:r>
          </w:p>
        </w:tc>
        <w:tc>
          <w:tcPr>
            <w:tcW w:w="3801" w:type="dxa"/>
            <w:noWrap/>
            <w:hideMark/>
          </w:tcPr>
          <w:p w14:paraId="7BDEE92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2CB4A7B" w14:textId="77777777" w:rsidTr="00C8352A">
        <w:trPr>
          <w:trHeight w:val="280"/>
        </w:trPr>
        <w:tc>
          <w:tcPr>
            <w:tcW w:w="2249" w:type="dxa"/>
            <w:noWrap/>
            <w:hideMark/>
          </w:tcPr>
          <w:p w14:paraId="4FB58FA3" w14:textId="77777777" w:rsidR="00C8352A" w:rsidRPr="00C8352A" w:rsidRDefault="00C8352A" w:rsidP="00C8352A">
            <w:pPr>
              <w:rPr>
                <w:rFonts w:cs="Noto Sans"/>
                <w:sz w:val="18"/>
                <w:szCs w:val="18"/>
              </w:rPr>
            </w:pPr>
            <w:r w:rsidRPr="00C8352A">
              <w:rPr>
                <w:rFonts w:cs="Noto Sans"/>
                <w:sz w:val="18"/>
                <w:szCs w:val="18"/>
              </w:rPr>
              <w:t>iqx99</w:t>
            </w:r>
          </w:p>
        </w:tc>
        <w:tc>
          <w:tcPr>
            <w:tcW w:w="11022" w:type="dxa"/>
            <w:hideMark/>
          </w:tcPr>
          <w:p w14:paraId="03543C61" w14:textId="77777777" w:rsidR="00C8352A" w:rsidRPr="00C8352A" w:rsidRDefault="00C8352A" w:rsidP="00C8352A">
            <w:pPr>
              <w:rPr>
                <w:rFonts w:cs="Noto Sans"/>
                <w:sz w:val="18"/>
                <w:szCs w:val="18"/>
              </w:rPr>
            </w:pPr>
            <w:r w:rsidRPr="00C8352A">
              <w:rPr>
                <w:rFonts w:cs="Noto Sans"/>
                <w:sz w:val="18"/>
                <w:szCs w:val="18"/>
              </w:rPr>
              <w:t>Mircofracturadores 30°, 45° y 60°</w:t>
            </w:r>
          </w:p>
        </w:tc>
        <w:tc>
          <w:tcPr>
            <w:tcW w:w="3801" w:type="dxa"/>
            <w:noWrap/>
            <w:hideMark/>
          </w:tcPr>
          <w:p w14:paraId="519D18BF" w14:textId="77777777" w:rsidR="00C8352A" w:rsidRPr="00C8352A" w:rsidRDefault="00C8352A" w:rsidP="00C8352A">
            <w:pPr>
              <w:rPr>
                <w:rFonts w:cs="Noto Sans"/>
                <w:sz w:val="18"/>
                <w:szCs w:val="18"/>
              </w:rPr>
            </w:pPr>
            <w:r w:rsidRPr="00C8352A">
              <w:rPr>
                <w:rFonts w:cs="Noto Sans"/>
                <w:sz w:val="18"/>
                <w:szCs w:val="18"/>
              </w:rPr>
              <w:t>3</w:t>
            </w:r>
          </w:p>
        </w:tc>
      </w:tr>
      <w:tr w:rsidR="00C8352A" w:rsidRPr="00C8352A" w14:paraId="1B8586A7" w14:textId="77777777" w:rsidTr="00C8352A">
        <w:trPr>
          <w:trHeight w:val="280"/>
        </w:trPr>
        <w:tc>
          <w:tcPr>
            <w:tcW w:w="2249" w:type="dxa"/>
            <w:noWrap/>
            <w:hideMark/>
          </w:tcPr>
          <w:p w14:paraId="1BF51B2A" w14:textId="77777777" w:rsidR="00C8352A" w:rsidRPr="00C8352A" w:rsidRDefault="00C8352A" w:rsidP="00C8352A">
            <w:pPr>
              <w:rPr>
                <w:rFonts w:cs="Noto Sans"/>
                <w:sz w:val="18"/>
                <w:szCs w:val="18"/>
              </w:rPr>
            </w:pPr>
            <w:r w:rsidRPr="00C8352A">
              <w:rPr>
                <w:rFonts w:cs="Noto Sans"/>
                <w:sz w:val="18"/>
                <w:szCs w:val="18"/>
              </w:rPr>
              <w:t>iqx83</w:t>
            </w:r>
          </w:p>
        </w:tc>
        <w:tc>
          <w:tcPr>
            <w:tcW w:w="11022" w:type="dxa"/>
            <w:hideMark/>
          </w:tcPr>
          <w:p w14:paraId="251FE2DE" w14:textId="77777777" w:rsidR="00C8352A" w:rsidRPr="00C8352A" w:rsidRDefault="00C8352A" w:rsidP="00C8352A">
            <w:pPr>
              <w:rPr>
                <w:rFonts w:cs="Noto Sans"/>
                <w:sz w:val="18"/>
                <w:szCs w:val="18"/>
              </w:rPr>
            </w:pPr>
            <w:r w:rsidRPr="00C8352A">
              <w:rPr>
                <w:rFonts w:cs="Noto Sans"/>
                <w:sz w:val="18"/>
                <w:szCs w:val="18"/>
              </w:rPr>
              <w:t>Gancho tipo crochet o ganchillo</w:t>
            </w:r>
          </w:p>
        </w:tc>
        <w:tc>
          <w:tcPr>
            <w:tcW w:w="3801" w:type="dxa"/>
            <w:noWrap/>
            <w:hideMark/>
          </w:tcPr>
          <w:p w14:paraId="534F127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AA16B08" w14:textId="77777777" w:rsidTr="00C8352A">
        <w:trPr>
          <w:trHeight w:val="280"/>
        </w:trPr>
        <w:tc>
          <w:tcPr>
            <w:tcW w:w="2249" w:type="dxa"/>
            <w:noWrap/>
            <w:hideMark/>
          </w:tcPr>
          <w:p w14:paraId="6C8B7973" w14:textId="77777777" w:rsidR="00C8352A" w:rsidRPr="00C8352A" w:rsidRDefault="00C8352A" w:rsidP="00C8352A">
            <w:pPr>
              <w:rPr>
                <w:rFonts w:cs="Noto Sans"/>
                <w:sz w:val="18"/>
                <w:szCs w:val="18"/>
              </w:rPr>
            </w:pPr>
            <w:r w:rsidRPr="00C8352A">
              <w:rPr>
                <w:rFonts w:cs="Noto Sans"/>
                <w:sz w:val="18"/>
                <w:szCs w:val="18"/>
              </w:rPr>
              <w:t>iqx80</w:t>
            </w:r>
          </w:p>
        </w:tc>
        <w:tc>
          <w:tcPr>
            <w:tcW w:w="11022" w:type="dxa"/>
            <w:hideMark/>
          </w:tcPr>
          <w:p w14:paraId="3DBF273D" w14:textId="77777777" w:rsidR="00C8352A" w:rsidRPr="007E1552" w:rsidRDefault="00C8352A" w:rsidP="00C8352A">
            <w:pPr>
              <w:rPr>
                <w:rFonts w:cs="Noto Sans"/>
                <w:sz w:val="18"/>
                <w:szCs w:val="18"/>
                <w:lang w:val="pt-PT"/>
              </w:rPr>
            </w:pPr>
            <w:r w:rsidRPr="007E1552">
              <w:rPr>
                <w:rFonts w:cs="Noto Sans"/>
                <w:sz w:val="18"/>
                <w:szCs w:val="18"/>
                <w:lang w:val="pt-PT"/>
              </w:rPr>
              <w:t>Gancho palpador extralargo o sonda para cadera.</w:t>
            </w:r>
          </w:p>
        </w:tc>
        <w:tc>
          <w:tcPr>
            <w:tcW w:w="3801" w:type="dxa"/>
            <w:noWrap/>
            <w:hideMark/>
          </w:tcPr>
          <w:p w14:paraId="69512FB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98E6F96" w14:textId="77777777" w:rsidTr="00C8352A">
        <w:trPr>
          <w:trHeight w:val="280"/>
        </w:trPr>
        <w:tc>
          <w:tcPr>
            <w:tcW w:w="2249" w:type="dxa"/>
            <w:noWrap/>
            <w:hideMark/>
          </w:tcPr>
          <w:p w14:paraId="4D93F808" w14:textId="77777777" w:rsidR="00C8352A" w:rsidRPr="00C8352A" w:rsidRDefault="00C8352A" w:rsidP="00C8352A">
            <w:pPr>
              <w:rPr>
                <w:rFonts w:cs="Noto Sans"/>
                <w:sz w:val="18"/>
                <w:szCs w:val="18"/>
              </w:rPr>
            </w:pPr>
            <w:r w:rsidRPr="00C8352A">
              <w:rPr>
                <w:rFonts w:cs="Noto Sans"/>
                <w:sz w:val="18"/>
                <w:szCs w:val="18"/>
              </w:rPr>
              <w:t>iqx94</w:t>
            </w:r>
          </w:p>
        </w:tc>
        <w:tc>
          <w:tcPr>
            <w:tcW w:w="11022" w:type="dxa"/>
            <w:hideMark/>
          </w:tcPr>
          <w:p w14:paraId="409F3AD9" w14:textId="77777777" w:rsidR="00C8352A" w:rsidRPr="00C8352A" w:rsidRDefault="00C8352A" w:rsidP="00C8352A">
            <w:pPr>
              <w:rPr>
                <w:rFonts w:cs="Noto Sans"/>
                <w:sz w:val="18"/>
                <w:szCs w:val="18"/>
              </w:rPr>
            </w:pPr>
            <w:r w:rsidRPr="00C8352A">
              <w:rPr>
                <w:rFonts w:cs="Noto Sans"/>
                <w:sz w:val="18"/>
                <w:szCs w:val="18"/>
              </w:rPr>
              <w:t>Mango en T para varilla canulada o modular</w:t>
            </w:r>
          </w:p>
        </w:tc>
        <w:tc>
          <w:tcPr>
            <w:tcW w:w="3801" w:type="dxa"/>
            <w:noWrap/>
            <w:hideMark/>
          </w:tcPr>
          <w:p w14:paraId="37A17EE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962FC47" w14:textId="77777777" w:rsidTr="00C8352A">
        <w:trPr>
          <w:trHeight w:val="290"/>
        </w:trPr>
        <w:tc>
          <w:tcPr>
            <w:tcW w:w="2249" w:type="dxa"/>
            <w:noWrap/>
            <w:hideMark/>
          </w:tcPr>
          <w:p w14:paraId="785B9725" w14:textId="77777777" w:rsidR="00C8352A" w:rsidRPr="00C8352A" w:rsidRDefault="00C8352A" w:rsidP="00C8352A">
            <w:pPr>
              <w:rPr>
                <w:rFonts w:cs="Noto Sans"/>
                <w:sz w:val="18"/>
                <w:szCs w:val="18"/>
              </w:rPr>
            </w:pPr>
            <w:r w:rsidRPr="00C8352A">
              <w:rPr>
                <w:rFonts w:cs="Noto Sans"/>
                <w:sz w:val="18"/>
                <w:szCs w:val="18"/>
              </w:rPr>
              <w:t>iqx133</w:t>
            </w:r>
          </w:p>
        </w:tc>
        <w:tc>
          <w:tcPr>
            <w:tcW w:w="11022" w:type="dxa"/>
            <w:hideMark/>
          </w:tcPr>
          <w:p w14:paraId="6CC2557C" w14:textId="77777777" w:rsidR="00C8352A" w:rsidRPr="00C8352A" w:rsidRDefault="00C8352A" w:rsidP="00C8352A">
            <w:pPr>
              <w:rPr>
                <w:rFonts w:cs="Noto Sans"/>
                <w:sz w:val="18"/>
                <w:szCs w:val="18"/>
              </w:rPr>
            </w:pPr>
            <w:r w:rsidRPr="00C8352A">
              <w:rPr>
                <w:rFonts w:cs="Noto Sans"/>
                <w:sz w:val="18"/>
                <w:szCs w:val="18"/>
              </w:rPr>
              <w:t>Pinza de canasta o perforadora en el rango de 45° a 90° derecha e izquierda</w:t>
            </w:r>
          </w:p>
        </w:tc>
        <w:tc>
          <w:tcPr>
            <w:tcW w:w="3801" w:type="dxa"/>
            <w:noWrap/>
            <w:hideMark/>
          </w:tcPr>
          <w:p w14:paraId="76565760"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0F17E860" w14:textId="77777777" w:rsidTr="00C8352A">
        <w:trPr>
          <w:trHeight w:val="280"/>
        </w:trPr>
        <w:tc>
          <w:tcPr>
            <w:tcW w:w="2249" w:type="dxa"/>
            <w:noWrap/>
            <w:hideMark/>
          </w:tcPr>
          <w:p w14:paraId="15751A1E" w14:textId="77777777" w:rsidR="00C8352A" w:rsidRPr="00C8352A" w:rsidRDefault="00C8352A" w:rsidP="00C8352A">
            <w:pPr>
              <w:rPr>
                <w:rFonts w:cs="Noto Sans"/>
                <w:sz w:val="18"/>
                <w:szCs w:val="18"/>
              </w:rPr>
            </w:pPr>
            <w:r w:rsidRPr="00C8352A">
              <w:rPr>
                <w:rFonts w:cs="Noto Sans"/>
                <w:sz w:val="18"/>
                <w:szCs w:val="18"/>
              </w:rPr>
              <w:t>iqx64</w:t>
            </w:r>
          </w:p>
        </w:tc>
        <w:tc>
          <w:tcPr>
            <w:tcW w:w="11022" w:type="dxa"/>
            <w:hideMark/>
          </w:tcPr>
          <w:p w14:paraId="4877C112" w14:textId="77777777" w:rsidR="00C8352A" w:rsidRPr="00C8352A" w:rsidRDefault="00C8352A" w:rsidP="00C8352A">
            <w:pPr>
              <w:rPr>
                <w:rFonts w:cs="Noto Sans"/>
                <w:sz w:val="18"/>
                <w:szCs w:val="18"/>
              </w:rPr>
            </w:pPr>
            <w:r w:rsidRPr="00C8352A">
              <w:rPr>
                <w:rFonts w:cs="Noto Sans"/>
                <w:sz w:val="18"/>
                <w:szCs w:val="18"/>
              </w:rPr>
              <w:t>Drill con guía de colocación ancla dentro del rango de 1.7 a 2.9</w:t>
            </w:r>
          </w:p>
        </w:tc>
        <w:tc>
          <w:tcPr>
            <w:tcW w:w="3801" w:type="dxa"/>
            <w:noWrap/>
            <w:hideMark/>
          </w:tcPr>
          <w:p w14:paraId="3536B70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EFB90C6" w14:textId="77777777" w:rsidTr="00C8352A">
        <w:trPr>
          <w:trHeight w:val="280"/>
        </w:trPr>
        <w:tc>
          <w:tcPr>
            <w:tcW w:w="2249" w:type="dxa"/>
            <w:noWrap/>
            <w:hideMark/>
          </w:tcPr>
          <w:p w14:paraId="233A6F23" w14:textId="77777777" w:rsidR="00C8352A" w:rsidRPr="00C8352A" w:rsidRDefault="00C8352A" w:rsidP="00C8352A">
            <w:pPr>
              <w:rPr>
                <w:rFonts w:cs="Noto Sans"/>
                <w:sz w:val="18"/>
                <w:szCs w:val="18"/>
              </w:rPr>
            </w:pPr>
            <w:r w:rsidRPr="00C8352A">
              <w:rPr>
                <w:rFonts w:cs="Noto Sans"/>
                <w:sz w:val="18"/>
                <w:szCs w:val="18"/>
              </w:rPr>
              <w:t>iqx100</w:t>
            </w:r>
          </w:p>
        </w:tc>
        <w:tc>
          <w:tcPr>
            <w:tcW w:w="11022" w:type="dxa"/>
            <w:hideMark/>
          </w:tcPr>
          <w:p w14:paraId="13C65767" w14:textId="77777777" w:rsidR="00C8352A" w:rsidRPr="00C8352A" w:rsidRDefault="00C8352A" w:rsidP="00C8352A">
            <w:pPr>
              <w:rPr>
                <w:rFonts w:cs="Noto Sans"/>
                <w:sz w:val="18"/>
                <w:szCs w:val="18"/>
              </w:rPr>
            </w:pPr>
            <w:r w:rsidRPr="00C8352A">
              <w:rPr>
                <w:rFonts w:cs="Noto Sans"/>
                <w:sz w:val="18"/>
                <w:szCs w:val="18"/>
              </w:rPr>
              <w:t>Obturadores para cánulas entre 7.0 y 8.5 diámetro, longitudes entre 90 y 110 mm</w:t>
            </w:r>
          </w:p>
        </w:tc>
        <w:tc>
          <w:tcPr>
            <w:tcW w:w="3801" w:type="dxa"/>
            <w:noWrap/>
            <w:hideMark/>
          </w:tcPr>
          <w:p w14:paraId="3B13BB0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3D56974" w14:textId="77777777" w:rsidTr="00C8352A">
        <w:trPr>
          <w:trHeight w:val="280"/>
        </w:trPr>
        <w:tc>
          <w:tcPr>
            <w:tcW w:w="2249" w:type="dxa"/>
            <w:noWrap/>
            <w:hideMark/>
          </w:tcPr>
          <w:p w14:paraId="13EDFED5" w14:textId="77777777" w:rsidR="00C8352A" w:rsidRPr="00C8352A" w:rsidRDefault="00C8352A" w:rsidP="00C8352A">
            <w:pPr>
              <w:rPr>
                <w:rFonts w:cs="Noto Sans"/>
                <w:sz w:val="18"/>
                <w:szCs w:val="18"/>
              </w:rPr>
            </w:pPr>
            <w:r w:rsidRPr="00C8352A">
              <w:rPr>
                <w:rFonts w:cs="Noto Sans"/>
                <w:sz w:val="18"/>
                <w:szCs w:val="18"/>
              </w:rPr>
              <w:t>iqx53</w:t>
            </w:r>
          </w:p>
        </w:tc>
        <w:tc>
          <w:tcPr>
            <w:tcW w:w="11022" w:type="dxa"/>
            <w:hideMark/>
          </w:tcPr>
          <w:p w14:paraId="2C55F172" w14:textId="77777777" w:rsidR="00C8352A" w:rsidRPr="00C8352A" w:rsidRDefault="00C8352A" w:rsidP="00C8352A">
            <w:pPr>
              <w:rPr>
                <w:rFonts w:cs="Noto Sans"/>
                <w:sz w:val="18"/>
                <w:szCs w:val="18"/>
              </w:rPr>
            </w:pPr>
            <w:r w:rsidRPr="00C8352A">
              <w:rPr>
                <w:rFonts w:cs="Noto Sans"/>
                <w:sz w:val="18"/>
                <w:szCs w:val="18"/>
              </w:rPr>
              <w:t>Cureta Abierta Longitud de cadera</w:t>
            </w:r>
          </w:p>
        </w:tc>
        <w:tc>
          <w:tcPr>
            <w:tcW w:w="3801" w:type="dxa"/>
            <w:noWrap/>
            <w:hideMark/>
          </w:tcPr>
          <w:p w14:paraId="781C618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B2025AC" w14:textId="77777777" w:rsidTr="00C8352A">
        <w:trPr>
          <w:trHeight w:val="280"/>
        </w:trPr>
        <w:tc>
          <w:tcPr>
            <w:tcW w:w="2249" w:type="dxa"/>
            <w:noWrap/>
            <w:hideMark/>
          </w:tcPr>
          <w:p w14:paraId="5D3B6E04" w14:textId="77777777" w:rsidR="00C8352A" w:rsidRPr="00C8352A" w:rsidRDefault="00C8352A" w:rsidP="00C8352A">
            <w:pPr>
              <w:rPr>
                <w:rFonts w:cs="Noto Sans"/>
                <w:sz w:val="18"/>
                <w:szCs w:val="18"/>
              </w:rPr>
            </w:pPr>
            <w:r w:rsidRPr="00C8352A">
              <w:rPr>
                <w:rFonts w:cs="Noto Sans"/>
                <w:sz w:val="18"/>
                <w:szCs w:val="18"/>
              </w:rPr>
              <w:t>iqx48</w:t>
            </w:r>
          </w:p>
        </w:tc>
        <w:tc>
          <w:tcPr>
            <w:tcW w:w="11022" w:type="dxa"/>
            <w:hideMark/>
          </w:tcPr>
          <w:p w14:paraId="4BF8786D" w14:textId="77777777" w:rsidR="00C8352A" w:rsidRPr="00C8352A" w:rsidRDefault="00C8352A" w:rsidP="00C8352A">
            <w:pPr>
              <w:rPr>
                <w:rFonts w:cs="Noto Sans"/>
                <w:sz w:val="18"/>
                <w:szCs w:val="18"/>
              </w:rPr>
            </w:pPr>
            <w:r w:rsidRPr="00C8352A">
              <w:rPr>
                <w:rFonts w:cs="Noto Sans"/>
                <w:sz w:val="18"/>
                <w:szCs w:val="18"/>
              </w:rPr>
              <w:t>Cortador de Longitud de cadera</w:t>
            </w:r>
          </w:p>
        </w:tc>
        <w:tc>
          <w:tcPr>
            <w:tcW w:w="3801" w:type="dxa"/>
            <w:noWrap/>
            <w:hideMark/>
          </w:tcPr>
          <w:p w14:paraId="1630D9C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F85B38D" w14:textId="77777777" w:rsidTr="00C8352A">
        <w:trPr>
          <w:trHeight w:val="280"/>
        </w:trPr>
        <w:tc>
          <w:tcPr>
            <w:tcW w:w="2249" w:type="dxa"/>
            <w:noWrap/>
            <w:hideMark/>
          </w:tcPr>
          <w:p w14:paraId="4B522B06" w14:textId="77777777" w:rsidR="00C8352A" w:rsidRPr="00C8352A" w:rsidRDefault="00C8352A" w:rsidP="00C8352A">
            <w:pPr>
              <w:rPr>
                <w:rFonts w:cs="Noto Sans"/>
                <w:sz w:val="18"/>
                <w:szCs w:val="18"/>
              </w:rPr>
            </w:pPr>
            <w:r w:rsidRPr="00C8352A">
              <w:rPr>
                <w:rFonts w:cs="Noto Sans"/>
                <w:sz w:val="18"/>
                <w:szCs w:val="18"/>
              </w:rPr>
              <w:t>iqx15</w:t>
            </w:r>
          </w:p>
        </w:tc>
        <w:tc>
          <w:tcPr>
            <w:tcW w:w="11022" w:type="dxa"/>
            <w:hideMark/>
          </w:tcPr>
          <w:p w14:paraId="2A49629E" w14:textId="77777777" w:rsidR="00C8352A" w:rsidRPr="00C8352A" w:rsidRDefault="00C8352A" w:rsidP="00C8352A">
            <w:pPr>
              <w:rPr>
                <w:rFonts w:cs="Noto Sans"/>
                <w:sz w:val="18"/>
                <w:szCs w:val="18"/>
              </w:rPr>
            </w:pPr>
            <w:r w:rsidRPr="00C8352A">
              <w:rPr>
                <w:rFonts w:cs="Noto Sans"/>
                <w:sz w:val="18"/>
                <w:szCs w:val="18"/>
              </w:rPr>
              <w:t>Baja nudos Longitud de cadera</w:t>
            </w:r>
          </w:p>
        </w:tc>
        <w:tc>
          <w:tcPr>
            <w:tcW w:w="3801" w:type="dxa"/>
            <w:noWrap/>
            <w:hideMark/>
          </w:tcPr>
          <w:p w14:paraId="5C590E4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7AE6726" w14:textId="77777777" w:rsidTr="00C8352A">
        <w:trPr>
          <w:trHeight w:val="280"/>
        </w:trPr>
        <w:tc>
          <w:tcPr>
            <w:tcW w:w="2249" w:type="dxa"/>
            <w:noWrap/>
            <w:hideMark/>
          </w:tcPr>
          <w:p w14:paraId="2746086F" w14:textId="77777777" w:rsidR="00C8352A" w:rsidRPr="00C8352A" w:rsidRDefault="00C8352A" w:rsidP="00C8352A">
            <w:pPr>
              <w:rPr>
                <w:rFonts w:cs="Noto Sans"/>
                <w:sz w:val="18"/>
                <w:szCs w:val="18"/>
              </w:rPr>
            </w:pPr>
            <w:r w:rsidRPr="00C8352A">
              <w:rPr>
                <w:rFonts w:cs="Noto Sans"/>
                <w:sz w:val="18"/>
                <w:szCs w:val="18"/>
              </w:rPr>
              <w:t>iqx214</w:t>
            </w:r>
          </w:p>
        </w:tc>
        <w:tc>
          <w:tcPr>
            <w:tcW w:w="11022" w:type="dxa"/>
            <w:hideMark/>
          </w:tcPr>
          <w:p w14:paraId="44BE467E" w14:textId="77777777" w:rsidR="00C8352A" w:rsidRPr="00C8352A" w:rsidRDefault="00C8352A" w:rsidP="00C8352A">
            <w:pPr>
              <w:rPr>
                <w:rFonts w:cs="Noto Sans"/>
                <w:sz w:val="18"/>
                <w:szCs w:val="18"/>
              </w:rPr>
            </w:pPr>
            <w:r w:rsidRPr="00C8352A">
              <w:rPr>
                <w:rFonts w:cs="Noto Sans"/>
                <w:sz w:val="18"/>
                <w:szCs w:val="18"/>
              </w:rPr>
              <w:t>Raspa o escofina longitud de cadera</w:t>
            </w:r>
          </w:p>
        </w:tc>
        <w:tc>
          <w:tcPr>
            <w:tcW w:w="3801" w:type="dxa"/>
            <w:noWrap/>
            <w:hideMark/>
          </w:tcPr>
          <w:p w14:paraId="52A3242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185B32F" w14:textId="77777777" w:rsidTr="00C8352A">
        <w:trPr>
          <w:trHeight w:val="280"/>
        </w:trPr>
        <w:tc>
          <w:tcPr>
            <w:tcW w:w="2249" w:type="dxa"/>
            <w:noWrap/>
            <w:hideMark/>
          </w:tcPr>
          <w:p w14:paraId="58B7F020" w14:textId="77777777" w:rsidR="00C8352A" w:rsidRPr="00C8352A" w:rsidRDefault="00C8352A" w:rsidP="00C8352A">
            <w:pPr>
              <w:rPr>
                <w:rFonts w:cs="Noto Sans"/>
                <w:sz w:val="18"/>
                <w:szCs w:val="18"/>
              </w:rPr>
            </w:pPr>
            <w:r w:rsidRPr="00C8352A">
              <w:rPr>
                <w:rFonts w:cs="Noto Sans"/>
                <w:sz w:val="18"/>
                <w:szCs w:val="18"/>
              </w:rPr>
              <w:t>iqx181</w:t>
            </w:r>
          </w:p>
        </w:tc>
        <w:tc>
          <w:tcPr>
            <w:tcW w:w="11022" w:type="dxa"/>
            <w:hideMark/>
          </w:tcPr>
          <w:p w14:paraId="2383D4DE" w14:textId="77777777" w:rsidR="00C8352A" w:rsidRPr="00C8352A" w:rsidRDefault="00C8352A" w:rsidP="00C8352A">
            <w:pPr>
              <w:rPr>
                <w:rFonts w:cs="Noto Sans"/>
                <w:sz w:val="18"/>
                <w:szCs w:val="18"/>
              </w:rPr>
            </w:pPr>
            <w:r w:rsidRPr="00C8352A">
              <w:rPr>
                <w:rFonts w:cs="Noto Sans"/>
                <w:sz w:val="18"/>
                <w:szCs w:val="18"/>
              </w:rPr>
              <w:t>Pinza pico de pájaro recta Longitud de cadera</w:t>
            </w:r>
          </w:p>
        </w:tc>
        <w:tc>
          <w:tcPr>
            <w:tcW w:w="3801" w:type="dxa"/>
            <w:noWrap/>
            <w:hideMark/>
          </w:tcPr>
          <w:p w14:paraId="138A08F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3536F81" w14:textId="77777777" w:rsidTr="00C8352A">
        <w:trPr>
          <w:trHeight w:val="280"/>
        </w:trPr>
        <w:tc>
          <w:tcPr>
            <w:tcW w:w="2249" w:type="dxa"/>
            <w:noWrap/>
            <w:hideMark/>
          </w:tcPr>
          <w:p w14:paraId="7137DD4D" w14:textId="77777777" w:rsidR="00C8352A" w:rsidRPr="00C8352A" w:rsidRDefault="00C8352A" w:rsidP="00C8352A">
            <w:pPr>
              <w:rPr>
                <w:rFonts w:cs="Noto Sans"/>
                <w:sz w:val="18"/>
                <w:szCs w:val="18"/>
              </w:rPr>
            </w:pPr>
            <w:r w:rsidRPr="00C8352A">
              <w:rPr>
                <w:rFonts w:cs="Noto Sans"/>
                <w:sz w:val="18"/>
                <w:szCs w:val="18"/>
              </w:rPr>
              <w:lastRenderedPageBreak/>
              <w:t>iqx73</w:t>
            </w:r>
          </w:p>
        </w:tc>
        <w:tc>
          <w:tcPr>
            <w:tcW w:w="11022" w:type="dxa"/>
            <w:hideMark/>
          </w:tcPr>
          <w:p w14:paraId="0731BAE7" w14:textId="77777777" w:rsidR="00C8352A" w:rsidRPr="00C8352A" w:rsidRDefault="00C8352A" w:rsidP="00C8352A">
            <w:pPr>
              <w:rPr>
                <w:rFonts w:cs="Noto Sans"/>
                <w:sz w:val="18"/>
                <w:szCs w:val="18"/>
              </w:rPr>
            </w:pPr>
            <w:r w:rsidRPr="00C8352A">
              <w:rPr>
                <w:rFonts w:cs="Noto Sans"/>
                <w:sz w:val="18"/>
                <w:szCs w:val="18"/>
              </w:rPr>
              <w:t>Gancho crochet Longitud de cadera</w:t>
            </w:r>
          </w:p>
        </w:tc>
        <w:tc>
          <w:tcPr>
            <w:tcW w:w="3801" w:type="dxa"/>
            <w:noWrap/>
            <w:hideMark/>
          </w:tcPr>
          <w:p w14:paraId="19DBE10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FC94880" w14:textId="77777777" w:rsidTr="00C8352A">
        <w:trPr>
          <w:trHeight w:val="290"/>
        </w:trPr>
        <w:tc>
          <w:tcPr>
            <w:tcW w:w="2249" w:type="dxa"/>
            <w:noWrap/>
            <w:hideMark/>
          </w:tcPr>
          <w:p w14:paraId="52E96BAC" w14:textId="77777777" w:rsidR="00C8352A" w:rsidRPr="00C8352A" w:rsidRDefault="00C8352A" w:rsidP="00C8352A">
            <w:pPr>
              <w:rPr>
                <w:rFonts w:cs="Noto Sans"/>
                <w:sz w:val="18"/>
                <w:szCs w:val="18"/>
              </w:rPr>
            </w:pPr>
            <w:r w:rsidRPr="00C8352A">
              <w:rPr>
                <w:rFonts w:cs="Noto Sans"/>
                <w:sz w:val="18"/>
                <w:szCs w:val="18"/>
              </w:rPr>
              <w:t>iqx67</w:t>
            </w:r>
          </w:p>
        </w:tc>
        <w:tc>
          <w:tcPr>
            <w:tcW w:w="11022" w:type="dxa"/>
            <w:hideMark/>
          </w:tcPr>
          <w:p w14:paraId="5FD48E15" w14:textId="77777777" w:rsidR="00C8352A" w:rsidRPr="00C8352A" w:rsidRDefault="00C8352A" w:rsidP="00C8352A">
            <w:pPr>
              <w:rPr>
                <w:rFonts w:cs="Noto Sans"/>
                <w:sz w:val="18"/>
                <w:szCs w:val="18"/>
              </w:rPr>
            </w:pPr>
            <w:r w:rsidRPr="00C8352A">
              <w:rPr>
                <w:rFonts w:cs="Noto Sans"/>
                <w:sz w:val="18"/>
                <w:szCs w:val="18"/>
              </w:rPr>
              <w:t>Elevador de tejido Longitud de cadera</w:t>
            </w:r>
          </w:p>
        </w:tc>
        <w:tc>
          <w:tcPr>
            <w:tcW w:w="3801" w:type="dxa"/>
            <w:noWrap/>
            <w:hideMark/>
          </w:tcPr>
          <w:p w14:paraId="785BAB5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4FCD014" w14:textId="77777777" w:rsidTr="00C8352A">
        <w:trPr>
          <w:trHeight w:val="280"/>
        </w:trPr>
        <w:tc>
          <w:tcPr>
            <w:tcW w:w="2249" w:type="dxa"/>
            <w:noWrap/>
            <w:hideMark/>
          </w:tcPr>
          <w:p w14:paraId="17EF4852" w14:textId="77777777" w:rsidR="00C8352A" w:rsidRPr="00C8352A" w:rsidRDefault="00C8352A" w:rsidP="00C8352A">
            <w:pPr>
              <w:rPr>
                <w:rFonts w:cs="Noto Sans"/>
                <w:sz w:val="18"/>
                <w:szCs w:val="18"/>
              </w:rPr>
            </w:pPr>
          </w:p>
        </w:tc>
        <w:tc>
          <w:tcPr>
            <w:tcW w:w="11022" w:type="dxa"/>
            <w:hideMark/>
          </w:tcPr>
          <w:p w14:paraId="51B621F8" w14:textId="77777777" w:rsidR="00C8352A" w:rsidRPr="00C8352A" w:rsidRDefault="00C8352A" w:rsidP="00C8352A">
            <w:pPr>
              <w:rPr>
                <w:rFonts w:cs="Noto Sans"/>
                <w:sz w:val="18"/>
                <w:szCs w:val="18"/>
              </w:rPr>
            </w:pPr>
          </w:p>
        </w:tc>
        <w:tc>
          <w:tcPr>
            <w:tcW w:w="3801" w:type="dxa"/>
            <w:noWrap/>
            <w:hideMark/>
          </w:tcPr>
          <w:p w14:paraId="5341F910" w14:textId="77777777" w:rsidR="00C8352A" w:rsidRPr="00C8352A" w:rsidRDefault="00C8352A" w:rsidP="00C8352A">
            <w:pPr>
              <w:rPr>
                <w:rFonts w:cs="Noto Sans"/>
                <w:sz w:val="18"/>
                <w:szCs w:val="18"/>
              </w:rPr>
            </w:pPr>
          </w:p>
        </w:tc>
      </w:tr>
      <w:tr w:rsidR="00C8352A" w:rsidRPr="00C8352A" w14:paraId="09A6E518" w14:textId="77777777" w:rsidTr="00C8352A">
        <w:trPr>
          <w:trHeight w:val="280"/>
        </w:trPr>
        <w:tc>
          <w:tcPr>
            <w:tcW w:w="2249" w:type="dxa"/>
            <w:noWrap/>
            <w:hideMark/>
          </w:tcPr>
          <w:p w14:paraId="11C74D02" w14:textId="77777777" w:rsidR="00C8352A" w:rsidRPr="00C8352A" w:rsidRDefault="00C8352A" w:rsidP="00C8352A">
            <w:pPr>
              <w:rPr>
                <w:rFonts w:cs="Noto Sans"/>
                <w:sz w:val="18"/>
                <w:szCs w:val="18"/>
              </w:rPr>
            </w:pPr>
          </w:p>
        </w:tc>
        <w:tc>
          <w:tcPr>
            <w:tcW w:w="11022" w:type="dxa"/>
            <w:hideMark/>
          </w:tcPr>
          <w:p w14:paraId="25E212FB" w14:textId="77777777" w:rsidR="00C8352A" w:rsidRPr="00C8352A" w:rsidRDefault="00C8352A" w:rsidP="00C8352A">
            <w:pPr>
              <w:rPr>
                <w:rFonts w:cs="Noto Sans"/>
                <w:sz w:val="18"/>
                <w:szCs w:val="18"/>
              </w:rPr>
            </w:pPr>
          </w:p>
        </w:tc>
        <w:tc>
          <w:tcPr>
            <w:tcW w:w="3801" w:type="dxa"/>
            <w:noWrap/>
            <w:hideMark/>
          </w:tcPr>
          <w:p w14:paraId="6CFEE512" w14:textId="77777777" w:rsidR="00C8352A" w:rsidRPr="00C8352A" w:rsidRDefault="00C8352A" w:rsidP="00C8352A">
            <w:pPr>
              <w:rPr>
                <w:rFonts w:cs="Noto Sans"/>
                <w:sz w:val="18"/>
                <w:szCs w:val="18"/>
              </w:rPr>
            </w:pPr>
          </w:p>
        </w:tc>
      </w:tr>
      <w:tr w:rsidR="00C8352A" w:rsidRPr="00C8352A" w14:paraId="01B8F4F6" w14:textId="77777777" w:rsidTr="00C8352A">
        <w:trPr>
          <w:trHeight w:val="280"/>
        </w:trPr>
        <w:tc>
          <w:tcPr>
            <w:tcW w:w="17072" w:type="dxa"/>
            <w:gridSpan w:val="3"/>
            <w:noWrap/>
            <w:hideMark/>
          </w:tcPr>
          <w:p w14:paraId="62AF7F71" w14:textId="77777777" w:rsidR="00C8352A" w:rsidRPr="00C8352A" w:rsidRDefault="00C8352A" w:rsidP="00C8352A">
            <w:pPr>
              <w:rPr>
                <w:rFonts w:cs="Noto Sans"/>
                <w:b/>
                <w:bCs/>
                <w:sz w:val="18"/>
                <w:szCs w:val="18"/>
              </w:rPr>
            </w:pPr>
            <w:r w:rsidRPr="00C8352A">
              <w:rPr>
                <w:rFonts w:cs="Noto Sans"/>
                <w:b/>
                <w:bCs/>
                <w:sz w:val="18"/>
                <w:szCs w:val="18"/>
              </w:rPr>
              <w:t xml:space="preserve">SET DE INSTRUMENTAL QUIRÚRGICO A PROPORCIONAR EN LAS UNIDADES MÉDICAS CONFORME LO DESCRITO EN EL ANEXO T11. </w:t>
            </w:r>
          </w:p>
        </w:tc>
      </w:tr>
      <w:tr w:rsidR="00C8352A" w:rsidRPr="00C8352A" w14:paraId="489123A9" w14:textId="77777777" w:rsidTr="00C8352A">
        <w:trPr>
          <w:trHeight w:val="280"/>
        </w:trPr>
        <w:tc>
          <w:tcPr>
            <w:tcW w:w="17072" w:type="dxa"/>
            <w:gridSpan w:val="3"/>
            <w:noWrap/>
            <w:hideMark/>
          </w:tcPr>
          <w:p w14:paraId="2F9A2BDA" w14:textId="77777777" w:rsidR="00C8352A" w:rsidRPr="00C8352A" w:rsidRDefault="00C8352A" w:rsidP="00C8352A">
            <w:pPr>
              <w:rPr>
                <w:rFonts w:cs="Noto Sans"/>
                <w:b/>
                <w:bCs/>
                <w:i/>
                <w:iCs/>
                <w:sz w:val="18"/>
                <w:szCs w:val="18"/>
              </w:rPr>
            </w:pPr>
            <w:r w:rsidRPr="00C8352A">
              <w:rPr>
                <w:rFonts w:cs="Noto Sans"/>
                <w:b/>
                <w:bCs/>
                <w:i/>
                <w:iCs/>
                <w:sz w:val="18"/>
                <w:szCs w:val="18"/>
              </w:rPr>
              <w:t>EN LOS HOSPITALES PEDIÁTRICOS SE DEBE TENER DISPONIBLE LOS DIÁMETROS 3, 3.5, 5 Y 10 MM , PARA EL PACIENTE NEONATO, LACTANTE Y PEDIÁTRICO SEGÚN CORRESPONDA.</w:t>
            </w:r>
          </w:p>
        </w:tc>
      </w:tr>
      <w:tr w:rsidR="00C8352A" w:rsidRPr="00C8352A" w14:paraId="632DE3C8" w14:textId="77777777" w:rsidTr="00C8352A">
        <w:trPr>
          <w:trHeight w:val="280"/>
        </w:trPr>
        <w:tc>
          <w:tcPr>
            <w:tcW w:w="17072" w:type="dxa"/>
            <w:gridSpan w:val="3"/>
            <w:noWrap/>
            <w:hideMark/>
          </w:tcPr>
          <w:p w14:paraId="0311F698" w14:textId="77777777" w:rsidR="00C8352A" w:rsidRPr="00C8352A" w:rsidRDefault="00C8352A" w:rsidP="00C8352A">
            <w:pPr>
              <w:rPr>
                <w:rFonts w:cs="Noto Sans"/>
                <w:b/>
                <w:bCs/>
                <w:i/>
                <w:iCs/>
                <w:sz w:val="18"/>
                <w:szCs w:val="18"/>
              </w:rPr>
            </w:pPr>
            <w:r w:rsidRPr="00C8352A">
              <w:rPr>
                <w:rFonts w:cs="Noto Sans"/>
                <w:b/>
                <w:bCs/>
                <w:i/>
                <w:iCs/>
                <w:sz w:val="18"/>
                <w:szCs w:val="18"/>
              </w:rPr>
              <w:t>PAQUETE 1 ACCESOS DIAGNÓSTICO TERAPEÚTICOS DE MÍNIMA INVASIÓN PEDIÁTRICOS.</w:t>
            </w:r>
          </w:p>
        </w:tc>
      </w:tr>
      <w:tr w:rsidR="00C8352A" w:rsidRPr="00C8352A" w14:paraId="75526973" w14:textId="77777777" w:rsidTr="00C8352A">
        <w:trPr>
          <w:trHeight w:val="280"/>
        </w:trPr>
        <w:tc>
          <w:tcPr>
            <w:tcW w:w="17072" w:type="dxa"/>
            <w:gridSpan w:val="3"/>
            <w:noWrap/>
            <w:hideMark/>
          </w:tcPr>
          <w:p w14:paraId="72886332"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ENDOSCOPIA DE ONG PEDIÁTRICA.</w:t>
            </w:r>
          </w:p>
        </w:tc>
      </w:tr>
      <w:tr w:rsidR="00C8352A" w:rsidRPr="00C8352A" w14:paraId="24920625" w14:textId="77777777" w:rsidTr="00C8352A">
        <w:trPr>
          <w:trHeight w:val="615"/>
        </w:trPr>
        <w:tc>
          <w:tcPr>
            <w:tcW w:w="2249" w:type="dxa"/>
            <w:noWrap/>
            <w:hideMark/>
          </w:tcPr>
          <w:p w14:paraId="75A45D61" w14:textId="77777777" w:rsidR="00C8352A" w:rsidRPr="00C8352A" w:rsidRDefault="00C8352A" w:rsidP="00C8352A">
            <w:pPr>
              <w:rPr>
                <w:rFonts w:cs="Noto Sans"/>
                <w:b/>
                <w:bCs/>
                <w:sz w:val="18"/>
                <w:szCs w:val="18"/>
              </w:rPr>
            </w:pPr>
            <w:r w:rsidRPr="00C8352A">
              <w:rPr>
                <w:rFonts w:cs="Noto Sans"/>
                <w:b/>
                <w:bCs/>
                <w:sz w:val="18"/>
                <w:szCs w:val="18"/>
              </w:rPr>
              <w:t>Otorrino 3 Ped</w:t>
            </w:r>
          </w:p>
        </w:tc>
        <w:tc>
          <w:tcPr>
            <w:tcW w:w="14823" w:type="dxa"/>
            <w:gridSpan w:val="2"/>
            <w:hideMark/>
          </w:tcPr>
          <w:p w14:paraId="3D9F5523" w14:textId="77777777" w:rsidR="00C8352A" w:rsidRPr="00C8352A" w:rsidRDefault="00C8352A" w:rsidP="00C8352A">
            <w:pPr>
              <w:rPr>
                <w:rFonts w:cs="Noto Sans"/>
                <w:b/>
                <w:bCs/>
                <w:sz w:val="18"/>
                <w:szCs w:val="18"/>
              </w:rPr>
            </w:pPr>
            <w:r w:rsidRPr="00C8352A">
              <w:rPr>
                <w:rFonts w:cs="Noto Sans"/>
                <w:b/>
                <w:bCs/>
                <w:sz w:val="18"/>
                <w:szCs w:val="18"/>
              </w:rPr>
              <w:t xml:space="preserve">Set de ONG, cirugía endoscópica pediátrica para el procedimiento: </w:t>
            </w:r>
            <w:r w:rsidRPr="00C8352A">
              <w:rPr>
                <w:rFonts w:cs="Noto Sans"/>
                <w:b/>
                <w:bCs/>
                <w:sz w:val="18"/>
                <w:szCs w:val="18"/>
              </w:rPr>
              <w:br/>
              <w:t>10.02.103 Cirugía funcional endoscópica de nariz , senos paranasales y estructuras anexas pediátrica.</w:t>
            </w:r>
          </w:p>
        </w:tc>
      </w:tr>
      <w:tr w:rsidR="00C8352A" w:rsidRPr="00C8352A" w14:paraId="5936839E" w14:textId="77777777" w:rsidTr="00C8352A">
        <w:trPr>
          <w:trHeight w:val="280"/>
        </w:trPr>
        <w:tc>
          <w:tcPr>
            <w:tcW w:w="2249" w:type="dxa"/>
            <w:noWrap/>
            <w:hideMark/>
          </w:tcPr>
          <w:p w14:paraId="11027889"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26D6D100"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A1CAD71"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9BD54C5" w14:textId="77777777" w:rsidTr="00C8352A">
        <w:trPr>
          <w:trHeight w:val="560"/>
        </w:trPr>
        <w:tc>
          <w:tcPr>
            <w:tcW w:w="2249" w:type="dxa"/>
            <w:noWrap/>
            <w:hideMark/>
          </w:tcPr>
          <w:p w14:paraId="1B642DC0" w14:textId="77777777" w:rsidR="00C8352A" w:rsidRPr="00C8352A" w:rsidRDefault="00C8352A" w:rsidP="00C8352A">
            <w:pPr>
              <w:rPr>
                <w:rFonts w:cs="Noto Sans"/>
                <w:sz w:val="18"/>
                <w:szCs w:val="18"/>
              </w:rPr>
            </w:pPr>
            <w:r w:rsidRPr="00C8352A">
              <w:rPr>
                <w:rFonts w:cs="Noto Sans"/>
                <w:sz w:val="18"/>
                <w:szCs w:val="18"/>
              </w:rPr>
              <w:t>iqx225</w:t>
            </w:r>
          </w:p>
        </w:tc>
        <w:tc>
          <w:tcPr>
            <w:tcW w:w="11022" w:type="dxa"/>
            <w:hideMark/>
          </w:tcPr>
          <w:p w14:paraId="6D3BE10F" w14:textId="77777777" w:rsidR="00C8352A" w:rsidRPr="00C8352A" w:rsidRDefault="00C8352A" w:rsidP="00C8352A">
            <w:pPr>
              <w:rPr>
                <w:rFonts w:cs="Noto Sans"/>
                <w:sz w:val="18"/>
                <w:szCs w:val="18"/>
              </w:rPr>
            </w:pPr>
            <w:r w:rsidRPr="00C8352A">
              <w:rPr>
                <w:rFonts w:cs="Noto Sans"/>
                <w:sz w:val="18"/>
                <w:szCs w:val="18"/>
              </w:rPr>
              <w:t>Telescopio de 0°, 2.7 a 4 mm de diámetro. Longitud de 12 a 14 cm., esterilizable en autoclave.</w:t>
            </w:r>
          </w:p>
        </w:tc>
        <w:tc>
          <w:tcPr>
            <w:tcW w:w="3801" w:type="dxa"/>
            <w:noWrap/>
            <w:hideMark/>
          </w:tcPr>
          <w:p w14:paraId="2D35F32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3A84E7F" w14:textId="77777777" w:rsidTr="00C8352A">
        <w:trPr>
          <w:trHeight w:val="560"/>
        </w:trPr>
        <w:tc>
          <w:tcPr>
            <w:tcW w:w="2249" w:type="dxa"/>
            <w:noWrap/>
            <w:hideMark/>
          </w:tcPr>
          <w:p w14:paraId="3F69AEE2" w14:textId="77777777" w:rsidR="00C8352A" w:rsidRPr="00C8352A" w:rsidRDefault="00C8352A" w:rsidP="00C8352A">
            <w:pPr>
              <w:rPr>
                <w:rFonts w:cs="Noto Sans"/>
                <w:sz w:val="18"/>
                <w:szCs w:val="18"/>
              </w:rPr>
            </w:pPr>
            <w:r w:rsidRPr="00C8352A">
              <w:rPr>
                <w:rFonts w:cs="Noto Sans"/>
                <w:sz w:val="18"/>
                <w:szCs w:val="18"/>
              </w:rPr>
              <w:t>iqx236</w:t>
            </w:r>
          </w:p>
        </w:tc>
        <w:tc>
          <w:tcPr>
            <w:tcW w:w="11022" w:type="dxa"/>
            <w:hideMark/>
          </w:tcPr>
          <w:p w14:paraId="5466D91C" w14:textId="77777777" w:rsidR="00C8352A" w:rsidRPr="00C8352A" w:rsidRDefault="00C8352A" w:rsidP="00C8352A">
            <w:pPr>
              <w:rPr>
                <w:rFonts w:cs="Noto Sans"/>
                <w:sz w:val="18"/>
                <w:szCs w:val="18"/>
              </w:rPr>
            </w:pPr>
            <w:r w:rsidRPr="00C8352A">
              <w:rPr>
                <w:rFonts w:cs="Noto Sans"/>
                <w:sz w:val="18"/>
                <w:szCs w:val="18"/>
              </w:rPr>
              <w:t>Telescopio o sistema óptico de 30°. Diámetro de 2.7 a 4 mm., longitud útil de 12 a 14 cm., a elección del cirujano. Esterilizable en autoclave.</w:t>
            </w:r>
          </w:p>
        </w:tc>
        <w:tc>
          <w:tcPr>
            <w:tcW w:w="3801" w:type="dxa"/>
            <w:noWrap/>
            <w:hideMark/>
          </w:tcPr>
          <w:p w14:paraId="08A3EC2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CE069D8" w14:textId="77777777" w:rsidTr="00C8352A">
        <w:trPr>
          <w:trHeight w:val="560"/>
        </w:trPr>
        <w:tc>
          <w:tcPr>
            <w:tcW w:w="2249" w:type="dxa"/>
            <w:noWrap/>
            <w:hideMark/>
          </w:tcPr>
          <w:p w14:paraId="3AD810F0" w14:textId="77777777" w:rsidR="00C8352A" w:rsidRPr="00C8352A" w:rsidRDefault="00C8352A" w:rsidP="00C8352A">
            <w:pPr>
              <w:rPr>
                <w:rFonts w:cs="Noto Sans"/>
                <w:sz w:val="18"/>
                <w:szCs w:val="18"/>
              </w:rPr>
            </w:pPr>
            <w:r w:rsidRPr="00C8352A">
              <w:rPr>
                <w:rFonts w:cs="Noto Sans"/>
                <w:sz w:val="18"/>
                <w:szCs w:val="18"/>
              </w:rPr>
              <w:t>iqx237</w:t>
            </w:r>
          </w:p>
        </w:tc>
        <w:tc>
          <w:tcPr>
            <w:tcW w:w="11022" w:type="dxa"/>
            <w:hideMark/>
          </w:tcPr>
          <w:p w14:paraId="0E0EA6E0" w14:textId="77777777" w:rsidR="00C8352A" w:rsidRPr="00C8352A" w:rsidRDefault="00C8352A" w:rsidP="00C8352A">
            <w:pPr>
              <w:rPr>
                <w:rFonts w:cs="Noto Sans"/>
                <w:sz w:val="18"/>
                <w:szCs w:val="18"/>
              </w:rPr>
            </w:pPr>
            <w:r w:rsidRPr="00C8352A">
              <w:rPr>
                <w:rFonts w:cs="Noto Sans"/>
                <w:sz w:val="18"/>
                <w:szCs w:val="18"/>
              </w:rPr>
              <w:t>Telescopio o sistema óptico de 45° o 70°. Diámetro de 2.7 a 4 mm., longitud útil de 12 a 14 cm., esterilizable en autoclave.</w:t>
            </w:r>
          </w:p>
        </w:tc>
        <w:tc>
          <w:tcPr>
            <w:tcW w:w="3801" w:type="dxa"/>
            <w:noWrap/>
            <w:hideMark/>
          </w:tcPr>
          <w:p w14:paraId="6324912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B0BFDFA" w14:textId="77777777" w:rsidTr="00C8352A">
        <w:trPr>
          <w:trHeight w:val="840"/>
        </w:trPr>
        <w:tc>
          <w:tcPr>
            <w:tcW w:w="2249" w:type="dxa"/>
            <w:noWrap/>
            <w:hideMark/>
          </w:tcPr>
          <w:p w14:paraId="1849488E" w14:textId="77777777" w:rsidR="00C8352A" w:rsidRPr="00C8352A" w:rsidRDefault="00C8352A" w:rsidP="00C8352A">
            <w:pPr>
              <w:rPr>
                <w:rFonts w:cs="Noto Sans"/>
                <w:sz w:val="18"/>
                <w:szCs w:val="18"/>
              </w:rPr>
            </w:pPr>
            <w:r w:rsidRPr="00C8352A">
              <w:rPr>
                <w:rFonts w:cs="Noto Sans"/>
                <w:sz w:val="18"/>
                <w:szCs w:val="18"/>
              </w:rPr>
              <w:t>iqx257</w:t>
            </w:r>
          </w:p>
        </w:tc>
        <w:tc>
          <w:tcPr>
            <w:tcW w:w="11022" w:type="dxa"/>
            <w:hideMark/>
          </w:tcPr>
          <w:p w14:paraId="4E713532" w14:textId="77777777" w:rsidR="00C8352A" w:rsidRPr="00C8352A" w:rsidRDefault="00C8352A" w:rsidP="00C8352A">
            <w:pPr>
              <w:rPr>
                <w:rFonts w:cs="Noto Sans"/>
                <w:sz w:val="18"/>
                <w:szCs w:val="18"/>
              </w:rPr>
            </w:pPr>
            <w:r w:rsidRPr="00C8352A">
              <w:rPr>
                <w:rFonts w:cs="Noto Sans"/>
                <w:sz w:val="18"/>
                <w:szCs w:val="18"/>
              </w:rPr>
              <w:t>Trócar y camisa para sinoscopía, de diámetro externo de 5 mm., o diámetro interno en el rango de 2.7 a 4 mm. Longitud de 8.5 a 9.5 cm., compatible con telescopio o sistema óptico de diámetro de 2.7 a 4 mm a elección del cirujano.</w:t>
            </w:r>
          </w:p>
        </w:tc>
        <w:tc>
          <w:tcPr>
            <w:tcW w:w="3801" w:type="dxa"/>
            <w:noWrap/>
            <w:hideMark/>
          </w:tcPr>
          <w:p w14:paraId="68128F2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24A1A31" w14:textId="77777777" w:rsidTr="00C8352A">
        <w:trPr>
          <w:trHeight w:val="840"/>
        </w:trPr>
        <w:tc>
          <w:tcPr>
            <w:tcW w:w="2249" w:type="dxa"/>
            <w:noWrap/>
            <w:hideMark/>
          </w:tcPr>
          <w:p w14:paraId="061B3BFC" w14:textId="77777777" w:rsidR="00C8352A" w:rsidRPr="00C8352A" w:rsidRDefault="00C8352A" w:rsidP="00C8352A">
            <w:pPr>
              <w:rPr>
                <w:rFonts w:cs="Noto Sans"/>
                <w:sz w:val="18"/>
                <w:szCs w:val="18"/>
              </w:rPr>
            </w:pPr>
            <w:r w:rsidRPr="00C8352A">
              <w:rPr>
                <w:rFonts w:cs="Noto Sans"/>
                <w:sz w:val="18"/>
                <w:szCs w:val="18"/>
              </w:rPr>
              <w:t>iqx258</w:t>
            </w:r>
          </w:p>
        </w:tc>
        <w:tc>
          <w:tcPr>
            <w:tcW w:w="11022" w:type="dxa"/>
            <w:hideMark/>
          </w:tcPr>
          <w:p w14:paraId="5DD8F60E" w14:textId="77777777" w:rsidR="00C8352A" w:rsidRPr="00C8352A" w:rsidRDefault="00C8352A" w:rsidP="00C8352A">
            <w:pPr>
              <w:rPr>
                <w:rFonts w:cs="Noto Sans"/>
                <w:sz w:val="18"/>
                <w:szCs w:val="18"/>
              </w:rPr>
            </w:pPr>
            <w:r w:rsidRPr="00C8352A">
              <w:rPr>
                <w:rFonts w:cs="Noto Sans"/>
                <w:sz w:val="18"/>
                <w:szCs w:val="18"/>
              </w:rPr>
              <w:t>Trócar y camisa para sinoscopía, diámetro externo y diámetro interno compatible con los telescopios solicitados de Longitud de 7.5 a 9.5 cm., compatible con telescopio o sistema óptico.</w:t>
            </w:r>
          </w:p>
        </w:tc>
        <w:tc>
          <w:tcPr>
            <w:tcW w:w="3801" w:type="dxa"/>
            <w:noWrap/>
            <w:hideMark/>
          </w:tcPr>
          <w:p w14:paraId="67646A2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D5CFFE3" w14:textId="77777777" w:rsidTr="00C8352A">
        <w:trPr>
          <w:trHeight w:val="560"/>
        </w:trPr>
        <w:tc>
          <w:tcPr>
            <w:tcW w:w="2249" w:type="dxa"/>
            <w:noWrap/>
            <w:hideMark/>
          </w:tcPr>
          <w:p w14:paraId="3FDB751C" w14:textId="77777777" w:rsidR="00C8352A" w:rsidRPr="00C8352A" w:rsidRDefault="00C8352A" w:rsidP="00C8352A">
            <w:pPr>
              <w:rPr>
                <w:rFonts w:cs="Noto Sans"/>
                <w:sz w:val="18"/>
                <w:szCs w:val="18"/>
              </w:rPr>
            </w:pPr>
            <w:r w:rsidRPr="00C8352A">
              <w:rPr>
                <w:rFonts w:cs="Noto Sans"/>
                <w:sz w:val="18"/>
                <w:szCs w:val="18"/>
              </w:rPr>
              <w:t>iqx259</w:t>
            </w:r>
          </w:p>
        </w:tc>
        <w:tc>
          <w:tcPr>
            <w:tcW w:w="11022" w:type="dxa"/>
            <w:hideMark/>
          </w:tcPr>
          <w:p w14:paraId="61288C8F" w14:textId="77777777" w:rsidR="00C8352A" w:rsidRPr="00C8352A" w:rsidRDefault="00C8352A" w:rsidP="00C8352A">
            <w:pPr>
              <w:rPr>
                <w:rFonts w:cs="Noto Sans"/>
                <w:sz w:val="18"/>
                <w:szCs w:val="18"/>
              </w:rPr>
            </w:pPr>
            <w:r w:rsidRPr="00C8352A">
              <w:rPr>
                <w:rFonts w:cs="Noto Sans"/>
                <w:sz w:val="18"/>
                <w:szCs w:val="18"/>
              </w:rPr>
              <w:t>Tubo de aspiración-irrigación de Eicken, con adaptador luer-lock, curva corta, diámetro externo de 3 mm., longitud útil de 12.5 cm., o mayor.</w:t>
            </w:r>
          </w:p>
        </w:tc>
        <w:tc>
          <w:tcPr>
            <w:tcW w:w="3801" w:type="dxa"/>
            <w:noWrap/>
            <w:hideMark/>
          </w:tcPr>
          <w:p w14:paraId="6BA53E8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2BA0CD0" w14:textId="77777777" w:rsidTr="00C8352A">
        <w:trPr>
          <w:trHeight w:val="840"/>
        </w:trPr>
        <w:tc>
          <w:tcPr>
            <w:tcW w:w="2249" w:type="dxa"/>
            <w:noWrap/>
            <w:hideMark/>
          </w:tcPr>
          <w:p w14:paraId="33D17385" w14:textId="77777777" w:rsidR="00C8352A" w:rsidRPr="00C8352A" w:rsidRDefault="00C8352A" w:rsidP="00C8352A">
            <w:pPr>
              <w:rPr>
                <w:rFonts w:cs="Noto Sans"/>
                <w:sz w:val="18"/>
                <w:szCs w:val="18"/>
              </w:rPr>
            </w:pPr>
            <w:r w:rsidRPr="00C8352A">
              <w:rPr>
                <w:rFonts w:cs="Noto Sans"/>
                <w:sz w:val="18"/>
                <w:szCs w:val="18"/>
              </w:rPr>
              <w:t>iqx103</w:t>
            </w:r>
          </w:p>
        </w:tc>
        <w:tc>
          <w:tcPr>
            <w:tcW w:w="11022" w:type="dxa"/>
            <w:hideMark/>
          </w:tcPr>
          <w:p w14:paraId="054976CF" w14:textId="77777777" w:rsidR="00C8352A" w:rsidRPr="00C8352A" w:rsidRDefault="00C8352A" w:rsidP="00C8352A">
            <w:pPr>
              <w:rPr>
                <w:rFonts w:cs="Noto Sans"/>
                <w:sz w:val="18"/>
                <w:szCs w:val="18"/>
              </w:rPr>
            </w:pPr>
            <w:r w:rsidRPr="00C8352A">
              <w:rPr>
                <w:rFonts w:cs="Noto Sans"/>
                <w:sz w:val="18"/>
                <w:szCs w:val="18"/>
              </w:rPr>
              <w:t>Palpador doble de ostium para área maxilar. Extremos circulares de diámetro en el rango de 1.2 a 2 mm., o de diferente diámetro que permita el procedimiento con una longitud útil de 17 a 22 cm.</w:t>
            </w:r>
          </w:p>
        </w:tc>
        <w:tc>
          <w:tcPr>
            <w:tcW w:w="3801" w:type="dxa"/>
            <w:noWrap/>
            <w:hideMark/>
          </w:tcPr>
          <w:p w14:paraId="6E5F8D3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2C290F3" w14:textId="77777777" w:rsidTr="00C8352A">
        <w:trPr>
          <w:trHeight w:val="280"/>
        </w:trPr>
        <w:tc>
          <w:tcPr>
            <w:tcW w:w="2249" w:type="dxa"/>
            <w:noWrap/>
            <w:hideMark/>
          </w:tcPr>
          <w:p w14:paraId="168A757C" w14:textId="77777777" w:rsidR="00C8352A" w:rsidRPr="00C8352A" w:rsidRDefault="00C8352A" w:rsidP="00C8352A">
            <w:pPr>
              <w:rPr>
                <w:rFonts w:cs="Noto Sans"/>
                <w:sz w:val="18"/>
                <w:szCs w:val="18"/>
              </w:rPr>
            </w:pPr>
            <w:r w:rsidRPr="00C8352A">
              <w:rPr>
                <w:rFonts w:cs="Noto Sans"/>
                <w:sz w:val="18"/>
                <w:szCs w:val="18"/>
              </w:rPr>
              <w:t>iqx101</w:t>
            </w:r>
          </w:p>
        </w:tc>
        <w:tc>
          <w:tcPr>
            <w:tcW w:w="11022" w:type="dxa"/>
            <w:hideMark/>
          </w:tcPr>
          <w:p w14:paraId="58C9DB6E" w14:textId="77777777" w:rsidR="00C8352A" w:rsidRPr="00C8352A" w:rsidRDefault="00C8352A" w:rsidP="00C8352A">
            <w:pPr>
              <w:rPr>
                <w:rFonts w:cs="Noto Sans"/>
                <w:sz w:val="18"/>
                <w:szCs w:val="18"/>
              </w:rPr>
            </w:pPr>
            <w:r w:rsidRPr="00C8352A">
              <w:rPr>
                <w:rFonts w:cs="Noto Sans"/>
                <w:sz w:val="18"/>
                <w:szCs w:val="18"/>
              </w:rPr>
              <w:t>Palpador doble de ostium para área frontal, con 17 a 22 cm., de longitud.</w:t>
            </w:r>
          </w:p>
        </w:tc>
        <w:tc>
          <w:tcPr>
            <w:tcW w:w="3801" w:type="dxa"/>
            <w:noWrap/>
            <w:hideMark/>
          </w:tcPr>
          <w:p w14:paraId="52F3EC7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C886524" w14:textId="77777777" w:rsidTr="00C8352A">
        <w:trPr>
          <w:trHeight w:val="280"/>
        </w:trPr>
        <w:tc>
          <w:tcPr>
            <w:tcW w:w="2249" w:type="dxa"/>
            <w:noWrap/>
            <w:hideMark/>
          </w:tcPr>
          <w:p w14:paraId="2D3FBBAE" w14:textId="77777777" w:rsidR="00C8352A" w:rsidRPr="00C8352A" w:rsidRDefault="00C8352A" w:rsidP="00C8352A">
            <w:pPr>
              <w:rPr>
                <w:rFonts w:cs="Noto Sans"/>
                <w:sz w:val="18"/>
                <w:szCs w:val="18"/>
              </w:rPr>
            </w:pPr>
            <w:r w:rsidRPr="00C8352A">
              <w:rPr>
                <w:rFonts w:cs="Noto Sans"/>
                <w:sz w:val="18"/>
                <w:szCs w:val="18"/>
              </w:rPr>
              <w:t>iqx50</w:t>
            </w:r>
          </w:p>
        </w:tc>
        <w:tc>
          <w:tcPr>
            <w:tcW w:w="11022" w:type="dxa"/>
            <w:hideMark/>
          </w:tcPr>
          <w:p w14:paraId="010FD05E" w14:textId="77777777" w:rsidR="00C8352A" w:rsidRPr="00C8352A" w:rsidRDefault="00C8352A" w:rsidP="00C8352A">
            <w:pPr>
              <w:rPr>
                <w:rFonts w:cs="Noto Sans"/>
                <w:sz w:val="18"/>
                <w:szCs w:val="18"/>
              </w:rPr>
            </w:pPr>
            <w:r w:rsidRPr="00C8352A">
              <w:rPr>
                <w:rFonts w:cs="Noto Sans"/>
                <w:sz w:val="18"/>
                <w:szCs w:val="18"/>
              </w:rPr>
              <w:t>Cucharilla o Legra para seno frontal.</w:t>
            </w:r>
          </w:p>
        </w:tc>
        <w:tc>
          <w:tcPr>
            <w:tcW w:w="3801" w:type="dxa"/>
            <w:noWrap/>
            <w:hideMark/>
          </w:tcPr>
          <w:p w14:paraId="56B9449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FE1EC71" w14:textId="77777777" w:rsidTr="00C8352A">
        <w:trPr>
          <w:trHeight w:val="280"/>
        </w:trPr>
        <w:tc>
          <w:tcPr>
            <w:tcW w:w="2249" w:type="dxa"/>
            <w:noWrap/>
            <w:hideMark/>
          </w:tcPr>
          <w:p w14:paraId="379CDBB0" w14:textId="77777777" w:rsidR="00C8352A" w:rsidRPr="00C8352A" w:rsidRDefault="00C8352A" w:rsidP="00C8352A">
            <w:pPr>
              <w:rPr>
                <w:rFonts w:cs="Noto Sans"/>
                <w:sz w:val="18"/>
                <w:szCs w:val="18"/>
              </w:rPr>
            </w:pPr>
            <w:r w:rsidRPr="00C8352A">
              <w:rPr>
                <w:rFonts w:cs="Noto Sans"/>
                <w:sz w:val="18"/>
                <w:szCs w:val="18"/>
              </w:rPr>
              <w:t>iqx16</w:t>
            </w:r>
          </w:p>
        </w:tc>
        <w:tc>
          <w:tcPr>
            <w:tcW w:w="11022" w:type="dxa"/>
            <w:hideMark/>
          </w:tcPr>
          <w:p w14:paraId="17A4BEF7" w14:textId="77777777" w:rsidR="00C8352A" w:rsidRPr="007E1552" w:rsidRDefault="00C8352A" w:rsidP="00C8352A">
            <w:pPr>
              <w:rPr>
                <w:rFonts w:cs="Noto Sans"/>
                <w:sz w:val="18"/>
                <w:szCs w:val="18"/>
                <w:lang w:val="pt-PT"/>
              </w:rPr>
            </w:pPr>
            <w:r w:rsidRPr="007E1552">
              <w:rPr>
                <w:rFonts w:cs="Noto Sans"/>
                <w:sz w:val="18"/>
                <w:szCs w:val="18"/>
                <w:lang w:val="pt-PT"/>
              </w:rPr>
              <w:t>Bisturí curvo, puntiagudo, longitud útil de 15 a 19 cm.</w:t>
            </w:r>
          </w:p>
        </w:tc>
        <w:tc>
          <w:tcPr>
            <w:tcW w:w="3801" w:type="dxa"/>
            <w:noWrap/>
            <w:hideMark/>
          </w:tcPr>
          <w:p w14:paraId="263EBCE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5D0FF85" w14:textId="77777777" w:rsidTr="00C8352A">
        <w:trPr>
          <w:trHeight w:val="280"/>
        </w:trPr>
        <w:tc>
          <w:tcPr>
            <w:tcW w:w="2249" w:type="dxa"/>
            <w:noWrap/>
            <w:hideMark/>
          </w:tcPr>
          <w:p w14:paraId="293894ED" w14:textId="77777777" w:rsidR="00C8352A" w:rsidRPr="00C8352A" w:rsidRDefault="00C8352A" w:rsidP="00C8352A">
            <w:pPr>
              <w:rPr>
                <w:rFonts w:cs="Noto Sans"/>
                <w:sz w:val="18"/>
                <w:szCs w:val="18"/>
              </w:rPr>
            </w:pPr>
            <w:r w:rsidRPr="00C8352A">
              <w:rPr>
                <w:rFonts w:cs="Noto Sans"/>
                <w:sz w:val="18"/>
                <w:szCs w:val="18"/>
              </w:rPr>
              <w:t>iqx68</w:t>
            </w:r>
          </w:p>
        </w:tc>
        <w:tc>
          <w:tcPr>
            <w:tcW w:w="11022" w:type="dxa"/>
            <w:hideMark/>
          </w:tcPr>
          <w:p w14:paraId="7AB614D2" w14:textId="77777777" w:rsidR="00C8352A" w:rsidRPr="00C8352A" w:rsidRDefault="00C8352A" w:rsidP="00C8352A">
            <w:pPr>
              <w:rPr>
                <w:rFonts w:cs="Noto Sans"/>
                <w:sz w:val="18"/>
                <w:szCs w:val="18"/>
              </w:rPr>
            </w:pPr>
            <w:r w:rsidRPr="00C8352A">
              <w:rPr>
                <w:rFonts w:cs="Noto Sans"/>
                <w:sz w:val="18"/>
                <w:szCs w:val="18"/>
              </w:rPr>
              <w:t>Elevador doble de Freer o Cottle. Semicortante, graduado, longitud útil de 20 a 23 cm.</w:t>
            </w:r>
          </w:p>
        </w:tc>
        <w:tc>
          <w:tcPr>
            <w:tcW w:w="3801" w:type="dxa"/>
            <w:noWrap/>
            <w:hideMark/>
          </w:tcPr>
          <w:p w14:paraId="3649BC7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853B4E4" w14:textId="77777777" w:rsidTr="00C8352A">
        <w:trPr>
          <w:trHeight w:val="560"/>
        </w:trPr>
        <w:tc>
          <w:tcPr>
            <w:tcW w:w="2249" w:type="dxa"/>
            <w:noWrap/>
            <w:hideMark/>
          </w:tcPr>
          <w:p w14:paraId="7DE771AC" w14:textId="77777777" w:rsidR="00C8352A" w:rsidRPr="00C8352A" w:rsidRDefault="00C8352A" w:rsidP="00C8352A">
            <w:pPr>
              <w:rPr>
                <w:rFonts w:cs="Noto Sans"/>
                <w:sz w:val="18"/>
                <w:szCs w:val="18"/>
              </w:rPr>
            </w:pPr>
            <w:r w:rsidRPr="00C8352A">
              <w:rPr>
                <w:rFonts w:cs="Noto Sans"/>
                <w:sz w:val="18"/>
                <w:szCs w:val="18"/>
              </w:rPr>
              <w:t>iqx186</w:t>
            </w:r>
          </w:p>
        </w:tc>
        <w:tc>
          <w:tcPr>
            <w:tcW w:w="11022" w:type="dxa"/>
            <w:hideMark/>
          </w:tcPr>
          <w:p w14:paraId="3300C3F4" w14:textId="77777777" w:rsidR="00C8352A" w:rsidRPr="00C8352A" w:rsidRDefault="00C8352A" w:rsidP="00C8352A">
            <w:pPr>
              <w:rPr>
                <w:rFonts w:cs="Noto Sans"/>
                <w:sz w:val="18"/>
                <w:szCs w:val="18"/>
              </w:rPr>
            </w:pPr>
            <w:r w:rsidRPr="00C8352A">
              <w:rPr>
                <w:rFonts w:cs="Noto Sans"/>
                <w:sz w:val="18"/>
                <w:szCs w:val="18"/>
              </w:rPr>
              <w:t>Pinza sacabocado, retrogrado. Mango giratorio o rotable 360°, longitud útil de 10 a 11 cm.</w:t>
            </w:r>
          </w:p>
        </w:tc>
        <w:tc>
          <w:tcPr>
            <w:tcW w:w="3801" w:type="dxa"/>
            <w:noWrap/>
            <w:hideMark/>
          </w:tcPr>
          <w:p w14:paraId="3F6A33D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EBD16B8" w14:textId="77777777" w:rsidTr="00C8352A">
        <w:trPr>
          <w:trHeight w:val="1120"/>
        </w:trPr>
        <w:tc>
          <w:tcPr>
            <w:tcW w:w="2249" w:type="dxa"/>
            <w:noWrap/>
            <w:hideMark/>
          </w:tcPr>
          <w:p w14:paraId="6E4F7D58" w14:textId="77777777" w:rsidR="00C8352A" w:rsidRPr="00C8352A" w:rsidRDefault="00C8352A" w:rsidP="00C8352A">
            <w:pPr>
              <w:rPr>
                <w:rFonts w:cs="Noto Sans"/>
                <w:sz w:val="18"/>
                <w:szCs w:val="18"/>
              </w:rPr>
            </w:pPr>
            <w:r w:rsidRPr="00C8352A">
              <w:rPr>
                <w:rFonts w:cs="Noto Sans"/>
                <w:sz w:val="18"/>
                <w:szCs w:val="18"/>
              </w:rPr>
              <w:t>iqx124</w:t>
            </w:r>
          </w:p>
        </w:tc>
        <w:tc>
          <w:tcPr>
            <w:tcW w:w="11022" w:type="dxa"/>
            <w:hideMark/>
          </w:tcPr>
          <w:p w14:paraId="7A889619" w14:textId="77777777" w:rsidR="00C8352A" w:rsidRPr="00C8352A" w:rsidRDefault="00C8352A" w:rsidP="00C8352A">
            <w:pPr>
              <w:rPr>
                <w:rFonts w:cs="Noto Sans"/>
                <w:sz w:val="18"/>
                <w:szCs w:val="18"/>
              </w:rPr>
            </w:pPr>
            <w:r w:rsidRPr="00C8352A">
              <w:rPr>
                <w:rFonts w:cs="Noto Sans"/>
                <w:sz w:val="18"/>
                <w:szCs w:val="18"/>
              </w:rPr>
              <w:t>Pinza de biopsia y agarre Kennedy-Blakesley o Weil-Blakesley. Curva hacia arriba 45°, con aspiración, calibre "1" o quijadas (o punta) de pinza de 8 mm de largo por 3 a 3.6 mm de ancho de mordida, longitud útil en el rango de 11 a 12.5 cm.(referencia según marca del fabricante).</w:t>
            </w:r>
          </w:p>
        </w:tc>
        <w:tc>
          <w:tcPr>
            <w:tcW w:w="3801" w:type="dxa"/>
            <w:noWrap/>
            <w:hideMark/>
          </w:tcPr>
          <w:p w14:paraId="64F3241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4945465" w14:textId="77777777" w:rsidTr="00C8352A">
        <w:trPr>
          <w:trHeight w:val="560"/>
        </w:trPr>
        <w:tc>
          <w:tcPr>
            <w:tcW w:w="2249" w:type="dxa"/>
            <w:noWrap/>
            <w:hideMark/>
          </w:tcPr>
          <w:p w14:paraId="171D74CD" w14:textId="77777777" w:rsidR="00C8352A" w:rsidRPr="00C8352A" w:rsidRDefault="00C8352A" w:rsidP="00C8352A">
            <w:pPr>
              <w:rPr>
                <w:rFonts w:cs="Noto Sans"/>
                <w:sz w:val="18"/>
                <w:szCs w:val="18"/>
              </w:rPr>
            </w:pPr>
            <w:r w:rsidRPr="00C8352A">
              <w:rPr>
                <w:rFonts w:cs="Noto Sans"/>
                <w:sz w:val="18"/>
                <w:szCs w:val="18"/>
              </w:rPr>
              <w:lastRenderedPageBreak/>
              <w:t>iqx126</w:t>
            </w:r>
          </w:p>
        </w:tc>
        <w:tc>
          <w:tcPr>
            <w:tcW w:w="11022" w:type="dxa"/>
            <w:hideMark/>
          </w:tcPr>
          <w:p w14:paraId="60169BC9" w14:textId="77777777" w:rsidR="00C8352A" w:rsidRPr="00C8352A" w:rsidRDefault="00C8352A" w:rsidP="00C8352A">
            <w:pPr>
              <w:rPr>
                <w:rFonts w:cs="Noto Sans"/>
                <w:sz w:val="18"/>
                <w:szCs w:val="18"/>
              </w:rPr>
            </w:pPr>
            <w:r w:rsidRPr="00C8352A">
              <w:rPr>
                <w:rFonts w:cs="Noto Sans"/>
                <w:sz w:val="18"/>
                <w:szCs w:val="18"/>
              </w:rPr>
              <w:t>Pinza de biopsia y agarre tipo Kennedy-Lusk pediátrica o Weil-Blakesley. Curva hacia arriba 45°, con canal para aspirar, longitud útil de 12.5 cm.</w:t>
            </w:r>
          </w:p>
        </w:tc>
        <w:tc>
          <w:tcPr>
            <w:tcW w:w="3801" w:type="dxa"/>
            <w:noWrap/>
            <w:hideMark/>
          </w:tcPr>
          <w:p w14:paraId="5E635A8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70A1F61" w14:textId="77777777" w:rsidTr="00C8352A">
        <w:trPr>
          <w:trHeight w:val="560"/>
        </w:trPr>
        <w:tc>
          <w:tcPr>
            <w:tcW w:w="2249" w:type="dxa"/>
            <w:noWrap/>
            <w:hideMark/>
          </w:tcPr>
          <w:p w14:paraId="69766362" w14:textId="77777777" w:rsidR="00C8352A" w:rsidRPr="00C8352A" w:rsidRDefault="00C8352A" w:rsidP="00C8352A">
            <w:pPr>
              <w:rPr>
                <w:rFonts w:cs="Noto Sans"/>
                <w:sz w:val="18"/>
                <w:szCs w:val="18"/>
              </w:rPr>
            </w:pPr>
            <w:r w:rsidRPr="00C8352A">
              <w:rPr>
                <w:rFonts w:cs="Noto Sans"/>
                <w:sz w:val="18"/>
                <w:szCs w:val="18"/>
              </w:rPr>
              <w:t>iqx127</w:t>
            </w:r>
          </w:p>
        </w:tc>
        <w:tc>
          <w:tcPr>
            <w:tcW w:w="11022" w:type="dxa"/>
            <w:hideMark/>
          </w:tcPr>
          <w:p w14:paraId="7DCF8562" w14:textId="77777777" w:rsidR="00C8352A" w:rsidRPr="00C8352A" w:rsidRDefault="00C8352A" w:rsidP="00C8352A">
            <w:pPr>
              <w:rPr>
                <w:rFonts w:cs="Noto Sans"/>
                <w:sz w:val="18"/>
                <w:szCs w:val="18"/>
              </w:rPr>
            </w:pPr>
            <w:r w:rsidRPr="00C8352A">
              <w:rPr>
                <w:rFonts w:cs="Noto Sans"/>
                <w:sz w:val="18"/>
                <w:szCs w:val="18"/>
              </w:rPr>
              <w:t>Pinza de biopsia y agarre tipo Kennedy-Lusk pediátrica o Weil-Blakesley. Recta, con canal para aspirar, longitud útil de 10 a 12.5 cm.</w:t>
            </w:r>
          </w:p>
        </w:tc>
        <w:tc>
          <w:tcPr>
            <w:tcW w:w="3801" w:type="dxa"/>
            <w:noWrap/>
            <w:hideMark/>
          </w:tcPr>
          <w:p w14:paraId="1D3CF83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F80ED7A" w14:textId="77777777" w:rsidTr="00C8352A">
        <w:trPr>
          <w:trHeight w:val="560"/>
        </w:trPr>
        <w:tc>
          <w:tcPr>
            <w:tcW w:w="2249" w:type="dxa"/>
            <w:noWrap/>
            <w:hideMark/>
          </w:tcPr>
          <w:p w14:paraId="6A62B330" w14:textId="77777777" w:rsidR="00C8352A" w:rsidRPr="00C8352A" w:rsidRDefault="00C8352A" w:rsidP="00C8352A">
            <w:pPr>
              <w:rPr>
                <w:rFonts w:cs="Noto Sans"/>
                <w:sz w:val="18"/>
                <w:szCs w:val="18"/>
              </w:rPr>
            </w:pPr>
            <w:r w:rsidRPr="00C8352A">
              <w:rPr>
                <w:rFonts w:cs="Noto Sans"/>
                <w:sz w:val="18"/>
                <w:szCs w:val="18"/>
              </w:rPr>
              <w:t>iqx165</w:t>
            </w:r>
          </w:p>
        </w:tc>
        <w:tc>
          <w:tcPr>
            <w:tcW w:w="11022" w:type="dxa"/>
            <w:hideMark/>
          </w:tcPr>
          <w:p w14:paraId="6781284E" w14:textId="77777777" w:rsidR="00C8352A" w:rsidRPr="00C8352A" w:rsidRDefault="00C8352A" w:rsidP="00C8352A">
            <w:pPr>
              <w:rPr>
                <w:rFonts w:cs="Noto Sans"/>
                <w:sz w:val="18"/>
                <w:szCs w:val="18"/>
              </w:rPr>
            </w:pPr>
            <w:r w:rsidRPr="00C8352A">
              <w:rPr>
                <w:rFonts w:cs="Noto Sans"/>
                <w:sz w:val="18"/>
                <w:szCs w:val="18"/>
              </w:rPr>
              <w:t>Pinza nasal, recta, tipo Blakelsley o Weil-Blakesley. Calibre "1" o según la tecnología del fabricante, longitud útil de 11 a 12 cm. (referencia según marca del fabricante).</w:t>
            </w:r>
          </w:p>
        </w:tc>
        <w:tc>
          <w:tcPr>
            <w:tcW w:w="3801" w:type="dxa"/>
            <w:noWrap/>
            <w:hideMark/>
          </w:tcPr>
          <w:p w14:paraId="60F4197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2FF2E98" w14:textId="77777777" w:rsidTr="00C8352A">
        <w:trPr>
          <w:trHeight w:val="840"/>
        </w:trPr>
        <w:tc>
          <w:tcPr>
            <w:tcW w:w="2249" w:type="dxa"/>
            <w:noWrap/>
            <w:hideMark/>
          </w:tcPr>
          <w:p w14:paraId="60232A99" w14:textId="77777777" w:rsidR="00C8352A" w:rsidRPr="00C8352A" w:rsidRDefault="00C8352A" w:rsidP="00C8352A">
            <w:pPr>
              <w:rPr>
                <w:rFonts w:cs="Noto Sans"/>
                <w:sz w:val="18"/>
                <w:szCs w:val="18"/>
              </w:rPr>
            </w:pPr>
            <w:r w:rsidRPr="00C8352A">
              <w:rPr>
                <w:rFonts w:cs="Noto Sans"/>
                <w:sz w:val="18"/>
                <w:szCs w:val="18"/>
              </w:rPr>
              <w:t>iqx166</w:t>
            </w:r>
          </w:p>
        </w:tc>
        <w:tc>
          <w:tcPr>
            <w:tcW w:w="11022" w:type="dxa"/>
            <w:hideMark/>
          </w:tcPr>
          <w:p w14:paraId="40262226" w14:textId="77777777" w:rsidR="00C8352A" w:rsidRPr="00C8352A" w:rsidRDefault="00C8352A" w:rsidP="00C8352A">
            <w:pPr>
              <w:rPr>
                <w:rFonts w:cs="Noto Sans"/>
                <w:sz w:val="18"/>
                <w:szCs w:val="18"/>
              </w:rPr>
            </w:pPr>
            <w:r w:rsidRPr="00C8352A">
              <w:rPr>
                <w:rFonts w:cs="Noto Sans"/>
                <w:sz w:val="18"/>
                <w:szCs w:val="18"/>
              </w:rPr>
              <w:t>Pinza nasal, recta, tipo Blakelsley. Calibre "0" o quijadas (o punta) de pinza de 5 a 7 mm de largo por 3 mm de ancho de mordida, longitud útil de 11 a 12 cm.  (referencia según marca del fabricante).</w:t>
            </w:r>
          </w:p>
        </w:tc>
        <w:tc>
          <w:tcPr>
            <w:tcW w:w="3801" w:type="dxa"/>
            <w:noWrap/>
            <w:hideMark/>
          </w:tcPr>
          <w:p w14:paraId="11F8DB3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50D66C3" w14:textId="77777777" w:rsidTr="00C8352A">
        <w:trPr>
          <w:trHeight w:val="840"/>
        </w:trPr>
        <w:tc>
          <w:tcPr>
            <w:tcW w:w="2249" w:type="dxa"/>
            <w:noWrap/>
            <w:hideMark/>
          </w:tcPr>
          <w:p w14:paraId="62AB2D9F" w14:textId="77777777" w:rsidR="00C8352A" w:rsidRPr="00C8352A" w:rsidRDefault="00C8352A" w:rsidP="00C8352A">
            <w:pPr>
              <w:rPr>
                <w:rFonts w:cs="Noto Sans"/>
                <w:sz w:val="18"/>
                <w:szCs w:val="18"/>
              </w:rPr>
            </w:pPr>
            <w:r w:rsidRPr="00C8352A">
              <w:rPr>
                <w:rFonts w:cs="Noto Sans"/>
                <w:sz w:val="18"/>
                <w:szCs w:val="18"/>
              </w:rPr>
              <w:t>iqx158</w:t>
            </w:r>
          </w:p>
        </w:tc>
        <w:tc>
          <w:tcPr>
            <w:tcW w:w="11022" w:type="dxa"/>
            <w:hideMark/>
          </w:tcPr>
          <w:p w14:paraId="5C0213A3" w14:textId="77777777" w:rsidR="00C8352A" w:rsidRPr="00C8352A" w:rsidRDefault="00C8352A" w:rsidP="00C8352A">
            <w:pPr>
              <w:rPr>
                <w:rFonts w:cs="Noto Sans"/>
                <w:sz w:val="18"/>
                <w:szCs w:val="18"/>
              </w:rPr>
            </w:pPr>
            <w:r w:rsidRPr="00C8352A">
              <w:rPr>
                <w:rFonts w:cs="Noto Sans"/>
                <w:sz w:val="18"/>
                <w:szCs w:val="18"/>
              </w:rPr>
              <w:t>Pinza nasal, curva hacia arriba 45°, tipo Blakelsley-Wilde o Weil-Blakesley. Calibre "0" y "1", quijadas o punta de pinza de 5 A 8 mm de largo por 2.5 a 3.6 mm de ancho de mordida, longitud útil de 11 cm. (Referencia según marca del fabricante).</w:t>
            </w:r>
          </w:p>
        </w:tc>
        <w:tc>
          <w:tcPr>
            <w:tcW w:w="3801" w:type="dxa"/>
            <w:noWrap/>
            <w:hideMark/>
          </w:tcPr>
          <w:p w14:paraId="56B83D1D" w14:textId="77777777" w:rsidR="00C8352A" w:rsidRPr="00C8352A" w:rsidRDefault="00C8352A" w:rsidP="00C8352A">
            <w:pPr>
              <w:rPr>
                <w:rFonts w:cs="Noto Sans"/>
                <w:sz w:val="18"/>
                <w:szCs w:val="18"/>
              </w:rPr>
            </w:pPr>
            <w:r w:rsidRPr="00C8352A">
              <w:rPr>
                <w:rFonts w:cs="Noto Sans"/>
                <w:sz w:val="18"/>
                <w:szCs w:val="18"/>
              </w:rPr>
              <w:t xml:space="preserve">1 de cada una </w:t>
            </w:r>
          </w:p>
        </w:tc>
      </w:tr>
      <w:tr w:rsidR="00C8352A" w:rsidRPr="00C8352A" w14:paraId="780C3BF0" w14:textId="77777777" w:rsidTr="00C8352A">
        <w:trPr>
          <w:trHeight w:val="840"/>
        </w:trPr>
        <w:tc>
          <w:tcPr>
            <w:tcW w:w="2249" w:type="dxa"/>
            <w:noWrap/>
            <w:hideMark/>
          </w:tcPr>
          <w:p w14:paraId="1E2C2FE4" w14:textId="77777777" w:rsidR="00C8352A" w:rsidRPr="00C8352A" w:rsidRDefault="00C8352A" w:rsidP="00C8352A">
            <w:pPr>
              <w:rPr>
                <w:rFonts w:cs="Noto Sans"/>
                <w:sz w:val="18"/>
                <w:szCs w:val="18"/>
              </w:rPr>
            </w:pPr>
            <w:r w:rsidRPr="00C8352A">
              <w:rPr>
                <w:rFonts w:cs="Noto Sans"/>
                <w:sz w:val="18"/>
                <w:szCs w:val="18"/>
              </w:rPr>
              <w:t>iqx162</w:t>
            </w:r>
          </w:p>
        </w:tc>
        <w:tc>
          <w:tcPr>
            <w:tcW w:w="11022" w:type="dxa"/>
            <w:hideMark/>
          </w:tcPr>
          <w:p w14:paraId="20360AC8" w14:textId="77777777" w:rsidR="00C8352A" w:rsidRPr="00C8352A" w:rsidRDefault="00C8352A" w:rsidP="00C8352A">
            <w:pPr>
              <w:rPr>
                <w:rFonts w:cs="Noto Sans"/>
                <w:sz w:val="18"/>
                <w:szCs w:val="18"/>
              </w:rPr>
            </w:pPr>
            <w:r w:rsidRPr="00C8352A">
              <w:rPr>
                <w:rFonts w:cs="Noto Sans"/>
                <w:sz w:val="18"/>
                <w:szCs w:val="18"/>
              </w:rPr>
              <w:t>Pinza nasal, curva hacia arriba 90°, tipo Blakelsley-Wilde o Weil-Blakesley. Calibre "2" o quijadas (o punta) de pinza de 10 a 12 mm de largo por 3 a 3.5mm de ancho de mordida, longitud útil de 11 cm. (refrencia según marca del fabricante).</w:t>
            </w:r>
          </w:p>
        </w:tc>
        <w:tc>
          <w:tcPr>
            <w:tcW w:w="3801" w:type="dxa"/>
            <w:noWrap/>
            <w:hideMark/>
          </w:tcPr>
          <w:p w14:paraId="5448630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23C2D61" w14:textId="77777777" w:rsidTr="00C8352A">
        <w:trPr>
          <w:trHeight w:val="840"/>
        </w:trPr>
        <w:tc>
          <w:tcPr>
            <w:tcW w:w="2249" w:type="dxa"/>
            <w:noWrap/>
            <w:hideMark/>
          </w:tcPr>
          <w:p w14:paraId="08646711" w14:textId="77777777" w:rsidR="00C8352A" w:rsidRPr="00C8352A" w:rsidRDefault="00C8352A" w:rsidP="00C8352A">
            <w:pPr>
              <w:rPr>
                <w:rFonts w:cs="Noto Sans"/>
                <w:sz w:val="18"/>
                <w:szCs w:val="18"/>
              </w:rPr>
            </w:pPr>
            <w:r w:rsidRPr="00C8352A">
              <w:rPr>
                <w:rFonts w:cs="Noto Sans"/>
                <w:sz w:val="18"/>
                <w:szCs w:val="18"/>
              </w:rPr>
              <w:t>iqx161</w:t>
            </w:r>
          </w:p>
        </w:tc>
        <w:tc>
          <w:tcPr>
            <w:tcW w:w="11022" w:type="dxa"/>
            <w:hideMark/>
          </w:tcPr>
          <w:p w14:paraId="0ED2BAD7" w14:textId="77777777" w:rsidR="00C8352A" w:rsidRPr="00C8352A" w:rsidRDefault="00C8352A" w:rsidP="00C8352A">
            <w:pPr>
              <w:rPr>
                <w:rFonts w:cs="Noto Sans"/>
                <w:sz w:val="18"/>
                <w:szCs w:val="18"/>
              </w:rPr>
            </w:pPr>
            <w:r w:rsidRPr="00C8352A">
              <w:rPr>
                <w:rFonts w:cs="Noto Sans"/>
                <w:sz w:val="18"/>
                <w:szCs w:val="18"/>
              </w:rPr>
              <w:t>Pinza nasal, curva hacia arriba 90°, tipo Blakelsley-Wilde o Weil-Blakesley. Calibre "1" o quijadas (o punta) de pinza de 8 mm de largo por 3 a 3.6 mm de ancho de mordida, longitud útil de 10 a 11 cm. (referencia según marca del fabricante).</w:t>
            </w:r>
          </w:p>
        </w:tc>
        <w:tc>
          <w:tcPr>
            <w:tcW w:w="3801" w:type="dxa"/>
            <w:noWrap/>
            <w:hideMark/>
          </w:tcPr>
          <w:p w14:paraId="45567E6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F5563C9" w14:textId="77777777" w:rsidTr="00C8352A">
        <w:trPr>
          <w:trHeight w:val="560"/>
        </w:trPr>
        <w:tc>
          <w:tcPr>
            <w:tcW w:w="2249" w:type="dxa"/>
            <w:noWrap/>
            <w:hideMark/>
          </w:tcPr>
          <w:p w14:paraId="79A5B4A8" w14:textId="77777777" w:rsidR="00C8352A" w:rsidRPr="00C8352A" w:rsidRDefault="00C8352A" w:rsidP="00C8352A">
            <w:pPr>
              <w:rPr>
                <w:rFonts w:cs="Noto Sans"/>
                <w:sz w:val="18"/>
                <w:szCs w:val="18"/>
              </w:rPr>
            </w:pPr>
            <w:r w:rsidRPr="00C8352A">
              <w:rPr>
                <w:rFonts w:cs="Noto Sans"/>
                <w:sz w:val="18"/>
                <w:szCs w:val="18"/>
              </w:rPr>
              <w:t>iqx142</w:t>
            </w:r>
          </w:p>
        </w:tc>
        <w:tc>
          <w:tcPr>
            <w:tcW w:w="11022" w:type="dxa"/>
            <w:hideMark/>
          </w:tcPr>
          <w:p w14:paraId="651089BD" w14:textId="77777777" w:rsidR="00C8352A" w:rsidRPr="00C8352A" w:rsidRDefault="00C8352A" w:rsidP="00C8352A">
            <w:pPr>
              <w:rPr>
                <w:rFonts w:cs="Noto Sans"/>
                <w:sz w:val="18"/>
                <w:szCs w:val="18"/>
              </w:rPr>
            </w:pPr>
            <w:r w:rsidRPr="00C8352A">
              <w:rPr>
                <w:rFonts w:cs="Noto Sans"/>
                <w:sz w:val="18"/>
                <w:szCs w:val="18"/>
              </w:rPr>
              <w:t>Pinza de Standberger (o Takahashi), con canal de irrigación o aspiración de 12.5 a 16 cms</w:t>
            </w:r>
          </w:p>
        </w:tc>
        <w:tc>
          <w:tcPr>
            <w:tcW w:w="3801" w:type="dxa"/>
            <w:noWrap/>
            <w:hideMark/>
          </w:tcPr>
          <w:p w14:paraId="4681097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8E92A90" w14:textId="77777777" w:rsidTr="00C8352A">
        <w:trPr>
          <w:trHeight w:val="280"/>
        </w:trPr>
        <w:tc>
          <w:tcPr>
            <w:tcW w:w="2249" w:type="dxa"/>
            <w:noWrap/>
            <w:hideMark/>
          </w:tcPr>
          <w:p w14:paraId="69E20762" w14:textId="77777777" w:rsidR="00C8352A" w:rsidRPr="00C8352A" w:rsidRDefault="00C8352A" w:rsidP="00C8352A">
            <w:pPr>
              <w:rPr>
                <w:rFonts w:cs="Noto Sans"/>
                <w:sz w:val="18"/>
                <w:szCs w:val="18"/>
              </w:rPr>
            </w:pPr>
            <w:r w:rsidRPr="00C8352A">
              <w:rPr>
                <w:rFonts w:cs="Noto Sans"/>
                <w:sz w:val="18"/>
                <w:szCs w:val="18"/>
              </w:rPr>
              <w:t>iqx154</w:t>
            </w:r>
          </w:p>
        </w:tc>
        <w:tc>
          <w:tcPr>
            <w:tcW w:w="11022" w:type="dxa"/>
            <w:hideMark/>
          </w:tcPr>
          <w:p w14:paraId="1F4233FD" w14:textId="77777777" w:rsidR="00C8352A" w:rsidRPr="00C8352A" w:rsidRDefault="00C8352A" w:rsidP="00C8352A">
            <w:pPr>
              <w:rPr>
                <w:rFonts w:cs="Noto Sans"/>
                <w:sz w:val="18"/>
                <w:szCs w:val="18"/>
              </w:rPr>
            </w:pPr>
            <w:r w:rsidRPr="00C8352A">
              <w:rPr>
                <w:rFonts w:cs="Noto Sans"/>
                <w:sz w:val="18"/>
                <w:szCs w:val="18"/>
              </w:rPr>
              <w:t>Pinza nasal 45°.</w:t>
            </w:r>
          </w:p>
        </w:tc>
        <w:tc>
          <w:tcPr>
            <w:tcW w:w="3801" w:type="dxa"/>
            <w:noWrap/>
            <w:hideMark/>
          </w:tcPr>
          <w:p w14:paraId="49D12E4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BFE4232" w14:textId="77777777" w:rsidTr="00C8352A">
        <w:trPr>
          <w:trHeight w:val="560"/>
        </w:trPr>
        <w:tc>
          <w:tcPr>
            <w:tcW w:w="2249" w:type="dxa"/>
            <w:noWrap/>
            <w:hideMark/>
          </w:tcPr>
          <w:p w14:paraId="2412CF2D" w14:textId="77777777" w:rsidR="00C8352A" w:rsidRPr="00C8352A" w:rsidRDefault="00C8352A" w:rsidP="00C8352A">
            <w:pPr>
              <w:rPr>
                <w:rFonts w:cs="Noto Sans"/>
                <w:sz w:val="18"/>
                <w:szCs w:val="18"/>
              </w:rPr>
            </w:pPr>
            <w:r w:rsidRPr="00C8352A">
              <w:rPr>
                <w:rFonts w:cs="Noto Sans"/>
                <w:sz w:val="18"/>
                <w:szCs w:val="18"/>
              </w:rPr>
              <w:t>iqx92</w:t>
            </w:r>
          </w:p>
        </w:tc>
        <w:tc>
          <w:tcPr>
            <w:tcW w:w="11022" w:type="dxa"/>
            <w:hideMark/>
          </w:tcPr>
          <w:p w14:paraId="00A2A461" w14:textId="77777777" w:rsidR="00C8352A" w:rsidRPr="00C8352A" w:rsidRDefault="00C8352A" w:rsidP="00C8352A">
            <w:pPr>
              <w:rPr>
                <w:rFonts w:cs="Noto Sans"/>
                <w:sz w:val="18"/>
                <w:szCs w:val="18"/>
              </w:rPr>
            </w:pPr>
            <w:r w:rsidRPr="00C8352A">
              <w:rPr>
                <w:rFonts w:cs="Noto Sans"/>
                <w:sz w:val="18"/>
                <w:szCs w:val="18"/>
              </w:rPr>
              <w:t>Legra o cureta para antro, ovalado. Calibre "1" , longitud útil de 17 a 19 cm. (referencia según marca del fabricante).</w:t>
            </w:r>
          </w:p>
        </w:tc>
        <w:tc>
          <w:tcPr>
            <w:tcW w:w="3801" w:type="dxa"/>
            <w:noWrap/>
            <w:hideMark/>
          </w:tcPr>
          <w:p w14:paraId="7A88C51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3E093F" w14:textId="77777777" w:rsidTr="00C8352A">
        <w:trPr>
          <w:trHeight w:val="280"/>
        </w:trPr>
        <w:tc>
          <w:tcPr>
            <w:tcW w:w="2249" w:type="dxa"/>
            <w:noWrap/>
            <w:hideMark/>
          </w:tcPr>
          <w:p w14:paraId="143E761F" w14:textId="77777777" w:rsidR="00C8352A" w:rsidRPr="00C8352A" w:rsidRDefault="00C8352A" w:rsidP="00C8352A">
            <w:pPr>
              <w:rPr>
                <w:rFonts w:cs="Noto Sans"/>
                <w:sz w:val="18"/>
                <w:szCs w:val="18"/>
              </w:rPr>
            </w:pPr>
            <w:r w:rsidRPr="00C8352A">
              <w:rPr>
                <w:rFonts w:cs="Noto Sans"/>
                <w:sz w:val="18"/>
                <w:szCs w:val="18"/>
              </w:rPr>
              <w:t>iqx250</w:t>
            </w:r>
          </w:p>
        </w:tc>
        <w:tc>
          <w:tcPr>
            <w:tcW w:w="11022" w:type="dxa"/>
            <w:hideMark/>
          </w:tcPr>
          <w:p w14:paraId="3B4643C7" w14:textId="77777777" w:rsidR="00C8352A" w:rsidRPr="00C8352A" w:rsidRDefault="00C8352A" w:rsidP="00C8352A">
            <w:pPr>
              <w:rPr>
                <w:rFonts w:cs="Noto Sans"/>
                <w:sz w:val="18"/>
                <w:szCs w:val="18"/>
              </w:rPr>
            </w:pPr>
            <w:r w:rsidRPr="00C8352A">
              <w:rPr>
                <w:rFonts w:cs="Noto Sans"/>
                <w:sz w:val="18"/>
                <w:szCs w:val="18"/>
              </w:rPr>
              <w:t>Tijera nasal, recta, longitud útil de 10 a 13 cm con punta fina.</w:t>
            </w:r>
          </w:p>
        </w:tc>
        <w:tc>
          <w:tcPr>
            <w:tcW w:w="3801" w:type="dxa"/>
            <w:noWrap/>
            <w:hideMark/>
          </w:tcPr>
          <w:p w14:paraId="11A2EBD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6738B94" w14:textId="77777777" w:rsidTr="00C8352A">
        <w:trPr>
          <w:trHeight w:val="280"/>
        </w:trPr>
        <w:tc>
          <w:tcPr>
            <w:tcW w:w="2249" w:type="dxa"/>
            <w:noWrap/>
            <w:hideMark/>
          </w:tcPr>
          <w:p w14:paraId="10F57893" w14:textId="77777777" w:rsidR="00C8352A" w:rsidRPr="00C8352A" w:rsidRDefault="00C8352A" w:rsidP="00C8352A">
            <w:pPr>
              <w:rPr>
                <w:rFonts w:cs="Noto Sans"/>
                <w:sz w:val="18"/>
                <w:szCs w:val="18"/>
              </w:rPr>
            </w:pPr>
            <w:r w:rsidRPr="00C8352A">
              <w:rPr>
                <w:rFonts w:cs="Noto Sans"/>
                <w:sz w:val="18"/>
                <w:szCs w:val="18"/>
              </w:rPr>
              <w:t>iqx249</w:t>
            </w:r>
          </w:p>
        </w:tc>
        <w:tc>
          <w:tcPr>
            <w:tcW w:w="11022" w:type="dxa"/>
            <w:hideMark/>
          </w:tcPr>
          <w:p w14:paraId="341F6C34" w14:textId="77777777" w:rsidR="00C8352A" w:rsidRPr="00C8352A" w:rsidRDefault="00C8352A" w:rsidP="00C8352A">
            <w:pPr>
              <w:rPr>
                <w:rFonts w:cs="Noto Sans"/>
                <w:sz w:val="18"/>
                <w:szCs w:val="18"/>
              </w:rPr>
            </w:pPr>
            <w:r w:rsidRPr="00C8352A">
              <w:rPr>
                <w:rFonts w:cs="Noto Sans"/>
                <w:sz w:val="18"/>
                <w:szCs w:val="18"/>
              </w:rPr>
              <w:t>Tijera nasal, curva derecha e izquierda, longitud útil de 10 a 13 cm con punta fina.</w:t>
            </w:r>
          </w:p>
        </w:tc>
        <w:tc>
          <w:tcPr>
            <w:tcW w:w="3801" w:type="dxa"/>
            <w:noWrap/>
            <w:hideMark/>
          </w:tcPr>
          <w:p w14:paraId="3486E7B3" w14:textId="77777777" w:rsidR="00C8352A" w:rsidRPr="00C8352A" w:rsidRDefault="00C8352A" w:rsidP="00C8352A">
            <w:pPr>
              <w:rPr>
                <w:rFonts w:cs="Noto Sans"/>
                <w:sz w:val="18"/>
                <w:szCs w:val="18"/>
              </w:rPr>
            </w:pPr>
            <w:r w:rsidRPr="00C8352A">
              <w:rPr>
                <w:rFonts w:cs="Noto Sans"/>
                <w:sz w:val="18"/>
                <w:szCs w:val="18"/>
              </w:rPr>
              <w:t xml:space="preserve">1 de cada una </w:t>
            </w:r>
          </w:p>
        </w:tc>
      </w:tr>
      <w:tr w:rsidR="00C8352A" w:rsidRPr="00C8352A" w14:paraId="1283A46E" w14:textId="77777777" w:rsidTr="00C8352A">
        <w:trPr>
          <w:trHeight w:val="560"/>
        </w:trPr>
        <w:tc>
          <w:tcPr>
            <w:tcW w:w="2249" w:type="dxa"/>
            <w:noWrap/>
            <w:hideMark/>
          </w:tcPr>
          <w:p w14:paraId="09BE8689" w14:textId="77777777" w:rsidR="00C8352A" w:rsidRPr="00C8352A" w:rsidRDefault="00C8352A" w:rsidP="00C8352A">
            <w:pPr>
              <w:rPr>
                <w:rFonts w:cs="Noto Sans"/>
                <w:sz w:val="18"/>
                <w:szCs w:val="18"/>
              </w:rPr>
            </w:pPr>
            <w:r w:rsidRPr="00C8352A">
              <w:rPr>
                <w:rFonts w:cs="Noto Sans"/>
                <w:sz w:val="18"/>
                <w:szCs w:val="18"/>
              </w:rPr>
              <w:t>iqx194</w:t>
            </w:r>
          </w:p>
        </w:tc>
        <w:tc>
          <w:tcPr>
            <w:tcW w:w="11022" w:type="dxa"/>
            <w:hideMark/>
          </w:tcPr>
          <w:p w14:paraId="6D3BDA1B"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45° a 55°. Apertura horizontal, diámetro de copa medina o de 3 mm., longitud útil en el rango de 10 a 13 cm.</w:t>
            </w:r>
          </w:p>
        </w:tc>
        <w:tc>
          <w:tcPr>
            <w:tcW w:w="3801" w:type="dxa"/>
            <w:noWrap/>
            <w:hideMark/>
          </w:tcPr>
          <w:p w14:paraId="2C2B41A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78B6033" w14:textId="77777777" w:rsidTr="00C8352A">
        <w:trPr>
          <w:trHeight w:val="840"/>
        </w:trPr>
        <w:tc>
          <w:tcPr>
            <w:tcW w:w="2249" w:type="dxa"/>
            <w:noWrap/>
            <w:hideMark/>
          </w:tcPr>
          <w:p w14:paraId="5F47B8DF" w14:textId="77777777" w:rsidR="00C8352A" w:rsidRPr="00C8352A" w:rsidRDefault="00C8352A" w:rsidP="00C8352A">
            <w:pPr>
              <w:rPr>
                <w:rFonts w:cs="Noto Sans"/>
                <w:sz w:val="18"/>
                <w:szCs w:val="18"/>
              </w:rPr>
            </w:pPr>
            <w:r w:rsidRPr="00C8352A">
              <w:rPr>
                <w:rFonts w:cs="Noto Sans"/>
                <w:sz w:val="18"/>
                <w:szCs w:val="18"/>
              </w:rPr>
              <w:t>iqx197</w:t>
            </w:r>
          </w:p>
        </w:tc>
        <w:tc>
          <w:tcPr>
            <w:tcW w:w="11022" w:type="dxa"/>
            <w:hideMark/>
          </w:tcPr>
          <w:p w14:paraId="5D8C2398"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80° a 90°. Apertura horizontal, diámetro de copa mediano o de 2 mm., longitud útil en el rango de 9 a 13 cm.</w:t>
            </w:r>
          </w:p>
        </w:tc>
        <w:tc>
          <w:tcPr>
            <w:tcW w:w="3801" w:type="dxa"/>
            <w:noWrap/>
            <w:hideMark/>
          </w:tcPr>
          <w:p w14:paraId="643E5D3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0808770" w14:textId="77777777" w:rsidTr="00C8352A">
        <w:trPr>
          <w:trHeight w:val="560"/>
        </w:trPr>
        <w:tc>
          <w:tcPr>
            <w:tcW w:w="2249" w:type="dxa"/>
            <w:noWrap/>
            <w:hideMark/>
          </w:tcPr>
          <w:p w14:paraId="48F64E1B" w14:textId="77777777" w:rsidR="00C8352A" w:rsidRPr="00C8352A" w:rsidRDefault="00C8352A" w:rsidP="00C8352A">
            <w:pPr>
              <w:rPr>
                <w:rFonts w:cs="Noto Sans"/>
                <w:sz w:val="18"/>
                <w:szCs w:val="18"/>
              </w:rPr>
            </w:pPr>
            <w:r w:rsidRPr="00C8352A">
              <w:rPr>
                <w:rFonts w:cs="Noto Sans"/>
                <w:sz w:val="18"/>
                <w:szCs w:val="18"/>
              </w:rPr>
              <w:t>iqx195</w:t>
            </w:r>
          </w:p>
        </w:tc>
        <w:tc>
          <w:tcPr>
            <w:tcW w:w="11022" w:type="dxa"/>
            <w:hideMark/>
          </w:tcPr>
          <w:p w14:paraId="2C1F49E3"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55° a 70°. Apertura vertical, diámetro copa pequeña o de 3 mm., longitud útil en el rango de 10 a 13 cm.</w:t>
            </w:r>
          </w:p>
        </w:tc>
        <w:tc>
          <w:tcPr>
            <w:tcW w:w="3801" w:type="dxa"/>
            <w:noWrap/>
            <w:hideMark/>
          </w:tcPr>
          <w:p w14:paraId="4762486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9FE38BF" w14:textId="77777777" w:rsidTr="00C8352A">
        <w:trPr>
          <w:trHeight w:val="560"/>
        </w:trPr>
        <w:tc>
          <w:tcPr>
            <w:tcW w:w="2249" w:type="dxa"/>
            <w:noWrap/>
            <w:hideMark/>
          </w:tcPr>
          <w:p w14:paraId="7DD89C5D" w14:textId="77777777" w:rsidR="00C8352A" w:rsidRPr="00C8352A" w:rsidRDefault="00C8352A" w:rsidP="00C8352A">
            <w:pPr>
              <w:rPr>
                <w:rFonts w:cs="Noto Sans"/>
                <w:sz w:val="18"/>
                <w:szCs w:val="18"/>
              </w:rPr>
            </w:pPr>
            <w:r w:rsidRPr="00C8352A">
              <w:rPr>
                <w:rFonts w:cs="Noto Sans"/>
                <w:sz w:val="18"/>
                <w:szCs w:val="18"/>
              </w:rPr>
              <w:t>iqx196</w:t>
            </w:r>
          </w:p>
        </w:tc>
        <w:tc>
          <w:tcPr>
            <w:tcW w:w="11022" w:type="dxa"/>
            <w:hideMark/>
          </w:tcPr>
          <w:p w14:paraId="79F3A354" w14:textId="77777777" w:rsidR="00C8352A" w:rsidRPr="00C8352A" w:rsidRDefault="00C8352A" w:rsidP="00C8352A">
            <w:pPr>
              <w:rPr>
                <w:rFonts w:cs="Noto Sans"/>
                <w:sz w:val="18"/>
                <w:szCs w:val="18"/>
              </w:rPr>
            </w:pPr>
            <w:r w:rsidRPr="00C8352A">
              <w:rPr>
                <w:rFonts w:cs="Noto Sans"/>
                <w:sz w:val="18"/>
                <w:szCs w:val="18"/>
              </w:rPr>
              <w:t>Pinza tipo jirafa de doble cuchara, curva hacia arriba de 70° a 90°. Apertura vertical copa pequeña o de 2 mm., longitud útil en el rango de 10 a 13 cm.</w:t>
            </w:r>
          </w:p>
        </w:tc>
        <w:tc>
          <w:tcPr>
            <w:tcW w:w="3801" w:type="dxa"/>
            <w:noWrap/>
            <w:hideMark/>
          </w:tcPr>
          <w:p w14:paraId="12CDBDF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6C47D5E" w14:textId="77777777" w:rsidTr="00C8352A">
        <w:trPr>
          <w:trHeight w:val="560"/>
        </w:trPr>
        <w:tc>
          <w:tcPr>
            <w:tcW w:w="2249" w:type="dxa"/>
            <w:noWrap/>
            <w:hideMark/>
          </w:tcPr>
          <w:p w14:paraId="28D3ED2D" w14:textId="77777777" w:rsidR="00C8352A" w:rsidRPr="00C8352A" w:rsidRDefault="00C8352A" w:rsidP="00C8352A">
            <w:pPr>
              <w:rPr>
                <w:rFonts w:cs="Noto Sans"/>
                <w:sz w:val="18"/>
                <w:szCs w:val="18"/>
              </w:rPr>
            </w:pPr>
            <w:r w:rsidRPr="00C8352A">
              <w:rPr>
                <w:rFonts w:cs="Noto Sans"/>
                <w:sz w:val="18"/>
                <w:szCs w:val="18"/>
              </w:rPr>
              <w:t>iqx157</w:t>
            </w:r>
          </w:p>
        </w:tc>
        <w:tc>
          <w:tcPr>
            <w:tcW w:w="11022" w:type="dxa"/>
            <w:hideMark/>
          </w:tcPr>
          <w:p w14:paraId="653E9F80" w14:textId="77777777" w:rsidR="00C8352A" w:rsidRPr="00C8352A" w:rsidRDefault="00C8352A" w:rsidP="00C8352A">
            <w:pPr>
              <w:rPr>
                <w:rFonts w:cs="Noto Sans"/>
                <w:sz w:val="18"/>
                <w:szCs w:val="18"/>
              </w:rPr>
            </w:pPr>
            <w:r w:rsidRPr="00C8352A">
              <w:rPr>
                <w:rFonts w:cs="Noto Sans"/>
                <w:sz w:val="18"/>
                <w:szCs w:val="18"/>
              </w:rPr>
              <w:t>Pinza nasal sacabocado para seno frontal, de corte circular, curvo hacia arriba de 65° a 70°. Diámetro de 3 o 3.5 a 5 mm., longitud útil en el rango de 9 a 17 cm.</w:t>
            </w:r>
          </w:p>
        </w:tc>
        <w:tc>
          <w:tcPr>
            <w:tcW w:w="3801" w:type="dxa"/>
            <w:noWrap/>
            <w:hideMark/>
          </w:tcPr>
          <w:p w14:paraId="2E79EEA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5B8317B" w14:textId="77777777" w:rsidTr="00C8352A">
        <w:trPr>
          <w:trHeight w:val="560"/>
        </w:trPr>
        <w:tc>
          <w:tcPr>
            <w:tcW w:w="2249" w:type="dxa"/>
            <w:noWrap/>
            <w:hideMark/>
          </w:tcPr>
          <w:p w14:paraId="0B0A41B0" w14:textId="77777777" w:rsidR="00C8352A" w:rsidRPr="00C8352A" w:rsidRDefault="00C8352A" w:rsidP="00C8352A">
            <w:pPr>
              <w:rPr>
                <w:rFonts w:cs="Noto Sans"/>
                <w:sz w:val="18"/>
                <w:szCs w:val="18"/>
              </w:rPr>
            </w:pPr>
            <w:r w:rsidRPr="00C8352A">
              <w:rPr>
                <w:rFonts w:cs="Noto Sans"/>
                <w:sz w:val="18"/>
                <w:szCs w:val="18"/>
              </w:rPr>
              <w:lastRenderedPageBreak/>
              <w:t>iqx156</w:t>
            </w:r>
          </w:p>
        </w:tc>
        <w:tc>
          <w:tcPr>
            <w:tcW w:w="11022" w:type="dxa"/>
            <w:hideMark/>
          </w:tcPr>
          <w:p w14:paraId="2386BBCE" w14:textId="77777777" w:rsidR="00C8352A" w:rsidRPr="00C8352A" w:rsidRDefault="00C8352A" w:rsidP="00C8352A">
            <w:pPr>
              <w:rPr>
                <w:rFonts w:cs="Noto Sans"/>
                <w:sz w:val="18"/>
                <w:szCs w:val="18"/>
              </w:rPr>
            </w:pPr>
            <w:r w:rsidRPr="007E1552">
              <w:rPr>
                <w:rFonts w:cs="Noto Sans"/>
                <w:sz w:val="18"/>
                <w:szCs w:val="18"/>
                <w:lang w:val="pt-PT"/>
              </w:rPr>
              <w:t xml:space="preserve">Pinza nasal sacabocado para seno esfenoidal, de corte circular, recta. </w:t>
            </w:r>
            <w:r w:rsidRPr="00C8352A">
              <w:rPr>
                <w:rFonts w:cs="Noto Sans"/>
                <w:sz w:val="18"/>
                <w:szCs w:val="18"/>
              </w:rPr>
              <w:t>Diámetro de 3.5 a 7 mm., longitud útil en el rango de 9 a 18 cm.</w:t>
            </w:r>
          </w:p>
        </w:tc>
        <w:tc>
          <w:tcPr>
            <w:tcW w:w="3801" w:type="dxa"/>
            <w:noWrap/>
            <w:hideMark/>
          </w:tcPr>
          <w:p w14:paraId="02DF908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5257696" w14:textId="77777777" w:rsidTr="00C8352A">
        <w:trPr>
          <w:trHeight w:val="560"/>
        </w:trPr>
        <w:tc>
          <w:tcPr>
            <w:tcW w:w="2249" w:type="dxa"/>
            <w:noWrap/>
            <w:hideMark/>
          </w:tcPr>
          <w:p w14:paraId="164F1C7F" w14:textId="77777777" w:rsidR="00C8352A" w:rsidRPr="00C8352A" w:rsidRDefault="00C8352A" w:rsidP="00C8352A">
            <w:pPr>
              <w:rPr>
                <w:rFonts w:cs="Noto Sans"/>
                <w:sz w:val="18"/>
                <w:szCs w:val="18"/>
              </w:rPr>
            </w:pPr>
            <w:r w:rsidRPr="00C8352A">
              <w:rPr>
                <w:rFonts w:cs="Noto Sans"/>
                <w:sz w:val="18"/>
                <w:szCs w:val="18"/>
              </w:rPr>
              <w:t>iqx155</w:t>
            </w:r>
          </w:p>
        </w:tc>
        <w:tc>
          <w:tcPr>
            <w:tcW w:w="11022" w:type="dxa"/>
            <w:hideMark/>
          </w:tcPr>
          <w:p w14:paraId="7404F253" w14:textId="77777777" w:rsidR="00C8352A" w:rsidRPr="00C8352A" w:rsidRDefault="00C8352A" w:rsidP="00C8352A">
            <w:pPr>
              <w:rPr>
                <w:rFonts w:cs="Noto Sans"/>
                <w:sz w:val="18"/>
                <w:szCs w:val="18"/>
              </w:rPr>
            </w:pPr>
            <w:r w:rsidRPr="00C8352A">
              <w:rPr>
                <w:rFonts w:cs="Noto Sans"/>
                <w:sz w:val="18"/>
                <w:szCs w:val="18"/>
              </w:rPr>
              <w:t>Pinza nasal cortante, recta, fina, 8 X 3 mm. Calibre  o Tamaño de mandibula "1" o según la tecnología del fabricante, longitud útil de 13 cm.</w:t>
            </w:r>
          </w:p>
        </w:tc>
        <w:tc>
          <w:tcPr>
            <w:tcW w:w="3801" w:type="dxa"/>
            <w:noWrap/>
            <w:hideMark/>
          </w:tcPr>
          <w:p w14:paraId="7CD1513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792B450" w14:textId="77777777" w:rsidTr="00C8352A">
        <w:trPr>
          <w:trHeight w:val="280"/>
        </w:trPr>
        <w:tc>
          <w:tcPr>
            <w:tcW w:w="2249" w:type="dxa"/>
            <w:noWrap/>
            <w:hideMark/>
          </w:tcPr>
          <w:p w14:paraId="0943169D"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6DC72866"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noWrap/>
            <w:hideMark/>
          </w:tcPr>
          <w:p w14:paraId="0C65C71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EC7B034" w14:textId="77777777" w:rsidTr="00C8352A">
        <w:trPr>
          <w:trHeight w:val="280"/>
        </w:trPr>
        <w:tc>
          <w:tcPr>
            <w:tcW w:w="17072" w:type="dxa"/>
            <w:gridSpan w:val="3"/>
            <w:noWrap/>
            <w:hideMark/>
          </w:tcPr>
          <w:p w14:paraId="121C3270"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50744597" w14:textId="77777777" w:rsidTr="00C8352A">
        <w:trPr>
          <w:trHeight w:val="570"/>
        </w:trPr>
        <w:tc>
          <w:tcPr>
            <w:tcW w:w="2249" w:type="dxa"/>
            <w:noWrap/>
            <w:hideMark/>
          </w:tcPr>
          <w:p w14:paraId="2DBF999A" w14:textId="77777777" w:rsidR="00C8352A" w:rsidRPr="00C8352A" w:rsidRDefault="00C8352A" w:rsidP="00C8352A">
            <w:pPr>
              <w:rPr>
                <w:rFonts w:cs="Noto Sans"/>
                <w:b/>
                <w:bCs/>
                <w:sz w:val="18"/>
                <w:szCs w:val="18"/>
              </w:rPr>
            </w:pPr>
            <w:r w:rsidRPr="00C8352A">
              <w:rPr>
                <w:rFonts w:cs="Noto Sans"/>
                <w:b/>
                <w:bCs/>
                <w:sz w:val="18"/>
                <w:szCs w:val="18"/>
              </w:rPr>
              <w:t>Otorrino 4 Ped</w:t>
            </w:r>
          </w:p>
        </w:tc>
        <w:tc>
          <w:tcPr>
            <w:tcW w:w="14823" w:type="dxa"/>
            <w:gridSpan w:val="2"/>
            <w:hideMark/>
          </w:tcPr>
          <w:p w14:paraId="2A747333" w14:textId="77777777" w:rsidR="00C8352A" w:rsidRPr="00C8352A" w:rsidRDefault="00C8352A" w:rsidP="00C8352A">
            <w:pPr>
              <w:rPr>
                <w:rFonts w:cs="Noto Sans"/>
                <w:b/>
                <w:bCs/>
                <w:sz w:val="18"/>
                <w:szCs w:val="18"/>
              </w:rPr>
            </w:pPr>
            <w:r w:rsidRPr="00C8352A">
              <w:rPr>
                <w:rFonts w:cs="Noto Sans"/>
                <w:b/>
                <w:bCs/>
                <w:sz w:val="18"/>
                <w:szCs w:val="18"/>
              </w:rPr>
              <w:t xml:space="preserve">Set de ONG, cirugía endoscópica para el procedimiento: </w:t>
            </w:r>
            <w:r w:rsidRPr="00C8352A">
              <w:rPr>
                <w:rFonts w:cs="Noto Sans"/>
                <w:b/>
                <w:bCs/>
                <w:sz w:val="18"/>
                <w:szCs w:val="18"/>
              </w:rPr>
              <w:br/>
              <w:t>10.02.104 Cirugía de oído pediátrica.</w:t>
            </w:r>
          </w:p>
        </w:tc>
      </w:tr>
      <w:tr w:rsidR="00C8352A" w:rsidRPr="00C8352A" w14:paraId="55CC488C" w14:textId="77777777" w:rsidTr="00C8352A">
        <w:trPr>
          <w:trHeight w:val="280"/>
        </w:trPr>
        <w:tc>
          <w:tcPr>
            <w:tcW w:w="2249" w:type="dxa"/>
            <w:noWrap/>
            <w:hideMark/>
          </w:tcPr>
          <w:p w14:paraId="179E986F"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3A4AA75A"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5D02F70B"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6A7665EF" w14:textId="77777777" w:rsidTr="00C8352A">
        <w:trPr>
          <w:trHeight w:val="560"/>
        </w:trPr>
        <w:tc>
          <w:tcPr>
            <w:tcW w:w="2249" w:type="dxa"/>
            <w:noWrap/>
            <w:hideMark/>
          </w:tcPr>
          <w:p w14:paraId="1907FDC0" w14:textId="77777777" w:rsidR="00C8352A" w:rsidRPr="00C8352A" w:rsidRDefault="00C8352A" w:rsidP="00C8352A">
            <w:pPr>
              <w:rPr>
                <w:rFonts w:cs="Noto Sans"/>
                <w:sz w:val="18"/>
                <w:szCs w:val="18"/>
              </w:rPr>
            </w:pPr>
            <w:r w:rsidRPr="00C8352A">
              <w:rPr>
                <w:rFonts w:cs="Noto Sans"/>
                <w:sz w:val="18"/>
                <w:szCs w:val="18"/>
              </w:rPr>
              <w:t>iqx226</w:t>
            </w:r>
          </w:p>
        </w:tc>
        <w:tc>
          <w:tcPr>
            <w:tcW w:w="11022" w:type="dxa"/>
            <w:hideMark/>
          </w:tcPr>
          <w:p w14:paraId="629E6EE3" w14:textId="77777777" w:rsidR="00C8352A" w:rsidRPr="00C8352A" w:rsidRDefault="00C8352A" w:rsidP="00C8352A">
            <w:pPr>
              <w:rPr>
                <w:rFonts w:cs="Noto Sans"/>
                <w:sz w:val="18"/>
                <w:szCs w:val="18"/>
              </w:rPr>
            </w:pPr>
            <w:r w:rsidRPr="00C8352A">
              <w:rPr>
                <w:rFonts w:cs="Noto Sans"/>
                <w:sz w:val="18"/>
                <w:szCs w:val="18"/>
              </w:rPr>
              <w:t>Telescopio o sistema óptico de 0° y 30° de 2.7 a 3 mm., longitud útil de 8 a 14 cm., esterilizable en autoclave.</w:t>
            </w:r>
          </w:p>
        </w:tc>
        <w:tc>
          <w:tcPr>
            <w:tcW w:w="3801" w:type="dxa"/>
            <w:noWrap/>
            <w:hideMark/>
          </w:tcPr>
          <w:p w14:paraId="7310E6E2" w14:textId="77777777" w:rsidR="00C8352A" w:rsidRPr="00C8352A" w:rsidRDefault="00C8352A" w:rsidP="00C8352A">
            <w:pPr>
              <w:rPr>
                <w:rFonts w:cs="Noto Sans"/>
                <w:sz w:val="18"/>
                <w:szCs w:val="18"/>
              </w:rPr>
            </w:pPr>
            <w:r w:rsidRPr="00C8352A">
              <w:rPr>
                <w:rFonts w:cs="Noto Sans"/>
                <w:sz w:val="18"/>
                <w:szCs w:val="18"/>
              </w:rPr>
              <w:t>1 de cada uno</w:t>
            </w:r>
          </w:p>
        </w:tc>
      </w:tr>
      <w:tr w:rsidR="00C8352A" w:rsidRPr="00C8352A" w14:paraId="04873A6C" w14:textId="77777777" w:rsidTr="00C8352A">
        <w:trPr>
          <w:trHeight w:val="560"/>
        </w:trPr>
        <w:tc>
          <w:tcPr>
            <w:tcW w:w="2249" w:type="dxa"/>
            <w:noWrap/>
            <w:hideMark/>
          </w:tcPr>
          <w:p w14:paraId="5B316926" w14:textId="77777777" w:rsidR="00C8352A" w:rsidRPr="00C8352A" w:rsidRDefault="00C8352A" w:rsidP="00C8352A">
            <w:pPr>
              <w:rPr>
                <w:rFonts w:cs="Noto Sans"/>
                <w:sz w:val="18"/>
                <w:szCs w:val="18"/>
              </w:rPr>
            </w:pPr>
            <w:r w:rsidRPr="00C8352A">
              <w:rPr>
                <w:rFonts w:cs="Noto Sans"/>
                <w:sz w:val="18"/>
                <w:szCs w:val="18"/>
              </w:rPr>
              <w:t>iqx239</w:t>
            </w:r>
          </w:p>
        </w:tc>
        <w:tc>
          <w:tcPr>
            <w:tcW w:w="11022" w:type="dxa"/>
            <w:hideMark/>
          </w:tcPr>
          <w:p w14:paraId="119BC327" w14:textId="77777777" w:rsidR="00C8352A" w:rsidRPr="00C8352A" w:rsidRDefault="00C8352A" w:rsidP="00C8352A">
            <w:pPr>
              <w:rPr>
                <w:rFonts w:cs="Noto Sans"/>
                <w:sz w:val="18"/>
                <w:szCs w:val="18"/>
              </w:rPr>
            </w:pPr>
            <w:r w:rsidRPr="00C8352A">
              <w:rPr>
                <w:rFonts w:cs="Noto Sans"/>
                <w:sz w:val="18"/>
                <w:szCs w:val="18"/>
              </w:rPr>
              <w:t>Telescopio o sistema óptico de 45°, de 3 a 4 mm., longitud útil de 8 a 18 cm., esterilizable en autoclave.</w:t>
            </w:r>
          </w:p>
        </w:tc>
        <w:tc>
          <w:tcPr>
            <w:tcW w:w="3801" w:type="dxa"/>
            <w:noWrap/>
            <w:hideMark/>
          </w:tcPr>
          <w:p w14:paraId="1F9A7BA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64BBE82" w14:textId="77777777" w:rsidTr="00C8352A">
        <w:trPr>
          <w:trHeight w:val="560"/>
        </w:trPr>
        <w:tc>
          <w:tcPr>
            <w:tcW w:w="2249" w:type="dxa"/>
            <w:noWrap/>
            <w:hideMark/>
          </w:tcPr>
          <w:p w14:paraId="52D8F8E8" w14:textId="77777777" w:rsidR="00C8352A" w:rsidRPr="00C8352A" w:rsidRDefault="00C8352A" w:rsidP="00C8352A">
            <w:pPr>
              <w:rPr>
                <w:rFonts w:cs="Noto Sans"/>
                <w:sz w:val="18"/>
                <w:szCs w:val="18"/>
              </w:rPr>
            </w:pPr>
            <w:r w:rsidRPr="00C8352A">
              <w:rPr>
                <w:rFonts w:cs="Noto Sans"/>
                <w:sz w:val="18"/>
                <w:szCs w:val="18"/>
              </w:rPr>
              <w:t>iqx240</w:t>
            </w:r>
          </w:p>
        </w:tc>
        <w:tc>
          <w:tcPr>
            <w:tcW w:w="11022" w:type="dxa"/>
            <w:hideMark/>
          </w:tcPr>
          <w:p w14:paraId="68D1B48B" w14:textId="77777777" w:rsidR="00C8352A" w:rsidRPr="00C8352A" w:rsidRDefault="00C8352A" w:rsidP="00C8352A">
            <w:pPr>
              <w:rPr>
                <w:rFonts w:cs="Noto Sans"/>
                <w:sz w:val="18"/>
                <w:szCs w:val="18"/>
              </w:rPr>
            </w:pPr>
            <w:r w:rsidRPr="00C8352A">
              <w:rPr>
                <w:rFonts w:cs="Noto Sans"/>
                <w:sz w:val="18"/>
                <w:szCs w:val="18"/>
              </w:rPr>
              <w:t>Telescopio o sistema óptico de 70°, de 2.7 a 3 mm., longitud útil de 8 a 14 cm., esterilizable en autoclave.</w:t>
            </w:r>
          </w:p>
        </w:tc>
        <w:tc>
          <w:tcPr>
            <w:tcW w:w="3801" w:type="dxa"/>
            <w:noWrap/>
            <w:hideMark/>
          </w:tcPr>
          <w:p w14:paraId="500837A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5AE5509" w14:textId="77777777" w:rsidTr="00C8352A">
        <w:trPr>
          <w:trHeight w:val="560"/>
        </w:trPr>
        <w:tc>
          <w:tcPr>
            <w:tcW w:w="2249" w:type="dxa"/>
            <w:noWrap/>
            <w:hideMark/>
          </w:tcPr>
          <w:p w14:paraId="02D86DF4" w14:textId="77777777" w:rsidR="00C8352A" w:rsidRPr="00C8352A" w:rsidRDefault="00C8352A" w:rsidP="00C8352A">
            <w:pPr>
              <w:rPr>
                <w:rFonts w:cs="Noto Sans"/>
                <w:sz w:val="18"/>
                <w:szCs w:val="18"/>
              </w:rPr>
            </w:pPr>
            <w:r w:rsidRPr="00C8352A">
              <w:rPr>
                <w:rFonts w:cs="Noto Sans"/>
                <w:sz w:val="18"/>
                <w:szCs w:val="18"/>
              </w:rPr>
              <w:t>iqx61</w:t>
            </w:r>
          </w:p>
        </w:tc>
        <w:tc>
          <w:tcPr>
            <w:tcW w:w="11022" w:type="dxa"/>
            <w:hideMark/>
          </w:tcPr>
          <w:p w14:paraId="43FECC42" w14:textId="77777777" w:rsidR="00C8352A" w:rsidRPr="00C8352A" w:rsidRDefault="00C8352A" w:rsidP="00C8352A">
            <w:pPr>
              <w:rPr>
                <w:rFonts w:cs="Noto Sans"/>
                <w:sz w:val="18"/>
                <w:szCs w:val="18"/>
              </w:rPr>
            </w:pPr>
            <w:r w:rsidRPr="00C8352A">
              <w:rPr>
                <w:rFonts w:cs="Noto Sans"/>
                <w:sz w:val="18"/>
                <w:szCs w:val="18"/>
              </w:rPr>
              <w:t xml:space="preserve">Disector de THOMASSIN o de acuerdo al fabricante, dos extremos útiles, extremos de curvatura simple a la derecha o a la izquierda , longitud 16 a 18 cm </w:t>
            </w:r>
          </w:p>
        </w:tc>
        <w:tc>
          <w:tcPr>
            <w:tcW w:w="3801" w:type="dxa"/>
            <w:noWrap/>
            <w:hideMark/>
          </w:tcPr>
          <w:p w14:paraId="20EED6A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19A63B4" w14:textId="77777777" w:rsidTr="00C8352A">
        <w:trPr>
          <w:trHeight w:val="560"/>
        </w:trPr>
        <w:tc>
          <w:tcPr>
            <w:tcW w:w="2249" w:type="dxa"/>
            <w:noWrap/>
            <w:hideMark/>
          </w:tcPr>
          <w:p w14:paraId="0C00F7DD" w14:textId="77777777" w:rsidR="00C8352A" w:rsidRPr="00C8352A" w:rsidRDefault="00C8352A" w:rsidP="00C8352A">
            <w:pPr>
              <w:rPr>
                <w:rFonts w:cs="Noto Sans"/>
                <w:sz w:val="18"/>
                <w:szCs w:val="18"/>
              </w:rPr>
            </w:pPr>
            <w:r w:rsidRPr="00C8352A">
              <w:rPr>
                <w:rFonts w:cs="Noto Sans"/>
                <w:sz w:val="18"/>
                <w:szCs w:val="18"/>
              </w:rPr>
              <w:t>iqx63</w:t>
            </w:r>
          </w:p>
        </w:tc>
        <w:tc>
          <w:tcPr>
            <w:tcW w:w="11022" w:type="dxa"/>
            <w:hideMark/>
          </w:tcPr>
          <w:p w14:paraId="1C31989A" w14:textId="77777777" w:rsidR="00C8352A" w:rsidRPr="00C8352A" w:rsidRDefault="00C8352A" w:rsidP="00C8352A">
            <w:pPr>
              <w:rPr>
                <w:rFonts w:cs="Noto Sans"/>
                <w:sz w:val="18"/>
                <w:szCs w:val="18"/>
              </w:rPr>
            </w:pPr>
            <w:r w:rsidRPr="00C8352A">
              <w:rPr>
                <w:rFonts w:cs="Noto Sans"/>
                <w:sz w:val="18"/>
                <w:szCs w:val="18"/>
              </w:rPr>
              <w:t xml:space="preserve">Disector de THOMASSIN, dos extremos útiles, extremos de doble curvatura a la derecho a la izquierda , longitud 16 a 18 cm </w:t>
            </w:r>
          </w:p>
        </w:tc>
        <w:tc>
          <w:tcPr>
            <w:tcW w:w="3801" w:type="dxa"/>
            <w:noWrap/>
            <w:hideMark/>
          </w:tcPr>
          <w:p w14:paraId="35B8121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7B2A3A1" w14:textId="77777777" w:rsidTr="00C8352A">
        <w:trPr>
          <w:trHeight w:val="560"/>
        </w:trPr>
        <w:tc>
          <w:tcPr>
            <w:tcW w:w="2249" w:type="dxa"/>
            <w:noWrap/>
            <w:hideMark/>
          </w:tcPr>
          <w:p w14:paraId="4AEFD372" w14:textId="77777777" w:rsidR="00C8352A" w:rsidRPr="00C8352A" w:rsidRDefault="00C8352A" w:rsidP="00C8352A">
            <w:pPr>
              <w:rPr>
                <w:rFonts w:cs="Noto Sans"/>
                <w:sz w:val="18"/>
                <w:szCs w:val="18"/>
              </w:rPr>
            </w:pPr>
            <w:r w:rsidRPr="00C8352A">
              <w:rPr>
                <w:rFonts w:cs="Noto Sans"/>
                <w:sz w:val="18"/>
                <w:szCs w:val="18"/>
              </w:rPr>
              <w:t>iqx62</w:t>
            </w:r>
          </w:p>
        </w:tc>
        <w:tc>
          <w:tcPr>
            <w:tcW w:w="11022" w:type="dxa"/>
            <w:hideMark/>
          </w:tcPr>
          <w:p w14:paraId="6D8F9B59" w14:textId="77777777" w:rsidR="00C8352A" w:rsidRPr="00C8352A" w:rsidRDefault="00C8352A" w:rsidP="00C8352A">
            <w:pPr>
              <w:rPr>
                <w:rFonts w:cs="Noto Sans"/>
                <w:sz w:val="18"/>
                <w:szCs w:val="18"/>
              </w:rPr>
            </w:pPr>
            <w:r w:rsidRPr="00C8352A">
              <w:rPr>
                <w:rFonts w:cs="Noto Sans"/>
                <w:sz w:val="18"/>
                <w:szCs w:val="18"/>
              </w:rPr>
              <w:t xml:space="preserve">Disector de THOMASSIN, dos extremos útiles acodados 90 grados a la derecha y a la izquierda , longitud 16 a 18 cm </w:t>
            </w:r>
          </w:p>
        </w:tc>
        <w:tc>
          <w:tcPr>
            <w:tcW w:w="3801" w:type="dxa"/>
            <w:noWrap/>
            <w:hideMark/>
          </w:tcPr>
          <w:p w14:paraId="3947847E"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37A1DC8" w14:textId="77777777" w:rsidTr="00C8352A">
        <w:trPr>
          <w:trHeight w:val="560"/>
        </w:trPr>
        <w:tc>
          <w:tcPr>
            <w:tcW w:w="2249" w:type="dxa"/>
            <w:noWrap/>
            <w:hideMark/>
          </w:tcPr>
          <w:p w14:paraId="6B3C0066" w14:textId="77777777" w:rsidR="00C8352A" w:rsidRPr="00C8352A" w:rsidRDefault="00C8352A" w:rsidP="00C8352A">
            <w:pPr>
              <w:rPr>
                <w:rFonts w:cs="Noto Sans"/>
                <w:sz w:val="18"/>
                <w:szCs w:val="18"/>
              </w:rPr>
            </w:pPr>
            <w:r w:rsidRPr="00C8352A">
              <w:rPr>
                <w:rFonts w:cs="Noto Sans"/>
                <w:sz w:val="18"/>
                <w:szCs w:val="18"/>
              </w:rPr>
              <w:t>iqx205</w:t>
            </w:r>
          </w:p>
        </w:tc>
        <w:tc>
          <w:tcPr>
            <w:tcW w:w="11022" w:type="dxa"/>
            <w:hideMark/>
          </w:tcPr>
          <w:p w14:paraId="77E829A2" w14:textId="77777777" w:rsidR="00C8352A" w:rsidRPr="00C8352A" w:rsidRDefault="00C8352A" w:rsidP="00C8352A">
            <w:pPr>
              <w:rPr>
                <w:rFonts w:cs="Noto Sans"/>
                <w:sz w:val="18"/>
                <w:szCs w:val="18"/>
              </w:rPr>
            </w:pPr>
            <w:r w:rsidRPr="00C8352A">
              <w:rPr>
                <w:rFonts w:cs="Noto Sans"/>
                <w:sz w:val="18"/>
                <w:szCs w:val="18"/>
              </w:rPr>
              <w:t>Pinzas otológicas, curvadas 45 grados a la derecha, extrafinas, cuchara ovalada de 0.6 a 8 mm, longitud útil 10 cm</w:t>
            </w:r>
          </w:p>
        </w:tc>
        <w:tc>
          <w:tcPr>
            <w:tcW w:w="3801" w:type="dxa"/>
            <w:noWrap/>
            <w:hideMark/>
          </w:tcPr>
          <w:p w14:paraId="2092314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F2428F0" w14:textId="77777777" w:rsidTr="00C8352A">
        <w:trPr>
          <w:trHeight w:val="560"/>
        </w:trPr>
        <w:tc>
          <w:tcPr>
            <w:tcW w:w="2249" w:type="dxa"/>
            <w:noWrap/>
            <w:hideMark/>
          </w:tcPr>
          <w:p w14:paraId="1ED54E16" w14:textId="77777777" w:rsidR="00C8352A" w:rsidRPr="00C8352A" w:rsidRDefault="00C8352A" w:rsidP="00C8352A">
            <w:pPr>
              <w:rPr>
                <w:rFonts w:cs="Noto Sans"/>
                <w:sz w:val="18"/>
                <w:szCs w:val="18"/>
              </w:rPr>
            </w:pPr>
            <w:r w:rsidRPr="00C8352A">
              <w:rPr>
                <w:rFonts w:cs="Noto Sans"/>
                <w:sz w:val="18"/>
                <w:szCs w:val="18"/>
              </w:rPr>
              <w:t>iqx206</w:t>
            </w:r>
          </w:p>
        </w:tc>
        <w:tc>
          <w:tcPr>
            <w:tcW w:w="11022" w:type="dxa"/>
            <w:hideMark/>
          </w:tcPr>
          <w:p w14:paraId="78215FF4" w14:textId="77777777" w:rsidR="00C8352A" w:rsidRPr="00C8352A" w:rsidRDefault="00C8352A" w:rsidP="00C8352A">
            <w:pPr>
              <w:rPr>
                <w:rFonts w:cs="Noto Sans"/>
                <w:sz w:val="18"/>
                <w:szCs w:val="18"/>
              </w:rPr>
            </w:pPr>
            <w:r w:rsidRPr="00C8352A">
              <w:rPr>
                <w:rFonts w:cs="Noto Sans"/>
                <w:sz w:val="18"/>
                <w:szCs w:val="18"/>
              </w:rPr>
              <w:t>Pinzas otológicas, curvadas 45 grados a la izquierda, extrafinas, cuchara ovalada de 0.6 mm, longitud útil 10 cm</w:t>
            </w:r>
          </w:p>
        </w:tc>
        <w:tc>
          <w:tcPr>
            <w:tcW w:w="3801" w:type="dxa"/>
            <w:noWrap/>
            <w:hideMark/>
          </w:tcPr>
          <w:p w14:paraId="336B1C2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078A553" w14:textId="77777777" w:rsidTr="00C8352A">
        <w:trPr>
          <w:trHeight w:val="560"/>
        </w:trPr>
        <w:tc>
          <w:tcPr>
            <w:tcW w:w="2249" w:type="dxa"/>
            <w:noWrap/>
            <w:hideMark/>
          </w:tcPr>
          <w:p w14:paraId="19434313" w14:textId="77777777" w:rsidR="00C8352A" w:rsidRPr="00C8352A" w:rsidRDefault="00C8352A" w:rsidP="00C8352A">
            <w:pPr>
              <w:rPr>
                <w:rFonts w:cs="Noto Sans"/>
                <w:sz w:val="18"/>
                <w:szCs w:val="18"/>
              </w:rPr>
            </w:pPr>
            <w:r w:rsidRPr="00C8352A">
              <w:rPr>
                <w:rFonts w:cs="Noto Sans"/>
                <w:sz w:val="18"/>
                <w:szCs w:val="18"/>
              </w:rPr>
              <w:t>iqx208</w:t>
            </w:r>
          </w:p>
        </w:tc>
        <w:tc>
          <w:tcPr>
            <w:tcW w:w="11022" w:type="dxa"/>
            <w:hideMark/>
          </w:tcPr>
          <w:p w14:paraId="4470F91B" w14:textId="77777777" w:rsidR="00C8352A" w:rsidRPr="00C8352A" w:rsidRDefault="00C8352A" w:rsidP="00C8352A">
            <w:pPr>
              <w:rPr>
                <w:rFonts w:cs="Noto Sans"/>
                <w:sz w:val="18"/>
                <w:szCs w:val="18"/>
              </w:rPr>
            </w:pPr>
            <w:r w:rsidRPr="00C8352A">
              <w:rPr>
                <w:rFonts w:cs="Noto Sans"/>
                <w:sz w:val="18"/>
                <w:szCs w:val="18"/>
              </w:rPr>
              <w:t>Pinzas otológicas, curvadas 45 grados aproximadamente hacia arriba, extrafinas, cuchara ovalada de 0.6 mm, longitud útil 8 a 10 cm.</w:t>
            </w:r>
          </w:p>
        </w:tc>
        <w:tc>
          <w:tcPr>
            <w:tcW w:w="3801" w:type="dxa"/>
            <w:noWrap/>
            <w:hideMark/>
          </w:tcPr>
          <w:p w14:paraId="3D116C6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E7EB982" w14:textId="77777777" w:rsidTr="00C8352A">
        <w:trPr>
          <w:trHeight w:val="560"/>
        </w:trPr>
        <w:tc>
          <w:tcPr>
            <w:tcW w:w="2249" w:type="dxa"/>
            <w:noWrap/>
            <w:hideMark/>
          </w:tcPr>
          <w:p w14:paraId="0F6B4F4D" w14:textId="77777777" w:rsidR="00C8352A" w:rsidRPr="00C8352A" w:rsidRDefault="00C8352A" w:rsidP="00C8352A">
            <w:pPr>
              <w:rPr>
                <w:rFonts w:cs="Noto Sans"/>
                <w:sz w:val="18"/>
                <w:szCs w:val="18"/>
              </w:rPr>
            </w:pPr>
            <w:r w:rsidRPr="00C8352A">
              <w:rPr>
                <w:rFonts w:cs="Noto Sans"/>
                <w:sz w:val="18"/>
                <w:szCs w:val="18"/>
              </w:rPr>
              <w:t>iqx207</w:t>
            </w:r>
          </w:p>
        </w:tc>
        <w:tc>
          <w:tcPr>
            <w:tcW w:w="11022" w:type="dxa"/>
            <w:hideMark/>
          </w:tcPr>
          <w:p w14:paraId="22CDF0E6" w14:textId="77777777" w:rsidR="00C8352A" w:rsidRPr="00C8352A" w:rsidRDefault="00C8352A" w:rsidP="00C8352A">
            <w:pPr>
              <w:rPr>
                <w:rFonts w:cs="Noto Sans"/>
                <w:sz w:val="18"/>
                <w:szCs w:val="18"/>
              </w:rPr>
            </w:pPr>
            <w:r w:rsidRPr="00C8352A">
              <w:rPr>
                <w:rFonts w:cs="Noto Sans"/>
                <w:sz w:val="18"/>
                <w:szCs w:val="18"/>
              </w:rPr>
              <w:t>Pinzas otológicas, curvadas 45 grados aproximadamente hacia abajo, extrafinas, cuchara ovalada de 0.6 a 0.9 mm, longitud útil 8 a 10 cm</w:t>
            </w:r>
          </w:p>
        </w:tc>
        <w:tc>
          <w:tcPr>
            <w:tcW w:w="3801" w:type="dxa"/>
            <w:noWrap/>
            <w:hideMark/>
          </w:tcPr>
          <w:p w14:paraId="519F7CA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415482F" w14:textId="77777777" w:rsidTr="00C8352A">
        <w:trPr>
          <w:trHeight w:val="560"/>
        </w:trPr>
        <w:tc>
          <w:tcPr>
            <w:tcW w:w="2249" w:type="dxa"/>
            <w:noWrap/>
            <w:hideMark/>
          </w:tcPr>
          <w:p w14:paraId="0E9FA711" w14:textId="77777777" w:rsidR="00C8352A" w:rsidRPr="00C8352A" w:rsidRDefault="00C8352A" w:rsidP="00C8352A">
            <w:pPr>
              <w:rPr>
                <w:rFonts w:cs="Noto Sans"/>
                <w:sz w:val="18"/>
                <w:szCs w:val="18"/>
              </w:rPr>
            </w:pPr>
            <w:r w:rsidRPr="00C8352A">
              <w:rPr>
                <w:rFonts w:cs="Noto Sans"/>
                <w:sz w:val="18"/>
                <w:szCs w:val="18"/>
              </w:rPr>
              <w:t>iqx32</w:t>
            </w:r>
          </w:p>
        </w:tc>
        <w:tc>
          <w:tcPr>
            <w:tcW w:w="11022" w:type="dxa"/>
            <w:hideMark/>
          </w:tcPr>
          <w:p w14:paraId="1DD8EDF3" w14:textId="77777777" w:rsidR="00C8352A" w:rsidRPr="00C8352A" w:rsidRDefault="00C8352A" w:rsidP="00C8352A">
            <w:pPr>
              <w:rPr>
                <w:rFonts w:cs="Noto Sans"/>
                <w:sz w:val="18"/>
                <w:szCs w:val="18"/>
              </w:rPr>
            </w:pPr>
            <w:r w:rsidRPr="00C8352A">
              <w:rPr>
                <w:rFonts w:cs="Noto Sans"/>
                <w:sz w:val="18"/>
                <w:szCs w:val="18"/>
              </w:rPr>
              <w:t>Cánulas de aspiración, curvatura de, Luer-Lock, de 0.9 a 1 mm de diámetro exterior, longitud 8 a 10 cm, cónico (cónico o según tecnología del fabricante)</w:t>
            </w:r>
          </w:p>
        </w:tc>
        <w:tc>
          <w:tcPr>
            <w:tcW w:w="3801" w:type="dxa"/>
            <w:noWrap/>
            <w:hideMark/>
          </w:tcPr>
          <w:p w14:paraId="262D54A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8FDA959" w14:textId="77777777" w:rsidTr="00C8352A">
        <w:trPr>
          <w:trHeight w:val="560"/>
        </w:trPr>
        <w:tc>
          <w:tcPr>
            <w:tcW w:w="2249" w:type="dxa"/>
            <w:noWrap/>
            <w:hideMark/>
          </w:tcPr>
          <w:p w14:paraId="2F7F11C9" w14:textId="77777777" w:rsidR="00C8352A" w:rsidRPr="00C8352A" w:rsidRDefault="00C8352A" w:rsidP="00C8352A">
            <w:pPr>
              <w:rPr>
                <w:rFonts w:cs="Noto Sans"/>
                <w:sz w:val="18"/>
                <w:szCs w:val="18"/>
              </w:rPr>
            </w:pPr>
            <w:r w:rsidRPr="00C8352A">
              <w:rPr>
                <w:rFonts w:cs="Noto Sans"/>
                <w:sz w:val="18"/>
                <w:szCs w:val="18"/>
              </w:rPr>
              <w:t>iqx31</w:t>
            </w:r>
          </w:p>
        </w:tc>
        <w:tc>
          <w:tcPr>
            <w:tcW w:w="11022" w:type="dxa"/>
            <w:hideMark/>
          </w:tcPr>
          <w:p w14:paraId="38DA1646" w14:textId="77777777" w:rsidR="00C8352A" w:rsidRPr="00C8352A" w:rsidRDefault="00C8352A" w:rsidP="00C8352A">
            <w:pPr>
              <w:rPr>
                <w:rFonts w:cs="Noto Sans"/>
                <w:sz w:val="18"/>
                <w:szCs w:val="18"/>
              </w:rPr>
            </w:pPr>
            <w:r w:rsidRPr="00C8352A">
              <w:rPr>
                <w:rFonts w:cs="Noto Sans"/>
                <w:sz w:val="18"/>
                <w:szCs w:val="18"/>
              </w:rPr>
              <w:t>Cánulas de aspiración, curvatura de 6 mm, Luer-Lock, 1.2 mm de diámetro exterior, cónico (cónico o según tecnología del fabricante)</w:t>
            </w:r>
          </w:p>
        </w:tc>
        <w:tc>
          <w:tcPr>
            <w:tcW w:w="3801" w:type="dxa"/>
            <w:noWrap/>
            <w:hideMark/>
          </w:tcPr>
          <w:p w14:paraId="2195557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2535A9A" w14:textId="77777777" w:rsidTr="00C8352A">
        <w:trPr>
          <w:trHeight w:val="560"/>
        </w:trPr>
        <w:tc>
          <w:tcPr>
            <w:tcW w:w="2249" w:type="dxa"/>
            <w:noWrap/>
            <w:hideMark/>
          </w:tcPr>
          <w:p w14:paraId="3656AEB9" w14:textId="77777777" w:rsidR="00C8352A" w:rsidRPr="00C8352A" w:rsidRDefault="00C8352A" w:rsidP="00C8352A">
            <w:pPr>
              <w:rPr>
                <w:rFonts w:cs="Noto Sans"/>
                <w:sz w:val="18"/>
                <w:szCs w:val="18"/>
              </w:rPr>
            </w:pPr>
            <w:r w:rsidRPr="00C8352A">
              <w:rPr>
                <w:rFonts w:cs="Noto Sans"/>
                <w:sz w:val="18"/>
                <w:szCs w:val="18"/>
              </w:rPr>
              <w:t>iqx30</w:t>
            </w:r>
          </w:p>
        </w:tc>
        <w:tc>
          <w:tcPr>
            <w:tcW w:w="11022" w:type="dxa"/>
            <w:hideMark/>
          </w:tcPr>
          <w:p w14:paraId="3679BE8F" w14:textId="77777777" w:rsidR="00C8352A" w:rsidRPr="00C8352A" w:rsidRDefault="00C8352A" w:rsidP="00C8352A">
            <w:pPr>
              <w:rPr>
                <w:rFonts w:cs="Noto Sans"/>
                <w:sz w:val="18"/>
                <w:szCs w:val="18"/>
              </w:rPr>
            </w:pPr>
            <w:r w:rsidRPr="00C8352A">
              <w:rPr>
                <w:rFonts w:cs="Noto Sans"/>
                <w:sz w:val="18"/>
                <w:szCs w:val="18"/>
              </w:rPr>
              <w:t>Cánulas de aspiración, con curvatura, Luer-Lock, 1.6 mm de diámetro exterior, cónico (cónico o según tecnología del fabricante)</w:t>
            </w:r>
          </w:p>
        </w:tc>
        <w:tc>
          <w:tcPr>
            <w:tcW w:w="3801" w:type="dxa"/>
            <w:noWrap/>
            <w:hideMark/>
          </w:tcPr>
          <w:p w14:paraId="7790352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68725E5" w14:textId="77777777" w:rsidTr="00C8352A">
        <w:trPr>
          <w:trHeight w:val="560"/>
        </w:trPr>
        <w:tc>
          <w:tcPr>
            <w:tcW w:w="2249" w:type="dxa"/>
            <w:noWrap/>
            <w:hideMark/>
          </w:tcPr>
          <w:p w14:paraId="02C7AC87" w14:textId="77777777" w:rsidR="00C8352A" w:rsidRPr="00C8352A" w:rsidRDefault="00C8352A" w:rsidP="00C8352A">
            <w:pPr>
              <w:rPr>
                <w:rFonts w:cs="Noto Sans"/>
                <w:sz w:val="18"/>
                <w:szCs w:val="18"/>
              </w:rPr>
            </w:pPr>
            <w:r w:rsidRPr="00C8352A">
              <w:rPr>
                <w:rFonts w:cs="Noto Sans"/>
                <w:sz w:val="18"/>
                <w:szCs w:val="18"/>
              </w:rPr>
              <w:t>iqx93</w:t>
            </w:r>
          </w:p>
        </w:tc>
        <w:tc>
          <w:tcPr>
            <w:tcW w:w="11022" w:type="dxa"/>
            <w:hideMark/>
          </w:tcPr>
          <w:p w14:paraId="41325DC8" w14:textId="77777777" w:rsidR="00C8352A" w:rsidRPr="00C8352A" w:rsidRDefault="00C8352A" w:rsidP="00C8352A">
            <w:pPr>
              <w:rPr>
                <w:rFonts w:cs="Noto Sans"/>
                <w:sz w:val="18"/>
                <w:szCs w:val="18"/>
              </w:rPr>
            </w:pPr>
            <w:r w:rsidRPr="00C8352A">
              <w:rPr>
                <w:rFonts w:cs="Noto Sans"/>
                <w:sz w:val="18"/>
                <w:szCs w:val="18"/>
              </w:rPr>
              <w:t>Mango de aspiración de FISCH, con orificio de interrupción, cono LUER, longitud 5.5 cm, para utilizar con las cánulas de aspiración</w:t>
            </w:r>
          </w:p>
        </w:tc>
        <w:tc>
          <w:tcPr>
            <w:tcW w:w="3801" w:type="dxa"/>
            <w:noWrap/>
            <w:hideMark/>
          </w:tcPr>
          <w:p w14:paraId="444497F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A7F2B43" w14:textId="77777777" w:rsidTr="00C8352A">
        <w:trPr>
          <w:trHeight w:val="280"/>
        </w:trPr>
        <w:tc>
          <w:tcPr>
            <w:tcW w:w="2249" w:type="dxa"/>
            <w:noWrap/>
            <w:hideMark/>
          </w:tcPr>
          <w:p w14:paraId="59C56E06" w14:textId="77777777" w:rsidR="00C8352A" w:rsidRPr="00C8352A" w:rsidRDefault="00C8352A" w:rsidP="00C8352A">
            <w:pPr>
              <w:rPr>
                <w:rFonts w:cs="Noto Sans"/>
                <w:sz w:val="18"/>
                <w:szCs w:val="18"/>
              </w:rPr>
            </w:pPr>
            <w:r w:rsidRPr="00C8352A">
              <w:rPr>
                <w:rFonts w:cs="Noto Sans"/>
                <w:sz w:val="18"/>
                <w:szCs w:val="18"/>
              </w:rPr>
              <w:t>iqx254</w:t>
            </w:r>
          </w:p>
        </w:tc>
        <w:tc>
          <w:tcPr>
            <w:tcW w:w="11022" w:type="dxa"/>
            <w:hideMark/>
          </w:tcPr>
          <w:p w14:paraId="061ABFFD" w14:textId="77777777" w:rsidR="00C8352A" w:rsidRPr="00C8352A" w:rsidRDefault="00C8352A" w:rsidP="00C8352A">
            <w:pPr>
              <w:rPr>
                <w:rFonts w:cs="Noto Sans"/>
                <w:sz w:val="18"/>
                <w:szCs w:val="18"/>
              </w:rPr>
            </w:pPr>
            <w:r w:rsidRPr="00C8352A">
              <w:rPr>
                <w:rFonts w:cs="Noto Sans"/>
                <w:sz w:val="18"/>
                <w:szCs w:val="18"/>
              </w:rPr>
              <w:t>Tijeras de Bellucci finas, curvadas a la derecha e izquierda, longitud útil 8 cm</w:t>
            </w:r>
          </w:p>
        </w:tc>
        <w:tc>
          <w:tcPr>
            <w:tcW w:w="3801" w:type="dxa"/>
            <w:noWrap/>
            <w:hideMark/>
          </w:tcPr>
          <w:p w14:paraId="4B43FE4A" w14:textId="77777777" w:rsidR="00C8352A" w:rsidRPr="00C8352A" w:rsidRDefault="00C8352A" w:rsidP="00C8352A">
            <w:pPr>
              <w:rPr>
                <w:rFonts w:cs="Noto Sans"/>
                <w:sz w:val="18"/>
                <w:szCs w:val="18"/>
              </w:rPr>
            </w:pPr>
            <w:r w:rsidRPr="00C8352A">
              <w:rPr>
                <w:rFonts w:cs="Noto Sans"/>
                <w:sz w:val="18"/>
                <w:szCs w:val="18"/>
              </w:rPr>
              <w:t xml:space="preserve">1 de cada una </w:t>
            </w:r>
          </w:p>
        </w:tc>
      </w:tr>
      <w:tr w:rsidR="00C8352A" w:rsidRPr="00C8352A" w14:paraId="76B3B346" w14:textId="77777777" w:rsidTr="00C8352A">
        <w:trPr>
          <w:trHeight w:val="560"/>
        </w:trPr>
        <w:tc>
          <w:tcPr>
            <w:tcW w:w="2249" w:type="dxa"/>
            <w:noWrap/>
            <w:hideMark/>
          </w:tcPr>
          <w:p w14:paraId="4BAB5CAA" w14:textId="77777777" w:rsidR="00C8352A" w:rsidRPr="00C8352A" w:rsidRDefault="00C8352A" w:rsidP="00C8352A">
            <w:pPr>
              <w:rPr>
                <w:rFonts w:cs="Noto Sans"/>
                <w:sz w:val="18"/>
                <w:szCs w:val="18"/>
              </w:rPr>
            </w:pPr>
            <w:r w:rsidRPr="00C8352A">
              <w:rPr>
                <w:rFonts w:cs="Noto Sans"/>
                <w:sz w:val="18"/>
                <w:szCs w:val="18"/>
              </w:rPr>
              <w:lastRenderedPageBreak/>
              <w:t>iqx202</w:t>
            </w:r>
          </w:p>
        </w:tc>
        <w:tc>
          <w:tcPr>
            <w:tcW w:w="11022" w:type="dxa"/>
            <w:hideMark/>
          </w:tcPr>
          <w:p w14:paraId="080ECFDC" w14:textId="77777777" w:rsidR="00C8352A" w:rsidRPr="00C8352A" w:rsidRDefault="00C8352A" w:rsidP="00C8352A">
            <w:pPr>
              <w:rPr>
                <w:rFonts w:cs="Noto Sans"/>
                <w:sz w:val="18"/>
                <w:szCs w:val="18"/>
              </w:rPr>
            </w:pPr>
            <w:r w:rsidRPr="00C8352A">
              <w:rPr>
                <w:rFonts w:cs="Noto Sans"/>
                <w:sz w:val="18"/>
                <w:szCs w:val="18"/>
              </w:rPr>
              <w:t>Pinzas otológicas de Hartmann , muy finas o medio finas, estriadas, longitud útil 8 a 8.5 cm</w:t>
            </w:r>
          </w:p>
        </w:tc>
        <w:tc>
          <w:tcPr>
            <w:tcW w:w="3801" w:type="dxa"/>
            <w:noWrap/>
            <w:hideMark/>
          </w:tcPr>
          <w:p w14:paraId="3B48E63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A4A5999" w14:textId="77777777" w:rsidTr="00C8352A">
        <w:trPr>
          <w:trHeight w:val="280"/>
        </w:trPr>
        <w:tc>
          <w:tcPr>
            <w:tcW w:w="2249" w:type="dxa"/>
            <w:noWrap/>
            <w:hideMark/>
          </w:tcPr>
          <w:p w14:paraId="66F17D96" w14:textId="77777777" w:rsidR="00C8352A" w:rsidRPr="00C8352A" w:rsidRDefault="00C8352A" w:rsidP="00C8352A">
            <w:pPr>
              <w:rPr>
                <w:rFonts w:cs="Noto Sans"/>
                <w:sz w:val="18"/>
                <w:szCs w:val="18"/>
              </w:rPr>
            </w:pPr>
            <w:r w:rsidRPr="00C8352A">
              <w:rPr>
                <w:rFonts w:cs="Noto Sans"/>
                <w:sz w:val="18"/>
                <w:szCs w:val="18"/>
              </w:rPr>
              <w:t>iqx3</w:t>
            </w:r>
          </w:p>
        </w:tc>
        <w:tc>
          <w:tcPr>
            <w:tcW w:w="11022" w:type="dxa"/>
            <w:hideMark/>
          </w:tcPr>
          <w:p w14:paraId="596BD8C1" w14:textId="77777777" w:rsidR="00C8352A" w:rsidRPr="007E1552" w:rsidRDefault="00C8352A" w:rsidP="00C8352A">
            <w:pPr>
              <w:rPr>
                <w:rFonts w:cs="Noto Sans"/>
                <w:sz w:val="18"/>
                <w:szCs w:val="18"/>
                <w:lang w:val="pt-PT"/>
              </w:rPr>
            </w:pPr>
            <w:r w:rsidRPr="007E1552">
              <w:rPr>
                <w:rFonts w:cs="Noto Sans"/>
                <w:sz w:val="18"/>
                <w:szCs w:val="18"/>
                <w:lang w:val="pt-PT"/>
              </w:rPr>
              <w:t>Aguja de Wullstein leve curvada, longitud 16 a 16.6 cm.</w:t>
            </w:r>
          </w:p>
        </w:tc>
        <w:tc>
          <w:tcPr>
            <w:tcW w:w="3801" w:type="dxa"/>
            <w:noWrap/>
            <w:hideMark/>
          </w:tcPr>
          <w:p w14:paraId="1967483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201598C" w14:textId="77777777" w:rsidTr="00C8352A">
        <w:trPr>
          <w:trHeight w:val="280"/>
        </w:trPr>
        <w:tc>
          <w:tcPr>
            <w:tcW w:w="2249" w:type="dxa"/>
            <w:noWrap/>
            <w:hideMark/>
          </w:tcPr>
          <w:p w14:paraId="015C007A" w14:textId="77777777" w:rsidR="00C8352A" w:rsidRPr="00C8352A" w:rsidRDefault="00C8352A" w:rsidP="00C8352A">
            <w:pPr>
              <w:rPr>
                <w:rFonts w:cs="Noto Sans"/>
                <w:sz w:val="18"/>
                <w:szCs w:val="18"/>
              </w:rPr>
            </w:pPr>
            <w:r w:rsidRPr="00C8352A">
              <w:rPr>
                <w:rFonts w:cs="Noto Sans"/>
                <w:sz w:val="18"/>
                <w:szCs w:val="18"/>
              </w:rPr>
              <w:t>iqx17</w:t>
            </w:r>
          </w:p>
        </w:tc>
        <w:tc>
          <w:tcPr>
            <w:tcW w:w="11022" w:type="dxa"/>
            <w:hideMark/>
          </w:tcPr>
          <w:p w14:paraId="418AFD25" w14:textId="77777777" w:rsidR="00C8352A" w:rsidRPr="00C8352A" w:rsidRDefault="00C8352A" w:rsidP="00C8352A">
            <w:pPr>
              <w:rPr>
                <w:rFonts w:cs="Noto Sans"/>
                <w:sz w:val="18"/>
                <w:szCs w:val="18"/>
              </w:rPr>
            </w:pPr>
            <w:r w:rsidRPr="00C8352A">
              <w:rPr>
                <w:rFonts w:cs="Noto Sans"/>
                <w:sz w:val="18"/>
                <w:szCs w:val="18"/>
              </w:rPr>
              <w:t xml:space="preserve">Bisturí redondo 45 grados, de 1 mm y 2mm de diámetro, longitud 16 cm </w:t>
            </w:r>
          </w:p>
        </w:tc>
        <w:tc>
          <w:tcPr>
            <w:tcW w:w="3801" w:type="dxa"/>
            <w:noWrap/>
            <w:hideMark/>
          </w:tcPr>
          <w:p w14:paraId="0C1E5075" w14:textId="77777777" w:rsidR="00C8352A" w:rsidRPr="00C8352A" w:rsidRDefault="00C8352A" w:rsidP="00C8352A">
            <w:pPr>
              <w:rPr>
                <w:rFonts w:cs="Noto Sans"/>
                <w:sz w:val="18"/>
                <w:szCs w:val="18"/>
              </w:rPr>
            </w:pPr>
            <w:r w:rsidRPr="00C8352A">
              <w:rPr>
                <w:rFonts w:cs="Noto Sans"/>
                <w:sz w:val="18"/>
                <w:szCs w:val="18"/>
              </w:rPr>
              <w:t>1 de cada uno</w:t>
            </w:r>
          </w:p>
        </w:tc>
      </w:tr>
      <w:tr w:rsidR="00C8352A" w:rsidRPr="00C8352A" w14:paraId="00FFB5D8" w14:textId="77777777" w:rsidTr="00C8352A">
        <w:trPr>
          <w:trHeight w:val="280"/>
        </w:trPr>
        <w:tc>
          <w:tcPr>
            <w:tcW w:w="2249" w:type="dxa"/>
            <w:noWrap/>
            <w:hideMark/>
          </w:tcPr>
          <w:p w14:paraId="08D4F673" w14:textId="77777777" w:rsidR="00C8352A" w:rsidRPr="00C8352A" w:rsidRDefault="00C8352A" w:rsidP="00C8352A">
            <w:pPr>
              <w:rPr>
                <w:rFonts w:cs="Noto Sans"/>
                <w:sz w:val="18"/>
                <w:szCs w:val="18"/>
              </w:rPr>
            </w:pPr>
          </w:p>
        </w:tc>
        <w:tc>
          <w:tcPr>
            <w:tcW w:w="11022" w:type="dxa"/>
            <w:hideMark/>
          </w:tcPr>
          <w:p w14:paraId="6CFF6228" w14:textId="77777777" w:rsidR="00C8352A" w:rsidRPr="00C8352A" w:rsidRDefault="00C8352A" w:rsidP="00C8352A">
            <w:pPr>
              <w:rPr>
                <w:rFonts w:cs="Noto Sans"/>
                <w:sz w:val="18"/>
                <w:szCs w:val="18"/>
              </w:rPr>
            </w:pPr>
          </w:p>
        </w:tc>
        <w:tc>
          <w:tcPr>
            <w:tcW w:w="3801" w:type="dxa"/>
            <w:noWrap/>
            <w:hideMark/>
          </w:tcPr>
          <w:p w14:paraId="1C659B33" w14:textId="77777777" w:rsidR="00C8352A" w:rsidRPr="00C8352A" w:rsidRDefault="00C8352A" w:rsidP="00C8352A">
            <w:pPr>
              <w:rPr>
                <w:rFonts w:cs="Noto Sans"/>
                <w:sz w:val="18"/>
                <w:szCs w:val="18"/>
              </w:rPr>
            </w:pPr>
          </w:p>
        </w:tc>
      </w:tr>
      <w:tr w:rsidR="00C8352A" w:rsidRPr="00C8352A" w14:paraId="460F5003" w14:textId="77777777" w:rsidTr="00C8352A">
        <w:trPr>
          <w:trHeight w:val="280"/>
        </w:trPr>
        <w:tc>
          <w:tcPr>
            <w:tcW w:w="17072" w:type="dxa"/>
            <w:gridSpan w:val="3"/>
            <w:noWrap/>
            <w:hideMark/>
          </w:tcPr>
          <w:p w14:paraId="6CEFC96D"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ENDOUROLOGÍA PEDIÁTRICA.</w:t>
            </w:r>
          </w:p>
        </w:tc>
      </w:tr>
      <w:tr w:rsidR="00C8352A" w:rsidRPr="00C8352A" w14:paraId="10162976" w14:textId="77777777" w:rsidTr="00C8352A">
        <w:trPr>
          <w:trHeight w:val="810"/>
        </w:trPr>
        <w:tc>
          <w:tcPr>
            <w:tcW w:w="2249" w:type="dxa"/>
            <w:noWrap/>
            <w:hideMark/>
          </w:tcPr>
          <w:p w14:paraId="547D5A61" w14:textId="77777777" w:rsidR="00C8352A" w:rsidRPr="00C8352A" w:rsidRDefault="00C8352A" w:rsidP="00C8352A">
            <w:pPr>
              <w:rPr>
                <w:rFonts w:cs="Noto Sans"/>
                <w:b/>
                <w:bCs/>
                <w:sz w:val="18"/>
                <w:szCs w:val="18"/>
              </w:rPr>
            </w:pPr>
            <w:r w:rsidRPr="00C8352A">
              <w:rPr>
                <w:rFonts w:cs="Noto Sans"/>
                <w:b/>
                <w:bCs/>
                <w:sz w:val="18"/>
                <w:szCs w:val="18"/>
              </w:rPr>
              <w:t>Endouro Ped 1</w:t>
            </w:r>
          </w:p>
        </w:tc>
        <w:tc>
          <w:tcPr>
            <w:tcW w:w="14823" w:type="dxa"/>
            <w:gridSpan w:val="2"/>
            <w:hideMark/>
          </w:tcPr>
          <w:p w14:paraId="68012C87"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pediátrica 1, para el procedimiento: </w:t>
            </w:r>
            <w:r w:rsidRPr="00C8352A">
              <w:rPr>
                <w:rFonts w:cs="Noto Sans"/>
                <w:b/>
                <w:bCs/>
                <w:sz w:val="18"/>
                <w:szCs w:val="18"/>
              </w:rPr>
              <w:br/>
              <w:t xml:space="preserve">10.04.101 Cistoscopia pediátrica. </w:t>
            </w:r>
            <w:r w:rsidRPr="00C8352A">
              <w:rPr>
                <w:rFonts w:cs="Noto Sans"/>
                <w:b/>
                <w:bCs/>
                <w:sz w:val="18"/>
                <w:szCs w:val="18"/>
              </w:rPr>
              <w:br/>
              <w:t>10.04.121 Cistoscopia pediátrica. Para retiro de catéter Doble J.</w:t>
            </w:r>
          </w:p>
        </w:tc>
      </w:tr>
      <w:tr w:rsidR="00C8352A" w:rsidRPr="00C8352A" w14:paraId="5E76F63C" w14:textId="77777777" w:rsidTr="00C8352A">
        <w:trPr>
          <w:trHeight w:val="280"/>
        </w:trPr>
        <w:tc>
          <w:tcPr>
            <w:tcW w:w="2249" w:type="dxa"/>
            <w:noWrap/>
            <w:hideMark/>
          </w:tcPr>
          <w:p w14:paraId="3D41555B"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0E745476"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1FD8E286"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1DC2803F" w14:textId="77777777" w:rsidTr="00C8352A">
        <w:trPr>
          <w:trHeight w:val="560"/>
        </w:trPr>
        <w:tc>
          <w:tcPr>
            <w:tcW w:w="2249" w:type="dxa"/>
            <w:noWrap/>
            <w:hideMark/>
          </w:tcPr>
          <w:p w14:paraId="14D1478C"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3BB280FA" w14:textId="77777777" w:rsidR="00C8352A" w:rsidRPr="00C8352A" w:rsidRDefault="00C8352A" w:rsidP="00C8352A">
            <w:pPr>
              <w:rPr>
                <w:rFonts w:cs="Noto Sans"/>
                <w:sz w:val="18"/>
                <w:szCs w:val="18"/>
              </w:rPr>
            </w:pPr>
            <w:r w:rsidRPr="00C8352A">
              <w:rPr>
                <w:rFonts w:cs="Noto Sans"/>
                <w:sz w:val="18"/>
                <w:szCs w:val="18"/>
              </w:rPr>
              <w:t>Minicistouretroscopio de 7 fr a 9 fr X 10 a 13 cms, Ó  9 fr. X 20 cms Ó  16 fr. X 30 cms con visión lateral ó frontal a elección del cirujano</w:t>
            </w:r>
          </w:p>
        </w:tc>
        <w:tc>
          <w:tcPr>
            <w:tcW w:w="3801" w:type="dxa"/>
            <w:vMerge w:val="restart"/>
            <w:noWrap/>
            <w:hideMark/>
          </w:tcPr>
          <w:p w14:paraId="4A0ADCB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EC95167" w14:textId="77777777" w:rsidTr="00C8352A">
        <w:trPr>
          <w:trHeight w:val="280"/>
        </w:trPr>
        <w:tc>
          <w:tcPr>
            <w:tcW w:w="2249" w:type="dxa"/>
            <w:noWrap/>
            <w:hideMark/>
          </w:tcPr>
          <w:p w14:paraId="49BEBEF6" w14:textId="77777777" w:rsidR="00C8352A" w:rsidRPr="00C8352A" w:rsidRDefault="00C8352A" w:rsidP="00C8352A">
            <w:pPr>
              <w:rPr>
                <w:rFonts w:cs="Noto Sans"/>
                <w:sz w:val="18"/>
                <w:szCs w:val="18"/>
              </w:rPr>
            </w:pPr>
            <w:r w:rsidRPr="00C8352A">
              <w:rPr>
                <w:rFonts w:cs="Noto Sans"/>
                <w:sz w:val="18"/>
                <w:szCs w:val="18"/>
              </w:rPr>
              <w:t>1.1</w:t>
            </w:r>
          </w:p>
        </w:tc>
        <w:tc>
          <w:tcPr>
            <w:tcW w:w="11022" w:type="dxa"/>
            <w:hideMark/>
          </w:tcPr>
          <w:p w14:paraId="35B0C78C" w14:textId="77777777" w:rsidR="00C8352A" w:rsidRPr="00C8352A" w:rsidRDefault="00C8352A" w:rsidP="00C8352A">
            <w:pPr>
              <w:rPr>
                <w:rFonts w:cs="Noto Sans"/>
                <w:sz w:val="18"/>
                <w:szCs w:val="18"/>
              </w:rPr>
            </w:pPr>
            <w:r w:rsidRPr="00C8352A">
              <w:rPr>
                <w:rFonts w:cs="Noto Sans"/>
                <w:sz w:val="18"/>
                <w:szCs w:val="18"/>
              </w:rPr>
              <w:t>Con óptica de 0° a 30°, de 1 a 2 canales de trabajo.</w:t>
            </w:r>
          </w:p>
        </w:tc>
        <w:tc>
          <w:tcPr>
            <w:tcW w:w="3801" w:type="dxa"/>
            <w:vMerge/>
            <w:hideMark/>
          </w:tcPr>
          <w:p w14:paraId="59E41A14" w14:textId="77777777" w:rsidR="00C8352A" w:rsidRPr="00C8352A" w:rsidRDefault="00C8352A" w:rsidP="00C8352A">
            <w:pPr>
              <w:rPr>
                <w:rFonts w:cs="Noto Sans"/>
                <w:sz w:val="18"/>
                <w:szCs w:val="18"/>
              </w:rPr>
            </w:pPr>
          </w:p>
        </w:tc>
      </w:tr>
      <w:tr w:rsidR="00C8352A" w:rsidRPr="00C8352A" w14:paraId="658927BC" w14:textId="77777777" w:rsidTr="00C8352A">
        <w:trPr>
          <w:trHeight w:val="280"/>
        </w:trPr>
        <w:tc>
          <w:tcPr>
            <w:tcW w:w="2249" w:type="dxa"/>
            <w:noWrap/>
            <w:hideMark/>
          </w:tcPr>
          <w:p w14:paraId="2C44919E" w14:textId="77777777" w:rsidR="00C8352A" w:rsidRPr="00C8352A" w:rsidRDefault="00C8352A" w:rsidP="00C8352A">
            <w:pPr>
              <w:rPr>
                <w:rFonts w:cs="Noto Sans"/>
                <w:sz w:val="18"/>
                <w:szCs w:val="18"/>
              </w:rPr>
            </w:pPr>
            <w:r w:rsidRPr="00C8352A">
              <w:rPr>
                <w:rFonts w:cs="Noto Sans"/>
                <w:sz w:val="18"/>
                <w:szCs w:val="18"/>
              </w:rPr>
              <w:t>1.2</w:t>
            </w:r>
          </w:p>
        </w:tc>
        <w:tc>
          <w:tcPr>
            <w:tcW w:w="11022" w:type="dxa"/>
            <w:hideMark/>
          </w:tcPr>
          <w:p w14:paraId="5D9332E3" w14:textId="77777777" w:rsidR="00C8352A" w:rsidRPr="00C8352A" w:rsidRDefault="00C8352A" w:rsidP="00C8352A">
            <w:pPr>
              <w:rPr>
                <w:rFonts w:cs="Noto Sans"/>
                <w:sz w:val="18"/>
                <w:szCs w:val="18"/>
              </w:rPr>
            </w:pPr>
            <w:r w:rsidRPr="00C8352A">
              <w:rPr>
                <w:rFonts w:cs="Noto Sans"/>
                <w:sz w:val="18"/>
                <w:szCs w:val="18"/>
              </w:rPr>
              <w:t xml:space="preserve">Con longitud de 100 mm., a 200 mm., esterilizable en autoclave ó soluciones. </w:t>
            </w:r>
          </w:p>
        </w:tc>
        <w:tc>
          <w:tcPr>
            <w:tcW w:w="3801" w:type="dxa"/>
            <w:vMerge/>
            <w:hideMark/>
          </w:tcPr>
          <w:p w14:paraId="73141C28" w14:textId="77777777" w:rsidR="00C8352A" w:rsidRPr="00C8352A" w:rsidRDefault="00C8352A" w:rsidP="00C8352A">
            <w:pPr>
              <w:rPr>
                <w:rFonts w:cs="Noto Sans"/>
                <w:sz w:val="18"/>
                <w:szCs w:val="18"/>
              </w:rPr>
            </w:pPr>
          </w:p>
        </w:tc>
      </w:tr>
      <w:tr w:rsidR="00C8352A" w:rsidRPr="00C8352A" w14:paraId="052C7FA1" w14:textId="77777777" w:rsidTr="00C8352A">
        <w:trPr>
          <w:trHeight w:val="280"/>
        </w:trPr>
        <w:tc>
          <w:tcPr>
            <w:tcW w:w="2249" w:type="dxa"/>
            <w:noWrap/>
            <w:hideMark/>
          </w:tcPr>
          <w:p w14:paraId="59C64537" w14:textId="77777777" w:rsidR="00C8352A" w:rsidRPr="00C8352A" w:rsidRDefault="00C8352A" w:rsidP="00C8352A">
            <w:pPr>
              <w:rPr>
                <w:rFonts w:cs="Noto Sans"/>
                <w:sz w:val="18"/>
                <w:szCs w:val="18"/>
              </w:rPr>
            </w:pPr>
          </w:p>
        </w:tc>
        <w:tc>
          <w:tcPr>
            <w:tcW w:w="11022" w:type="dxa"/>
            <w:hideMark/>
          </w:tcPr>
          <w:p w14:paraId="265A3ABB" w14:textId="77777777" w:rsidR="00C8352A" w:rsidRPr="00C8352A" w:rsidRDefault="00C8352A" w:rsidP="00C8352A">
            <w:pPr>
              <w:rPr>
                <w:rFonts w:cs="Noto Sans"/>
                <w:sz w:val="18"/>
                <w:szCs w:val="18"/>
              </w:rPr>
            </w:pPr>
          </w:p>
        </w:tc>
        <w:tc>
          <w:tcPr>
            <w:tcW w:w="3801" w:type="dxa"/>
            <w:noWrap/>
            <w:hideMark/>
          </w:tcPr>
          <w:p w14:paraId="6E8BD30D" w14:textId="77777777" w:rsidR="00C8352A" w:rsidRPr="00C8352A" w:rsidRDefault="00C8352A" w:rsidP="00C8352A">
            <w:pPr>
              <w:rPr>
                <w:rFonts w:cs="Noto Sans"/>
                <w:sz w:val="18"/>
                <w:szCs w:val="18"/>
              </w:rPr>
            </w:pPr>
          </w:p>
        </w:tc>
      </w:tr>
      <w:tr w:rsidR="00C8352A" w:rsidRPr="00C8352A" w14:paraId="3D026E0F" w14:textId="77777777" w:rsidTr="00C8352A">
        <w:trPr>
          <w:trHeight w:val="510"/>
        </w:trPr>
        <w:tc>
          <w:tcPr>
            <w:tcW w:w="2249" w:type="dxa"/>
            <w:noWrap/>
            <w:hideMark/>
          </w:tcPr>
          <w:p w14:paraId="1728F82A" w14:textId="77777777" w:rsidR="00C8352A" w:rsidRPr="00C8352A" w:rsidRDefault="00C8352A" w:rsidP="00C8352A">
            <w:pPr>
              <w:rPr>
                <w:rFonts w:cs="Noto Sans"/>
                <w:b/>
                <w:bCs/>
                <w:sz w:val="18"/>
                <w:szCs w:val="18"/>
              </w:rPr>
            </w:pPr>
            <w:r w:rsidRPr="00C8352A">
              <w:rPr>
                <w:rFonts w:cs="Noto Sans"/>
                <w:b/>
                <w:bCs/>
                <w:sz w:val="18"/>
                <w:szCs w:val="18"/>
              </w:rPr>
              <w:t>Endouro Ped 2</w:t>
            </w:r>
          </w:p>
        </w:tc>
        <w:tc>
          <w:tcPr>
            <w:tcW w:w="14823" w:type="dxa"/>
            <w:gridSpan w:val="2"/>
            <w:hideMark/>
          </w:tcPr>
          <w:p w14:paraId="19C53156"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pediátrica 2, para el procedimiento </w:t>
            </w:r>
            <w:r w:rsidRPr="00C8352A">
              <w:rPr>
                <w:rFonts w:cs="Noto Sans"/>
                <w:b/>
                <w:bCs/>
                <w:sz w:val="18"/>
                <w:szCs w:val="18"/>
              </w:rPr>
              <w:br/>
              <w:t>10.04.119 Litotricia vesical pediátrica.</w:t>
            </w:r>
          </w:p>
        </w:tc>
      </w:tr>
      <w:tr w:rsidR="00C8352A" w:rsidRPr="00C8352A" w14:paraId="0B1AD8FE" w14:textId="77777777" w:rsidTr="00C8352A">
        <w:trPr>
          <w:trHeight w:val="280"/>
        </w:trPr>
        <w:tc>
          <w:tcPr>
            <w:tcW w:w="2249" w:type="dxa"/>
            <w:noWrap/>
            <w:hideMark/>
          </w:tcPr>
          <w:p w14:paraId="214509AC"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090C540"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7CEC2A2C"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76489A2E" w14:textId="77777777" w:rsidTr="00C8352A">
        <w:trPr>
          <w:trHeight w:val="560"/>
        </w:trPr>
        <w:tc>
          <w:tcPr>
            <w:tcW w:w="2249" w:type="dxa"/>
            <w:noWrap/>
            <w:hideMark/>
          </w:tcPr>
          <w:p w14:paraId="20033741"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366B8E2F" w14:textId="77777777" w:rsidR="00C8352A" w:rsidRPr="00C8352A" w:rsidRDefault="00C8352A" w:rsidP="00C8352A">
            <w:pPr>
              <w:rPr>
                <w:rFonts w:cs="Noto Sans"/>
                <w:sz w:val="18"/>
                <w:szCs w:val="18"/>
              </w:rPr>
            </w:pPr>
            <w:r w:rsidRPr="00C8352A">
              <w:rPr>
                <w:rFonts w:cs="Noto Sans"/>
                <w:sz w:val="18"/>
                <w:szCs w:val="18"/>
              </w:rPr>
              <w:t>Minicistouretroscopio de 7 fr a 9 fr X 10 a 13 cms, Ó  9 fr. X 20 cms Ó  16 fr. X 30 cms con visión lateral ó frontal a elección del cirujano</w:t>
            </w:r>
          </w:p>
        </w:tc>
        <w:tc>
          <w:tcPr>
            <w:tcW w:w="3801" w:type="dxa"/>
            <w:vMerge w:val="restart"/>
            <w:noWrap/>
            <w:hideMark/>
          </w:tcPr>
          <w:p w14:paraId="573A652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03E36A8" w14:textId="77777777" w:rsidTr="00C8352A">
        <w:trPr>
          <w:trHeight w:val="280"/>
        </w:trPr>
        <w:tc>
          <w:tcPr>
            <w:tcW w:w="2249" w:type="dxa"/>
            <w:noWrap/>
            <w:hideMark/>
          </w:tcPr>
          <w:p w14:paraId="5A4FDC4F" w14:textId="77777777" w:rsidR="00C8352A" w:rsidRPr="00C8352A" w:rsidRDefault="00C8352A" w:rsidP="00C8352A">
            <w:pPr>
              <w:rPr>
                <w:rFonts w:cs="Noto Sans"/>
                <w:sz w:val="18"/>
                <w:szCs w:val="18"/>
              </w:rPr>
            </w:pPr>
            <w:r w:rsidRPr="00C8352A">
              <w:rPr>
                <w:rFonts w:cs="Noto Sans"/>
                <w:sz w:val="18"/>
                <w:szCs w:val="18"/>
              </w:rPr>
              <w:t>1.1</w:t>
            </w:r>
          </w:p>
        </w:tc>
        <w:tc>
          <w:tcPr>
            <w:tcW w:w="11022" w:type="dxa"/>
            <w:hideMark/>
          </w:tcPr>
          <w:p w14:paraId="44C39771" w14:textId="77777777" w:rsidR="00C8352A" w:rsidRPr="00C8352A" w:rsidRDefault="00C8352A" w:rsidP="00C8352A">
            <w:pPr>
              <w:rPr>
                <w:rFonts w:cs="Noto Sans"/>
                <w:sz w:val="18"/>
                <w:szCs w:val="18"/>
              </w:rPr>
            </w:pPr>
            <w:r w:rsidRPr="00C8352A">
              <w:rPr>
                <w:rFonts w:cs="Noto Sans"/>
                <w:sz w:val="18"/>
                <w:szCs w:val="18"/>
              </w:rPr>
              <w:t>Con óptica de 0° a 30°, de 1 a 2 canales de trabajo.</w:t>
            </w:r>
          </w:p>
        </w:tc>
        <w:tc>
          <w:tcPr>
            <w:tcW w:w="3801" w:type="dxa"/>
            <w:vMerge/>
            <w:hideMark/>
          </w:tcPr>
          <w:p w14:paraId="1E95B49A" w14:textId="77777777" w:rsidR="00C8352A" w:rsidRPr="00C8352A" w:rsidRDefault="00C8352A" w:rsidP="00C8352A">
            <w:pPr>
              <w:rPr>
                <w:rFonts w:cs="Noto Sans"/>
                <w:sz w:val="18"/>
                <w:szCs w:val="18"/>
              </w:rPr>
            </w:pPr>
          </w:p>
        </w:tc>
      </w:tr>
      <w:tr w:rsidR="00C8352A" w:rsidRPr="00C8352A" w14:paraId="6C4C675E" w14:textId="77777777" w:rsidTr="00C8352A">
        <w:trPr>
          <w:trHeight w:val="280"/>
        </w:trPr>
        <w:tc>
          <w:tcPr>
            <w:tcW w:w="2249" w:type="dxa"/>
            <w:noWrap/>
            <w:hideMark/>
          </w:tcPr>
          <w:p w14:paraId="1DC3CC82" w14:textId="77777777" w:rsidR="00C8352A" w:rsidRPr="00C8352A" w:rsidRDefault="00C8352A" w:rsidP="00C8352A">
            <w:pPr>
              <w:rPr>
                <w:rFonts w:cs="Noto Sans"/>
                <w:sz w:val="18"/>
                <w:szCs w:val="18"/>
              </w:rPr>
            </w:pPr>
            <w:r w:rsidRPr="00C8352A">
              <w:rPr>
                <w:rFonts w:cs="Noto Sans"/>
                <w:sz w:val="18"/>
                <w:szCs w:val="18"/>
              </w:rPr>
              <w:t>1.2</w:t>
            </w:r>
          </w:p>
        </w:tc>
        <w:tc>
          <w:tcPr>
            <w:tcW w:w="11022" w:type="dxa"/>
            <w:hideMark/>
          </w:tcPr>
          <w:p w14:paraId="7B896C44" w14:textId="77777777" w:rsidR="00C8352A" w:rsidRPr="00C8352A" w:rsidRDefault="00C8352A" w:rsidP="00C8352A">
            <w:pPr>
              <w:rPr>
                <w:rFonts w:cs="Noto Sans"/>
                <w:sz w:val="18"/>
                <w:szCs w:val="18"/>
              </w:rPr>
            </w:pPr>
            <w:r w:rsidRPr="00C8352A">
              <w:rPr>
                <w:rFonts w:cs="Noto Sans"/>
                <w:sz w:val="18"/>
                <w:szCs w:val="18"/>
              </w:rPr>
              <w:t xml:space="preserve">Con longitud de 100 mm., a 200 mm., esterilizable en autoclave ó soluciones. </w:t>
            </w:r>
          </w:p>
        </w:tc>
        <w:tc>
          <w:tcPr>
            <w:tcW w:w="3801" w:type="dxa"/>
            <w:vMerge/>
            <w:hideMark/>
          </w:tcPr>
          <w:p w14:paraId="620B731F" w14:textId="77777777" w:rsidR="00C8352A" w:rsidRPr="00C8352A" w:rsidRDefault="00C8352A" w:rsidP="00C8352A">
            <w:pPr>
              <w:rPr>
                <w:rFonts w:cs="Noto Sans"/>
                <w:sz w:val="18"/>
                <w:szCs w:val="18"/>
              </w:rPr>
            </w:pPr>
          </w:p>
        </w:tc>
      </w:tr>
      <w:tr w:rsidR="00C8352A" w:rsidRPr="00C8352A" w14:paraId="56905B8A" w14:textId="77777777" w:rsidTr="00C8352A">
        <w:trPr>
          <w:trHeight w:val="280"/>
        </w:trPr>
        <w:tc>
          <w:tcPr>
            <w:tcW w:w="2249" w:type="dxa"/>
            <w:noWrap/>
            <w:hideMark/>
          </w:tcPr>
          <w:p w14:paraId="4A266BB2" w14:textId="77777777" w:rsidR="00C8352A" w:rsidRPr="00C8352A" w:rsidRDefault="00C8352A" w:rsidP="00C8352A">
            <w:pPr>
              <w:rPr>
                <w:rFonts w:cs="Noto Sans"/>
                <w:sz w:val="18"/>
                <w:szCs w:val="18"/>
              </w:rPr>
            </w:pPr>
            <w:r w:rsidRPr="00C8352A">
              <w:rPr>
                <w:rFonts w:cs="Noto Sans"/>
                <w:sz w:val="18"/>
                <w:szCs w:val="18"/>
              </w:rPr>
              <w:t>2</w:t>
            </w:r>
          </w:p>
        </w:tc>
        <w:tc>
          <w:tcPr>
            <w:tcW w:w="11022" w:type="dxa"/>
            <w:hideMark/>
          </w:tcPr>
          <w:p w14:paraId="3EFE70E4" w14:textId="77777777" w:rsidR="00C8352A" w:rsidRPr="00C8352A" w:rsidRDefault="00C8352A" w:rsidP="00C8352A">
            <w:pPr>
              <w:rPr>
                <w:rFonts w:cs="Noto Sans"/>
                <w:sz w:val="18"/>
                <w:szCs w:val="18"/>
              </w:rPr>
            </w:pPr>
            <w:r w:rsidRPr="00C8352A">
              <w:rPr>
                <w:rFonts w:cs="Noto Sans"/>
                <w:sz w:val="18"/>
                <w:szCs w:val="18"/>
              </w:rPr>
              <w:t xml:space="preserve">Pinza de extracción de cuerpos extraños vesical de 3 a 5 fr. </w:t>
            </w:r>
          </w:p>
        </w:tc>
        <w:tc>
          <w:tcPr>
            <w:tcW w:w="3801" w:type="dxa"/>
            <w:noWrap/>
            <w:hideMark/>
          </w:tcPr>
          <w:p w14:paraId="423DC3E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17DB932" w14:textId="77777777" w:rsidTr="00C8352A">
        <w:trPr>
          <w:trHeight w:val="280"/>
        </w:trPr>
        <w:tc>
          <w:tcPr>
            <w:tcW w:w="2249" w:type="dxa"/>
            <w:noWrap/>
            <w:hideMark/>
          </w:tcPr>
          <w:p w14:paraId="7B149DF0"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60FBF41A"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3CD06349"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0407BC4D" w14:textId="77777777" w:rsidTr="00C8352A">
        <w:trPr>
          <w:trHeight w:val="570"/>
        </w:trPr>
        <w:tc>
          <w:tcPr>
            <w:tcW w:w="2249" w:type="dxa"/>
            <w:noWrap/>
            <w:hideMark/>
          </w:tcPr>
          <w:p w14:paraId="6F366630" w14:textId="77777777" w:rsidR="00C8352A" w:rsidRPr="00C8352A" w:rsidRDefault="00C8352A" w:rsidP="00C8352A">
            <w:pPr>
              <w:rPr>
                <w:rFonts w:cs="Noto Sans"/>
                <w:b/>
                <w:bCs/>
                <w:sz w:val="18"/>
                <w:szCs w:val="18"/>
              </w:rPr>
            </w:pPr>
            <w:r w:rsidRPr="00C8352A">
              <w:rPr>
                <w:rFonts w:cs="Noto Sans"/>
                <w:b/>
                <w:bCs/>
                <w:sz w:val="18"/>
                <w:szCs w:val="18"/>
              </w:rPr>
              <w:t>Endouro Ped 3</w:t>
            </w:r>
          </w:p>
        </w:tc>
        <w:tc>
          <w:tcPr>
            <w:tcW w:w="14823" w:type="dxa"/>
            <w:gridSpan w:val="2"/>
            <w:hideMark/>
          </w:tcPr>
          <w:p w14:paraId="14FB3407"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pediátrica 3, para el procedimiento: </w:t>
            </w:r>
            <w:r w:rsidRPr="00C8352A">
              <w:rPr>
                <w:rFonts w:cs="Noto Sans"/>
                <w:b/>
                <w:bCs/>
                <w:sz w:val="18"/>
                <w:szCs w:val="18"/>
              </w:rPr>
              <w:br/>
              <w:t>10.04.118 Litotricia ureteral pediátrica.</w:t>
            </w:r>
          </w:p>
        </w:tc>
      </w:tr>
      <w:tr w:rsidR="00C8352A" w:rsidRPr="00C8352A" w14:paraId="5C3FCD55" w14:textId="77777777" w:rsidTr="00C8352A">
        <w:trPr>
          <w:trHeight w:val="280"/>
        </w:trPr>
        <w:tc>
          <w:tcPr>
            <w:tcW w:w="2249" w:type="dxa"/>
            <w:noWrap/>
            <w:hideMark/>
          </w:tcPr>
          <w:p w14:paraId="37CF7B96"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2DC50A60"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7B2BD964"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62D94A44" w14:textId="77777777" w:rsidTr="00C8352A">
        <w:trPr>
          <w:trHeight w:val="280"/>
        </w:trPr>
        <w:tc>
          <w:tcPr>
            <w:tcW w:w="2249" w:type="dxa"/>
            <w:noWrap/>
            <w:hideMark/>
          </w:tcPr>
          <w:p w14:paraId="16B52766"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3EB52EA6" w14:textId="77777777" w:rsidR="00C8352A" w:rsidRPr="00C8352A" w:rsidRDefault="00C8352A" w:rsidP="00C8352A">
            <w:pPr>
              <w:rPr>
                <w:rFonts w:cs="Noto Sans"/>
                <w:sz w:val="18"/>
                <w:szCs w:val="18"/>
              </w:rPr>
            </w:pPr>
            <w:r w:rsidRPr="00C8352A">
              <w:rPr>
                <w:rFonts w:cs="Noto Sans"/>
                <w:sz w:val="18"/>
                <w:szCs w:val="18"/>
              </w:rPr>
              <w:t>Ureteroscópio semirrígido.</w:t>
            </w:r>
          </w:p>
        </w:tc>
        <w:tc>
          <w:tcPr>
            <w:tcW w:w="3801" w:type="dxa"/>
            <w:vMerge w:val="restart"/>
            <w:noWrap/>
            <w:hideMark/>
          </w:tcPr>
          <w:p w14:paraId="47CB71C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1FDB334" w14:textId="77777777" w:rsidTr="00C8352A">
        <w:trPr>
          <w:trHeight w:val="560"/>
        </w:trPr>
        <w:tc>
          <w:tcPr>
            <w:tcW w:w="2249" w:type="dxa"/>
            <w:noWrap/>
            <w:hideMark/>
          </w:tcPr>
          <w:p w14:paraId="45030485" w14:textId="77777777" w:rsidR="00C8352A" w:rsidRPr="00C8352A" w:rsidRDefault="00C8352A" w:rsidP="00C8352A">
            <w:pPr>
              <w:rPr>
                <w:rFonts w:cs="Noto Sans"/>
                <w:sz w:val="18"/>
                <w:szCs w:val="18"/>
              </w:rPr>
            </w:pPr>
            <w:r w:rsidRPr="00C8352A">
              <w:rPr>
                <w:rFonts w:cs="Noto Sans"/>
                <w:sz w:val="18"/>
                <w:szCs w:val="18"/>
              </w:rPr>
              <w:t>1.1</w:t>
            </w:r>
          </w:p>
        </w:tc>
        <w:tc>
          <w:tcPr>
            <w:tcW w:w="11022" w:type="dxa"/>
            <w:hideMark/>
          </w:tcPr>
          <w:p w14:paraId="1FD138C9" w14:textId="77777777" w:rsidR="00C8352A" w:rsidRPr="00C8352A" w:rsidRDefault="00C8352A" w:rsidP="00C8352A">
            <w:pPr>
              <w:rPr>
                <w:rFonts w:cs="Noto Sans"/>
                <w:sz w:val="18"/>
                <w:szCs w:val="18"/>
              </w:rPr>
            </w:pPr>
            <w:r w:rsidRPr="00C8352A">
              <w:rPr>
                <w:rFonts w:cs="Noto Sans"/>
                <w:sz w:val="18"/>
                <w:szCs w:val="18"/>
              </w:rPr>
              <w:t xml:space="preserve">Diámetro de 6 fr. a 7.5 fr., visión de 0° a 6°, canal de trabajo de 3 fr. a 5 fr., longitud de 40 a 45 cm. </w:t>
            </w:r>
          </w:p>
        </w:tc>
        <w:tc>
          <w:tcPr>
            <w:tcW w:w="3801" w:type="dxa"/>
            <w:vMerge/>
            <w:hideMark/>
          </w:tcPr>
          <w:p w14:paraId="387C4206" w14:textId="77777777" w:rsidR="00C8352A" w:rsidRPr="00C8352A" w:rsidRDefault="00C8352A" w:rsidP="00C8352A">
            <w:pPr>
              <w:rPr>
                <w:rFonts w:cs="Noto Sans"/>
                <w:sz w:val="18"/>
                <w:szCs w:val="18"/>
              </w:rPr>
            </w:pPr>
          </w:p>
        </w:tc>
      </w:tr>
      <w:tr w:rsidR="00C8352A" w:rsidRPr="00C8352A" w14:paraId="4644A147" w14:textId="77777777" w:rsidTr="00C8352A">
        <w:trPr>
          <w:trHeight w:val="560"/>
        </w:trPr>
        <w:tc>
          <w:tcPr>
            <w:tcW w:w="2249" w:type="dxa"/>
            <w:noWrap/>
            <w:hideMark/>
          </w:tcPr>
          <w:p w14:paraId="4CD08F42" w14:textId="77777777" w:rsidR="00C8352A" w:rsidRPr="00C8352A" w:rsidRDefault="00C8352A" w:rsidP="00C8352A">
            <w:pPr>
              <w:rPr>
                <w:rFonts w:cs="Noto Sans"/>
                <w:sz w:val="18"/>
                <w:szCs w:val="18"/>
              </w:rPr>
            </w:pPr>
            <w:r w:rsidRPr="00C8352A">
              <w:rPr>
                <w:rFonts w:cs="Noto Sans"/>
                <w:sz w:val="18"/>
                <w:szCs w:val="18"/>
              </w:rPr>
              <w:t>2</w:t>
            </w:r>
          </w:p>
        </w:tc>
        <w:tc>
          <w:tcPr>
            <w:tcW w:w="11022" w:type="dxa"/>
            <w:hideMark/>
          </w:tcPr>
          <w:p w14:paraId="7814A7BF" w14:textId="77777777" w:rsidR="00C8352A" w:rsidRPr="00C8352A" w:rsidRDefault="00C8352A" w:rsidP="00C8352A">
            <w:pPr>
              <w:rPr>
                <w:rFonts w:cs="Noto Sans"/>
                <w:sz w:val="18"/>
                <w:szCs w:val="18"/>
              </w:rPr>
            </w:pPr>
            <w:r w:rsidRPr="00C8352A">
              <w:rPr>
                <w:rFonts w:cs="Noto Sans"/>
                <w:sz w:val="18"/>
                <w:szCs w:val="18"/>
              </w:rPr>
              <w:t>Minicistouretroscopio de 7 fr a 9 fr X 10 a 13 cms, Ó  9 fr. X 20 cms Ó  16 fr. X 30 cms con visión lateral ó frontal a elección del cirujano</w:t>
            </w:r>
          </w:p>
        </w:tc>
        <w:tc>
          <w:tcPr>
            <w:tcW w:w="3801" w:type="dxa"/>
            <w:vMerge w:val="restart"/>
            <w:noWrap/>
            <w:hideMark/>
          </w:tcPr>
          <w:p w14:paraId="4B74433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7E92155" w14:textId="77777777" w:rsidTr="00C8352A">
        <w:trPr>
          <w:trHeight w:val="280"/>
        </w:trPr>
        <w:tc>
          <w:tcPr>
            <w:tcW w:w="2249" w:type="dxa"/>
            <w:noWrap/>
            <w:hideMark/>
          </w:tcPr>
          <w:p w14:paraId="51EBEF04" w14:textId="77777777" w:rsidR="00C8352A" w:rsidRPr="00C8352A" w:rsidRDefault="00C8352A" w:rsidP="00C8352A">
            <w:pPr>
              <w:rPr>
                <w:rFonts w:cs="Noto Sans"/>
                <w:sz w:val="18"/>
                <w:szCs w:val="18"/>
              </w:rPr>
            </w:pPr>
            <w:r w:rsidRPr="00C8352A">
              <w:rPr>
                <w:rFonts w:cs="Noto Sans"/>
                <w:sz w:val="18"/>
                <w:szCs w:val="18"/>
              </w:rPr>
              <w:t>2.1</w:t>
            </w:r>
          </w:p>
        </w:tc>
        <w:tc>
          <w:tcPr>
            <w:tcW w:w="11022" w:type="dxa"/>
            <w:hideMark/>
          </w:tcPr>
          <w:p w14:paraId="633D5E91" w14:textId="77777777" w:rsidR="00C8352A" w:rsidRPr="00C8352A" w:rsidRDefault="00C8352A" w:rsidP="00C8352A">
            <w:pPr>
              <w:rPr>
                <w:rFonts w:cs="Noto Sans"/>
                <w:sz w:val="18"/>
                <w:szCs w:val="18"/>
              </w:rPr>
            </w:pPr>
            <w:r w:rsidRPr="00C8352A">
              <w:rPr>
                <w:rFonts w:cs="Noto Sans"/>
                <w:sz w:val="18"/>
                <w:szCs w:val="18"/>
              </w:rPr>
              <w:t>Con óptica de 0° a 30°, de 1 a 2 canales de trabajo.</w:t>
            </w:r>
          </w:p>
        </w:tc>
        <w:tc>
          <w:tcPr>
            <w:tcW w:w="3801" w:type="dxa"/>
            <w:vMerge/>
            <w:hideMark/>
          </w:tcPr>
          <w:p w14:paraId="4461D304" w14:textId="77777777" w:rsidR="00C8352A" w:rsidRPr="00C8352A" w:rsidRDefault="00C8352A" w:rsidP="00C8352A">
            <w:pPr>
              <w:rPr>
                <w:rFonts w:cs="Noto Sans"/>
                <w:sz w:val="18"/>
                <w:szCs w:val="18"/>
              </w:rPr>
            </w:pPr>
          </w:p>
        </w:tc>
      </w:tr>
      <w:tr w:rsidR="00C8352A" w:rsidRPr="00C8352A" w14:paraId="3526079D" w14:textId="77777777" w:rsidTr="00C8352A">
        <w:trPr>
          <w:trHeight w:val="280"/>
        </w:trPr>
        <w:tc>
          <w:tcPr>
            <w:tcW w:w="2249" w:type="dxa"/>
            <w:noWrap/>
            <w:hideMark/>
          </w:tcPr>
          <w:p w14:paraId="45B0B4C3" w14:textId="77777777" w:rsidR="00C8352A" w:rsidRPr="00C8352A" w:rsidRDefault="00C8352A" w:rsidP="00C8352A">
            <w:pPr>
              <w:rPr>
                <w:rFonts w:cs="Noto Sans"/>
                <w:sz w:val="18"/>
                <w:szCs w:val="18"/>
              </w:rPr>
            </w:pPr>
            <w:r w:rsidRPr="00C8352A">
              <w:rPr>
                <w:rFonts w:cs="Noto Sans"/>
                <w:sz w:val="18"/>
                <w:szCs w:val="18"/>
              </w:rPr>
              <w:t>2.2</w:t>
            </w:r>
          </w:p>
        </w:tc>
        <w:tc>
          <w:tcPr>
            <w:tcW w:w="11022" w:type="dxa"/>
            <w:hideMark/>
          </w:tcPr>
          <w:p w14:paraId="2713727C" w14:textId="77777777" w:rsidR="00C8352A" w:rsidRPr="00C8352A" w:rsidRDefault="00C8352A" w:rsidP="00C8352A">
            <w:pPr>
              <w:rPr>
                <w:rFonts w:cs="Noto Sans"/>
                <w:sz w:val="18"/>
                <w:szCs w:val="18"/>
              </w:rPr>
            </w:pPr>
            <w:r w:rsidRPr="00C8352A">
              <w:rPr>
                <w:rFonts w:cs="Noto Sans"/>
                <w:sz w:val="18"/>
                <w:szCs w:val="18"/>
              </w:rPr>
              <w:t xml:space="preserve">Con longitud de 100 a 200 mm., esterilizable en autoclave ó soluciones. </w:t>
            </w:r>
          </w:p>
        </w:tc>
        <w:tc>
          <w:tcPr>
            <w:tcW w:w="3801" w:type="dxa"/>
            <w:vMerge/>
            <w:hideMark/>
          </w:tcPr>
          <w:p w14:paraId="301BCA20" w14:textId="77777777" w:rsidR="00C8352A" w:rsidRPr="00C8352A" w:rsidRDefault="00C8352A" w:rsidP="00C8352A">
            <w:pPr>
              <w:rPr>
                <w:rFonts w:cs="Noto Sans"/>
                <w:sz w:val="18"/>
                <w:szCs w:val="18"/>
              </w:rPr>
            </w:pPr>
          </w:p>
        </w:tc>
      </w:tr>
      <w:tr w:rsidR="00C8352A" w:rsidRPr="00C8352A" w14:paraId="3102F697" w14:textId="77777777" w:rsidTr="00C8352A">
        <w:trPr>
          <w:trHeight w:val="280"/>
        </w:trPr>
        <w:tc>
          <w:tcPr>
            <w:tcW w:w="2249" w:type="dxa"/>
            <w:noWrap/>
            <w:hideMark/>
          </w:tcPr>
          <w:p w14:paraId="0EFEF1A6" w14:textId="77777777" w:rsidR="00C8352A" w:rsidRPr="00C8352A" w:rsidRDefault="00C8352A" w:rsidP="00C8352A">
            <w:pPr>
              <w:rPr>
                <w:rFonts w:cs="Noto Sans"/>
                <w:sz w:val="18"/>
                <w:szCs w:val="18"/>
              </w:rPr>
            </w:pPr>
            <w:r w:rsidRPr="00C8352A">
              <w:rPr>
                <w:rFonts w:cs="Noto Sans"/>
                <w:sz w:val="18"/>
                <w:szCs w:val="18"/>
              </w:rPr>
              <w:t>3</w:t>
            </w:r>
          </w:p>
        </w:tc>
        <w:tc>
          <w:tcPr>
            <w:tcW w:w="11022" w:type="dxa"/>
            <w:hideMark/>
          </w:tcPr>
          <w:p w14:paraId="65891816" w14:textId="77777777" w:rsidR="00C8352A" w:rsidRPr="00C8352A" w:rsidRDefault="00C8352A" w:rsidP="00C8352A">
            <w:pPr>
              <w:rPr>
                <w:rFonts w:cs="Noto Sans"/>
                <w:sz w:val="18"/>
                <w:szCs w:val="18"/>
              </w:rPr>
            </w:pPr>
            <w:r w:rsidRPr="00C8352A">
              <w:rPr>
                <w:rFonts w:cs="Noto Sans"/>
                <w:sz w:val="18"/>
                <w:szCs w:val="18"/>
              </w:rPr>
              <w:t>Pinza endoscópica flexible de 3 a 5 fr., tipo caimán.</w:t>
            </w:r>
          </w:p>
        </w:tc>
        <w:tc>
          <w:tcPr>
            <w:tcW w:w="3801" w:type="dxa"/>
            <w:noWrap/>
            <w:hideMark/>
          </w:tcPr>
          <w:p w14:paraId="576DF95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96F32C" w14:textId="77777777" w:rsidTr="00C8352A">
        <w:trPr>
          <w:trHeight w:val="280"/>
        </w:trPr>
        <w:tc>
          <w:tcPr>
            <w:tcW w:w="17072" w:type="dxa"/>
            <w:gridSpan w:val="3"/>
            <w:noWrap/>
            <w:hideMark/>
          </w:tcPr>
          <w:p w14:paraId="59BAC7FC"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6838FA79" w14:textId="77777777" w:rsidTr="00C8352A">
        <w:trPr>
          <w:trHeight w:val="570"/>
        </w:trPr>
        <w:tc>
          <w:tcPr>
            <w:tcW w:w="2249" w:type="dxa"/>
            <w:noWrap/>
            <w:hideMark/>
          </w:tcPr>
          <w:p w14:paraId="52FBDD03" w14:textId="77777777" w:rsidR="00C8352A" w:rsidRPr="00C8352A" w:rsidRDefault="00C8352A" w:rsidP="00C8352A">
            <w:pPr>
              <w:rPr>
                <w:rFonts w:cs="Noto Sans"/>
                <w:b/>
                <w:bCs/>
                <w:sz w:val="18"/>
                <w:szCs w:val="18"/>
              </w:rPr>
            </w:pPr>
            <w:r w:rsidRPr="00C8352A">
              <w:rPr>
                <w:rFonts w:cs="Noto Sans"/>
                <w:b/>
                <w:bCs/>
                <w:sz w:val="18"/>
                <w:szCs w:val="18"/>
              </w:rPr>
              <w:t>Endouro Ped 5</w:t>
            </w:r>
          </w:p>
        </w:tc>
        <w:tc>
          <w:tcPr>
            <w:tcW w:w="14823" w:type="dxa"/>
            <w:gridSpan w:val="2"/>
            <w:hideMark/>
          </w:tcPr>
          <w:p w14:paraId="235AAA03"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pediátrica 5, para el procedimiento: </w:t>
            </w:r>
            <w:r w:rsidRPr="00C8352A">
              <w:rPr>
                <w:rFonts w:cs="Noto Sans"/>
                <w:b/>
                <w:bCs/>
                <w:sz w:val="18"/>
                <w:szCs w:val="18"/>
              </w:rPr>
              <w:br/>
              <w:t>10.04.117 Litotricia pielocalicial pediátrica.</w:t>
            </w:r>
          </w:p>
        </w:tc>
      </w:tr>
      <w:tr w:rsidR="00C8352A" w:rsidRPr="00C8352A" w14:paraId="3F259558" w14:textId="77777777" w:rsidTr="00C8352A">
        <w:trPr>
          <w:trHeight w:val="280"/>
        </w:trPr>
        <w:tc>
          <w:tcPr>
            <w:tcW w:w="2249" w:type="dxa"/>
            <w:noWrap/>
            <w:hideMark/>
          </w:tcPr>
          <w:p w14:paraId="6CEDD570"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B220F96"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64BCEEE4"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2CD3C0AB" w14:textId="77777777" w:rsidTr="00C8352A">
        <w:trPr>
          <w:trHeight w:val="840"/>
        </w:trPr>
        <w:tc>
          <w:tcPr>
            <w:tcW w:w="2249" w:type="dxa"/>
            <w:noWrap/>
            <w:hideMark/>
          </w:tcPr>
          <w:p w14:paraId="1FDF15C1" w14:textId="77777777" w:rsidR="00C8352A" w:rsidRPr="00C8352A" w:rsidRDefault="00C8352A" w:rsidP="00C8352A">
            <w:pPr>
              <w:rPr>
                <w:rFonts w:cs="Noto Sans"/>
                <w:sz w:val="18"/>
                <w:szCs w:val="18"/>
              </w:rPr>
            </w:pPr>
            <w:r w:rsidRPr="00C8352A">
              <w:rPr>
                <w:rFonts w:cs="Noto Sans"/>
                <w:sz w:val="18"/>
                <w:szCs w:val="18"/>
              </w:rPr>
              <w:lastRenderedPageBreak/>
              <w:t>1</w:t>
            </w:r>
          </w:p>
        </w:tc>
        <w:tc>
          <w:tcPr>
            <w:tcW w:w="11022" w:type="dxa"/>
            <w:hideMark/>
          </w:tcPr>
          <w:p w14:paraId="4C525D36" w14:textId="77777777" w:rsidR="00C8352A" w:rsidRPr="00C8352A" w:rsidRDefault="00C8352A" w:rsidP="00C8352A">
            <w:pPr>
              <w:rPr>
                <w:rFonts w:cs="Noto Sans"/>
                <w:sz w:val="18"/>
                <w:szCs w:val="18"/>
              </w:rPr>
            </w:pPr>
            <w:r w:rsidRPr="00C8352A">
              <w:rPr>
                <w:rFonts w:cs="Noto Sans"/>
                <w:sz w:val="18"/>
                <w:szCs w:val="18"/>
              </w:rPr>
              <w:t>Ureteroscópio semirrígido: Diámetro de 4.5 a 8 fr. o Charr, visión de 0° a 6°, canal de trabajo de 2.5 a 5 FR. o Charr, longitud útil de 300 mm como mínimo. (referencia según marca del fabricante).</w:t>
            </w:r>
          </w:p>
        </w:tc>
        <w:tc>
          <w:tcPr>
            <w:tcW w:w="3801" w:type="dxa"/>
            <w:noWrap/>
            <w:hideMark/>
          </w:tcPr>
          <w:p w14:paraId="0ECEC12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FBFC1FE" w14:textId="77777777" w:rsidTr="00C8352A">
        <w:trPr>
          <w:trHeight w:val="280"/>
        </w:trPr>
        <w:tc>
          <w:tcPr>
            <w:tcW w:w="2249" w:type="dxa"/>
            <w:noWrap/>
            <w:hideMark/>
          </w:tcPr>
          <w:p w14:paraId="52932401" w14:textId="77777777" w:rsidR="00C8352A" w:rsidRPr="00C8352A" w:rsidRDefault="00C8352A" w:rsidP="00C8352A">
            <w:pPr>
              <w:rPr>
                <w:rFonts w:cs="Noto Sans"/>
                <w:sz w:val="18"/>
                <w:szCs w:val="18"/>
              </w:rPr>
            </w:pPr>
            <w:r w:rsidRPr="00C8352A">
              <w:rPr>
                <w:rFonts w:cs="Noto Sans"/>
                <w:sz w:val="18"/>
                <w:szCs w:val="18"/>
              </w:rPr>
              <w:t>2</w:t>
            </w:r>
          </w:p>
        </w:tc>
        <w:tc>
          <w:tcPr>
            <w:tcW w:w="11022" w:type="dxa"/>
            <w:hideMark/>
          </w:tcPr>
          <w:p w14:paraId="71D929EE" w14:textId="77777777" w:rsidR="00C8352A" w:rsidRPr="00C8352A" w:rsidRDefault="00C8352A" w:rsidP="00C8352A">
            <w:pPr>
              <w:rPr>
                <w:rFonts w:cs="Noto Sans"/>
                <w:sz w:val="18"/>
                <w:szCs w:val="18"/>
              </w:rPr>
            </w:pPr>
            <w:r w:rsidRPr="00C8352A">
              <w:rPr>
                <w:rFonts w:cs="Noto Sans"/>
                <w:sz w:val="18"/>
                <w:szCs w:val="18"/>
              </w:rPr>
              <w:t>Ureteroscópio flexible de 6 a 7.5 fr., con canal de trabajo de 3 a 5 fr.</w:t>
            </w:r>
          </w:p>
        </w:tc>
        <w:tc>
          <w:tcPr>
            <w:tcW w:w="3801" w:type="dxa"/>
            <w:noWrap/>
            <w:hideMark/>
          </w:tcPr>
          <w:p w14:paraId="332A7B0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C62B24F" w14:textId="77777777" w:rsidTr="00C8352A">
        <w:trPr>
          <w:trHeight w:val="280"/>
        </w:trPr>
        <w:tc>
          <w:tcPr>
            <w:tcW w:w="17072" w:type="dxa"/>
            <w:gridSpan w:val="3"/>
            <w:noWrap/>
            <w:hideMark/>
          </w:tcPr>
          <w:p w14:paraId="7A821B6A"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189EAF8B" w14:textId="77777777" w:rsidTr="00C8352A">
        <w:trPr>
          <w:trHeight w:val="570"/>
        </w:trPr>
        <w:tc>
          <w:tcPr>
            <w:tcW w:w="2249" w:type="dxa"/>
            <w:noWrap/>
            <w:hideMark/>
          </w:tcPr>
          <w:p w14:paraId="215F63D5" w14:textId="77777777" w:rsidR="00C8352A" w:rsidRPr="00C8352A" w:rsidRDefault="00C8352A" w:rsidP="00C8352A">
            <w:pPr>
              <w:rPr>
                <w:rFonts w:cs="Noto Sans"/>
                <w:b/>
                <w:bCs/>
                <w:sz w:val="18"/>
                <w:szCs w:val="18"/>
              </w:rPr>
            </w:pPr>
            <w:r w:rsidRPr="00C8352A">
              <w:rPr>
                <w:rFonts w:cs="Noto Sans"/>
                <w:b/>
                <w:bCs/>
                <w:sz w:val="18"/>
                <w:szCs w:val="18"/>
              </w:rPr>
              <w:t>Endouro Ped 7</w:t>
            </w:r>
          </w:p>
        </w:tc>
        <w:tc>
          <w:tcPr>
            <w:tcW w:w="14823" w:type="dxa"/>
            <w:gridSpan w:val="2"/>
            <w:hideMark/>
          </w:tcPr>
          <w:p w14:paraId="6385A1D7" w14:textId="77777777" w:rsidR="00C8352A" w:rsidRPr="00C8352A" w:rsidRDefault="00C8352A" w:rsidP="00C8352A">
            <w:pPr>
              <w:rPr>
                <w:rFonts w:cs="Noto Sans"/>
                <w:b/>
                <w:bCs/>
                <w:sz w:val="18"/>
                <w:szCs w:val="18"/>
              </w:rPr>
            </w:pPr>
            <w:r w:rsidRPr="00C8352A">
              <w:rPr>
                <w:rFonts w:cs="Noto Sans"/>
                <w:b/>
                <w:bCs/>
                <w:sz w:val="18"/>
                <w:szCs w:val="18"/>
              </w:rPr>
              <w:t xml:space="preserve">Set de Endourología pediátrica 7, para el procedimiento: </w:t>
            </w:r>
            <w:r w:rsidRPr="00C8352A">
              <w:rPr>
                <w:rFonts w:cs="Noto Sans"/>
                <w:b/>
                <w:bCs/>
                <w:sz w:val="18"/>
                <w:szCs w:val="18"/>
              </w:rPr>
              <w:br/>
              <w:t>10.04.115 Uretrotomía interna pediátrica.</w:t>
            </w:r>
          </w:p>
        </w:tc>
      </w:tr>
      <w:tr w:rsidR="00C8352A" w:rsidRPr="00C8352A" w14:paraId="4FD855DB" w14:textId="77777777" w:rsidTr="00C8352A">
        <w:trPr>
          <w:trHeight w:val="280"/>
        </w:trPr>
        <w:tc>
          <w:tcPr>
            <w:tcW w:w="2249" w:type="dxa"/>
            <w:noWrap/>
            <w:hideMark/>
          </w:tcPr>
          <w:p w14:paraId="1AC11355"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C0F6151"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75155E87"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22487C40" w14:textId="77777777" w:rsidTr="00C8352A">
        <w:trPr>
          <w:trHeight w:val="560"/>
        </w:trPr>
        <w:tc>
          <w:tcPr>
            <w:tcW w:w="2249" w:type="dxa"/>
            <w:noWrap/>
            <w:hideMark/>
          </w:tcPr>
          <w:p w14:paraId="3962934B"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15B96AD5" w14:textId="77777777" w:rsidR="00C8352A" w:rsidRPr="00C8352A" w:rsidRDefault="00C8352A" w:rsidP="00C8352A">
            <w:pPr>
              <w:rPr>
                <w:rFonts w:cs="Noto Sans"/>
                <w:sz w:val="18"/>
                <w:szCs w:val="18"/>
              </w:rPr>
            </w:pPr>
            <w:r w:rsidRPr="00C8352A">
              <w:rPr>
                <w:rFonts w:cs="Noto Sans"/>
                <w:sz w:val="18"/>
                <w:szCs w:val="18"/>
              </w:rPr>
              <w:t xml:space="preserve">Uretrotomo que incluye: Óptica con ángulo de visión de 0° a 5° esterilizable en autoclave, diámetro de 1.9 a 2.1 mm. </w:t>
            </w:r>
          </w:p>
        </w:tc>
        <w:tc>
          <w:tcPr>
            <w:tcW w:w="3801" w:type="dxa"/>
            <w:vMerge w:val="restart"/>
            <w:noWrap/>
            <w:hideMark/>
          </w:tcPr>
          <w:p w14:paraId="054424E8" w14:textId="77777777" w:rsidR="00C8352A" w:rsidRPr="00C8352A" w:rsidRDefault="00C8352A" w:rsidP="00C8352A">
            <w:pPr>
              <w:rPr>
                <w:rFonts w:cs="Noto Sans"/>
                <w:sz w:val="18"/>
                <w:szCs w:val="18"/>
              </w:rPr>
            </w:pPr>
            <w:r w:rsidRPr="00C8352A">
              <w:rPr>
                <w:rFonts w:cs="Noto Sans"/>
                <w:sz w:val="18"/>
                <w:szCs w:val="18"/>
              </w:rPr>
              <w:t>1</w:t>
            </w:r>
          </w:p>
        </w:tc>
      </w:tr>
      <w:tr w:rsidR="00C8352A" w:rsidRPr="00C6383F" w14:paraId="7AFB50B2" w14:textId="77777777" w:rsidTr="00C8352A">
        <w:trPr>
          <w:trHeight w:val="280"/>
        </w:trPr>
        <w:tc>
          <w:tcPr>
            <w:tcW w:w="2249" w:type="dxa"/>
            <w:noWrap/>
            <w:hideMark/>
          </w:tcPr>
          <w:p w14:paraId="51D35DEB" w14:textId="77777777" w:rsidR="00C8352A" w:rsidRPr="00C8352A" w:rsidRDefault="00C8352A" w:rsidP="00C8352A">
            <w:pPr>
              <w:rPr>
                <w:rFonts w:cs="Noto Sans"/>
                <w:sz w:val="18"/>
                <w:szCs w:val="18"/>
              </w:rPr>
            </w:pPr>
            <w:r w:rsidRPr="00C8352A">
              <w:rPr>
                <w:rFonts w:cs="Noto Sans"/>
                <w:sz w:val="18"/>
                <w:szCs w:val="18"/>
              </w:rPr>
              <w:t>1.1</w:t>
            </w:r>
          </w:p>
        </w:tc>
        <w:tc>
          <w:tcPr>
            <w:tcW w:w="11022" w:type="dxa"/>
            <w:hideMark/>
          </w:tcPr>
          <w:p w14:paraId="34C6E2D4" w14:textId="77777777" w:rsidR="00C8352A" w:rsidRPr="007E1552" w:rsidRDefault="00C8352A" w:rsidP="00C8352A">
            <w:pPr>
              <w:rPr>
                <w:rFonts w:cs="Noto Sans"/>
                <w:sz w:val="18"/>
                <w:szCs w:val="18"/>
                <w:lang w:val="pt-PT"/>
              </w:rPr>
            </w:pPr>
            <w:r w:rsidRPr="007E1552">
              <w:rPr>
                <w:rFonts w:cs="Noto Sans"/>
                <w:sz w:val="18"/>
                <w:szCs w:val="18"/>
                <w:lang w:val="pt-PT"/>
              </w:rPr>
              <w:t xml:space="preserve">Camisa o vaina (incluir obturador) Externa desde 7 fr a 10 fr  o Charr. </w:t>
            </w:r>
          </w:p>
        </w:tc>
        <w:tc>
          <w:tcPr>
            <w:tcW w:w="3801" w:type="dxa"/>
            <w:vMerge/>
            <w:hideMark/>
          </w:tcPr>
          <w:p w14:paraId="4CF8AC6B" w14:textId="77777777" w:rsidR="00C8352A" w:rsidRPr="007E1552" w:rsidRDefault="00C8352A" w:rsidP="00C8352A">
            <w:pPr>
              <w:rPr>
                <w:rFonts w:cs="Noto Sans"/>
                <w:sz w:val="18"/>
                <w:szCs w:val="18"/>
                <w:lang w:val="pt-PT"/>
              </w:rPr>
            </w:pPr>
          </w:p>
        </w:tc>
      </w:tr>
      <w:tr w:rsidR="00C8352A" w:rsidRPr="00C8352A" w14:paraId="0330F32D" w14:textId="77777777" w:rsidTr="00C8352A">
        <w:trPr>
          <w:trHeight w:val="280"/>
        </w:trPr>
        <w:tc>
          <w:tcPr>
            <w:tcW w:w="2249" w:type="dxa"/>
            <w:noWrap/>
            <w:hideMark/>
          </w:tcPr>
          <w:p w14:paraId="1653B5FA" w14:textId="77777777" w:rsidR="00C8352A" w:rsidRPr="00C8352A" w:rsidRDefault="00C8352A" w:rsidP="00C8352A">
            <w:pPr>
              <w:rPr>
                <w:rFonts w:cs="Noto Sans"/>
                <w:sz w:val="18"/>
                <w:szCs w:val="18"/>
              </w:rPr>
            </w:pPr>
            <w:r w:rsidRPr="00C8352A">
              <w:rPr>
                <w:rFonts w:cs="Noto Sans"/>
                <w:sz w:val="18"/>
                <w:szCs w:val="18"/>
              </w:rPr>
              <w:t>1.2</w:t>
            </w:r>
          </w:p>
        </w:tc>
        <w:tc>
          <w:tcPr>
            <w:tcW w:w="11022" w:type="dxa"/>
            <w:hideMark/>
          </w:tcPr>
          <w:p w14:paraId="2478EE4C" w14:textId="77777777" w:rsidR="00C8352A" w:rsidRPr="00C8352A" w:rsidRDefault="00C8352A" w:rsidP="00C8352A">
            <w:pPr>
              <w:rPr>
                <w:rFonts w:cs="Noto Sans"/>
                <w:sz w:val="18"/>
                <w:szCs w:val="18"/>
              </w:rPr>
            </w:pPr>
            <w:r w:rsidRPr="00C8352A">
              <w:rPr>
                <w:rFonts w:cs="Noto Sans"/>
                <w:sz w:val="18"/>
                <w:szCs w:val="18"/>
              </w:rPr>
              <w:t>Elemento de trabajo.</w:t>
            </w:r>
          </w:p>
        </w:tc>
        <w:tc>
          <w:tcPr>
            <w:tcW w:w="3801" w:type="dxa"/>
            <w:vMerge/>
            <w:hideMark/>
          </w:tcPr>
          <w:p w14:paraId="4E5A8F1C" w14:textId="77777777" w:rsidR="00C8352A" w:rsidRPr="00C8352A" w:rsidRDefault="00C8352A" w:rsidP="00C8352A">
            <w:pPr>
              <w:rPr>
                <w:rFonts w:cs="Noto Sans"/>
                <w:sz w:val="18"/>
                <w:szCs w:val="18"/>
              </w:rPr>
            </w:pPr>
          </w:p>
        </w:tc>
      </w:tr>
      <w:tr w:rsidR="00C8352A" w:rsidRPr="00C8352A" w14:paraId="4659A282" w14:textId="77777777" w:rsidTr="00C8352A">
        <w:trPr>
          <w:trHeight w:val="280"/>
        </w:trPr>
        <w:tc>
          <w:tcPr>
            <w:tcW w:w="17072" w:type="dxa"/>
            <w:gridSpan w:val="3"/>
            <w:noWrap/>
            <w:hideMark/>
          </w:tcPr>
          <w:p w14:paraId="07EDBC33"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07FBE522" w14:textId="77777777" w:rsidTr="00C8352A">
        <w:trPr>
          <w:trHeight w:val="280"/>
        </w:trPr>
        <w:tc>
          <w:tcPr>
            <w:tcW w:w="17072" w:type="dxa"/>
            <w:gridSpan w:val="3"/>
            <w:noWrap/>
            <w:hideMark/>
          </w:tcPr>
          <w:p w14:paraId="77BC259D"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UROLOGÍA LAPAROSCÓPICA PEDIÁTRICA.</w:t>
            </w:r>
          </w:p>
        </w:tc>
      </w:tr>
      <w:tr w:rsidR="00C8352A" w:rsidRPr="00C8352A" w14:paraId="054BD917" w14:textId="77777777" w:rsidTr="00C8352A">
        <w:trPr>
          <w:trHeight w:val="2040"/>
        </w:trPr>
        <w:tc>
          <w:tcPr>
            <w:tcW w:w="2249" w:type="dxa"/>
            <w:noWrap/>
            <w:hideMark/>
          </w:tcPr>
          <w:p w14:paraId="65920ECF" w14:textId="77777777" w:rsidR="00C8352A" w:rsidRPr="00C8352A" w:rsidRDefault="00C8352A" w:rsidP="00C8352A">
            <w:pPr>
              <w:rPr>
                <w:rFonts w:cs="Noto Sans"/>
                <w:b/>
                <w:bCs/>
                <w:sz w:val="18"/>
                <w:szCs w:val="18"/>
              </w:rPr>
            </w:pPr>
            <w:r w:rsidRPr="00C8352A">
              <w:rPr>
                <w:rFonts w:cs="Noto Sans"/>
                <w:b/>
                <w:bCs/>
                <w:sz w:val="18"/>
                <w:szCs w:val="18"/>
              </w:rPr>
              <w:t>Uro Ped 1</w:t>
            </w:r>
          </w:p>
        </w:tc>
        <w:tc>
          <w:tcPr>
            <w:tcW w:w="14823" w:type="dxa"/>
            <w:gridSpan w:val="2"/>
            <w:hideMark/>
          </w:tcPr>
          <w:p w14:paraId="2F4F03A7" w14:textId="77777777" w:rsidR="00C8352A" w:rsidRPr="00C8352A" w:rsidRDefault="00C8352A" w:rsidP="00C8352A">
            <w:pPr>
              <w:rPr>
                <w:rFonts w:cs="Noto Sans"/>
                <w:b/>
                <w:bCs/>
                <w:sz w:val="18"/>
                <w:szCs w:val="18"/>
              </w:rPr>
            </w:pPr>
            <w:r w:rsidRPr="00C8352A">
              <w:rPr>
                <w:rFonts w:cs="Noto Sans"/>
                <w:b/>
                <w:bCs/>
                <w:sz w:val="18"/>
                <w:szCs w:val="18"/>
              </w:rPr>
              <w:t xml:space="preserve">Set de Urología laparoscópica de alta especialidad pediátrica 1, para los procedimientos: </w:t>
            </w:r>
            <w:r w:rsidRPr="00C8352A">
              <w:rPr>
                <w:rFonts w:cs="Noto Sans"/>
                <w:b/>
                <w:bCs/>
                <w:sz w:val="18"/>
                <w:szCs w:val="18"/>
              </w:rPr>
              <w:br/>
              <w:t xml:space="preserve">10.06.114 Criptorquidia abdominal, </w:t>
            </w:r>
            <w:r w:rsidRPr="00C8352A">
              <w:rPr>
                <w:rFonts w:cs="Noto Sans"/>
                <w:b/>
                <w:bCs/>
                <w:sz w:val="18"/>
                <w:szCs w:val="18"/>
              </w:rPr>
              <w:br/>
              <w:t xml:space="preserve">10.06.135 Nefrectomía pediátrica, </w:t>
            </w:r>
            <w:r w:rsidRPr="00C8352A">
              <w:rPr>
                <w:rFonts w:cs="Noto Sans"/>
                <w:b/>
                <w:bCs/>
                <w:sz w:val="18"/>
                <w:szCs w:val="18"/>
              </w:rPr>
              <w:br/>
              <w:t xml:space="preserve">10.06.139 Pieloureterolitotomía por laparoscopía pediátrica, </w:t>
            </w:r>
            <w:r w:rsidRPr="00C8352A">
              <w:rPr>
                <w:rFonts w:cs="Noto Sans"/>
                <w:b/>
                <w:bCs/>
                <w:sz w:val="18"/>
                <w:szCs w:val="18"/>
              </w:rPr>
              <w:br/>
              <w:t xml:space="preserve">10.06.150 Resección de quiste renal laparoscópico pediátrico, </w:t>
            </w:r>
            <w:r w:rsidRPr="00C8352A">
              <w:rPr>
                <w:rFonts w:cs="Noto Sans"/>
                <w:b/>
                <w:bCs/>
                <w:sz w:val="18"/>
                <w:szCs w:val="18"/>
              </w:rPr>
              <w:br/>
              <w:t xml:space="preserve">10.06.160 Pieloplastía pediátrica y </w:t>
            </w:r>
            <w:r w:rsidRPr="00C8352A">
              <w:rPr>
                <w:rFonts w:cs="Noto Sans"/>
                <w:b/>
                <w:bCs/>
                <w:sz w:val="18"/>
                <w:szCs w:val="18"/>
              </w:rPr>
              <w:br/>
              <w:t>10.06.161 Reimplante ureterovesical laparoscópico pediátrico.</w:t>
            </w:r>
          </w:p>
        </w:tc>
      </w:tr>
      <w:tr w:rsidR="00C8352A" w:rsidRPr="00C8352A" w14:paraId="62191E04" w14:textId="77777777" w:rsidTr="00C8352A">
        <w:trPr>
          <w:trHeight w:val="280"/>
        </w:trPr>
        <w:tc>
          <w:tcPr>
            <w:tcW w:w="2249" w:type="dxa"/>
            <w:noWrap/>
            <w:hideMark/>
          </w:tcPr>
          <w:p w14:paraId="49D3FC68"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6486EC55"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27256ED1"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2878B23" w14:textId="77777777" w:rsidTr="00C8352A">
        <w:trPr>
          <w:trHeight w:val="560"/>
        </w:trPr>
        <w:tc>
          <w:tcPr>
            <w:tcW w:w="2249" w:type="dxa"/>
            <w:noWrap/>
            <w:hideMark/>
          </w:tcPr>
          <w:p w14:paraId="78A17457" w14:textId="77777777" w:rsidR="00C8352A" w:rsidRPr="00C8352A" w:rsidRDefault="00C8352A" w:rsidP="00C8352A">
            <w:pPr>
              <w:rPr>
                <w:rFonts w:cs="Noto Sans"/>
                <w:sz w:val="18"/>
                <w:szCs w:val="18"/>
              </w:rPr>
            </w:pPr>
            <w:r w:rsidRPr="00C8352A">
              <w:rPr>
                <w:rFonts w:cs="Noto Sans"/>
                <w:sz w:val="18"/>
                <w:szCs w:val="18"/>
              </w:rPr>
              <w:t>iqx10</w:t>
            </w:r>
          </w:p>
        </w:tc>
        <w:tc>
          <w:tcPr>
            <w:tcW w:w="11022" w:type="dxa"/>
            <w:hideMark/>
          </w:tcPr>
          <w:p w14:paraId="64F9153B" w14:textId="77777777" w:rsidR="00C8352A" w:rsidRPr="00C8352A" w:rsidRDefault="00C8352A" w:rsidP="00C8352A">
            <w:pPr>
              <w:rPr>
                <w:rFonts w:cs="Noto Sans"/>
                <w:sz w:val="18"/>
                <w:szCs w:val="18"/>
              </w:rPr>
            </w:pPr>
            <w:r w:rsidRPr="00C8352A">
              <w:rPr>
                <w:rFonts w:cs="Noto Sans"/>
                <w:sz w:val="18"/>
                <w:szCs w:val="18"/>
              </w:rPr>
              <w:t>Aplicador para clip de titanio, mediano-largo. Diámetro 5 a 10 mm., longitud en el rango de 20 a 33 cm., esterilizable en autoclave.</w:t>
            </w:r>
          </w:p>
        </w:tc>
        <w:tc>
          <w:tcPr>
            <w:tcW w:w="3801" w:type="dxa"/>
            <w:noWrap/>
            <w:hideMark/>
          </w:tcPr>
          <w:p w14:paraId="42B05A5D"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572E3A00" w14:textId="77777777" w:rsidTr="00C8352A">
        <w:trPr>
          <w:trHeight w:val="280"/>
        </w:trPr>
        <w:tc>
          <w:tcPr>
            <w:tcW w:w="2249" w:type="dxa"/>
            <w:noWrap/>
            <w:hideMark/>
          </w:tcPr>
          <w:p w14:paraId="24F18007" w14:textId="77777777" w:rsidR="00C8352A" w:rsidRPr="00C8352A" w:rsidRDefault="00C8352A" w:rsidP="00C8352A">
            <w:pPr>
              <w:rPr>
                <w:rFonts w:cs="Noto Sans"/>
                <w:sz w:val="18"/>
                <w:szCs w:val="18"/>
              </w:rPr>
            </w:pPr>
            <w:r w:rsidRPr="00C8352A">
              <w:rPr>
                <w:rFonts w:cs="Noto Sans"/>
                <w:sz w:val="18"/>
                <w:szCs w:val="18"/>
              </w:rPr>
              <w:t>iqx5</w:t>
            </w:r>
          </w:p>
        </w:tc>
        <w:tc>
          <w:tcPr>
            <w:tcW w:w="11022" w:type="dxa"/>
            <w:hideMark/>
          </w:tcPr>
          <w:p w14:paraId="5FC95CDE" w14:textId="77777777" w:rsidR="00C8352A" w:rsidRPr="00C8352A" w:rsidRDefault="00C8352A" w:rsidP="00C8352A">
            <w:pPr>
              <w:rPr>
                <w:rFonts w:cs="Noto Sans"/>
                <w:sz w:val="18"/>
                <w:szCs w:val="18"/>
              </w:rPr>
            </w:pPr>
            <w:r w:rsidRPr="00C8352A">
              <w:rPr>
                <w:rFonts w:cs="Noto Sans"/>
                <w:sz w:val="18"/>
                <w:szCs w:val="18"/>
              </w:rPr>
              <w:t>Aplicador para clip absorbible o de polímero mediano o largo y extra-largo.</w:t>
            </w:r>
          </w:p>
        </w:tc>
        <w:tc>
          <w:tcPr>
            <w:tcW w:w="3801" w:type="dxa"/>
            <w:noWrap/>
            <w:hideMark/>
          </w:tcPr>
          <w:p w14:paraId="4AFC96B3" w14:textId="77777777" w:rsidR="00C8352A" w:rsidRPr="00C8352A" w:rsidRDefault="00C8352A" w:rsidP="00C8352A">
            <w:pPr>
              <w:rPr>
                <w:rFonts w:cs="Noto Sans"/>
                <w:sz w:val="18"/>
                <w:szCs w:val="18"/>
              </w:rPr>
            </w:pPr>
            <w:r w:rsidRPr="00C8352A">
              <w:rPr>
                <w:rFonts w:cs="Noto Sans"/>
                <w:sz w:val="18"/>
                <w:szCs w:val="18"/>
              </w:rPr>
              <w:t>1 de cada uno</w:t>
            </w:r>
          </w:p>
        </w:tc>
      </w:tr>
      <w:tr w:rsidR="00C8352A" w:rsidRPr="00C8352A" w14:paraId="35EE907A" w14:textId="77777777" w:rsidTr="00C8352A">
        <w:trPr>
          <w:trHeight w:val="280"/>
        </w:trPr>
        <w:tc>
          <w:tcPr>
            <w:tcW w:w="2249" w:type="dxa"/>
            <w:noWrap/>
            <w:hideMark/>
          </w:tcPr>
          <w:p w14:paraId="2373FE33" w14:textId="77777777" w:rsidR="00C8352A" w:rsidRPr="00C8352A" w:rsidRDefault="00C8352A" w:rsidP="00C8352A">
            <w:pPr>
              <w:rPr>
                <w:rFonts w:cs="Noto Sans"/>
                <w:sz w:val="18"/>
                <w:szCs w:val="18"/>
              </w:rPr>
            </w:pPr>
            <w:r w:rsidRPr="00C8352A">
              <w:rPr>
                <w:rFonts w:cs="Noto Sans"/>
                <w:sz w:val="18"/>
                <w:szCs w:val="18"/>
              </w:rPr>
              <w:t>iqx223</w:t>
            </w:r>
          </w:p>
        </w:tc>
        <w:tc>
          <w:tcPr>
            <w:tcW w:w="11022" w:type="dxa"/>
            <w:hideMark/>
          </w:tcPr>
          <w:p w14:paraId="33EBA918" w14:textId="77777777" w:rsidR="00C8352A" w:rsidRPr="00C8352A" w:rsidRDefault="00C8352A" w:rsidP="00C8352A">
            <w:pPr>
              <w:rPr>
                <w:rFonts w:cs="Noto Sans"/>
                <w:sz w:val="18"/>
                <w:szCs w:val="18"/>
              </w:rPr>
            </w:pPr>
            <w:r w:rsidRPr="00C8352A">
              <w:rPr>
                <w:rFonts w:cs="Noto Sans"/>
                <w:sz w:val="18"/>
                <w:szCs w:val="18"/>
              </w:rPr>
              <w:t>Sistema de irrigación/succión con cánula de 3 o 5 mm., tipo pistola o trompeta.</w:t>
            </w:r>
          </w:p>
        </w:tc>
        <w:tc>
          <w:tcPr>
            <w:tcW w:w="3801" w:type="dxa"/>
            <w:noWrap/>
            <w:hideMark/>
          </w:tcPr>
          <w:p w14:paraId="72C2CAE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C06AD7B" w14:textId="77777777" w:rsidTr="00C8352A">
        <w:trPr>
          <w:trHeight w:val="560"/>
        </w:trPr>
        <w:tc>
          <w:tcPr>
            <w:tcW w:w="2249" w:type="dxa"/>
            <w:noWrap/>
            <w:hideMark/>
          </w:tcPr>
          <w:p w14:paraId="1C2977B5" w14:textId="77777777" w:rsidR="00C8352A" w:rsidRPr="00C8352A" w:rsidRDefault="00C8352A" w:rsidP="00C8352A">
            <w:pPr>
              <w:rPr>
                <w:rFonts w:cs="Noto Sans"/>
                <w:sz w:val="18"/>
                <w:szCs w:val="18"/>
              </w:rPr>
            </w:pPr>
            <w:r w:rsidRPr="00C8352A">
              <w:rPr>
                <w:rFonts w:cs="Noto Sans"/>
                <w:sz w:val="18"/>
                <w:szCs w:val="18"/>
              </w:rPr>
              <w:t>iqx75</w:t>
            </w:r>
          </w:p>
        </w:tc>
        <w:tc>
          <w:tcPr>
            <w:tcW w:w="11022" w:type="dxa"/>
            <w:hideMark/>
          </w:tcPr>
          <w:p w14:paraId="7DE216FE" w14:textId="77777777" w:rsidR="00C8352A" w:rsidRPr="00C8352A" w:rsidRDefault="00C8352A" w:rsidP="00C8352A">
            <w:pPr>
              <w:rPr>
                <w:rFonts w:cs="Noto Sans"/>
                <w:sz w:val="18"/>
                <w:szCs w:val="18"/>
              </w:rPr>
            </w:pPr>
            <w:r w:rsidRPr="00C8352A">
              <w:rPr>
                <w:rFonts w:cs="Noto Sans"/>
                <w:sz w:val="18"/>
                <w:szCs w:val="18"/>
              </w:rPr>
              <w:t>Gancho disección/coagulador, con punta en "L", monopolar, de 3 o 5 mm., de diámetro, aislado, reusable con longitud de 20 a 36 cm.</w:t>
            </w:r>
          </w:p>
        </w:tc>
        <w:tc>
          <w:tcPr>
            <w:tcW w:w="3801" w:type="dxa"/>
            <w:noWrap/>
            <w:hideMark/>
          </w:tcPr>
          <w:p w14:paraId="65990FF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23A0572" w14:textId="77777777" w:rsidTr="00C8352A">
        <w:trPr>
          <w:trHeight w:val="560"/>
        </w:trPr>
        <w:tc>
          <w:tcPr>
            <w:tcW w:w="2249" w:type="dxa"/>
            <w:noWrap/>
            <w:hideMark/>
          </w:tcPr>
          <w:p w14:paraId="673A2258" w14:textId="77777777" w:rsidR="00C8352A" w:rsidRPr="00C8352A" w:rsidRDefault="00C8352A" w:rsidP="00C8352A">
            <w:pPr>
              <w:rPr>
                <w:rFonts w:cs="Noto Sans"/>
                <w:sz w:val="18"/>
                <w:szCs w:val="18"/>
              </w:rPr>
            </w:pPr>
            <w:r w:rsidRPr="00C8352A">
              <w:rPr>
                <w:rFonts w:cs="Noto Sans"/>
                <w:sz w:val="18"/>
                <w:szCs w:val="18"/>
              </w:rPr>
              <w:t>iqx233</w:t>
            </w:r>
          </w:p>
        </w:tc>
        <w:tc>
          <w:tcPr>
            <w:tcW w:w="11022" w:type="dxa"/>
            <w:hideMark/>
          </w:tcPr>
          <w:p w14:paraId="3C4481EE" w14:textId="77777777" w:rsidR="00C8352A" w:rsidRPr="00C8352A" w:rsidRDefault="00C8352A" w:rsidP="00C8352A">
            <w:pPr>
              <w:rPr>
                <w:rFonts w:cs="Noto Sans"/>
                <w:sz w:val="18"/>
                <w:szCs w:val="18"/>
              </w:rPr>
            </w:pPr>
            <w:r w:rsidRPr="00C8352A">
              <w:rPr>
                <w:rFonts w:cs="Noto Sans"/>
                <w:sz w:val="18"/>
                <w:szCs w:val="18"/>
              </w:rPr>
              <w:t>Telescopio o sistema óptico de 3 o 5 mm., ángulo o dirección de campo visual de 0 y 30°, esterilizable en autoclave, longitud de 20 a 33 cm.</w:t>
            </w:r>
          </w:p>
        </w:tc>
        <w:tc>
          <w:tcPr>
            <w:tcW w:w="3801" w:type="dxa"/>
            <w:noWrap/>
            <w:hideMark/>
          </w:tcPr>
          <w:p w14:paraId="2B3959E2"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4B9B58E" w14:textId="77777777" w:rsidTr="00C8352A">
        <w:trPr>
          <w:trHeight w:val="280"/>
        </w:trPr>
        <w:tc>
          <w:tcPr>
            <w:tcW w:w="2249" w:type="dxa"/>
            <w:noWrap/>
            <w:hideMark/>
          </w:tcPr>
          <w:p w14:paraId="16EFD828" w14:textId="77777777" w:rsidR="00C8352A" w:rsidRPr="00C8352A" w:rsidRDefault="00C8352A" w:rsidP="00C8352A">
            <w:pPr>
              <w:rPr>
                <w:rFonts w:cs="Noto Sans"/>
                <w:sz w:val="18"/>
                <w:szCs w:val="18"/>
              </w:rPr>
            </w:pPr>
            <w:r w:rsidRPr="00C8352A">
              <w:rPr>
                <w:rFonts w:cs="Noto Sans"/>
                <w:sz w:val="18"/>
                <w:szCs w:val="18"/>
              </w:rPr>
              <w:t>iqx147</w:t>
            </w:r>
          </w:p>
        </w:tc>
        <w:tc>
          <w:tcPr>
            <w:tcW w:w="11022" w:type="dxa"/>
            <w:hideMark/>
          </w:tcPr>
          <w:p w14:paraId="0A444609" w14:textId="77777777" w:rsidR="00C8352A" w:rsidRPr="00C8352A" w:rsidRDefault="00C8352A" w:rsidP="00C8352A">
            <w:pPr>
              <w:rPr>
                <w:rFonts w:cs="Noto Sans"/>
                <w:sz w:val="18"/>
                <w:szCs w:val="18"/>
              </w:rPr>
            </w:pPr>
            <w:r w:rsidRPr="00C8352A">
              <w:rPr>
                <w:rFonts w:cs="Noto Sans"/>
                <w:sz w:val="18"/>
                <w:szCs w:val="18"/>
              </w:rPr>
              <w:t>Pinza intestinal atraumática, de 3 o 5 mm., de diámetro, longitud de 20 a 36 cm.</w:t>
            </w:r>
          </w:p>
        </w:tc>
        <w:tc>
          <w:tcPr>
            <w:tcW w:w="3801" w:type="dxa"/>
            <w:noWrap/>
            <w:hideMark/>
          </w:tcPr>
          <w:p w14:paraId="783F700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D43CC69" w14:textId="77777777" w:rsidTr="00C8352A">
        <w:trPr>
          <w:trHeight w:val="280"/>
        </w:trPr>
        <w:tc>
          <w:tcPr>
            <w:tcW w:w="2249" w:type="dxa"/>
            <w:noWrap/>
            <w:hideMark/>
          </w:tcPr>
          <w:p w14:paraId="5376C98C" w14:textId="77777777" w:rsidR="00C8352A" w:rsidRPr="00C8352A" w:rsidRDefault="00C8352A" w:rsidP="00C8352A">
            <w:pPr>
              <w:rPr>
                <w:rFonts w:cs="Noto Sans"/>
                <w:sz w:val="18"/>
                <w:szCs w:val="18"/>
              </w:rPr>
            </w:pPr>
            <w:r w:rsidRPr="00C8352A">
              <w:rPr>
                <w:rFonts w:cs="Noto Sans"/>
                <w:sz w:val="18"/>
                <w:szCs w:val="18"/>
              </w:rPr>
              <w:t>iqx152</w:t>
            </w:r>
          </w:p>
        </w:tc>
        <w:tc>
          <w:tcPr>
            <w:tcW w:w="11022" w:type="dxa"/>
            <w:hideMark/>
          </w:tcPr>
          <w:p w14:paraId="0F1EEC36" w14:textId="77777777" w:rsidR="00C8352A" w:rsidRPr="00C8352A" w:rsidRDefault="00C8352A" w:rsidP="00C8352A">
            <w:pPr>
              <w:rPr>
                <w:rFonts w:cs="Noto Sans"/>
                <w:sz w:val="18"/>
                <w:szCs w:val="18"/>
              </w:rPr>
            </w:pPr>
            <w:r w:rsidRPr="00C8352A">
              <w:rPr>
                <w:rFonts w:cs="Noto Sans"/>
                <w:sz w:val="18"/>
                <w:szCs w:val="18"/>
              </w:rPr>
              <w:t>Pinza Maryland, de 3 o 5 mm., rotable y desmontable, con longitud de 20 a 33 cm.</w:t>
            </w:r>
          </w:p>
        </w:tc>
        <w:tc>
          <w:tcPr>
            <w:tcW w:w="3801" w:type="dxa"/>
            <w:noWrap/>
            <w:hideMark/>
          </w:tcPr>
          <w:p w14:paraId="305879C2"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5BC20E1" w14:textId="77777777" w:rsidTr="00C8352A">
        <w:trPr>
          <w:trHeight w:val="560"/>
        </w:trPr>
        <w:tc>
          <w:tcPr>
            <w:tcW w:w="2249" w:type="dxa"/>
            <w:noWrap/>
            <w:hideMark/>
          </w:tcPr>
          <w:p w14:paraId="3D05B62E" w14:textId="77777777" w:rsidR="00C8352A" w:rsidRPr="00C8352A" w:rsidRDefault="00C8352A" w:rsidP="00C8352A">
            <w:pPr>
              <w:rPr>
                <w:rFonts w:cs="Noto Sans"/>
                <w:sz w:val="18"/>
                <w:szCs w:val="18"/>
              </w:rPr>
            </w:pPr>
            <w:r w:rsidRPr="00C8352A">
              <w:rPr>
                <w:rFonts w:cs="Noto Sans"/>
                <w:sz w:val="18"/>
                <w:szCs w:val="18"/>
              </w:rPr>
              <w:t>iqx210</w:t>
            </w:r>
          </w:p>
        </w:tc>
        <w:tc>
          <w:tcPr>
            <w:tcW w:w="11022" w:type="dxa"/>
            <w:hideMark/>
          </w:tcPr>
          <w:p w14:paraId="1F2ADAFB" w14:textId="77777777" w:rsidR="00C8352A" w:rsidRPr="00C8352A" w:rsidRDefault="00C8352A" w:rsidP="00C8352A">
            <w:pPr>
              <w:rPr>
                <w:rFonts w:cs="Noto Sans"/>
                <w:sz w:val="18"/>
                <w:szCs w:val="18"/>
              </w:rPr>
            </w:pPr>
            <w:r w:rsidRPr="00C8352A">
              <w:rPr>
                <w:rFonts w:cs="Noto Sans"/>
                <w:sz w:val="18"/>
                <w:szCs w:val="18"/>
              </w:rPr>
              <w:t>Porta agujas metálico de 3 o 5 mm., reusable, con mango con mecanismo axial o Castroviejo con cremallera, punta recta, longitud de trabajo de 20 a 33 cm.</w:t>
            </w:r>
          </w:p>
        </w:tc>
        <w:tc>
          <w:tcPr>
            <w:tcW w:w="3801" w:type="dxa"/>
            <w:noWrap/>
            <w:hideMark/>
          </w:tcPr>
          <w:p w14:paraId="4A1F819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2C25EC5" w14:textId="77777777" w:rsidTr="00C8352A">
        <w:trPr>
          <w:trHeight w:val="560"/>
        </w:trPr>
        <w:tc>
          <w:tcPr>
            <w:tcW w:w="2249" w:type="dxa"/>
            <w:noWrap/>
            <w:hideMark/>
          </w:tcPr>
          <w:p w14:paraId="0D461E19" w14:textId="77777777" w:rsidR="00C8352A" w:rsidRPr="00C8352A" w:rsidRDefault="00C8352A" w:rsidP="00C8352A">
            <w:pPr>
              <w:rPr>
                <w:rFonts w:cs="Noto Sans"/>
                <w:sz w:val="18"/>
                <w:szCs w:val="18"/>
              </w:rPr>
            </w:pPr>
            <w:r w:rsidRPr="00C8352A">
              <w:rPr>
                <w:rFonts w:cs="Noto Sans"/>
                <w:sz w:val="18"/>
                <w:szCs w:val="18"/>
              </w:rPr>
              <w:t>iqx246</w:t>
            </w:r>
          </w:p>
        </w:tc>
        <w:tc>
          <w:tcPr>
            <w:tcW w:w="11022" w:type="dxa"/>
            <w:hideMark/>
          </w:tcPr>
          <w:p w14:paraId="55FD6E10" w14:textId="77777777" w:rsidR="00C8352A" w:rsidRPr="00C8352A" w:rsidRDefault="00C8352A" w:rsidP="00C8352A">
            <w:pPr>
              <w:rPr>
                <w:rFonts w:cs="Noto Sans"/>
                <w:sz w:val="18"/>
                <w:szCs w:val="18"/>
              </w:rPr>
            </w:pPr>
            <w:r w:rsidRPr="00C8352A">
              <w:rPr>
                <w:rFonts w:cs="Noto Sans"/>
                <w:sz w:val="18"/>
                <w:szCs w:val="18"/>
              </w:rPr>
              <w:t>Tijera Metzembaun de 3 o 5 mm., reusable, curva, monopolar, rotable y desmontable, longitud de 20 a 36 cm.</w:t>
            </w:r>
          </w:p>
        </w:tc>
        <w:tc>
          <w:tcPr>
            <w:tcW w:w="3801" w:type="dxa"/>
            <w:noWrap/>
            <w:hideMark/>
          </w:tcPr>
          <w:p w14:paraId="76743280"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C134A9D" w14:textId="77777777" w:rsidTr="00C8352A">
        <w:trPr>
          <w:trHeight w:val="840"/>
        </w:trPr>
        <w:tc>
          <w:tcPr>
            <w:tcW w:w="2249" w:type="dxa"/>
            <w:noWrap/>
            <w:hideMark/>
          </w:tcPr>
          <w:p w14:paraId="55BA9896" w14:textId="77777777" w:rsidR="00C8352A" w:rsidRPr="00C8352A" w:rsidRDefault="00C8352A" w:rsidP="00C8352A">
            <w:pPr>
              <w:rPr>
                <w:rFonts w:cs="Noto Sans"/>
                <w:sz w:val="18"/>
                <w:szCs w:val="18"/>
              </w:rPr>
            </w:pPr>
            <w:r w:rsidRPr="00C8352A">
              <w:rPr>
                <w:rFonts w:cs="Noto Sans"/>
                <w:sz w:val="18"/>
                <w:szCs w:val="18"/>
              </w:rPr>
              <w:lastRenderedPageBreak/>
              <w:t>iqx120</w:t>
            </w:r>
          </w:p>
        </w:tc>
        <w:tc>
          <w:tcPr>
            <w:tcW w:w="11022" w:type="dxa"/>
            <w:hideMark/>
          </w:tcPr>
          <w:p w14:paraId="727C9758" w14:textId="77777777" w:rsidR="00C8352A" w:rsidRPr="00C8352A" w:rsidRDefault="00C8352A" w:rsidP="00C8352A">
            <w:pPr>
              <w:rPr>
                <w:rFonts w:cs="Noto Sans"/>
                <w:sz w:val="18"/>
                <w:szCs w:val="18"/>
              </w:rPr>
            </w:pPr>
            <w:r w:rsidRPr="00C8352A">
              <w:rPr>
                <w:rFonts w:cs="Noto Sans"/>
                <w:sz w:val="18"/>
                <w:szCs w:val="18"/>
              </w:rPr>
              <w:t>Pinza de agarre y disección tipo Grasper fenestrado, 3 o 5 mm., de diámetro, desmontable en dos o tres componentes, rotable, de doble acción, longitud de 20 a 33 cm., sistema de sujeción, esterilizable en autoclave.</w:t>
            </w:r>
          </w:p>
        </w:tc>
        <w:tc>
          <w:tcPr>
            <w:tcW w:w="3801" w:type="dxa"/>
            <w:noWrap/>
            <w:hideMark/>
          </w:tcPr>
          <w:p w14:paraId="30C6F78B"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63B8DA7D" w14:textId="77777777" w:rsidTr="00C8352A">
        <w:trPr>
          <w:trHeight w:val="840"/>
        </w:trPr>
        <w:tc>
          <w:tcPr>
            <w:tcW w:w="2249" w:type="dxa"/>
            <w:noWrap/>
            <w:hideMark/>
          </w:tcPr>
          <w:p w14:paraId="6B224EEF" w14:textId="77777777" w:rsidR="00C8352A" w:rsidRPr="00C8352A" w:rsidRDefault="00C8352A" w:rsidP="00C8352A">
            <w:pPr>
              <w:rPr>
                <w:rFonts w:cs="Noto Sans"/>
                <w:sz w:val="18"/>
                <w:szCs w:val="18"/>
              </w:rPr>
            </w:pPr>
            <w:r w:rsidRPr="00C8352A">
              <w:rPr>
                <w:rFonts w:cs="Noto Sans"/>
                <w:sz w:val="18"/>
                <w:szCs w:val="18"/>
              </w:rPr>
              <w:t>iqx222</w:t>
            </w:r>
          </w:p>
        </w:tc>
        <w:tc>
          <w:tcPr>
            <w:tcW w:w="11022" w:type="dxa"/>
            <w:hideMark/>
          </w:tcPr>
          <w:p w14:paraId="1E3B283A" w14:textId="77777777" w:rsidR="00C8352A" w:rsidRPr="00C8352A" w:rsidRDefault="00C8352A" w:rsidP="00C8352A">
            <w:pPr>
              <w:rPr>
                <w:rFonts w:cs="Noto Sans"/>
                <w:sz w:val="18"/>
                <w:szCs w:val="18"/>
              </w:rPr>
            </w:pPr>
            <w:r w:rsidRPr="00C8352A">
              <w:rPr>
                <w:rFonts w:cs="Noto Sans"/>
                <w:sz w:val="18"/>
                <w:szCs w:val="18"/>
              </w:rPr>
              <w:t>Separador o retractor, (articulado o rígido), diámetro de 3 o 5 mm., 3 a 9 valvas, apertura en forma de abanico, con puerto de lavado, esterilizable en autoclave, longitud de 20 a 34 cm.</w:t>
            </w:r>
          </w:p>
        </w:tc>
        <w:tc>
          <w:tcPr>
            <w:tcW w:w="3801" w:type="dxa"/>
            <w:noWrap/>
            <w:hideMark/>
          </w:tcPr>
          <w:p w14:paraId="5E83073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3A4CD50" w14:textId="77777777" w:rsidTr="00C8352A">
        <w:trPr>
          <w:trHeight w:val="280"/>
        </w:trPr>
        <w:tc>
          <w:tcPr>
            <w:tcW w:w="2249" w:type="dxa"/>
            <w:noWrap/>
            <w:hideMark/>
          </w:tcPr>
          <w:p w14:paraId="45A2E3DF"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150CC286"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noWrap/>
            <w:hideMark/>
          </w:tcPr>
          <w:p w14:paraId="258F405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5794185" w14:textId="77777777" w:rsidTr="00C8352A">
        <w:trPr>
          <w:trHeight w:val="280"/>
        </w:trPr>
        <w:tc>
          <w:tcPr>
            <w:tcW w:w="17072" w:type="dxa"/>
            <w:gridSpan w:val="3"/>
            <w:noWrap/>
            <w:hideMark/>
          </w:tcPr>
          <w:p w14:paraId="646518E7"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2D2B4E48" w14:textId="77777777" w:rsidTr="00C8352A">
        <w:trPr>
          <w:trHeight w:val="280"/>
        </w:trPr>
        <w:tc>
          <w:tcPr>
            <w:tcW w:w="17072" w:type="dxa"/>
            <w:gridSpan w:val="3"/>
            <w:noWrap/>
            <w:hideMark/>
          </w:tcPr>
          <w:p w14:paraId="67D3387F"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LAPAROSCOPIA DE CIRUGÍA GENERAL PEDIÁTRICA.</w:t>
            </w:r>
          </w:p>
        </w:tc>
      </w:tr>
      <w:tr w:rsidR="00C8352A" w:rsidRPr="00C8352A" w14:paraId="7C27946E" w14:textId="77777777" w:rsidTr="00C8352A">
        <w:trPr>
          <w:trHeight w:val="4425"/>
        </w:trPr>
        <w:tc>
          <w:tcPr>
            <w:tcW w:w="2249" w:type="dxa"/>
            <w:hideMark/>
          </w:tcPr>
          <w:p w14:paraId="7166FA71" w14:textId="77777777" w:rsidR="00C8352A" w:rsidRPr="00C8352A" w:rsidRDefault="00C8352A" w:rsidP="00C8352A">
            <w:pPr>
              <w:rPr>
                <w:rFonts w:cs="Noto Sans"/>
                <w:b/>
                <w:bCs/>
                <w:sz w:val="18"/>
                <w:szCs w:val="18"/>
              </w:rPr>
            </w:pPr>
            <w:r w:rsidRPr="00C8352A">
              <w:rPr>
                <w:rFonts w:cs="Noto Sans"/>
                <w:b/>
                <w:bCs/>
                <w:sz w:val="18"/>
                <w:szCs w:val="18"/>
              </w:rPr>
              <w:t>Cirugía Ped 1</w:t>
            </w:r>
          </w:p>
        </w:tc>
        <w:tc>
          <w:tcPr>
            <w:tcW w:w="14823" w:type="dxa"/>
            <w:gridSpan w:val="2"/>
            <w:hideMark/>
          </w:tcPr>
          <w:p w14:paraId="16A2BC89" w14:textId="77777777" w:rsidR="00C8352A" w:rsidRPr="00C8352A" w:rsidRDefault="00C8352A" w:rsidP="00C8352A">
            <w:pPr>
              <w:rPr>
                <w:rFonts w:cs="Noto Sans"/>
                <w:b/>
                <w:bCs/>
                <w:sz w:val="18"/>
                <w:szCs w:val="18"/>
              </w:rPr>
            </w:pPr>
            <w:r w:rsidRPr="00C8352A">
              <w:rPr>
                <w:rFonts w:cs="Noto Sans"/>
                <w:b/>
                <w:bCs/>
                <w:sz w:val="18"/>
                <w:szCs w:val="18"/>
              </w:rPr>
              <w:t xml:space="preserve">Set de Cirugía general de alta especialidad pediátrica 1, para los procedimientos: </w:t>
            </w:r>
            <w:r w:rsidRPr="00C8352A">
              <w:rPr>
                <w:rFonts w:cs="Noto Sans"/>
                <w:b/>
                <w:bCs/>
                <w:sz w:val="18"/>
                <w:szCs w:val="18"/>
              </w:rPr>
              <w:br/>
              <w:t xml:space="preserve">10.06.102 Apendicectomía laparoscópica pediátrica, </w:t>
            </w:r>
            <w:r w:rsidRPr="00C8352A">
              <w:rPr>
                <w:rFonts w:cs="Noto Sans"/>
                <w:b/>
                <w:bCs/>
                <w:sz w:val="18"/>
                <w:szCs w:val="18"/>
              </w:rPr>
              <w:br/>
              <w:t xml:space="preserve">10.06.104 Cirugía de hiato esofágico pediátrica, </w:t>
            </w:r>
            <w:r w:rsidRPr="00C8352A">
              <w:rPr>
                <w:rFonts w:cs="Noto Sans"/>
                <w:b/>
                <w:bCs/>
                <w:sz w:val="18"/>
                <w:szCs w:val="18"/>
              </w:rPr>
              <w:br/>
              <w:t xml:space="preserve">10.06.106 Cirugía de quiste hepático pediátrico, </w:t>
            </w:r>
            <w:r w:rsidRPr="00C8352A">
              <w:rPr>
                <w:rFonts w:cs="Noto Sans"/>
                <w:b/>
                <w:bCs/>
                <w:sz w:val="18"/>
                <w:szCs w:val="18"/>
              </w:rPr>
              <w:br/>
              <w:t xml:space="preserve">10.06.110 Colecistectomía laparoscópica pediátrica, </w:t>
            </w:r>
            <w:r w:rsidRPr="00C8352A">
              <w:rPr>
                <w:rFonts w:cs="Noto Sans"/>
                <w:b/>
                <w:bCs/>
                <w:sz w:val="18"/>
                <w:szCs w:val="18"/>
              </w:rPr>
              <w:br/>
              <w:t xml:space="preserve">10.06.111 Colecistectomía con exploración de vía biliar pediátrica, </w:t>
            </w:r>
            <w:r w:rsidRPr="00C8352A">
              <w:rPr>
                <w:rFonts w:cs="Noto Sans"/>
                <w:b/>
                <w:bCs/>
                <w:sz w:val="18"/>
                <w:szCs w:val="18"/>
              </w:rPr>
              <w:br/>
              <w:t>10.06.117 Esplenectomía no asistida pediátrica.</w:t>
            </w:r>
            <w:r w:rsidRPr="00C8352A">
              <w:rPr>
                <w:rFonts w:cs="Noto Sans"/>
                <w:b/>
                <w:bCs/>
                <w:sz w:val="18"/>
                <w:szCs w:val="18"/>
              </w:rPr>
              <w:br/>
              <w:t xml:space="preserve">10.06.124 Laparoscopía con toma de biopsia pediátrica, </w:t>
            </w:r>
            <w:r w:rsidRPr="00C8352A">
              <w:rPr>
                <w:rFonts w:cs="Noto Sans"/>
                <w:b/>
                <w:bCs/>
                <w:sz w:val="18"/>
                <w:szCs w:val="18"/>
              </w:rPr>
              <w:br/>
              <w:t xml:space="preserve">10.06.126 Laparoscopía diagnóstica pediátrica, </w:t>
            </w:r>
            <w:r w:rsidRPr="00C8352A">
              <w:rPr>
                <w:rFonts w:cs="Noto Sans"/>
                <w:b/>
                <w:bCs/>
                <w:sz w:val="18"/>
                <w:szCs w:val="18"/>
              </w:rPr>
              <w:br/>
              <w:t>10.06.155 Cirugía laparoscópica de órgano sólido abdominal pediátrica,</w:t>
            </w:r>
            <w:r w:rsidRPr="00C8352A">
              <w:rPr>
                <w:rFonts w:cs="Noto Sans"/>
                <w:b/>
                <w:bCs/>
                <w:sz w:val="18"/>
                <w:szCs w:val="18"/>
              </w:rPr>
              <w:br/>
              <w:t xml:space="preserve">10.06.156 Laparoscopía con resección del tubo digestivo pediátrica, </w:t>
            </w:r>
            <w:r w:rsidRPr="00C8352A">
              <w:rPr>
                <w:rFonts w:cs="Noto Sans"/>
                <w:b/>
                <w:bCs/>
                <w:sz w:val="18"/>
                <w:szCs w:val="18"/>
              </w:rPr>
              <w:br/>
              <w:t xml:space="preserve">10.06.157 Laparoscopía con corrección de malformaciones congénitas de tubo digestivo, </w:t>
            </w:r>
            <w:r w:rsidRPr="00C8352A">
              <w:rPr>
                <w:rFonts w:cs="Noto Sans"/>
                <w:b/>
                <w:bCs/>
                <w:sz w:val="18"/>
                <w:szCs w:val="18"/>
              </w:rPr>
              <w:br/>
              <w:t xml:space="preserve">10.06.158 Plastía de hernia diafragmática pediátrica y </w:t>
            </w:r>
            <w:r w:rsidRPr="00C8352A">
              <w:rPr>
                <w:rFonts w:cs="Noto Sans"/>
                <w:b/>
                <w:bCs/>
                <w:sz w:val="18"/>
                <w:szCs w:val="18"/>
              </w:rPr>
              <w:br/>
              <w:t xml:space="preserve">10.07.101 Toracoscopías con corrección de malformaciones congénitas torácicas, </w:t>
            </w:r>
            <w:r w:rsidRPr="00C8352A">
              <w:rPr>
                <w:rFonts w:cs="Noto Sans"/>
                <w:b/>
                <w:bCs/>
                <w:sz w:val="18"/>
                <w:szCs w:val="18"/>
              </w:rPr>
              <w:br/>
              <w:t xml:space="preserve">10.07.102 Toracoscopía diagnóstica, </w:t>
            </w:r>
            <w:r w:rsidRPr="00C8352A">
              <w:rPr>
                <w:rFonts w:cs="Noto Sans"/>
                <w:b/>
                <w:bCs/>
                <w:sz w:val="18"/>
                <w:szCs w:val="18"/>
              </w:rPr>
              <w:br/>
              <w:t>10.07.103 Toracoscopía con toma de biopsia</w:t>
            </w:r>
          </w:p>
        </w:tc>
      </w:tr>
      <w:tr w:rsidR="00C8352A" w:rsidRPr="00C8352A" w14:paraId="3E84F702" w14:textId="77777777" w:rsidTr="00C8352A">
        <w:trPr>
          <w:trHeight w:val="280"/>
        </w:trPr>
        <w:tc>
          <w:tcPr>
            <w:tcW w:w="2249" w:type="dxa"/>
            <w:noWrap/>
            <w:hideMark/>
          </w:tcPr>
          <w:p w14:paraId="157636CD"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3210D3E"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5605FB42"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46342683" w14:textId="77777777" w:rsidTr="00C8352A">
        <w:trPr>
          <w:trHeight w:val="560"/>
        </w:trPr>
        <w:tc>
          <w:tcPr>
            <w:tcW w:w="2249" w:type="dxa"/>
            <w:noWrap/>
            <w:hideMark/>
          </w:tcPr>
          <w:p w14:paraId="0E04CE03" w14:textId="77777777" w:rsidR="00C8352A" w:rsidRPr="00C8352A" w:rsidRDefault="00C8352A" w:rsidP="00C8352A">
            <w:pPr>
              <w:rPr>
                <w:rFonts w:cs="Noto Sans"/>
                <w:sz w:val="18"/>
                <w:szCs w:val="18"/>
              </w:rPr>
            </w:pPr>
            <w:r w:rsidRPr="00C8352A">
              <w:rPr>
                <w:rFonts w:cs="Noto Sans"/>
                <w:sz w:val="18"/>
                <w:szCs w:val="18"/>
              </w:rPr>
              <w:t>iqx12</w:t>
            </w:r>
          </w:p>
        </w:tc>
        <w:tc>
          <w:tcPr>
            <w:tcW w:w="11022" w:type="dxa"/>
            <w:hideMark/>
          </w:tcPr>
          <w:p w14:paraId="69600B19" w14:textId="77777777" w:rsidR="00C8352A" w:rsidRPr="00C8352A" w:rsidRDefault="00C8352A" w:rsidP="00C8352A">
            <w:pPr>
              <w:rPr>
                <w:rFonts w:cs="Noto Sans"/>
                <w:sz w:val="18"/>
                <w:szCs w:val="18"/>
              </w:rPr>
            </w:pPr>
            <w:r w:rsidRPr="00C8352A">
              <w:rPr>
                <w:rFonts w:cs="Noto Sans"/>
                <w:sz w:val="18"/>
                <w:szCs w:val="18"/>
              </w:rPr>
              <w:t>Aplicador, de 3 o 5 o 10 mm., para clip de titanio, pequeño, o mediano-largo, esterilizable en autoclave, rotable, longitud de trabajo 20 a 34 cm.</w:t>
            </w:r>
          </w:p>
        </w:tc>
        <w:tc>
          <w:tcPr>
            <w:tcW w:w="3801" w:type="dxa"/>
            <w:noWrap/>
            <w:hideMark/>
          </w:tcPr>
          <w:p w14:paraId="2496BF4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C77205E" w14:textId="77777777" w:rsidTr="00C8352A">
        <w:trPr>
          <w:trHeight w:val="280"/>
        </w:trPr>
        <w:tc>
          <w:tcPr>
            <w:tcW w:w="2249" w:type="dxa"/>
            <w:noWrap/>
            <w:hideMark/>
          </w:tcPr>
          <w:p w14:paraId="59B639C5" w14:textId="77777777" w:rsidR="00C8352A" w:rsidRPr="00C8352A" w:rsidRDefault="00C8352A" w:rsidP="00C8352A">
            <w:pPr>
              <w:rPr>
                <w:rFonts w:cs="Noto Sans"/>
                <w:sz w:val="18"/>
                <w:szCs w:val="18"/>
              </w:rPr>
            </w:pPr>
            <w:r w:rsidRPr="00C8352A">
              <w:rPr>
                <w:rFonts w:cs="Noto Sans"/>
                <w:sz w:val="18"/>
                <w:szCs w:val="18"/>
              </w:rPr>
              <w:t>iqx6</w:t>
            </w:r>
          </w:p>
        </w:tc>
        <w:tc>
          <w:tcPr>
            <w:tcW w:w="11022" w:type="dxa"/>
            <w:hideMark/>
          </w:tcPr>
          <w:p w14:paraId="3ED30DAA" w14:textId="77777777" w:rsidR="00C8352A" w:rsidRPr="00C8352A" w:rsidRDefault="00C8352A" w:rsidP="00C8352A">
            <w:pPr>
              <w:rPr>
                <w:rFonts w:cs="Noto Sans"/>
                <w:sz w:val="18"/>
                <w:szCs w:val="18"/>
              </w:rPr>
            </w:pPr>
            <w:r w:rsidRPr="00C8352A">
              <w:rPr>
                <w:rFonts w:cs="Noto Sans"/>
                <w:sz w:val="18"/>
                <w:szCs w:val="18"/>
              </w:rPr>
              <w:t>Aplicador para clip absorbible o de polímero mediano o largo.</w:t>
            </w:r>
          </w:p>
        </w:tc>
        <w:tc>
          <w:tcPr>
            <w:tcW w:w="3801" w:type="dxa"/>
            <w:noWrap/>
            <w:hideMark/>
          </w:tcPr>
          <w:p w14:paraId="41BFF71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04DD7C7" w14:textId="77777777" w:rsidTr="00C8352A">
        <w:trPr>
          <w:trHeight w:val="280"/>
        </w:trPr>
        <w:tc>
          <w:tcPr>
            <w:tcW w:w="2249" w:type="dxa"/>
            <w:noWrap/>
            <w:hideMark/>
          </w:tcPr>
          <w:p w14:paraId="0121AF63" w14:textId="77777777" w:rsidR="00C8352A" w:rsidRPr="00C8352A" w:rsidRDefault="00C8352A" w:rsidP="00C8352A">
            <w:pPr>
              <w:rPr>
                <w:rFonts w:cs="Noto Sans"/>
                <w:sz w:val="18"/>
                <w:szCs w:val="18"/>
              </w:rPr>
            </w:pPr>
            <w:r w:rsidRPr="00C8352A">
              <w:rPr>
                <w:rFonts w:cs="Noto Sans"/>
                <w:sz w:val="18"/>
                <w:szCs w:val="18"/>
              </w:rPr>
              <w:t>iqx223</w:t>
            </w:r>
          </w:p>
        </w:tc>
        <w:tc>
          <w:tcPr>
            <w:tcW w:w="11022" w:type="dxa"/>
            <w:hideMark/>
          </w:tcPr>
          <w:p w14:paraId="0452188C" w14:textId="77777777" w:rsidR="00C8352A" w:rsidRPr="00C8352A" w:rsidRDefault="00C8352A" w:rsidP="00C8352A">
            <w:pPr>
              <w:rPr>
                <w:rFonts w:cs="Noto Sans"/>
                <w:sz w:val="18"/>
                <w:szCs w:val="18"/>
              </w:rPr>
            </w:pPr>
            <w:r w:rsidRPr="00C8352A">
              <w:rPr>
                <w:rFonts w:cs="Noto Sans"/>
                <w:sz w:val="18"/>
                <w:szCs w:val="18"/>
              </w:rPr>
              <w:t>Sistema de irrigación/succión con cánula de 3 o 5 mm., tipo pistola o trompeta.</w:t>
            </w:r>
          </w:p>
        </w:tc>
        <w:tc>
          <w:tcPr>
            <w:tcW w:w="3801" w:type="dxa"/>
            <w:noWrap/>
            <w:hideMark/>
          </w:tcPr>
          <w:p w14:paraId="5C847373"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38085FD" w14:textId="77777777" w:rsidTr="00C8352A">
        <w:trPr>
          <w:trHeight w:val="280"/>
        </w:trPr>
        <w:tc>
          <w:tcPr>
            <w:tcW w:w="2249" w:type="dxa"/>
            <w:noWrap/>
            <w:hideMark/>
          </w:tcPr>
          <w:p w14:paraId="255BD572" w14:textId="77777777" w:rsidR="00C8352A" w:rsidRPr="00C8352A" w:rsidRDefault="00C8352A" w:rsidP="00C8352A">
            <w:pPr>
              <w:rPr>
                <w:rFonts w:cs="Noto Sans"/>
                <w:sz w:val="18"/>
                <w:szCs w:val="18"/>
              </w:rPr>
            </w:pPr>
            <w:r w:rsidRPr="00C8352A">
              <w:rPr>
                <w:rFonts w:cs="Noto Sans"/>
                <w:sz w:val="18"/>
                <w:szCs w:val="18"/>
              </w:rPr>
              <w:t>iqx38</w:t>
            </w:r>
          </w:p>
        </w:tc>
        <w:tc>
          <w:tcPr>
            <w:tcW w:w="11022" w:type="dxa"/>
            <w:hideMark/>
          </w:tcPr>
          <w:p w14:paraId="4F183C52" w14:textId="77777777" w:rsidR="00C8352A" w:rsidRPr="00C8352A" w:rsidRDefault="00C8352A" w:rsidP="00C8352A">
            <w:pPr>
              <w:rPr>
                <w:rFonts w:cs="Noto Sans"/>
                <w:sz w:val="18"/>
                <w:szCs w:val="18"/>
              </w:rPr>
            </w:pPr>
            <w:r w:rsidRPr="00C8352A">
              <w:rPr>
                <w:rFonts w:cs="Noto Sans"/>
                <w:sz w:val="18"/>
                <w:szCs w:val="18"/>
              </w:rPr>
              <w:t>Coagulador de espátula de 3 o 5 mm., monopolar, reusable, de 20 a 36 cm.</w:t>
            </w:r>
          </w:p>
        </w:tc>
        <w:tc>
          <w:tcPr>
            <w:tcW w:w="3801" w:type="dxa"/>
            <w:noWrap/>
            <w:hideMark/>
          </w:tcPr>
          <w:p w14:paraId="6FCF01A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22FBF9A" w14:textId="77777777" w:rsidTr="00C8352A">
        <w:trPr>
          <w:trHeight w:val="560"/>
        </w:trPr>
        <w:tc>
          <w:tcPr>
            <w:tcW w:w="2249" w:type="dxa"/>
            <w:noWrap/>
            <w:hideMark/>
          </w:tcPr>
          <w:p w14:paraId="24A13F03" w14:textId="77777777" w:rsidR="00C8352A" w:rsidRPr="00C8352A" w:rsidRDefault="00C8352A" w:rsidP="00C8352A">
            <w:pPr>
              <w:rPr>
                <w:rFonts w:cs="Noto Sans"/>
                <w:sz w:val="18"/>
                <w:szCs w:val="18"/>
              </w:rPr>
            </w:pPr>
            <w:r w:rsidRPr="00C8352A">
              <w:rPr>
                <w:rFonts w:cs="Noto Sans"/>
                <w:sz w:val="18"/>
                <w:szCs w:val="18"/>
              </w:rPr>
              <w:t>iqx76</w:t>
            </w:r>
          </w:p>
        </w:tc>
        <w:tc>
          <w:tcPr>
            <w:tcW w:w="11022" w:type="dxa"/>
            <w:hideMark/>
          </w:tcPr>
          <w:p w14:paraId="58FB128E" w14:textId="77777777" w:rsidR="00C8352A" w:rsidRPr="00C8352A" w:rsidRDefault="00C8352A" w:rsidP="00C8352A">
            <w:pPr>
              <w:rPr>
                <w:rFonts w:cs="Noto Sans"/>
                <w:sz w:val="18"/>
                <w:szCs w:val="18"/>
              </w:rPr>
            </w:pPr>
            <w:r w:rsidRPr="00C8352A">
              <w:rPr>
                <w:rFonts w:cs="Noto Sans"/>
                <w:sz w:val="18"/>
                <w:szCs w:val="18"/>
              </w:rPr>
              <w:t>Gancho disección/coagulador, de 3 o 5 mm., monopolar, con punta en "L", igual o menor a 90°, aislado, reusable, longitud de 20 a 36 cm.</w:t>
            </w:r>
          </w:p>
        </w:tc>
        <w:tc>
          <w:tcPr>
            <w:tcW w:w="3801" w:type="dxa"/>
            <w:noWrap/>
            <w:hideMark/>
          </w:tcPr>
          <w:p w14:paraId="3303C1D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A2EB9E4" w14:textId="77777777" w:rsidTr="00C8352A">
        <w:trPr>
          <w:trHeight w:val="560"/>
        </w:trPr>
        <w:tc>
          <w:tcPr>
            <w:tcW w:w="2249" w:type="dxa"/>
            <w:noWrap/>
            <w:hideMark/>
          </w:tcPr>
          <w:p w14:paraId="6CD64BC3" w14:textId="77777777" w:rsidR="00C8352A" w:rsidRPr="00C8352A" w:rsidRDefault="00C8352A" w:rsidP="00C8352A">
            <w:pPr>
              <w:rPr>
                <w:rFonts w:cs="Noto Sans"/>
                <w:sz w:val="18"/>
                <w:szCs w:val="18"/>
              </w:rPr>
            </w:pPr>
            <w:r w:rsidRPr="00C8352A">
              <w:rPr>
                <w:rFonts w:cs="Noto Sans"/>
                <w:sz w:val="18"/>
                <w:szCs w:val="18"/>
              </w:rPr>
              <w:t>iqx234</w:t>
            </w:r>
          </w:p>
        </w:tc>
        <w:tc>
          <w:tcPr>
            <w:tcW w:w="11022" w:type="dxa"/>
            <w:hideMark/>
          </w:tcPr>
          <w:p w14:paraId="7425695A" w14:textId="77777777" w:rsidR="00C8352A" w:rsidRPr="00C8352A" w:rsidRDefault="00C8352A" w:rsidP="00C8352A">
            <w:pPr>
              <w:rPr>
                <w:rFonts w:cs="Noto Sans"/>
                <w:sz w:val="18"/>
                <w:szCs w:val="18"/>
              </w:rPr>
            </w:pPr>
            <w:r w:rsidRPr="007E1552">
              <w:rPr>
                <w:rFonts w:cs="Noto Sans"/>
                <w:sz w:val="18"/>
                <w:szCs w:val="18"/>
                <w:lang w:val="pt-PT"/>
              </w:rPr>
              <w:t xml:space="preserve">Telescopio o sistema óptico de 3 o 5 o 5.5 o 10 mm. </w:t>
            </w:r>
            <w:r w:rsidRPr="00C8352A">
              <w:rPr>
                <w:rFonts w:cs="Noto Sans"/>
                <w:sz w:val="18"/>
                <w:szCs w:val="18"/>
              </w:rPr>
              <w:t>Ángulo o dirección de campo visual de 0° o 30°. Longitud de trabajo de 20 a 33 cm., esterilizable.</w:t>
            </w:r>
          </w:p>
        </w:tc>
        <w:tc>
          <w:tcPr>
            <w:tcW w:w="3801" w:type="dxa"/>
            <w:noWrap/>
            <w:hideMark/>
          </w:tcPr>
          <w:p w14:paraId="5A47A91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9DFAD53" w14:textId="77777777" w:rsidTr="00C8352A">
        <w:trPr>
          <w:trHeight w:val="560"/>
        </w:trPr>
        <w:tc>
          <w:tcPr>
            <w:tcW w:w="2249" w:type="dxa"/>
            <w:noWrap/>
            <w:hideMark/>
          </w:tcPr>
          <w:p w14:paraId="3D9E0DD6" w14:textId="77777777" w:rsidR="00C8352A" w:rsidRPr="00C8352A" w:rsidRDefault="00C8352A" w:rsidP="00C8352A">
            <w:pPr>
              <w:rPr>
                <w:rFonts w:cs="Noto Sans"/>
                <w:sz w:val="18"/>
                <w:szCs w:val="18"/>
              </w:rPr>
            </w:pPr>
            <w:r w:rsidRPr="00C8352A">
              <w:rPr>
                <w:rFonts w:cs="Noto Sans"/>
                <w:sz w:val="18"/>
                <w:szCs w:val="18"/>
              </w:rPr>
              <w:t>iqx229</w:t>
            </w:r>
          </w:p>
        </w:tc>
        <w:tc>
          <w:tcPr>
            <w:tcW w:w="11022" w:type="dxa"/>
            <w:hideMark/>
          </w:tcPr>
          <w:p w14:paraId="73859272" w14:textId="77777777" w:rsidR="00C8352A" w:rsidRPr="00C8352A" w:rsidRDefault="00C8352A" w:rsidP="00C8352A">
            <w:pPr>
              <w:rPr>
                <w:rFonts w:cs="Noto Sans"/>
                <w:sz w:val="18"/>
                <w:szCs w:val="18"/>
              </w:rPr>
            </w:pPr>
            <w:r w:rsidRPr="00C8352A">
              <w:rPr>
                <w:rFonts w:cs="Noto Sans"/>
                <w:sz w:val="18"/>
                <w:szCs w:val="18"/>
              </w:rPr>
              <w:t>Telescopio o sistema óptico de 10 mm. Ángulo o dirección de campo visual de 0° o 30°. Longitud de trabajo de 20 a 33 cm., esterilizable.</w:t>
            </w:r>
          </w:p>
        </w:tc>
        <w:tc>
          <w:tcPr>
            <w:tcW w:w="3801" w:type="dxa"/>
            <w:noWrap/>
            <w:hideMark/>
          </w:tcPr>
          <w:p w14:paraId="6650191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64856A" w14:textId="77777777" w:rsidTr="00C8352A">
        <w:trPr>
          <w:trHeight w:val="560"/>
        </w:trPr>
        <w:tc>
          <w:tcPr>
            <w:tcW w:w="2249" w:type="dxa"/>
            <w:noWrap/>
            <w:hideMark/>
          </w:tcPr>
          <w:p w14:paraId="05090972" w14:textId="77777777" w:rsidR="00C8352A" w:rsidRPr="00C8352A" w:rsidRDefault="00C8352A" w:rsidP="00C8352A">
            <w:pPr>
              <w:rPr>
                <w:rFonts w:cs="Noto Sans"/>
                <w:sz w:val="18"/>
                <w:szCs w:val="18"/>
              </w:rPr>
            </w:pPr>
            <w:r w:rsidRPr="00C8352A">
              <w:rPr>
                <w:rFonts w:cs="Noto Sans"/>
                <w:sz w:val="18"/>
                <w:szCs w:val="18"/>
              </w:rPr>
              <w:t>iqx108</w:t>
            </w:r>
          </w:p>
        </w:tc>
        <w:tc>
          <w:tcPr>
            <w:tcW w:w="11022" w:type="dxa"/>
            <w:hideMark/>
          </w:tcPr>
          <w:p w14:paraId="46BC080C" w14:textId="77777777" w:rsidR="00C8352A" w:rsidRPr="00C8352A" w:rsidRDefault="00C8352A" w:rsidP="00C8352A">
            <w:pPr>
              <w:rPr>
                <w:rFonts w:cs="Noto Sans"/>
                <w:sz w:val="18"/>
                <w:szCs w:val="18"/>
              </w:rPr>
            </w:pPr>
            <w:r w:rsidRPr="00C8352A">
              <w:rPr>
                <w:rFonts w:cs="Noto Sans"/>
                <w:sz w:val="18"/>
                <w:szCs w:val="18"/>
              </w:rPr>
              <w:t>Pinza Babcock, fenestrada 5 mm., de diámetro, aislada, reusable, rotable, longitud de trabajo 20 a 36 cm.</w:t>
            </w:r>
          </w:p>
        </w:tc>
        <w:tc>
          <w:tcPr>
            <w:tcW w:w="3801" w:type="dxa"/>
            <w:noWrap/>
            <w:hideMark/>
          </w:tcPr>
          <w:p w14:paraId="368D7F97"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2327EB3F" w14:textId="77777777" w:rsidTr="00C8352A">
        <w:trPr>
          <w:trHeight w:val="840"/>
        </w:trPr>
        <w:tc>
          <w:tcPr>
            <w:tcW w:w="2249" w:type="dxa"/>
            <w:noWrap/>
            <w:hideMark/>
          </w:tcPr>
          <w:p w14:paraId="445F313D" w14:textId="77777777" w:rsidR="00C8352A" w:rsidRPr="00C8352A" w:rsidRDefault="00C8352A" w:rsidP="00C8352A">
            <w:pPr>
              <w:rPr>
                <w:rFonts w:cs="Noto Sans"/>
                <w:sz w:val="18"/>
                <w:szCs w:val="18"/>
              </w:rPr>
            </w:pPr>
            <w:r w:rsidRPr="00C8352A">
              <w:rPr>
                <w:rFonts w:cs="Noto Sans"/>
                <w:sz w:val="18"/>
                <w:szCs w:val="18"/>
              </w:rPr>
              <w:lastRenderedPageBreak/>
              <w:t>iqx188</w:t>
            </w:r>
          </w:p>
        </w:tc>
        <w:tc>
          <w:tcPr>
            <w:tcW w:w="11022" w:type="dxa"/>
            <w:hideMark/>
          </w:tcPr>
          <w:p w14:paraId="12F0C336" w14:textId="77777777" w:rsidR="00C8352A" w:rsidRPr="00C8352A" w:rsidRDefault="00C8352A" w:rsidP="00C8352A">
            <w:pPr>
              <w:rPr>
                <w:rFonts w:cs="Noto Sans"/>
                <w:sz w:val="18"/>
                <w:szCs w:val="18"/>
              </w:rPr>
            </w:pPr>
            <w:r w:rsidRPr="00C8352A">
              <w:rPr>
                <w:rFonts w:cs="Noto Sans"/>
                <w:sz w:val="18"/>
                <w:szCs w:val="18"/>
              </w:rPr>
              <w:t>Pinza tipo Babcock, 3 o 5 mm., de diámetro, reusable, rotable, desmontable en dos o tres componentes, de doble acción, con sistema de sujeción, longitud de trabajo 20 a 36 cm.</w:t>
            </w:r>
          </w:p>
        </w:tc>
        <w:tc>
          <w:tcPr>
            <w:tcW w:w="3801" w:type="dxa"/>
            <w:noWrap/>
            <w:hideMark/>
          </w:tcPr>
          <w:p w14:paraId="397D9E1F"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20D8CB2F" w14:textId="77777777" w:rsidTr="00C8352A">
        <w:trPr>
          <w:trHeight w:val="560"/>
        </w:trPr>
        <w:tc>
          <w:tcPr>
            <w:tcW w:w="2249" w:type="dxa"/>
            <w:noWrap/>
            <w:hideMark/>
          </w:tcPr>
          <w:p w14:paraId="4D789D83" w14:textId="77777777" w:rsidR="00C8352A" w:rsidRPr="00C8352A" w:rsidRDefault="00C8352A" w:rsidP="00C8352A">
            <w:pPr>
              <w:rPr>
                <w:rFonts w:cs="Noto Sans"/>
                <w:sz w:val="18"/>
                <w:szCs w:val="18"/>
              </w:rPr>
            </w:pPr>
            <w:r w:rsidRPr="00C8352A">
              <w:rPr>
                <w:rFonts w:cs="Noto Sans"/>
                <w:sz w:val="18"/>
                <w:szCs w:val="18"/>
              </w:rPr>
              <w:t>iqx111</w:t>
            </w:r>
          </w:p>
        </w:tc>
        <w:tc>
          <w:tcPr>
            <w:tcW w:w="11022" w:type="dxa"/>
            <w:hideMark/>
          </w:tcPr>
          <w:p w14:paraId="273F8B53" w14:textId="77777777" w:rsidR="00C8352A" w:rsidRPr="00C8352A" w:rsidRDefault="00C8352A" w:rsidP="00C8352A">
            <w:pPr>
              <w:rPr>
                <w:rFonts w:cs="Noto Sans"/>
                <w:sz w:val="18"/>
                <w:szCs w:val="18"/>
              </w:rPr>
            </w:pPr>
            <w:r w:rsidRPr="00C8352A">
              <w:rPr>
                <w:rFonts w:cs="Noto Sans"/>
                <w:sz w:val="18"/>
                <w:szCs w:val="18"/>
              </w:rPr>
              <w:t>Pinza baja nudos, de 3 o 5 mm., de diámetro, reusable, longitud de trabajo de 20 a 36 cm.</w:t>
            </w:r>
          </w:p>
        </w:tc>
        <w:tc>
          <w:tcPr>
            <w:tcW w:w="3801" w:type="dxa"/>
            <w:noWrap/>
            <w:hideMark/>
          </w:tcPr>
          <w:p w14:paraId="4BD0B5B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D3B6533" w14:textId="77777777" w:rsidTr="00C8352A">
        <w:trPr>
          <w:trHeight w:val="560"/>
        </w:trPr>
        <w:tc>
          <w:tcPr>
            <w:tcW w:w="2249" w:type="dxa"/>
            <w:noWrap/>
            <w:hideMark/>
          </w:tcPr>
          <w:p w14:paraId="37F79467" w14:textId="77777777" w:rsidR="00C8352A" w:rsidRPr="00C8352A" w:rsidRDefault="00C8352A" w:rsidP="00C8352A">
            <w:pPr>
              <w:rPr>
                <w:rFonts w:cs="Noto Sans"/>
                <w:sz w:val="18"/>
                <w:szCs w:val="18"/>
              </w:rPr>
            </w:pPr>
            <w:r w:rsidRPr="00C8352A">
              <w:rPr>
                <w:rFonts w:cs="Noto Sans"/>
                <w:sz w:val="18"/>
                <w:szCs w:val="18"/>
              </w:rPr>
              <w:t>iqx136</w:t>
            </w:r>
          </w:p>
        </w:tc>
        <w:tc>
          <w:tcPr>
            <w:tcW w:w="11022" w:type="dxa"/>
            <w:hideMark/>
          </w:tcPr>
          <w:p w14:paraId="30051474" w14:textId="77777777" w:rsidR="00C8352A" w:rsidRPr="00C8352A" w:rsidRDefault="00C8352A" w:rsidP="00C8352A">
            <w:pPr>
              <w:rPr>
                <w:rFonts w:cs="Noto Sans"/>
                <w:sz w:val="18"/>
                <w:szCs w:val="18"/>
              </w:rPr>
            </w:pPr>
            <w:r w:rsidRPr="00C8352A">
              <w:rPr>
                <w:rFonts w:cs="Noto Sans"/>
                <w:sz w:val="18"/>
                <w:szCs w:val="18"/>
              </w:rPr>
              <w:t>Pinza de disección tipo Mixter de 3 o 5 mm., de diámetro, reusable, rotable y desmontable, con punta angulada, longitud de trabajo 20 a 33 cm.</w:t>
            </w:r>
          </w:p>
        </w:tc>
        <w:tc>
          <w:tcPr>
            <w:tcW w:w="3801" w:type="dxa"/>
            <w:noWrap/>
            <w:hideMark/>
          </w:tcPr>
          <w:p w14:paraId="4DEE623C"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A2BE264" w14:textId="77777777" w:rsidTr="00C8352A">
        <w:trPr>
          <w:trHeight w:val="560"/>
        </w:trPr>
        <w:tc>
          <w:tcPr>
            <w:tcW w:w="2249" w:type="dxa"/>
            <w:noWrap/>
            <w:hideMark/>
          </w:tcPr>
          <w:p w14:paraId="7AA6215A" w14:textId="77777777" w:rsidR="00C8352A" w:rsidRPr="00C8352A" w:rsidRDefault="00C8352A" w:rsidP="00C8352A">
            <w:pPr>
              <w:rPr>
                <w:rFonts w:cs="Noto Sans"/>
                <w:sz w:val="18"/>
                <w:szCs w:val="18"/>
              </w:rPr>
            </w:pPr>
            <w:r w:rsidRPr="00C8352A">
              <w:rPr>
                <w:rFonts w:cs="Noto Sans"/>
                <w:sz w:val="18"/>
                <w:szCs w:val="18"/>
              </w:rPr>
              <w:t>iqx140</w:t>
            </w:r>
          </w:p>
        </w:tc>
        <w:tc>
          <w:tcPr>
            <w:tcW w:w="11022" w:type="dxa"/>
            <w:hideMark/>
          </w:tcPr>
          <w:p w14:paraId="525A7301" w14:textId="77777777" w:rsidR="00C8352A" w:rsidRPr="00C8352A" w:rsidRDefault="00C8352A" w:rsidP="00C8352A">
            <w:pPr>
              <w:rPr>
                <w:rFonts w:cs="Noto Sans"/>
                <w:sz w:val="18"/>
                <w:szCs w:val="18"/>
              </w:rPr>
            </w:pPr>
            <w:r w:rsidRPr="00C8352A">
              <w:rPr>
                <w:rFonts w:cs="Noto Sans"/>
                <w:sz w:val="18"/>
                <w:szCs w:val="18"/>
              </w:rPr>
              <w:t>Pinza de extracción o de garra, 3 a 3.4mm o 5 mm., de diámetro, rotable y desmontable, dentada, reusable, largo de trabajo de 20 a 36 cm.</w:t>
            </w:r>
          </w:p>
        </w:tc>
        <w:tc>
          <w:tcPr>
            <w:tcW w:w="3801" w:type="dxa"/>
            <w:noWrap/>
            <w:hideMark/>
          </w:tcPr>
          <w:p w14:paraId="72FACA3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9BBA4CE" w14:textId="77777777" w:rsidTr="00C8352A">
        <w:trPr>
          <w:trHeight w:val="560"/>
        </w:trPr>
        <w:tc>
          <w:tcPr>
            <w:tcW w:w="2249" w:type="dxa"/>
            <w:noWrap/>
            <w:hideMark/>
          </w:tcPr>
          <w:p w14:paraId="2098E47B" w14:textId="77777777" w:rsidR="00C8352A" w:rsidRPr="00C8352A" w:rsidRDefault="00C8352A" w:rsidP="00C8352A">
            <w:pPr>
              <w:rPr>
                <w:rFonts w:cs="Noto Sans"/>
                <w:sz w:val="18"/>
                <w:szCs w:val="18"/>
              </w:rPr>
            </w:pPr>
            <w:r w:rsidRPr="00C8352A">
              <w:rPr>
                <w:rFonts w:cs="Noto Sans"/>
                <w:sz w:val="18"/>
                <w:szCs w:val="18"/>
              </w:rPr>
              <w:t>iqx198</w:t>
            </w:r>
          </w:p>
        </w:tc>
        <w:tc>
          <w:tcPr>
            <w:tcW w:w="11022" w:type="dxa"/>
            <w:hideMark/>
          </w:tcPr>
          <w:p w14:paraId="24820778" w14:textId="77777777" w:rsidR="00C8352A" w:rsidRPr="00C8352A" w:rsidRDefault="00C8352A" w:rsidP="00C8352A">
            <w:pPr>
              <w:rPr>
                <w:rFonts w:cs="Noto Sans"/>
                <w:sz w:val="18"/>
                <w:szCs w:val="18"/>
              </w:rPr>
            </w:pPr>
            <w:r w:rsidRPr="00C8352A">
              <w:rPr>
                <w:rFonts w:cs="Noto Sans"/>
                <w:sz w:val="18"/>
                <w:szCs w:val="18"/>
              </w:rPr>
              <w:t>Pinza tipo Maryland de 3 o 5 mm., reusable, rotable y desmontable, longitud de trabajo de 20 a 36 cm.</w:t>
            </w:r>
          </w:p>
        </w:tc>
        <w:tc>
          <w:tcPr>
            <w:tcW w:w="3801" w:type="dxa"/>
            <w:noWrap/>
            <w:hideMark/>
          </w:tcPr>
          <w:p w14:paraId="2B6556B2"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38BC5ED" w14:textId="77777777" w:rsidTr="00C8352A">
        <w:trPr>
          <w:trHeight w:val="560"/>
        </w:trPr>
        <w:tc>
          <w:tcPr>
            <w:tcW w:w="2249" w:type="dxa"/>
            <w:noWrap/>
            <w:hideMark/>
          </w:tcPr>
          <w:p w14:paraId="5EAE713D" w14:textId="77777777" w:rsidR="00C8352A" w:rsidRPr="00C8352A" w:rsidRDefault="00C8352A" w:rsidP="00C8352A">
            <w:pPr>
              <w:rPr>
                <w:rFonts w:cs="Noto Sans"/>
                <w:sz w:val="18"/>
                <w:szCs w:val="18"/>
              </w:rPr>
            </w:pPr>
            <w:r w:rsidRPr="00C8352A">
              <w:rPr>
                <w:rFonts w:cs="Noto Sans"/>
                <w:sz w:val="18"/>
                <w:szCs w:val="18"/>
              </w:rPr>
              <w:t>iqx118</w:t>
            </w:r>
          </w:p>
        </w:tc>
        <w:tc>
          <w:tcPr>
            <w:tcW w:w="11022" w:type="dxa"/>
            <w:hideMark/>
          </w:tcPr>
          <w:p w14:paraId="653B1B68" w14:textId="77777777" w:rsidR="00C8352A" w:rsidRPr="00C8352A" w:rsidRDefault="00C8352A" w:rsidP="00C8352A">
            <w:pPr>
              <w:rPr>
                <w:rFonts w:cs="Noto Sans"/>
                <w:sz w:val="18"/>
                <w:szCs w:val="18"/>
              </w:rPr>
            </w:pPr>
            <w:r w:rsidRPr="00C8352A">
              <w:rPr>
                <w:rFonts w:cs="Noto Sans"/>
                <w:sz w:val="18"/>
                <w:szCs w:val="18"/>
              </w:rPr>
              <w:t>Pinza de agarre tipo Grasper, reusable, rotable y desmontable, de doble acción, diámetro de 3 o 5 mm., longitud de 20 a 36 cm.</w:t>
            </w:r>
          </w:p>
        </w:tc>
        <w:tc>
          <w:tcPr>
            <w:tcW w:w="3801" w:type="dxa"/>
            <w:noWrap/>
            <w:hideMark/>
          </w:tcPr>
          <w:p w14:paraId="2797545A"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778DE6F6" w14:textId="77777777" w:rsidTr="00C8352A">
        <w:trPr>
          <w:trHeight w:val="560"/>
        </w:trPr>
        <w:tc>
          <w:tcPr>
            <w:tcW w:w="2249" w:type="dxa"/>
            <w:noWrap/>
            <w:hideMark/>
          </w:tcPr>
          <w:p w14:paraId="54350F01" w14:textId="77777777" w:rsidR="00C8352A" w:rsidRPr="00C8352A" w:rsidRDefault="00C8352A" w:rsidP="00C8352A">
            <w:pPr>
              <w:rPr>
                <w:rFonts w:cs="Noto Sans"/>
                <w:sz w:val="18"/>
                <w:szCs w:val="18"/>
              </w:rPr>
            </w:pPr>
            <w:r w:rsidRPr="00C8352A">
              <w:rPr>
                <w:rFonts w:cs="Noto Sans"/>
                <w:sz w:val="18"/>
                <w:szCs w:val="18"/>
              </w:rPr>
              <w:t>iqx210</w:t>
            </w:r>
          </w:p>
        </w:tc>
        <w:tc>
          <w:tcPr>
            <w:tcW w:w="11022" w:type="dxa"/>
            <w:hideMark/>
          </w:tcPr>
          <w:p w14:paraId="128D8796" w14:textId="77777777" w:rsidR="00C8352A" w:rsidRPr="00C8352A" w:rsidRDefault="00C8352A" w:rsidP="00C8352A">
            <w:pPr>
              <w:rPr>
                <w:rFonts w:cs="Noto Sans"/>
                <w:sz w:val="18"/>
                <w:szCs w:val="18"/>
              </w:rPr>
            </w:pPr>
            <w:r w:rsidRPr="00C8352A">
              <w:rPr>
                <w:rFonts w:cs="Noto Sans"/>
                <w:sz w:val="18"/>
                <w:szCs w:val="18"/>
              </w:rPr>
              <w:t>Porta agujas metálico de 3 o 5 mm., reusable, con mango con mecanismo axial o Castroviejo con cremallera, punta recta, longitud de trabajo de 20 a 33 cm.</w:t>
            </w:r>
          </w:p>
        </w:tc>
        <w:tc>
          <w:tcPr>
            <w:tcW w:w="3801" w:type="dxa"/>
            <w:noWrap/>
            <w:hideMark/>
          </w:tcPr>
          <w:p w14:paraId="5A97406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94DB255" w14:textId="77777777" w:rsidTr="00C8352A">
        <w:trPr>
          <w:trHeight w:val="840"/>
        </w:trPr>
        <w:tc>
          <w:tcPr>
            <w:tcW w:w="2249" w:type="dxa"/>
            <w:noWrap/>
            <w:hideMark/>
          </w:tcPr>
          <w:p w14:paraId="19E252C5" w14:textId="77777777" w:rsidR="00C8352A" w:rsidRPr="00C8352A" w:rsidRDefault="00C8352A" w:rsidP="00C8352A">
            <w:pPr>
              <w:rPr>
                <w:rFonts w:cs="Noto Sans"/>
                <w:sz w:val="18"/>
                <w:szCs w:val="18"/>
              </w:rPr>
            </w:pPr>
            <w:r w:rsidRPr="00C8352A">
              <w:rPr>
                <w:rFonts w:cs="Noto Sans"/>
                <w:sz w:val="18"/>
                <w:szCs w:val="18"/>
              </w:rPr>
              <w:t>iqx216</w:t>
            </w:r>
          </w:p>
        </w:tc>
        <w:tc>
          <w:tcPr>
            <w:tcW w:w="11022" w:type="dxa"/>
            <w:hideMark/>
          </w:tcPr>
          <w:p w14:paraId="1A8E1C85" w14:textId="77777777" w:rsidR="00C8352A" w:rsidRPr="00C8352A" w:rsidRDefault="00C8352A" w:rsidP="00C8352A">
            <w:pPr>
              <w:rPr>
                <w:rFonts w:cs="Noto Sans"/>
                <w:sz w:val="18"/>
                <w:szCs w:val="18"/>
              </w:rPr>
            </w:pPr>
            <w:r w:rsidRPr="00C8352A">
              <w:rPr>
                <w:rFonts w:cs="Noto Sans"/>
                <w:sz w:val="18"/>
                <w:szCs w:val="18"/>
              </w:rPr>
              <w:t>Retractor hepático metálico, maleable, articulado, que al activarse adquiere forma triangular o de gancho, diámetro de 5 mm., reusable, longitud de 20 a 36cm.  Autoclave</w:t>
            </w:r>
          </w:p>
        </w:tc>
        <w:tc>
          <w:tcPr>
            <w:tcW w:w="3801" w:type="dxa"/>
            <w:noWrap/>
            <w:hideMark/>
          </w:tcPr>
          <w:p w14:paraId="58E8E2B2"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67078D5" w14:textId="77777777" w:rsidTr="00C8352A">
        <w:trPr>
          <w:trHeight w:val="560"/>
        </w:trPr>
        <w:tc>
          <w:tcPr>
            <w:tcW w:w="2249" w:type="dxa"/>
            <w:noWrap/>
            <w:hideMark/>
          </w:tcPr>
          <w:p w14:paraId="34BF67C2" w14:textId="77777777" w:rsidR="00C8352A" w:rsidRPr="00C8352A" w:rsidRDefault="00C8352A" w:rsidP="00C8352A">
            <w:pPr>
              <w:rPr>
                <w:rFonts w:cs="Noto Sans"/>
                <w:sz w:val="18"/>
                <w:szCs w:val="18"/>
              </w:rPr>
            </w:pPr>
            <w:r w:rsidRPr="00C8352A">
              <w:rPr>
                <w:rFonts w:cs="Noto Sans"/>
                <w:sz w:val="18"/>
                <w:szCs w:val="18"/>
              </w:rPr>
              <w:t>iqx219</w:t>
            </w:r>
          </w:p>
        </w:tc>
        <w:tc>
          <w:tcPr>
            <w:tcW w:w="11022" w:type="dxa"/>
            <w:hideMark/>
          </w:tcPr>
          <w:p w14:paraId="2DFC4123" w14:textId="77777777" w:rsidR="00C8352A" w:rsidRPr="00C8352A" w:rsidRDefault="00C8352A" w:rsidP="00C8352A">
            <w:pPr>
              <w:rPr>
                <w:rFonts w:cs="Noto Sans"/>
                <w:sz w:val="18"/>
                <w:szCs w:val="18"/>
              </w:rPr>
            </w:pPr>
            <w:r w:rsidRPr="00C8352A">
              <w:rPr>
                <w:rFonts w:cs="Noto Sans"/>
                <w:sz w:val="18"/>
                <w:szCs w:val="18"/>
              </w:rPr>
              <w:t>Separador o retractor, (articulado o rígido) de 5 mm., de diámetro de 3 a 5 valvas que se abren en abanico, reusable, longitud de 20 a 34 cm.</w:t>
            </w:r>
          </w:p>
        </w:tc>
        <w:tc>
          <w:tcPr>
            <w:tcW w:w="3801" w:type="dxa"/>
            <w:noWrap/>
            <w:hideMark/>
          </w:tcPr>
          <w:p w14:paraId="415BB661"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9803170" w14:textId="77777777" w:rsidTr="00C8352A">
        <w:trPr>
          <w:trHeight w:val="560"/>
        </w:trPr>
        <w:tc>
          <w:tcPr>
            <w:tcW w:w="2249" w:type="dxa"/>
            <w:noWrap/>
            <w:hideMark/>
          </w:tcPr>
          <w:p w14:paraId="53D87C2A" w14:textId="77777777" w:rsidR="00C8352A" w:rsidRPr="00C8352A" w:rsidRDefault="00C8352A" w:rsidP="00C8352A">
            <w:pPr>
              <w:rPr>
                <w:rFonts w:cs="Noto Sans"/>
                <w:sz w:val="18"/>
                <w:szCs w:val="18"/>
              </w:rPr>
            </w:pPr>
            <w:r w:rsidRPr="00C8352A">
              <w:rPr>
                <w:rFonts w:cs="Noto Sans"/>
                <w:sz w:val="18"/>
                <w:szCs w:val="18"/>
              </w:rPr>
              <w:t>iqx245</w:t>
            </w:r>
          </w:p>
        </w:tc>
        <w:tc>
          <w:tcPr>
            <w:tcW w:w="11022" w:type="dxa"/>
            <w:hideMark/>
          </w:tcPr>
          <w:p w14:paraId="3320299B" w14:textId="77777777" w:rsidR="00C8352A" w:rsidRPr="00C8352A" w:rsidRDefault="00C8352A" w:rsidP="00C8352A">
            <w:pPr>
              <w:rPr>
                <w:rFonts w:cs="Noto Sans"/>
                <w:sz w:val="18"/>
                <w:szCs w:val="18"/>
              </w:rPr>
            </w:pPr>
            <w:r w:rsidRPr="00C8352A">
              <w:rPr>
                <w:rFonts w:cs="Noto Sans"/>
                <w:sz w:val="18"/>
                <w:szCs w:val="18"/>
              </w:rPr>
              <w:t>Tijera Metzembaun de 3 o 5 mm., de diámetro, curva, monopolar o bipolar, rotable, desmontable, reusable, largo de trabajo de 20 a 36 cm.</w:t>
            </w:r>
          </w:p>
        </w:tc>
        <w:tc>
          <w:tcPr>
            <w:tcW w:w="3801" w:type="dxa"/>
            <w:noWrap/>
            <w:hideMark/>
          </w:tcPr>
          <w:p w14:paraId="73E8EAA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F0A6472" w14:textId="77777777" w:rsidTr="00C8352A">
        <w:trPr>
          <w:trHeight w:val="560"/>
        </w:trPr>
        <w:tc>
          <w:tcPr>
            <w:tcW w:w="2249" w:type="dxa"/>
            <w:noWrap/>
            <w:hideMark/>
          </w:tcPr>
          <w:p w14:paraId="55F564E3" w14:textId="77777777" w:rsidR="00C8352A" w:rsidRPr="00C8352A" w:rsidRDefault="00C8352A" w:rsidP="00C8352A">
            <w:pPr>
              <w:rPr>
                <w:rFonts w:cs="Noto Sans"/>
                <w:sz w:val="18"/>
                <w:szCs w:val="18"/>
              </w:rPr>
            </w:pPr>
            <w:r w:rsidRPr="00C8352A">
              <w:rPr>
                <w:rFonts w:cs="Noto Sans"/>
                <w:sz w:val="18"/>
                <w:szCs w:val="18"/>
              </w:rPr>
              <w:t>iqx137</w:t>
            </w:r>
          </w:p>
        </w:tc>
        <w:tc>
          <w:tcPr>
            <w:tcW w:w="11022" w:type="dxa"/>
            <w:hideMark/>
          </w:tcPr>
          <w:p w14:paraId="422C3214" w14:textId="77777777" w:rsidR="00C8352A" w:rsidRPr="00C8352A" w:rsidRDefault="00C8352A" w:rsidP="00C8352A">
            <w:pPr>
              <w:rPr>
                <w:rFonts w:cs="Noto Sans"/>
                <w:sz w:val="18"/>
                <w:szCs w:val="18"/>
              </w:rPr>
            </w:pPr>
            <w:r w:rsidRPr="00C8352A">
              <w:rPr>
                <w:rFonts w:cs="Noto Sans"/>
                <w:sz w:val="18"/>
                <w:szCs w:val="18"/>
              </w:rPr>
              <w:t>Pinza de disección tipo Mixter reusable, rotable y desmontable, con punta angulada, diámetro de 5 mm., longitud de trabajo en el rango de 31 a 37 cm.</w:t>
            </w:r>
          </w:p>
        </w:tc>
        <w:tc>
          <w:tcPr>
            <w:tcW w:w="3801" w:type="dxa"/>
            <w:noWrap/>
            <w:hideMark/>
          </w:tcPr>
          <w:p w14:paraId="348A0C6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44B1166" w14:textId="77777777" w:rsidTr="00C8352A">
        <w:trPr>
          <w:trHeight w:val="280"/>
        </w:trPr>
        <w:tc>
          <w:tcPr>
            <w:tcW w:w="2249" w:type="dxa"/>
            <w:noWrap/>
            <w:hideMark/>
          </w:tcPr>
          <w:p w14:paraId="3CBC3684" w14:textId="77777777" w:rsidR="00C8352A" w:rsidRPr="00C8352A" w:rsidRDefault="00C8352A" w:rsidP="00C8352A">
            <w:pPr>
              <w:rPr>
                <w:rFonts w:cs="Noto Sans"/>
                <w:sz w:val="18"/>
                <w:szCs w:val="18"/>
              </w:rPr>
            </w:pPr>
            <w:r w:rsidRPr="00C8352A">
              <w:rPr>
                <w:rFonts w:cs="Noto Sans"/>
                <w:sz w:val="18"/>
                <w:szCs w:val="18"/>
              </w:rPr>
              <w:t>iqx151</w:t>
            </w:r>
          </w:p>
        </w:tc>
        <w:tc>
          <w:tcPr>
            <w:tcW w:w="11022" w:type="dxa"/>
            <w:hideMark/>
          </w:tcPr>
          <w:p w14:paraId="1B843C46" w14:textId="77777777" w:rsidR="00C8352A" w:rsidRPr="00C8352A" w:rsidRDefault="00C8352A" w:rsidP="00C8352A">
            <w:pPr>
              <w:rPr>
                <w:rFonts w:cs="Noto Sans"/>
                <w:sz w:val="18"/>
                <w:szCs w:val="18"/>
              </w:rPr>
            </w:pPr>
            <w:r w:rsidRPr="00C8352A">
              <w:rPr>
                <w:rFonts w:cs="Noto Sans"/>
                <w:sz w:val="18"/>
                <w:szCs w:val="18"/>
              </w:rPr>
              <w:t>Pinza intestinal fenestrada, de 5 mm., de diámetro, longitud de 30 a 36 cm.</w:t>
            </w:r>
          </w:p>
        </w:tc>
        <w:tc>
          <w:tcPr>
            <w:tcW w:w="3801" w:type="dxa"/>
            <w:noWrap/>
            <w:hideMark/>
          </w:tcPr>
          <w:p w14:paraId="3B09067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F39EBE3" w14:textId="77777777" w:rsidTr="00C8352A">
        <w:trPr>
          <w:trHeight w:val="560"/>
        </w:trPr>
        <w:tc>
          <w:tcPr>
            <w:tcW w:w="2249" w:type="dxa"/>
            <w:noWrap/>
            <w:hideMark/>
          </w:tcPr>
          <w:p w14:paraId="2EE75909" w14:textId="77777777" w:rsidR="00C8352A" w:rsidRPr="00C8352A" w:rsidRDefault="00C8352A" w:rsidP="00C8352A">
            <w:pPr>
              <w:rPr>
                <w:rFonts w:cs="Noto Sans"/>
                <w:sz w:val="18"/>
                <w:szCs w:val="18"/>
              </w:rPr>
            </w:pPr>
            <w:r w:rsidRPr="00C8352A">
              <w:rPr>
                <w:rFonts w:cs="Noto Sans"/>
                <w:sz w:val="18"/>
                <w:szCs w:val="18"/>
              </w:rPr>
              <w:t>iqx150</w:t>
            </w:r>
          </w:p>
        </w:tc>
        <w:tc>
          <w:tcPr>
            <w:tcW w:w="11022" w:type="dxa"/>
            <w:hideMark/>
          </w:tcPr>
          <w:p w14:paraId="7C4F8615" w14:textId="77777777" w:rsidR="00C8352A" w:rsidRPr="00C8352A" w:rsidRDefault="00C8352A" w:rsidP="00C8352A">
            <w:pPr>
              <w:rPr>
                <w:rFonts w:cs="Noto Sans"/>
                <w:sz w:val="18"/>
                <w:szCs w:val="18"/>
              </w:rPr>
            </w:pPr>
            <w:r w:rsidRPr="00C8352A">
              <w:rPr>
                <w:rFonts w:cs="Noto Sans"/>
                <w:sz w:val="18"/>
                <w:szCs w:val="18"/>
              </w:rPr>
              <w:t>Pinza intestinal con dos ramas atraumáticas, 10 mm., de diámetro, longitud de 30 a 36 cm.</w:t>
            </w:r>
          </w:p>
        </w:tc>
        <w:tc>
          <w:tcPr>
            <w:tcW w:w="3801" w:type="dxa"/>
            <w:noWrap/>
            <w:hideMark/>
          </w:tcPr>
          <w:p w14:paraId="11D7CF5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02AA62F" w14:textId="77777777" w:rsidTr="00C8352A">
        <w:trPr>
          <w:trHeight w:val="560"/>
        </w:trPr>
        <w:tc>
          <w:tcPr>
            <w:tcW w:w="2249" w:type="dxa"/>
            <w:noWrap/>
            <w:hideMark/>
          </w:tcPr>
          <w:p w14:paraId="0C1B2E8C" w14:textId="77777777" w:rsidR="00C8352A" w:rsidRPr="00C8352A" w:rsidRDefault="00C8352A" w:rsidP="00C8352A">
            <w:pPr>
              <w:rPr>
                <w:rFonts w:cs="Noto Sans"/>
                <w:sz w:val="18"/>
                <w:szCs w:val="18"/>
              </w:rPr>
            </w:pPr>
            <w:r w:rsidRPr="00C8352A">
              <w:rPr>
                <w:rFonts w:cs="Noto Sans"/>
                <w:sz w:val="18"/>
                <w:szCs w:val="18"/>
              </w:rPr>
              <w:t>iqx122</w:t>
            </w:r>
          </w:p>
        </w:tc>
        <w:tc>
          <w:tcPr>
            <w:tcW w:w="11022" w:type="dxa"/>
            <w:hideMark/>
          </w:tcPr>
          <w:p w14:paraId="09D5647D" w14:textId="77777777" w:rsidR="00C8352A" w:rsidRPr="00C8352A" w:rsidRDefault="00C8352A" w:rsidP="00C8352A">
            <w:pPr>
              <w:rPr>
                <w:rFonts w:cs="Noto Sans"/>
                <w:sz w:val="18"/>
                <w:szCs w:val="18"/>
              </w:rPr>
            </w:pPr>
            <w:r w:rsidRPr="00C8352A">
              <w:rPr>
                <w:rFonts w:cs="Noto Sans"/>
                <w:sz w:val="18"/>
                <w:szCs w:val="18"/>
              </w:rPr>
              <w:t>Pinza de ángulo recto tipo Mixter para disección, larga 10 mm., de diámetro por 31 a 36 cm., de longitud.</w:t>
            </w:r>
          </w:p>
        </w:tc>
        <w:tc>
          <w:tcPr>
            <w:tcW w:w="3801" w:type="dxa"/>
            <w:noWrap/>
            <w:hideMark/>
          </w:tcPr>
          <w:p w14:paraId="5A7CC8A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431FBFF" w14:textId="77777777" w:rsidTr="00C8352A">
        <w:trPr>
          <w:trHeight w:val="280"/>
        </w:trPr>
        <w:tc>
          <w:tcPr>
            <w:tcW w:w="2249" w:type="dxa"/>
            <w:noWrap/>
            <w:hideMark/>
          </w:tcPr>
          <w:p w14:paraId="7F3601AF" w14:textId="77777777" w:rsidR="00C8352A" w:rsidRPr="00C8352A" w:rsidRDefault="00C8352A" w:rsidP="00C8352A">
            <w:pPr>
              <w:rPr>
                <w:rFonts w:cs="Noto Sans"/>
                <w:sz w:val="18"/>
                <w:szCs w:val="18"/>
              </w:rPr>
            </w:pPr>
            <w:r w:rsidRPr="00C8352A">
              <w:rPr>
                <w:rFonts w:cs="Noto Sans"/>
                <w:sz w:val="18"/>
                <w:szCs w:val="18"/>
              </w:rPr>
              <w:t>iqx45</w:t>
            </w:r>
          </w:p>
        </w:tc>
        <w:tc>
          <w:tcPr>
            <w:tcW w:w="11022" w:type="dxa"/>
            <w:hideMark/>
          </w:tcPr>
          <w:p w14:paraId="55EB81A6" w14:textId="77777777" w:rsidR="00C8352A" w:rsidRPr="00C8352A" w:rsidRDefault="00C8352A" w:rsidP="00C8352A">
            <w:pPr>
              <w:rPr>
                <w:rFonts w:cs="Noto Sans"/>
                <w:sz w:val="18"/>
                <w:szCs w:val="18"/>
              </w:rPr>
            </w:pPr>
            <w:r w:rsidRPr="00C8352A">
              <w:rPr>
                <w:rFonts w:cs="Noto Sans"/>
                <w:sz w:val="18"/>
                <w:szCs w:val="18"/>
              </w:rPr>
              <w:t>Contenedor de esterilización compatible con instrumental ofertado.</w:t>
            </w:r>
          </w:p>
        </w:tc>
        <w:tc>
          <w:tcPr>
            <w:tcW w:w="3801" w:type="dxa"/>
            <w:noWrap/>
            <w:hideMark/>
          </w:tcPr>
          <w:p w14:paraId="46D994E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3F63710" w14:textId="77777777" w:rsidTr="00C8352A">
        <w:trPr>
          <w:trHeight w:val="280"/>
        </w:trPr>
        <w:tc>
          <w:tcPr>
            <w:tcW w:w="2249" w:type="dxa"/>
            <w:noWrap/>
            <w:hideMark/>
          </w:tcPr>
          <w:p w14:paraId="2C9D2135"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230FB13E"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2C0F59D6"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40641CE9" w14:textId="77777777" w:rsidTr="00C8352A">
        <w:trPr>
          <w:trHeight w:val="1110"/>
        </w:trPr>
        <w:tc>
          <w:tcPr>
            <w:tcW w:w="2249" w:type="dxa"/>
            <w:noWrap/>
            <w:hideMark/>
          </w:tcPr>
          <w:p w14:paraId="77AB5639" w14:textId="77777777" w:rsidR="00C8352A" w:rsidRPr="00C8352A" w:rsidRDefault="00C8352A" w:rsidP="00C8352A">
            <w:pPr>
              <w:rPr>
                <w:rFonts w:cs="Noto Sans"/>
                <w:b/>
                <w:bCs/>
                <w:sz w:val="18"/>
                <w:szCs w:val="18"/>
              </w:rPr>
            </w:pPr>
            <w:r w:rsidRPr="00C8352A">
              <w:rPr>
                <w:rFonts w:cs="Noto Sans"/>
                <w:b/>
                <w:bCs/>
                <w:sz w:val="18"/>
                <w:szCs w:val="18"/>
              </w:rPr>
              <w:t>Cirugía Ped 2</w:t>
            </w:r>
          </w:p>
        </w:tc>
        <w:tc>
          <w:tcPr>
            <w:tcW w:w="14823" w:type="dxa"/>
            <w:gridSpan w:val="2"/>
            <w:hideMark/>
          </w:tcPr>
          <w:p w14:paraId="0317BAC0" w14:textId="77777777" w:rsidR="00C8352A" w:rsidRPr="00C8352A" w:rsidRDefault="00C8352A" w:rsidP="00C8352A">
            <w:pPr>
              <w:rPr>
                <w:rFonts w:cs="Noto Sans"/>
                <w:b/>
                <w:bCs/>
                <w:sz w:val="18"/>
                <w:szCs w:val="18"/>
              </w:rPr>
            </w:pPr>
            <w:r w:rsidRPr="00C8352A">
              <w:rPr>
                <w:rFonts w:cs="Noto Sans"/>
                <w:b/>
                <w:bCs/>
                <w:sz w:val="18"/>
                <w:szCs w:val="18"/>
              </w:rPr>
              <w:t xml:space="preserve">Set de Cirugía pediátrica 2 complementario para los procedimientos: </w:t>
            </w:r>
            <w:r w:rsidRPr="00C8352A">
              <w:rPr>
                <w:rFonts w:cs="Noto Sans"/>
                <w:b/>
                <w:bCs/>
                <w:sz w:val="18"/>
                <w:szCs w:val="18"/>
              </w:rPr>
              <w:br/>
              <w:t xml:space="preserve">10.06.111 Colecistectomía con exploración de vía biliar pediátrica, </w:t>
            </w:r>
            <w:r w:rsidRPr="00C8352A">
              <w:rPr>
                <w:rFonts w:cs="Noto Sans"/>
                <w:b/>
                <w:bCs/>
                <w:sz w:val="18"/>
                <w:szCs w:val="18"/>
              </w:rPr>
              <w:br/>
              <w:t xml:space="preserve">10.06.117 Esplenectomía no asistida pediátrica </w:t>
            </w:r>
            <w:r w:rsidRPr="00C8352A">
              <w:rPr>
                <w:rFonts w:cs="Noto Sans"/>
                <w:b/>
                <w:bCs/>
                <w:sz w:val="18"/>
                <w:szCs w:val="18"/>
              </w:rPr>
              <w:br/>
              <w:t>10.06.155 Cirugía laparoscópica de órgano sólido abdominal pediátrica.</w:t>
            </w:r>
          </w:p>
        </w:tc>
      </w:tr>
      <w:tr w:rsidR="00C8352A" w:rsidRPr="00C8352A" w14:paraId="417D56A4" w14:textId="77777777" w:rsidTr="00C8352A">
        <w:trPr>
          <w:trHeight w:val="280"/>
        </w:trPr>
        <w:tc>
          <w:tcPr>
            <w:tcW w:w="2249" w:type="dxa"/>
            <w:noWrap/>
            <w:hideMark/>
          </w:tcPr>
          <w:p w14:paraId="5BB5E339"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6BDAE49C"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47812BE2"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59BFEE7A" w14:textId="77777777" w:rsidTr="00C8352A">
        <w:trPr>
          <w:trHeight w:val="560"/>
        </w:trPr>
        <w:tc>
          <w:tcPr>
            <w:tcW w:w="2249" w:type="dxa"/>
            <w:noWrap/>
            <w:hideMark/>
          </w:tcPr>
          <w:p w14:paraId="0071ADBE" w14:textId="77777777" w:rsidR="00C8352A" w:rsidRPr="00C8352A" w:rsidRDefault="00C8352A" w:rsidP="00C8352A">
            <w:pPr>
              <w:rPr>
                <w:rFonts w:cs="Noto Sans"/>
                <w:sz w:val="18"/>
                <w:szCs w:val="18"/>
              </w:rPr>
            </w:pPr>
            <w:r w:rsidRPr="00C8352A">
              <w:rPr>
                <w:rFonts w:cs="Noto Sans"/>
                <w:sz w:val="18"/>
                <w:szCs w:val="18"/>
              </w:rPr>
              <w:t>1</w:t>
            </w:r>
          </w:p>
        </w:tc>
        <w:tc>
          <w:tcPr>
            <w:tcW w:w="11022" w:type="dxa"/>
            <w:hideMark/>
          </w:tcPr>
          <w:p w14:paraId="24231589" w14:textId="77777777" w:rsidR="00C8352A" w:rsidRPr="00C8352A" w:rsidRDefault="00C8352A" w:rsidP="00C8352A">
            <w:pPr>
              <w:rPr>
                <w:rFonts w:cs="Noto Sans"/>
                <w:sz w:val="18"/>
                <w:szCs w:val="18"/>
              </w:rPr>
            </w:pPr>
            <w:r w:rsidRPr="00C8352A">
              <w:rPr>
                <w:rFonts w:cs="Noto Sans"/>
                <w:sz w:val="18"/>
                <w:szCs w:val="18"/>
              </w:rPr>
              <w:t xml:space="preserve">Morcelador electrónico alámbrico o inalámbrico de uso laparoscópico a través de trocar que consta de los siguientes elementos: </w:t>
            </w:r>
          </w:p>
        </w:tc>
        <w:tc>
          <w:tcPr>
            <w:tcW w:w="3801" w:type="dxa"/>
            <w:vMerge w:val="restart"/>
            <w:noWrap/>
            <w:hideMark/>
          </w:tcPr>
          <w:p w14:paraId="70FDF57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4F2CE3F" w14:textId="77777777" w:rsidTr="00C8352A">
        <w:trPr>
          <w:trHeight w:val="280"/>
        </w:trPr>
        <w:tc>
          <w:tcPr>
            <w:tcW w:w="2249" w:type="dxa"/>
            <w:noWrap/>
            <w:hideMark/>
          </w:tcPr>
          <w:p w14:paraId="332C9EC1" w14:textId="77777777" w:rsidR="00C8352A" w:rsidRPr="00C8352A" w:rsidRDefault="00C8352A" w:rsidP="00C8352A">
            <w:pPr>
              <w:rPr>
                <w:rFonts w:cs="Noto Sans"/>
                <w:sz w:val="18"/>
                <w:szCs w:val="18"/>
              </w:rPr>
            </w:pPr>
            <w:r w:rsidRPr="00C8352A">
              <w:rPr>
                <w:rFonts w:cs="Noto Sans"/>
                <w:sz w:val="18"/>
                <w:szCs w:val="18"/>
              </w:rPr>
              <w:t>1.1</w:t>
            </w:r>
          </w:p>
        </w:tc>
        <w:tc>
          <w:tcPr>
            <w:tcW w:w="11022" w:type="dxa"/>
            <w:hideMark/>
          </w:tcPr>
          <w:p w14:paraId="51D3232F" w14:textId="77777777" w:rsidR="00C8352A" w:rsidRPr="00C8352A" w:rsidRDefault="00C8352A" w:rsidP="00C8352A">
            <w:pPr>
              <w:rPr>
                <w:rFonts w:cs="Noto Sans"/>
                <w:sz w:val="18"/>
                <w:szCs w:val="18"/>
              </w:rPr>
            </w:pPr>
            <w:r w:rsidRPr="00C8352A">
              <w:rPr>
                <w:rFonts w:cs="Noto Sans"/>
                <w:sz w:val="18"/>
                <w:szCs w:val="18"/>
              </w:rPr>
              <w:t>Equipo electromecánico.</w:t>
            </w:r>
          </w:p>
        </w:tc>
        <w:tc>
          <w:tcPr>
            <w:tcW w:w="3801" w:type="dxa"/>
            <w:vMerge/>
            <w:hideMark/>
          </w:tcPr>
          <w:p w14:paraId="2BF9B072" w14:textId="77777777" w:rsidR="00C8352A" w:rsidRPr="00C8352A" w:rsidRDefault="00C8352A" w:rsidP="00C8352A">
            <w:pPr>
              <w:rPr>
                <w:rFonts w:cs="Noto Sans"/>
                <w:sz w:val="18"/>
                <w:szCs w:val="18"/>
              </w:rPr>
            </w:pPr>
          </w:p>
        </w:tc>
      </w:tr>
      <w:tr w:rsidR="00C8352A" w:rsidRPr="00C8352A" w14:paraId="4270C101" w14:textId="77777777" w:rsidTr="00C8352A">
        <w:trPr>
          <w:trHeight w:val="280"/>
        </w:trPr>
        <w:tc>
          <w:tcPr>
            <w:tcW w:w="2249" w:type="dxa"/>
            <w:noWrap/>
            <w:hideMark/>
          </w:tcPr>
          <w:p w14:paraId="11DF0FA5" w14:textId="77777777" w:rsidR="00C8352A" w:rsidRPr="00C8352A" w:rsidRDefault="00C8352A" w:rsidP="00C8352A">
            <w:pPr>
              <w:rPr>
                <w:rFonts w:cs="Noto Sans"/>
                <w:sz w:val="18"/>
                <w:szCs w:val="18"/>
              </w:rPr>
            </w:pPr>
            <w:r w:rsidRPr="00C8352A">
              <w:rPr>
                <w:rFonts w:cs="Noto Sans"/>
                <w:sz w:val="18"/>
                <w:szCs w:val="18"/>
              </w:rPr>
              <w:t>1.2</w:t>
            </w:r>
          </w:p>
        </w:tc>
        <w:tc>
          <w:tcPr>
            <w:tcW w:w="11022" w:type="dxa"/>
            <w:hideMark/>
          </w:tcPr>
          <w:p w14:paraId="3567EEBB" w14:textId="77777777" w:rsidR="00C8352A" w:rsidRPr="00C8352A" w:rsidRDefault="00C8352A" w:rsidP="00C8352A">
            <w:pPr>
              <w:rPr>
                <w:rFonts w:cs="Noto Sans"/>
                <w:sz w:val="18"/>
                <w:szCs w:val="18"/>
              </w:rPr>
            </w:pPr>
            <w:r w:rsidRPr="00C8352A">
              <w:rPr>
                <w:rFonts w:cs="Noto Sans"/>
                <w:sz w:val="18"/>
                <w:szCs w:val="18"/>
              </w:rPr>
              <w:t>Para la remoción de tejido, histerectomía y miomas.</w:t>
            </w:r>
          </w:p>
        </w:tc>
        <w:tc>
          <w:tcPr>
            <w:tcW w:w="3801" w:type="dxa"/>
            <w:vMerge/>
            <w:hideMark/>
          </w:tcPr>
          <w:p w14:paraId="6F3E41D7" w14:textId="77777777" w:rsidR="00C8352A" w:rsidRPr="00C8352A" w:rsidRDefault="00C8352A" w:rsidP="00C8352A">
            <w:pPr>
              <w:rPr>
                <w:rFonts w:cs="Noto Sans"/>
                <w:sz w:val="18"/>
                <w:szCs w:val="18"/>
              </w:rPr>
            </w:pPr>
          </w:p>
        </w:tc>
      </w:tr>
      <w:tr w:rsidR="00C8352A" w:rsidRPr="00C8352A" w14:paraId="7966FFEF" w14:textId="77777777" w:rsidTr="00C8352A">
        <w:trPr>
          <w:trHeight w:val="280"/>
        </w:trPr>
        <w:tc>
          <w:tcPr>
            <w:tcW w:w="2249" w:type="dxa"/>
            <w:noWrap/>
            <w:hideMark/>
          </w:tcPr>
          <w:p w14:paraId="7AA90C6A" w14:textId="77777777" w:rsidR="00C8352A" w:rsidRPr="00C8352A" w:rsidRDefault="00C8352A" w:rsidP="00C8352A">
            <w:pPr>
              <w:rPr>
                <w:rFonts w:cs="Noto Sans"/>
                <w:sz w:val="18"/>
                <w:szCs w:val="18"/>
              </w:rPr>
            </w:pPr>
            <w:r w:rsidRPr="00C8352A">
              <w:rPr>
                <w:rFonts w:cs="Noto Sans"/>
                <w:sz w:val="18"/>
                <w:szCs w:val="18"/>
              </w:rPr>
              <w:lastRenderedPageBreak/>
              <w:t>1.3</w:t>
            </w:r>
          </w:p>
        </w:tc>
        <w:tc>
          <w:tcPr>
            <w:tcW w:w="11022" w:type="dxa"/>
            <w:hideMark/>
          </w:tcPr>
          <w:p w14:paraId="424E4288" w14:textId="77777777" w:rsidR="00C8352A" w:rsidRPr="00C8352A" w:rsidRDefault="00C8352A" w:rsidP="00C8352A">
            <w:pPr>
              <w:rPr>
                <w:rFonts w:cs="Noto Sans"/>
                <w:sz w:val="18"/>
                <w:szCs w:val="18"/>
              </w:rPr>
            </w:pPr>
            <w:r w:rsidRPr="00C8352A">
              <w:rPr>
                <w:rFonts w:cs="Noto Sans"/>
                <w:sz w:val="18"/>
                <w:szCs w:val="18"/>
              </w:rPr>
              <w:t>Compacto y de peso ligero.</w:t>
            </w:r>
          </w:p>
        </w:tc>
        <w:tc>
          <w:tcPr>
            <w:tcW w:w="3801" w:type="dxa"/>
            <w:vMerge/>
            <w:hideMark/>
          </w:tcPr>
          <w:p w14:paraId="4F5B3758" w14:textId="77777777" w:rsidR="00C8352A" w:rsidRPr="00C8352A" w:rsidRDefault="00C8352A" w:rsidP="00C8352A">
            <w:pPr>
              <w:rPr>
                <w:rFonts w:cs="Noto Sans"/>
                <w:sz w:val="18"/>
                <w:szCs w:val="18"/>
              </w:rPr>
            </w:pPr>
          </w:p>
        </w:tc>
      </w:tr>
      <w:tr w:rsidR="00C8352A" w:rsidRPr="00C8352A" w14:paraId="59311F78" w14:textId="77777777" w:rsidTr="00C8352A">
        <w:trPr>
          <w:trHeight w:val="280"/>
        </w:trPr>
        <w:tc>
          <w:tcPr>
            <w:tcW w:w="2249" w:type="dxa"/>
            <w:noWrap/>
            <w:hideMark/>
          </w:tcPr>
          <w:p w14:paraId="7F757346" w14:textId="77777777" w:rsidR="00C8352A" w:rsidRPr="00C8352A" w:rsidRDefault="00C8352A" w:rsidP="00C8352A">
            <w:pPr>
              <w:rPr>
                <w:rFonts w:cs="Noto Sans"/>
                <w:sz w:val="18"/>
                <w:szCs w:val="18"/>
              </w:rPr>
            </w:pPr>
            <w:r w:rsidRPr="00C8352A">
              <w:rPr>
                <w:rFonts w:cs="Noto Sans"/>
                <w:sz w:val="18"/>
                <w:szCs w:val="18"/>
              </w:rPr>
              <w:t>1.4</w:t>
            </w:r>
          </w:p>
        </w:tc>
        <w:tc>
          <w:tcPr>
            <w:tcW w:w="11022" w:type="dxa"/>
            <w:hideMark/>
          </w:tcPr>
          <w:p w14:paraId="57D44395" w14:textId="77777777" w:rsidR="00C8352A" w:rsidRPr="00C8352A" w:rsidRDefault="00C8352A" w:rsidP="00C8352A">
            <w:pPr>
              <w:rPr>
                <w:rFonts w:cs="Noto Sans"/>
                <w:sz w:val="18"/>
                <w:szCs w:val="18"/>
              </w:rPr>
            </w:pPr>
            <w:r w:rsidRPr="00C8352A">
              <w:rPr>
                <w:rFonts w:cs="Noto Sans"/>
                <w:sz w:val="18"/>
                <w:szCs w:val="18"/>
              </w:rPr>
              <w:t>Ajuste de uso en el rango de 11 a 12, 15 y 20 (este último opcional) mm.</w:t>
            </w:r>
          </w:p>
        </w:tc>
        <w:tc>
          <w:tcPr>
            <w:tcW w:w="3801" w:type="dxa"/>
            <w:vMerge/>
            <w:hideMark/>
          </w:tcPr>
          <w:p w14:paraId="05318E6A" w14:textId="77777777" w:rsidR="00C8352A" w:rsidRPr="00C8352A" w:rsidRDefault="00C8352A" w:rsidP="00C8352A">
            <w:pPr>
              <w:rPr>
                <w:rFonts w:cs="Noto Sans"/>
                <w:sz w:val="18"/>
                <w:szCs w:val="18"/>
              </w:rPr>
            </w:pPr>
          </w:p>
        </w:tc>
      </w:tr>
      <w:tr w:rsidR="00C8352A" w:rsidRPr="00C8352A" w14:paraId="04BF1CE4" w14:textId="77777777" w:rsidTr="00C8352A">
        <w:trPr>
          <w:trHeight w:val="280"/>
        </w:trPr>
        <w:tc>
          <w:tcPr>
            <w:tcW w:w="2249" w:type="dxa"/>
            <w:noWrap/>
            <w:hideMark/>
          </w:tcPr>
          <w:p w14:paraId="4C9129D1" w14:textId="77777777" w:rsidR="00C8352A" w:rsidRPr="00C8352A" w:rsidRDefault="00C8352A" w:rsidP="00C8352A">
            <w:pPr>
              <w:rPr>
                <w:rFonts w:cs="Noto Sans"/>
                <w:sz w:val="18"/>
                <w:szCs w:val="18"/>
              </w:rPr>
            </w:pPr>
            <w:r w:rsidRPr="00C8352A">
              <w:rPr>
                <w:rFonts w:cs="Noto Sans"/>
                <w:sz w:val="18"/>
                <w:szCs w:val="18"/>
              </w:rPr>
              <w:t>1.5</w:t>
            </w:r>
          </w:p>
        </w:tc>
        <w:tc>
          <w:tcPr>
            <w:tcW w:w="11022" w:type="dxa"/>
            <w:hideMark/>
          </w:tcPr>
          <w:p w14:paraId="77FE0DFD" w14:textId="77777777" w:rsidR="00C8352A" w:rsidRPr="00C8352A" w:rsidRDefault="00C8352A" w:rsidP="00C8352A">
            <w:pPr>
              <w:rPr>
                <w:rFonts w:cs="Noto Sans"/>
                <w:sz w:val="18"/>
                <w:szCs w:val="18"/>
              </w:rPr>
            </w:pPr>
            <w:r w:rsidRPr="00C8352A">
              <w:rPr>
                <w:rFonts w:cs="Noto Sans"/>
                <w:sz w:val="18"/>
                <w:szCs w:val="18"/>
              </w:rPr>
              <w:t>Con bordes cortantes.</w:t>
            </w:r>
          </w:p>
        </w:tc>
        <w:tc>
          <w:tcPr>
            <w:tcW w:w="3801" w:type="dxa"/>
            <w:vMerge/>
            <w:hideMark/>
          </w:tcPr>
          <w:p w14:paraId="686BA5A8" w14:textId="77777777" w:rsidR="00C8352A" w:rsidRPr="00C8352A" w:rsidRDefault="00C8352A" w:rsidP="00C8352A">
            <w:pPr>
              <w:rPr>
                <w:rFonts w:cs="Noto Sans"/>
                <w:sz w:val="18"/>
                <w:szCs w:val="18"/>
              </w:rPr>
            </w:pPr>
          </w:p>
        </w:tc>
      </w:tr>
      <w:tr w:rsidR="00C8352A" w:rsidRPr="00C8352A" w14:paraId="73B6FD0A" w14:textId="77777777" w:rsidTr="00C8352A">
        <w:trPr>
          <w:trHeight w:val="280"/>
        </w:trPr>
        <w:tc>
          <w:tcPr>
            <w:tcW w:w="2249" w:type="dxa"/>
            <w:noWrap/>
            <w:hideMark/>
          </w:tcPr>
          <w:p w14:paraId="32C3F7CC" w14:textId="77777777" w:rsidR="00C8352A" w:rsidRPr="00C8352A" w:rsidRDefault="00C8352A" w:rsidP="00C8352A">
            <w:pPr>
              <w:rPr>
                <w:rFonts w:cs="Noto Sans"/>
                <w:sz w:val="18"/>
                <w:szCs w:val="18"/>
              </w:rPr>
            </w:pPr>
            <w:r w:rsidRPr="00C8352A">
              <w:rPr>
                <w:rFonts w:cs="Noto Sans"/>
                <w:sz w:val="18"/>
                <w:szCs w:val="18"/>
              </w:rPr>
              <w:t>1.6</w:t>
            </w:r>
          </w:p>
        </w:tc>
        <w:tc>
          <w:tcPr>
            <w:tcW w:w="11022" w:type="dxa"/>
            <w:hideMark/>
          </w:tcPr>
          <w:p w14:paraId="230623F4" w14:textId="77777777" w:rsidR="00C8352A" w:rsidRPr="00C8352A" w:rsidRDefault="00C8352A" w:rsidP="00C8352A">
            <w:pPr>
              <w:rPr>
                <w:rFonts w:cs="Noto Sans"/>
                <w:sz w:val="18"/>
                <w:szCs w:val="18"/>
              </w:rPr>
            </w:pPr>
            <w:r w:rsidRPr="00C8352A">
              <w:rPr>
                <w:rFonts w:cs="Noto Sans"/>
                <w:sz w:val="18"/>
                <w:szCs w:val="18"/>
              </w:rPr>
              <w:t>Controlador que permita dos modos de giro pre seleccionables como mínimo.</w:t>
            </w:r>
          </w:p>
        </w:tc>
        <w:tc>
          <w:tcPr>
            <w:tcW w:w="3801" w:type="dxa"/>
            <w:vMerge/>
            <w:hideMark/>
          </w:tcPr>
          <w:p w14:paraId="3D9E0F1F" w14:textId="77777777" w:rsidR="00C8352A" w:rsidRPr="00C8352A" w:rsidRDefault="00C8352A" w:rsidP="00C8352A">
            <w:pPr>
              <w:rPr>
                <w:rFonts w:cs="Noto Sans"/>
                <w:sz w:val="18"/>
                <w:szCs w:val="18"/>
              </w:rPr>
            </w:pPr>
          </w:p>
        </w:tc>
      </w:tr>
      <w:tr w:rsidR="00C8352A" w:rsidRPr="00C8352A" w14:paraId="3C133FCC" w14:textId="77777777" w:rsidTr="00C8352A">
        <w:trPr>
          <w:trHeight w:val="280"/>
        </w:trPr>
        <w:tc>
          <w:tcPr>
            <w:tcW w:w="2249" w:type="dxa"/>
            <w:noWrap/>
            <w:hideMark/>
          </w:tcPr>
          <w:p w14:paraId="4E164E3C" w14:textId="77777777" w:rsidR="00C8352A" w:rsidRPr="00C8352A" w:rsidRDefault="00C8352A" w:rsidP="00C8352A">
            <w:pPr>
              <w:rPr>
                <w:rFonts w:cs="Noto Sans"/>
                <w:sz w:val="18"/>
                <w:szCs w:val="18"/>
              </w:rPr>
            </w:pPr>
            <w:r w:rsidRPr="00C8352A">
              <w:rPr>
                <w:rFonts w:cs="Noto Sans"/>
                <w:sz w:val="18"/>
                <w:szCs w:val="18"/>
              </w:rPr>
              <w:t>1.7</w:t>
            </w:r>
          </w:p>
        </w:tc>
        <w:tc>
          <w:tcPr>
            <w:tcW w:w="11022" w:type="dxa"/>
            <w:hideMark/>
          </w:tcPr>
          <w:p w14:paraId="48C43953" w14:textId="77777777" w:rsidR="00C8352A" w:rsidRPr="00C8352A" w:rsidRDefault="00C8352A" w:rsidP="00C8352A">
            <w:pPr>
              <w:rPr>
                <w:rFonts w:cs="Noto Sans"/>
                <w:sz w:val="18"/>
                <w:szCs w:val="18"/>
              </w:rPr>
            </w:pPr>
            <w:r w:rsidRPr="00C8352A">
              <w:rPr>
                <w:rFonts w:cs="Noto Sans"/>
                <w:sz w:val="18"/>
                <w:szCs w:val="18"/>
              </w:rPr>
              <w:t>De 50 rpm o mayor.</w:t>
            </w:r>
          </w:p>
        </w:tc>
        <w:tc>
          <w:tcPr>
            <w:tcW w:w="3801" w:type="dxa"/>
            <w:vMerge/>
            <w:hideMark/>
          </w:tcPr>
          <w:p w14:paraId="2AD803B7" w14:textId="77777777" w:rsidR="00C8352A" w:rsidRPr="00C8352A" w:rsidRDefault="00C8352A" w:rsidP="00C8352A">
            <w:pPr>
              <w:rPr>
                <w:rFonts w:cs="Noto Sans"/>
                <w:sz w:val="18"/>
                <w:szCs w:val="18"/>
              </w:rPr>
            </w:pPr>
          </w:p>
        </w:tc>
      </w:tr>
      <w:tr w:rsidR="00C8352A" w:rsidRPr="00C8352A" w14:paraId="46640542" w14:textId="77777777" w:rsidTr="00C8352A">
        <w:trPr>
          <w:trHeight w:val="280"/>
        </w:trPr>
        <w:tc>
          <w:tcPr>
            <w:tcW w:w="2249" w:type="dxa"/>
            <w:noWrap/>
            <w:hideMark/>
          </w:tcPr>
          <w:p w14:paraId="4983576A" w14:textId="77777777" w:rsidR="00C8352A" w:rsidRPr="00C8352A" w:rsidRDefault="00C8352A" w:rsidP="00C8352A">
            <w:pPr>
              <w:rPr>
                <w:rFonts w:cs="Noto Sans"/>
                <w:sz w:val="18"/>
                <w:szCs w:val="18"/>
              </w:rPr>
            </w:pPr>
            <w:r w:rsidRPr="00C8352A">
              <w:rPr>
                <w:rFonts w:cs="Noto Sans"/>
                <w:sz w:val="18"/>
                <w:szCs w:val="18"/>
              </w:rPr>
              <w:t>1.8</w:t>
            </w:r>
          </w:p>
        </w:tc>
        <w:tc>
          <w:tcPr>
            <w:tcW w:w="11022" w:type="dxa"/>
            <w:hideMark/>
          </w:tcPr>
          <w:p w14:paraId="4EBD6356" w14:textId="77777777" w:rsidR="00C8352A" w:rsidRPr="00C8352A" w:rsidRDefault="00C8352A" w:rsidP="00C8352A">
            <w:pPr>
              <w:rPr>
                <w:rFonts w:cs="Noto Sans"/>
                <w:sz w:val="18"/>
                <w:szCs w:val="18"/>
              </w:rPr>
            </w:pPr>
            <w:r w:rsidRPr="00C8352A">
              <w:rPr>
                <w:rFonts w:cs="Noto Sans"/>
                <w:sz w:val="18"/>
                <w:szCs w:val="18"/>
              </w:rPr>
              <w:t>Con cuchillas reusables.</w:t>
            </w:r>
          </w:p>
        </w:tc>
        <w:tc>
          <w:tcPr>
            <w:tcW w:w="3801" w:type="dxa"/>
            <w:vMerge/>
            <w:hideMark/>
          </w:tcPr>
          <w:p w14:paraId="5298AE50" w14:textId="77777777" w:rsidR="00C8352A" w:rsidRPr="00C8352A" w:rsidRDefault="00C8352A" w:rsidP="00C8352A">
            <w:pPr>
              <w:rPr>
                <w:rFonts w:cs="Noto Sans"/>
                <w:sz w:val="18"/>
                <w:szCs w:val="18"/>
              </w:rPr>
            </w:pPr>
          </w:p>
        </w:tc>
      </w:tr>
      <w:tr w:rsidR="00C8352A" w:rsidRPr="00C8352A" w14:paraId="6D7DF8A6" w14:textId="77777777" w:rsidTr="00C8352A">
        <w:trPr>
          <w:trHeight w:val="840"/>
        </w:trPr>
        <w:tc>
          <w:tcPr>
            <w:tcW w:w="2249" w:type="dxa"/>
            <w:noWrap/>
            <w:hideMark/>
          </w:tcPr>
          <w:p w14:paraId="062A98C9" w14:textId="77777777" w:rsidR="00C8352A" w:rsidRPr="00C8352A" w:rsidRDefault="00C8352A" w:rsidP="00C8352A">
            <w:pPr>
              <w:rPr>
                <w:rFonts w:cs="Noto Sans"/>
                <w:sz w:val="18"/>
                <w:szCs w:val="18"/>
              </w:rPr>
            </w:pPr>
            <w:r w:rsidRPr="00C8352A">
              <w:rPr>
                <w:rFonts w:cs="Noto Sans"/>
                <w:sz w:val="18"/>
                <w:szCs w:val="18"/>
              </w:rPr>
              <w:t>2</w:t>
            </w:r>
          </w:p>
        </w:tc>
        <w:tc>
          <w:tcPr>
            <w:tcW w:w="11022" w:type="dxa"/>
            <w:hideMark/>
          </w:tcPr>
          <w:p w14:paraId="2B340866" w14:textId="77777777" w:rsidR="00C8352A" w:rsidRPr="00C8352A" w:rsidRDefault="00C8352A" w:rsidP="00C8352A">
            <w:pPr>
              <w:rPr>
                <w:rFonts w:cs="Noto Sans"/>
                <w:sz w:val="18"/>
                <w:szCs w:val="18"/>
              </w:rPr>
            </w:pPr>
            <w:r w:rsidRPr="00C8352A">
              <w:rPr>
                <w:rFonts w:cs="Noto Sans"/>
                <w:sz w:val="18"/>
                <w:szCs w:val="18"/>
              </w:rPr>
              <w:t xml:space="preserve">Incluye instrumentos para garantizar el procedimiento de morcelación: pinza con dientes, perforador, trocar, reductores para trocar o sistemas compatibles que eviten fuga de neumoperitoneo, punzón. </w:t>
            </w:r>
          </w:p>
        </w:tc>
        <w:tc>
          <w:tcPr>
            <w:tcW w:w="3801" w:type="dxa"/>
            <w:noWrap/>
            <w:hideMark/>
          </w:tcPr>
          <w:p w14:paraId="0632FF6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E253A52" w14:textId="77777777" w:rsidTr="00C8352A">
        <w:trPr>
          <w:trHeight w:val="280"/>
        </w:trPr>
        <w:tc>
          <w:tcPr>
            <w:tcW w:w="2249" w:type="dxa"/>
            <w:noWrap/>
            <w:hideMark/>
          </w:tcPr>
          <w:p w14:paraId="14B8E268" w14:textId="77777777" w:rsidR="00C8352A" w:rsidRPr="00C8352A" w:rsidRDefault="00C8352A" w:rsidP="00C8352A">
            <w:pPr>
              <w:rPr>
                <w:rFonts w:cs="Noto Sans"/>
                <w:sz w:val="18"/>
                <w:szCs w:val="18"/>
              </w:rPr>
            </w:pPr>
            <w:r w:rsidRPr="00C8352A">
              <w:rPr>
                <w:rFonts w:cs="Noto Sans"/>
                <w:sz w:val="18"/>
                <w:szCs w:val="18"/>
              </w:rPr>
              <w:t>3</w:t>
            </w:r>
          </w:p>
        </w:tc>
        <w:tc>
          <w:tcPr>
            <w:tcW w:w="11022" w:type="dxa"/>
            <w:hideMark/>
          </w:tcPr>
          <w:p w14:paraId="13D26B0D" w14:textId="77777777" w:rsidR="00C8352A" w:rsidRPr="00C8352A" w:rsidRDefault="00C8352A" w:rsidP="00C8352A">
            <w:pPr>
              <w:rPr>
                <w:rFonts w:cs="Noto Sans"/>
                <w:sz w:val="18"/>
                <w:szCs w:val="18"/>
              </w:rPr>
            </w:pPr>
            <w:r w:rsidRPr="00C8352A">
              <w:rPr>
                <w:rFonts w:cs="Noto Sans"/>
                <w:sz w:val="18"/>
                <w:szCs w:val="18"/>
              </w:rPr>
              <w:t>Pieza de mano</w:t>
            </w:r>
          </w:p>
        </w:tc>
        <w:tc>
          <w:tcPr>
            <w:tcW w:w="3801" w:type="dxa"/>
            <w:noWrap/>
            <w:hideMark/>
          </w:tcPr>
          <w:p w14:paraId="0A619F3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35BC69C1" w14:textId="77777777" w:rsidTr="00C8352A">
        <w:trPr>
          <w:trHeight w:val="280"/>
        </w:trPr>
        <w:tc>
          <w:tcPr>
            <w:tcW w:w="2249" w:type="dxa"/>
            <w:noWrap/>
            <w:hideMark/>
          </w:tcPr>
          <w:p w14:paraId="553B50FA" w14:textId="77777777" w:rsidR="00C8352A" w:rsidRPr="00C8352A" w:rsidRDefault="00C8352A" w:rsidP="00C8352A">
            <w:pPr>
              <w:rPr>
                <w:rFonts w:cs="Noto Sans"/>
                <w:sz w:val="18"/>
                <w:szCs w:val="18"/>
              </w:rPr>
            </w:pPr>
            <w:r w:rsidRPr="00C8352A">
              <w:rPr>
                <w:rFonts w:cs="Noto Sans"/>
                <w:sz w:val="18"/>
                <w:szCs w:val="18"/>
              </w:rPr>
              <w:t>4</w:t>
            </w:r>
          </w:p>
        </w:tc>
        <w:tc>
          <w:tcPr>
            <w:tcW w:w="11022" w:type="dxa"/>
            <w:hideMark/>
          </w:tcPr>
          <w:p w14:paraId="5F9E63F4" w14:textId="77777777" w:rsidR="00C8352A" w:rsidRPr="00C8352A" w:rsidRDefault="00C8352A" w:rsidP="00C8352A">
            <w:pPr>
              <w:rPr>
                <w:rFonts w:cs="Noto Sans"/>
                <w:sz w:val="18"/>
                <w:szCs w:val="18"/>
              </w:rPr>
            </w:pPr>
            <w:r w:rsidRPr="00C8352A">
              <w:rPr>
                <w:rFonts w:cs="Noto Sans"/>
                <w:sz w:val="18"/>
                <w:szCs w:val="18"/>
              </w:rPr>
              <w:t>Tirabuzón o instrumento de punción de 5 y 10 mm., longitud de 32 a 37 cm.</w:t>
            </w:r>
          </w:p>
        </w:tc>
        <w:tc>
          <w:tcPr>
            <w:tcW w:w="3801" w:type="dxa"/>
            <w:noWrap/>
            <w:hideMark/>
          </w:tcPr>
          <w:p w14:paraId="5A6D7F60" w14:textId="77777777" w:rsidR="00C8352A" w:rsidRPr="00C8352A" w:rsidRDefault="00C8352A" w:rsidP="00C8352A">
            <w:pPr>
              <w:rPr>
                <w:rFonts w:cs="Noto Sans"/>
                <w:sz w:val="18"/>
                <w:szCs w:val="18"/>
              </w:rPr>
            </w:pPr>
            <w:r w:rsidRPr="00C8352A">
              <w:rPr>
                <w:rFonts w:cs="Noto Sans"/>
                <w:sz w:val="18"/>
                <w:szCs w:val="18"/>
              </w:rPr>
              <w:t>2</w:t>
            </w:r>
          </w:p>
        </w:tc>
      </w:tr>
      <w:tr w:rsidR="00C8352A" w:rsidRPr="00C8352A" w14:paraId="3C31CF8C" w14:textId="77777777" w:rsidTr="00C8352A">
        <w:trPr>
          <w:trHeight w:val="560"/>
        </w:trPr>
        <w:tc>
          <w:tcPr>
            <w:tcW w:w="2249" w:type="dxa"/>
            <w:noWrap/>
            <w:hideMark/>
          </w:tcPr>
          <w:p w14:paraId="1831EFD3" w14:textId="77777777" w:rsidR="00C8352A" w:rsidRPr="00C8352A" w:rsidRDefault="00C8352A" w:rsidP="00C8352A">
            <w:pPr>
              <w:rPr>
                <w:rFonts w:cs="Noto Sans"/>
                <w:sz w:val="18"/>
                <w:szCs w:val="18"/>
              </w:rPr>
            </w:pPr>
            <w:r w:rsidRPr="00C8352A">
              <w:rPr>
                <w:rFonts w:cs="Noto Sans"/>
                <w:sz w:val="18"/>
                <w:szCs w:val="18"/>
              </w:rPr>
              <w:t>5</w:t>
            </w:r>
          </w:p>
        </w:tc>
        <w:tc>
          <w:tcPr>
            <w:tcW w:w="11022" w:type="dxa"/>
            <w:hideMark/>
          </w:tcPr>
          <w:p w14:paraId="4ECA3BE8" w14:textId="77777777" w:rsidR="00C8352A" w:rsidRPr="00C8352A" w:rsidRDefault="00C8352A" w:rsidP="00C8352A">
            <w:pPr>
              <w:rPr>
                <w:rFonts w:cs="Noto Sans"/>
                <w:sz w:val="18"/>
                <w:szCs w:val="18"/>
              </w:rPr>
            </w:pPr>
            <w:r w:rsidRPr="00C8352A">
              <w:rPr>
                <w:rFonts w:cs="Noto Sans"/>
                <w:sz w:val="18"/>
                <w:szCs w:val="18"/>
              </w:rPr>
              <w:t>Micropinza o minipinza para biopsia, reusable, aislada, con quijadas de acción simple o doble, diámetro de 5 mm., longitud de trabajo dentro del rango de 32 a 37 cm.</w:t>
            </w:r>
          </w:p>
        </w:tc>
        <w:tc>
          <w:tcPr>
            <w:tcW w:w="3801" w:type="dxa"/>
            <w:noWrap/>
            <w:hideMark/>
          </w:tcPr>
          <w:p w14:paraId="3F690D5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A84A792" w14:textId="77777777" w:rsidTr="00C8352A">
        <w:trPr>
          <w:trHeight w:val="280"/>
        </w:trPr>
        <w:tc>
          <w:tcPr>
            <w:tcW w:w="2249" w:type="dxa"/>
            <w:noWrap/>
            <w:hideMark/>
          </w:tcPr>
          <w:p w14:paraId="5DF3FAE2" w14:textId="77777777" w:rsidR="00C8352A" w:rsidRPr="00C8352A" w:rsidRDefault="00C8352A" w:rsidP="00C8352A">
            <w:pPr>
              <w:rPr>
                <w:rFonts w:cs="Noto Sans"/>
                <w:sz w:val="18"/>
                <w:szCs w:val="18"/>
              </w:rPr>
            </w:pPr>
            <w:r w:rsidRPr="00C8352A">
              <w:rPr>
                <w:rFonts w:cs="Noto Sans"/>
                <w:sz w:val="18"/>
                <w:szCs w:val="18"/>
              </w:rPr>
              <w:t> </w:t>
            </w:r>
          </w:p>
        </w:tc>
        <w:tc>
          <w:tcPr>
            <w:tcW w:w="11022" w:type="dxa"/>
            <w:hideMark/>
          </w:tcPr>
          <w:p w14:paraId="73ECA5D0" w14:textId="77777777" w:rsidR="00C8352A" w:rsidRPr="00C8352A" w:rsidRDefault="00C8352A" w:rsidP="00C8352A">
            <w:pPr>
              <w:rPr>
                <w:rFonts w:cs="Noto Sans"/>
                <w:sz w:val="18"/>
                <w:szCs w:val="18"/>
              </w:rPr>
            </w:pPr>
            <w:r w:rsidRPr="00C8352A">
              <w:rPr>
                <w:rFonts w:cs="Noto Sans"/>
                <w:sz w:val="18"/>
                <w:szCs w:val="18"/>
              </w:rPr>
              <w:t> </w:t>
            </w:r>
          </w:p>
        </w:tc>
        <w:tc>
          <w:tcPr>
            <w:tcW w:w="3801" w:type="dxa"/>
            <w:noWrap/>
            <w:hideMark/>
          </w:tcPr>
          <w:p w14:paraId="58A2041D" w14:textId="77777777" w:rsidR="00C8352A" w:rsidRPr="00C8352A" w:rsidRDefault="00C8352A" w:rsidP="00C8352A">
            <w:pPr>
              <w:rPr>
                <w:rFonts w:cs="Noto Sans"/>
                <w:sz w:val="18"/>
                <w:szCs w:val="18"/>
              </w:rPr>
            </w:pPr>
            <w:r w:rsidRPr="00C8352A">
              <w:rPr>
                <w:rFonts w:cs="Noto Sans"/>
                <w:sz w:val="18"/>
                <w:szCs w:val="18"/>
              </w:rPr>
              <w:t> </w:t>
            </w:r>
          </w:p>
        </w:tc>
      </w:tr>
      <w:tr w:rsidR="00C8352A" w:rsidRPr="00C8352A" w14:paraId="3CD6AC80" w14:textId="77777777" w:rsidTr="00C8352A">
        <w:trPr>
          <w:trHeight w:val="280"/>
        </w:trPr>
        <w:tc>
          <w:tcPr>
            <w:tcW w:w="17072" w:type="dxa"/>
            <w:gridSpan w:val="3"/>
            <w:noWrap/>
            <w:hideMark/>
          </w:tcPr>
          <w:p w14:paraId="2E1D807B" w14:textId="77777777" w:rsidR="00C8352A" w:rsidRPr="00C8352A" w:rsidRDefault="00C8352A" w:rsidP="00C8352A">
            <w:pPr>
              <w:rPr>
                <w:rFonts w:cs="Noto Sans"/>
                <w:b/>
                <w:bCs/>
                <w:i/>
                <w:iCs/>
                <w:sz w:val="18"/>
                <w:szCs w:val="18"/>
              </w:rPr>
            </w:pPr>
            <w:r w:rsidRPr="00C8352A">
              <w:rPr>
                <w:rFonts w:cs="Noto Sans"/>
                <w:b/>
                <w:bCs/>
                <w:i/>
                <w:iCs/>
                <w:sz w:val="18"/>
                <w:szCs w:val="18"/>
              </w:rPr>
              <w:t xml:space="preserve">PAQUETE 2 ENDOSCOPIAS DE APARATO RESPIRATORIO Y DIGESTIVO PEDIÁTRICA. </w:t>
            </w:r>
          </w:p>
        </w:tc>
      </w:tr>
      <w:tr w:rsidR="00C8352A" w:rsidRPr="00C8352A" w14:paraId="4B9E38FA" w14:textId="77777777" w:rsidTr="00C8352A">
        <w:trPr>
          <w:trHeight w:val="280"/>
        </w:trPr>
        <w:tc>
          <w:tcPr>
            <w:tcW w:w="17072" w:type="dxa"/>
            <w:gridSpan w:val="3"/>
            <w:noWrap/>
            <w:hideMark/>
          </w:tcPr>
          <w:p w14:paraId="12A47EB9"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ENDOSCOPIA DE APARATO RESPIRATORIO PEDIÁTRICA.</w:t>
            </w:r>
          </w:p>
        </w:tc>
      </w:tr>
      <w:tr w:rsidR="00C8352A" w:rsidRPr="00C8352A" w14:paraId="7724420C" w14:textId="77777777" w:rsidTr="00C8352A">
        <w:trPr>
          <w:trHeight w:val="1185"/>
        </w:trPr>
        <w:tc>
          <w:tcPr>
            <w:tcW w:w="2249" w:type="dxa"/>
            <w:noWrap/>
            <w:hideMark/>
          </w:tcPr>
          <w:p w14:paraId="0FFCAA63" w14:textId="77777777" w:rsidR="00C8352A" w:rsidRPr="00C8352A" w:rsidRDefault="00C8352A" w:rsidP="00C8352A">
            <w:pPr>
              <w:rPr>
                <w:rFonts w:cs="Noto Sans"/>
                <w:b/>
                <w:bCs/>
                <w:sz w:val="18"/>
                <w:szCs w:val="18"/>
              </w:rPr>
            </w:pPr>
            <w:r w:rsidRPr="00C8352A">
              <w:rPr>
                <w:rFonts w:cs="Noto Sans"/>
                <w:b/>
                <w:bCs/>
                <w:sz w:val="18"/>
                <w:szCs w:val="18"/>
              </w:rPr>
              <w:t>Endo Res 3</w:t>
            </w:r>
          </w:p>
        </w:tc>
        <w:tc>
          <w:tcPr>
            <w:tcW w:w="14823" w:type="dxa"/>
            <w:gridSpan w:val="2"/>
            <w:hideMark/>
          </w:tcPr>
          <w:p w14:paraId="6B214A17" w14:textId="77777777" w:rsidR="00C8352A" w:rsidRPr="00C8352A" w:rsidRDefault="00C8352A" w:rsidP="00C8352A">
            <w:pPr>
              <w:rPr>
                <w:rFonts w:cs="Noto Sans"/>
                <w:b/>
                <w:bCs/>
                <w:sz w:val="18"/>
                <w:szCs w:val="18"/>
              </w:rPr>
            </w:pPr>
            <w:r w:rsidRPr="00C8352A">
              <w:rPr>
                <w:rFonts w:cs="Noto Sans"/>
                <w:b/>
                <w:bCs/>
                <w:sz w:val="18"/>
                <w:szCs w:val="18"/>
              </w:rPr>
              <w:t xml:space="preserve">Set de Endoscopía aparato respiratorio pediátrico 3, para los procedimientos: </w:t>
            </w:r>
            <w:r w:rsidRPr="00C8352A">
              <w:rPr>
                <w:rFonts w:cs="Noto Sans"/>
                <w:b/>
                <w:bCs/>
                <w:sz w:val="18"/>
                <w:szCs w:val="18"/>
              </w:rPr>
              <w:br/>
              <w:t xml:space="preserve">10.21.102 Broncoscopía con toma de biopsia y cepillado pediátrica, </w:t>
            </w:r>
            <w:r w:rsidRPr="00C8352A">
              <w:rPr>
                <w:rFonts w:cs="Noto Sans"/>
                <w:b/>
                <w:bCs/>
                <w:sz w:val="18"/>
                <w:szCs w:val="18"/>
              </w:rPr>
              <w:br/>
              <w:t xml:space="preserve">10.21.104 Dilataciones traqueales o bronquiales pediátrica, </w:t>
            </w:r>
            <w:r w:rsidRPr="00C8352A">
              <w:rPr>
                <w:rFonts w:cs="Noto Sans"/>
                <w:b/>
                <w:bCs/>
                <w:sz w:val="18"/>
                <w:szCs w:val="18"/>
              </w:rPr>
              <w:br/>
              <w:t>10.21.105 Extracción de cuerpo extraño aparato respiratorio pediátrica.</w:t>
            </w:r>
          </w:p>
        </w:tc>
      </w:tr>
      <w:tr w:rsidR="00C8352A" w:rsidRPr="00C8352A" w14:paraId="4D797E31" w14:textId="77777777" w:rsidTr="00C8352A">
        <w:trPr>
          <w:trHeight w:val="280"/>
        </w:trPr>
        <w:tc>
          <w:tcPr>
            <w:tcW w:w="2249" w:type="dxa"/>
            <w:noWrap/>
            <w:hideMark/>
          </w:tcPr>
          <w:p w14:paraId="4506C391"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2F89593C"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4331182E"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3366A299" w14:textId="77777777" w:rsidTr="00C8352A">
        <w:trPr>
          <w:trHeight w:val="280"/>
        </w:trPr>
        <w:tc>
          <w:tcPr>
            <w:tcW w:w="2249" w:type="dxa"/>
            <w:noWrap/>
            <w:hideMark/>
          </w:tcPr>
          <w:p w14:paraId="48EB03B4" w14:textId="77777777" w:rsidR="00C8352A" w:rsidRPr="00C8352A" w:rsidRDefault="00C8352A" w:rsidP="00C8352A">
            <w:pPr>
              <w:rPr>
                <w:rFonts w:cs="Noto Sans"/>
                <w:sz w:val="18"/>
                <w:szCs w:val="18"/>
              </w:rPr>
            </w:pPr>
            <w:r w:rsidRPr="00C8352A">
              <w:rPr>
                <w:rFonts w:cs="Noto Sans"/>
                <w:sz w:val="18"/>
                <w:szCs w:val="18"/>
              </w:rPr>
              <w:t>iqx172</w:t>
            </w:r>
          </w:p>
        </w:tc>
        <w:tc>
          <w:tcPr>
            <w:tcW w:w="11022" w:type="dxa"/>
            <w:hideMark/>
          </w:tcPr>
          <w:p w14:paraId="7AF9EB6D" w14:textId="77777777" w:rsidR="00C8352A" w:rsidRPr="00C8352A" w:rsidRDefault="00C8352A" w:rsidP="00C8352A">
            <w:pPr>
              <w:rPr>
                <w:rFonts w:cs="Noto Sans"/>
                <w:sz w:val="18"/>
                <w:szCs w:val="18"/>
              </w:rPr>
            </w:pPr>
            <w:r w:rsidRPr="00C8352A">
              <w:rPr>
                <w:rFonts w:cs="Noto Sans"/>
                <w:sz w:val="18"/>
                <w:szCs w:val="18"/>
              </w:rPr>
              <w:t>Pinza para extracción de cuerpo extraño, tipo cacahuatera o similar.</w:t>
            </w:r>
          </w:p>
        </w:tc>
        <w:tc>
          <w:tcPr>
            <w:tcW w:w="3801" w:type="dxa"/>
            <w:noWrap/>
            <w:hideMark/>
          </w:tcPr>
          <w:p w14:paraId="60C9A909"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FBF8938" w14:textId="77777777" w:rsidTr="00C8352A">
        <w:trPr>
          <w:trHeight w:val="280"/>
        </w:trPr>
        <w:tc>
          <w:tcPr>
            <w:tcW w:w="2249" w:type="dxa"/>
            <w:noWrap/>
            <w:hideMark/>
          </w:tcPr>
          <w:p w14:paraId="0378A9BE" w14:textId="77777777" w:rsidR="00C8352A" w:rsidRPr="00C8352A" w:rsidRDefault="00C8352A" w:rsidP="00C8352A">
            <w:pPr>
              <w:rPr>
                <w:rFonts w:cs="Noto Sans"/>
                <w:sz w:val="18"/>
                <w:szCs w:val="18"/>
              </w:rPr>
            </w:pPr>
            <w:r w:rsidRPr="00C8352A">
              <w:rPr>
                <w:rFonts w:cs="Noto Sans"/>
                <w:sz w:val="18"/>
                <w:szCs w:val="18"/>
              </w:rPr>
              <w:t>iqx174</w:t>
            </w:r>
          </w:p>
        </w:tc>
        <w:tc>
          <w:tcPr>
            <w:tcW w:w="11022" w:type="dxa"/>
            <w:hideMark/>
          </w:tcPr>
          <w:p w14:paraId="47148F8D" w14:textId="77777777" w:rsidR="00C8352A" w:rsidRPr="00C8352A" w:rsidRDefault="00C8352A" w:rsidP="00C8352A">
            <w:pPr>
              <w:rPr>
                <w:rFonts w:cs="Noto Sans"/>
                <w:sz w:val="18"/>
                <w:szCs w:val="18"/>
              </w:rPr>
            </w:pPr>
            <w:r w:rsidRPr="00C8352A">
              <w:rPr>
                <w:rFonts w:cs="Noto Sans"/>
                <w:sz w:val="18"/>
                <w:szCs w:val="18"/>
              </w:rPr>
              <w:t>Pinza para extracción de cuerpos extraños, tipo dientes de ratón.</w:t>
            </w:r>
          </w:p>
        </w:tc>
        <w:tc>
          <w:tcPr>
            <w:tcW w:w="3801" w:type="dxa"/>
            <w:noWrap/>
            <w:hideMark/>
          </w:tcPr>
          <w:p w14:paraId="7AD3F08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BE09EE" w14:textId="77777777" w:rsidTr="00C8352A">
        <w:trPr>
          <w:trHeight w:val="280"/>
        </w:trPr>
        <w:tc>
          <w:tcPr>
            <w:tcW w:w="2249" w:type="dxa"/>
            <w:noWrap/>
            <w:hideMark/>
          </w:tcPr>
          <w:p w14:paraId="61FFEDE7" w14:textId="77777777" w:rsidR="00C8352A" w:rsidRPr="00C8352A" w:rsidRDefault="00C8352A" w:rsidP="00C8352A">
            <w:pPr>
              <w:rPr>
                <w:rFonts w:cs="Noto Sans"/>
                <w:sz w:val="18"/>
                <w:szCs w:val="18"/>
              </w:rPr>
            </w:pPr>
            <w:r w:rsidRPr="00C8352A">
              <w:rPr>
                <w:rFonts w:cs="Noto Sans"/>
                <w:sz w:val="18"/>
                <w:szCs w:val="18"/>
              </w:rPr>
              <w:t>iqx191</w:t>
            </w:r>
          </w:p>
        </w:tc>
        <w:tc>
          <w:tcPr>
            <w:tcW w:w="11022" w:type="dxa"/>
            <w:hideMark/>
          </w:tcPr>
          <w:p w14:paraId="3256987A" w14:textId="77777777" w:rsidR="00C8352A" w:rsidRPr="00C8352A" w:rsidRDefault="00C8352A" w:rsidP="00C8352A">
            <w:pPr>
              <w:rPr>
                <w:rFonts w:cs="Noto Sans"/>
                <w:sz w:val="18"/>
                <w:szCs w:val="18"/>
              </w:rPr>
            </w:pPr>
            <w:r w:rsidRPr="00C8352A">
              <w:rPr>
                <w:rFonts w:cs="Noto Sans"/>
                <w:sz w:val="18"/>
                <w:szCs w:val="18"/>
              </w:rPr>
              <w:t>Pinza tipo cocodrilo para extracción de cuerpo extraño o apertura bilateral.</w:t>
            </w:r>
          </w:p>
        </w:tc>
        <w:tc>
          <w:tcPr>
            <w:tcW w:w="3801" w:type="dxa"/>
            <w:noWrap/>
            <w:hideMark/>
          </w:tcPr>
          <w:p w14:paraId="3F2446D4"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2C4E84FE" w14:textId="77777777" w:rsidTr="00C8352A">
        <w:trPr>
          <w:trHeight w:val="280"/>
        </w:trPr>
        <w:tc>
          <w:tcPr>
            <w:tcW w:w="2249" w:type="dxa"/>
            <w:noWrap/>
            <w:hideMark/>
          </w:tcPr>
          <w:p w14:paraId="2E8FE447" w14:textId="77777777" w:rsidR="00C8352A" w:rsidRPr="00C8352A" w:rsidRDefault="00C8352A" w:rsidP="00C8352A">
            <w:pPr>
              <w:rPr>
                <w:rFonts w:cs="Noto Sans"/>
                <w:sz w:val="18"/>
                <w:szCs w:val="18"/>
              </w:rPr>
            </w:pPr>
            <w:r w:rsidRPr="00C8352A">
              <w:rPr>
                <w:rFonts w:cs="Noto Sans"/>
                <w:sz w:val="18"/>
                <w:szCs w:val="18"/>
              </w:rPr>
              <w:t>iqx114</w:t>
            </w:r>
          </w:p>
        </w:tc>
        <w:tc>
          <w:tcPr>
            <w:tcW w:w="11022" w:type="dxa"/>
            <w:hideMark/>
          </w:tcPr>
          <w:p w14:paraId="61353229" w14:textId="77777777" w:rsidR="00C8352A" w:rsidRPr="00C8352A" w:rsidRDefault="00C8352A" w:rsidP="00C8352A">
            <w:pPr>
              <w:rPr>
                <w:rFonts w:cs="Noto Sans"/>
                <w:sz w:val="18"/>
                <w:szCs w:val="18"/>
              </w:rPr>
            </w:pPr>
            <w:r w:rsidRPr="00C8352A">
              <w:rPr>
                <w:rFonts w:cs="Noto Sans"/>
                <w:sz w:val="18"/>
                <w:szCs w:val="18"/>
              </w:rPr>
              <w:t>Pinza con mandíbula forma de cuchara redonda u oval para biopsia.</w:t>
            </w:r>
          </w:p>
        </w:tc>
        <w:tc>
          <w:tcPr>
            <w:tcW w:w="3801" w:type="dxa"/>
            <w:noWrap/>
            <w:hideMark/>
          </w:tcPr>
          <w:p w14:paraId="50D23BD7"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F7A6032" w14:textId="77777777" w:rsidTr="00C8352A">
        <w:trPr>
          <w:trHeight w:val="280"/>
        </w:trPr>
        <w:tc>
          <w:tcPr>
            <w:tcW w:w="2249" w:type="dxa"/>
            <w:noWrap/>
            <w:hideMark/>
          </w:tcPr>
          <w:p w14:paraId="5B50CE9A" w14:textId="77777777" w:rsidR="00C8352A" w:rsidRPr="00C8352A" w:rsidRDefault="00C8352A" w:rsidP="00C8352A">
            <w:pPr>
              <w:rPr>
                <w:rFonts w:cs="Noto Sans"/>
                <w:sz w:val="18"/>
                <w:szCs w:val="18"/>
              </w:rPr>
            </w:pPr>
            <w:r w:rsidRPr="00C8352A">
              <w:rPr>
                <w:rFonts w:cs="Noto Sans"/>
                <w:sz w:val="18"/>
                <w:szCs w:val="18"/>
              </w:rPr>
              <w:t>iqx24</w:t>
            </w:r>
          </w:p>
        </w:tc>
        <w:tc>
          <w:tcPr>
            <w:tcW w:w="11022" w:type="dxa"/>
            <w:hideMark/>
          </w:tcPr>
          <w:p w14:paraId="4612CAFA" w14:textId="77777777" w:rsidR="00C8352A" w:rsidRPr="00C8352A" w:rsidRDefault="00C8352A" w:rsidP="00C8352A">
            <w:pPr>
              <w:rPr>
                <w:rFonts w:cs="Noto Sans"/>
                <w:sz w:val="18"/>
                <w:szCs w:val="18"/>
              </w:rPr>
            </w:pPr>
            <w:r w:rsidRPr="00C8352A">
              <w:rPr>
                <w:rFonts w:cs="Noto Sans"/>
                <w:sz w:val="18"/>
                <w:szCs w:val="18"/>
              </w:rPr>
              <w:t>Canastilla útil para la extracción de cuerpo extraño.</w:t>
            </w:r>
          </w:p>
        </w:tc>
        <w:tc>
          <w:tcPr>
            <w:tcW w:w="3801" w:type="dxa"/>
            <w:noWrap/>
            <w:hideMark/>
          </w:tcPr>
          <w:p w14:paraId="5A01BB4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145CC839" w14:textId="77777777" w:rsidTr="00C8352A">
        <w:trPr>
          <w:trHeight w:val="280"/>
        </w:trPr>
        <w:tc>
          <w:tcPr>
            <w:tcW w:w="17072" w:type="dxa"/>
            <w:gridSpan w:val="3"/>
            <w:noWrap/>
            <w:hideMark/>
          </w:tcPr>
          <w:p w14:paraId="64C929FD" w14:textId="77777777" w:rsidR="00C8352A" w:rsidRPr="00C8352A" w:rsidRDefault="00C8352A" w:rsidP="00C8352A">
            <w:pPr>
              <w:rPr>
                <w:rFonts w:cs="Noto Sans"/>
                <w:b/>
                <w:bCs/>
                <w:sz w:val="18"/>
                <w:szCs w:val="18"/>
              </w:rPr>
            </w:pPr>
            <w:r w:rsidRPr="00C8352A">
              <w:rPr>
                <w:rFonts w:cs="Noto Sans"/>
                <w:b/>
                <w:bCs/>
                <w:sz w:val="18"/>
                <w:szCs w:val="18"/>
              </w:rPr>
              <w:t xml:space="preserve">Todas las pinzas deberán ser estrictamente compatibles con los endoscopios ofertados. </w:t>
            </w:r>
          </w:p>
        </w:tc>
      </w:tr>
      <w:tr w:rsidR="00C8352A" w:rsidRPr="00C8352A" w14:paraId="4DF085B4" w14:textId="77777777" w:rsidTr="00C8352A">
        <w:trPr>
          <w:trHeight w:val="280"/>
        </w:trPr>
        <w:tc>
          <w:tcPr>
            <w:tcW w:w="17072" w:type="dxa"/>
            <w:gridSpan w:val="3"/>
            <w:noWrap/>
            <w:hideMark/>
          </w:tcPr>
          <w:p w14:paraId="4679E91B" w14:textId="77777777" w:rsidR="00C8352A" w:rsidRPr="00C8352A" w:rsidRDefault="00C8352A" w:rsidP="00C8352A">
            <w:pPr>
              <w:rPr>
                <w:rFonts w:cs="Noto Sans"/>
                <w:b/>
                <w:bCs/>
                <w:sz w:val="18"/>
                <w:szCs w:val="18"/>
              </w:rPr>
            </w:pPr>
            <w:r w:rsidRPr="00C8352A">
              <w:rPr>
                <w:rFonts w:cs="Noto Sans"/>
                <w:b/>
                <w:bCs/>
                <w:sz w:val="18"/>
                <w:szCs w:val="18"/>
              </w:rPr>
              <w:t> </w:t>
            </w:r>
          </w:p>
        </w:tc>
      </w:tr>
      <w:tr w:rsidR="00C8352A" w:rsidRPr="00C8352A" w14:paraId="5FC0AA6D" w14:textId="77777777" w:rsidTr="00C8352A">
        <w:trPr>
          <w:trHeight w:val="280"/>
        </w:trPr>
        <w:tc>
          <w:tcPr>
            <w:tcW w:w="17072" w:type="dxa"/>
            <w:gridSpan w:val="3"/>
            <w:noWrap/>
            <w:hideMark/>
          </w:tcPr>
          <w:p w14:paraId="1F461C84" w14:textId="77777777" w:rsidR="00C8352A" w:rsidRPr="00C8352A" w:rsidRDefault="00C8352A" w:rsidP="00C8352A">
            <w:pPr>
              <w:rPr>
                <w:rFonts w:cs="Noto Sans"/>
                <w:b/>
                <w:bCs/>
                <w:i/>
                <w:iCs/>
                <w:sz w:val="18"/>
                <w:szCs w:val="18"/>
              </w:rPr>
            </w:pPr>
            <w:r w:rsidRPr="00C8352A">
              <w:rPr>
                <w:rFonts w:cs="Noto Sans"/>
                <w:b/>
                <w:bCs/>
                <w:i/>
                <w:iCs/>
                <w:sz w:val="18"/>
                <w:szCs w:val="18"/>
              </w:rPr>
              <w:t>PROCEDIMIENTOS DE ENDOSCOPIA DE TUBO DIGESTIVO PEDIÁTRICA.</w:t>
            </w:r>
          </w:p>
        </w:tc>
      </w:tr>
      <w:tr w:rsidR="00C8352A" w:rsidRPr="00C8352A" w14:paraId="6354F8EF" w14:textId="77777777" w:rsidTr="00C8352A">
        <w:trPr>
          <w:trHeight w:val="4605"/>
        </w:trPr>
        <w:tc>
          <w:tcPr>
            <w:tcW w:w="2249" w:type="dxa"/>
            <w:noWrap/>
            <w:hideMark/>
          </w:tcPr>
          <w:p w14:paraId="7D56F375" w14:textId="77777777" w:rsidR="00C8352A" w:rsidRPr="00C8352A" w:rsidRDefault="00C8352A" w:rsidP="00C8352A">
            <w:pPr>
              <w:rPr>
                <w:rFonts w:cs="Noto Sans"/>
                <w:b/>
                <w:bCs/>
                <w:sz w:val="18"/>
                <w:szCs w:val="18"/>
              </w:rPr>
            </w:pPr>
            <w:r w:rsidRPr="00C8352A">
              <w:rPr>
                <w:rFonts w:cs="Noto Sans"/>
                <w:b/>
                <w:bCs/>
                <w:sz w:val="18"/>
                <w:szCs w:val="18"/>
              </w:rPr>
              <w:lastRenderedPageBreak/>
              <w:t>Endo Dig 4</w:t>
            </w:r>
          </w:p>
        </w:tc>
        <w:tc>
          <w:tcPr>
            <w:tcW w:w="14823" w:type="dxa"/>
            <w:gridSpan w:val="2"/>
            <w:hideMark/>
          </w:tcPr>
          <w:p w14:paraId="0BC6C3DF" w14:textId="77777777" w:rsidR="00C8352A" w:rsidRPr="00C8352A" w:rsidRDefault="00C8352A" w:rsidP="00C8352A">
            <w:pPr>
              <w:rPr>
                <w:rFonts w:cs="Noto Sans"/>
                <w:b/>
                <w:bCs/>
                <w:sz w:val="18"/>
                <w:szCs w:val="18"/>
              </w:rPr>
            </w:pPr>
            <w:r w:rsidRPr="00C8352A">
              <w:rPr>
                <w:rFonts w:cs="Noto Sans"/>
                <w:b/>
                <w:bCs/>
                <w:sz w:val="18"/>
                <w:szCs w:val="18"/>
              </w:rPr>
              <w:t xml:space="preserve">Set de Endoscopía tubo digestivo pediátrico 4, para los procedimientos: </w:t>
            </w:r>
            <w:r w:rsidRPr="00C8352A">
              <w:rPr>
                <w:rFonts w:cs="Noto Sans"/>
                <w:b/>
                <w:bCs/>
                <w:sz w:val="18"/>
                <w:szCs w:val="18"/>
              </w:rPr>
              <w:br/>
              <w:t xml:space="preserve">10.22.102 Colonoscopía con toma de biopsia pediátrica, </w:t>
            </w:r>
            <w:r w:rsidRPr="00C8352A">
              <w:rPr>
                <w:rFonts w:cs="Noto Sans"/>
                <w:b/>
                <w:bCs/>
                <w:sz w:val="18"/>
                <w:szCs w:val="18"/>
              </w:rPr>
              <w:br/>
              <w:t xml:space="preserve">10.22.106 Panendoscopía con toma de biopsia pediátrica, </w:t>
            </w:r>
            <w:r w:rsidRPr="00C8352A">
              <w:rPr>
                <w:rFonts w:cs="Noto Sans"/>
                <w:b/>
                <w:bCs/>
                <w:sz w:val="18"/>
                <w:szCs w:val="18"/>
              </w:rPr>
              <w:br/>
              <w:t xml:space="preserve">10.23.101 Endoscopía de tubo digestivo para lesiones sangrantes no variceales pediátrica, </w:t>
            </w:r>
            <w:r w:rsidRPr="00C8352A">
              <w:rPr>
                <w:rFonts w:cs="Noto Sans"/>
                <w:b/>
                <w:bCs/>
                <w:sz w:val="18"/>
                <w:szCs w:val="18"/>
              </w:rPr>
              <w:br/>
              <w:t xml:space="preserve">10.23.102 Endoscopía de tubo digestivo para lesiones sangrantes variceales esofágicas con escleroterapia pediátrica, </w:t>
            </w:r>
            <w:r w:rsidRPr="00C8352A">
              <w:rPr>
                <w:rFonts w:cs="Noto Sans"/>
                <w:b/>
                <w:bCs/>
                <w:sz w:val="18"/>
                <w:szCs w:val="18"/>
              </w:rPr>
              <w:br/>
              <w:t xml:space="preserve">10.23.103 Endoscopía de tubo digestivo para lesiones sangrantes variceales gastrointestinales pediátrica, </w:t>
            </w:r>
            <w:r w:rsidRPr="00C8352A">
              <w:rPr>
                <w:rFonts w:cs="Noto Sans"/>
                <w:b/>
                <w:bCs/>
                <w:sz w:val="18"/>
                <w:szCs w:val="18"/>
              </w:rPr>
              <w:br/>
              <w:t xml:space="preserve">10.23.104 Colangiopancreatografía retrógrada endoscópica con esfinterotomía biliar y/o pancreática, con toma de biopsia y cepillado pediátrica, </w:t>
            </w:r>
            <w:r w:rsidRPr="00C8352A">
              <w:rPr>
                <w:rFonts w:cs="Noto Sans"/>
                <w:b/>
                <w:bCs/>
                <w:sz w:val="18"/>
                <w:szCs w:val="18"/>
              </w:rPr>
              <w:br/>
              <w:t xml:space="preserve">10.23.108 Dilatación de tubo digestivo alto y/o bajo pediátrica, </w:t>
            </w:r>
            <w:r w:rsidRPr="00C8352A">
              <w:rPr>
                <w:rFonts w:cs="Noto Sans"/>
                <w:b/>
                <w:bCs/>
                <w:sz w:val="18"/>
                <w:szCs w:val="18"/>
              </w:rPr>
              <w:br/>
              <w:t xml:space="preserve">10.23.109 Colangiografía con esfinterotomía biliar y colocación de prótesis biliar y/o pancreática básica pediátrica, </w:t>
            </w:r>
            <w:r w:rsidRPr="00C8352A">
              <w:rPr>
                <w:rFonts w:cs="Noto Sans"/>
                <w:b/>
                <w:bCs/>
                <w:sz w:val="18"/>
                <w:szCs w:val="18"/>
              </w:rPr>
              <w:br/>
              <w:t xml:space="preserve">10.23.113 Extracción de cuerpo extraño en tubo digestivo alto y/o bajo pediátrica, </w:t>
            </w:r>
            <w:r w:rsidRPr="00C8352A">
              <w:rPr>
                <w:rFonts w:cs="Noto Sans"/>
                <w:b/>
                <w:bCs/>
                <w:sz w:val="18"/>
                <w:szCs w:val="18"/>
              </w:rPr>
              <w:br/>
              <w:t xml:space="preserve">10.23.115 Gastrostomía endoscópica pediátrica, </w:t>
            </w:r>
            <w:r w:rsidRPr="00C8352A">
              <w:rPr>
                <w:rFonts w:cs="Noto Sans"/>
                <w:b/>
                <w:bCs/>
                <w:sz w:val="18"/>
                <w:szCs w:val="18"/>
              </w:rPr>
              <w:br/>
              <w:t xml:space="preserve">10.23.122 Polipectomía de tubo digestivo alto y/o bajo pediátrica y </w:t>
            </w:r>
            <w:r w:rsidRPr="00C8352A">
              <w:rPr>
                <w:rFonts w:cs="Noto Sans"/>
                <w:b/>
                <w:bCs/>
                <w:sz w:val="18"/>
                <w:szCs w:val="18"/>
              </w:rPr>
              <w:br/>
              <w:t xml:space="preserve">10.23.124 Colangiopancreatografía retrógrada endoscópica para extracción de litos básica pediátrica. </w:t>
            </w:r>
          </w:p>
        </w:tc>
      </w:tr>
      <w:tr w:rsidR="00C8352A" w:rsidRPr="00C8352A" w14:paraId="3E7CB7DF" w14:textId="77777777" w:rsidTr="00C8352A">
        <w:trPr>
          <w:trHeight w:val="280"/>
        </w:trPr>
        <w:tc>
          <w:tcPr>
            <w:tcW w:w="2249" w:type="dxa"/>
            <w:noWrap/>
            <w:hideMark/>
          </w:tcPr>
          <w:p w14:paraId="4DDEC822" w14:textId="77777777" w:rsidR="00C8352A" w:rsidRPr="00C8352A" w:rsidRDefault="00C8352A" w:rsidP="00C8352A">
            <w:pPr>
              <w:rPr>
                <w:rFonts w:cs="Noto Sans"/>
                <w:sz w:val="18"/>
                <w:szCs w:val="18"/>
              </w:rPr>
            </w:pPr>
            <w:r w:rsidRPr="00C8352A">
              <w:rPr>
                <w:rFonts w:cs="Noto Sans"/>
                <w:sz w:val="18"/>
                <w:szCs w:val="18"/>
              </w:rPr>
              <w:t>No.</w:t>
            </w:r>
          </w:p>
        </w:tc>
        <w:tc>
          <w:tcPr>
            <w:tcW w:w="11022" w:type="dxa"/>
            <w:hideMark/>
          </w:tcPr>
          <w:p w14:paraId="76B09BFC" w14:textId="77777777" w:rsidR="00C8352A" w:rsidRPr="00C8352A" w:rsidRDefault="00C8352A" w:rsidP="00C8352A">
            <w:pPr>
              <w:rPr>
                <w:rFonts w:cs="Noto Sans"/>
                <w:sz w:val="18"/>
                <w:szCs w:val="18"/>
              </w:rPr>
            </w:pPr>
            <w:r w:rsidRPr="00C8352A">
              <w:rPr>
                <w:rFonts w:cs="Noto Sans"/>
                <w:sz w:val="18"/>
                <w:szCs w:val="18"/>
              </w:rPr>
              <w:t xml:space="preserve">Descripción </w:t>
            </w:r>
          </w:p>
        </w:tc>
        <w:tc>
          <w:tcPr>
            <w:tcW w:w="3801" w:type="dxa"/>
            <w:noWrap/>
            <w:hideMark/>
          </w:tcPr>
          <w:p w14:paraId="705D185E" w14:textId="77777777" w:rsidR="00C8352A" w:rsidRPr="00C8352A" w:rsidRDefault="00C8352A" w:rsidP="00C8352A">
            <w:pPr>
              <w:rPr>
                <w:rFonts w:cs="Noto Sans"/>
                <w:sz w:val="18"/>
                <w:szCs w:val="18"/>
              </w:rPr>
            </w:pPr>
            <w:r w:rsidRPr="00C8352A">
              <w:rPr>
                <w:rFonts w:cs="Noto Sans"/>
                <w:sz w:val="18"/>
                <w:szCs w:val="18"/>
              </w:rPr>
              <w:t>Cantidad</w:t>
            </w:r>
          </w:p>
        </w:tc>
      </w:tr>
      <w:tr w:rsidR="00C8352A" w:rsidRPr="00C8352A" w14:paraId="024EE9AF" w14:textId="77777777" w:rsidTr="00C8352A">
        <w:trPr>
          <w:trHeight w:val="280"/>
        </w:trPr>
        <w:tc>
          <w:tcPr>
            <w:tcW w:w="2249" w:type="dxa"/>
            <w:noWrap/>
            <w:hideMark/>
          </w:tcPr>
          <w:p w14:paraId="51A6CB3D" w14:textId="77777777" w:rsidR="00C8352A" w:rsidRPr="00C8352A" w:rsidRDefault="00C8352A" w:rsidP="00C8352A">
            <w:pPr>
              <w:rPr>
                <w:rFonts w:cs="Noto Sans"/>
                <w:sz w:val="18"/>
                <w:szCs w:val="18"/>
              </w:rPr>
            </w:pPr>
            <w:r w:rsidRPr="00C8352A">
              <w:rPr>
                <w:rFonts w:cs="Noto Sans"/>
                <w:sz w:val="18"/>
                <w:szCs w:val="18"/>
              </w:rPr>
              <w:t>iqx169</w:t>
            </w:r>
          </w:p>
        </w:tc>
        <w:tc>
          <w:tcPr>
            <w:tcW w:w="11022" w:type="dxa"/>
            <w:hideMark/>
          </w:tcPr>
          <w:p w14:paraId="06CFCC37" w14:textId="77777777" w:rsidR="00C8352A" w:rsidRPr="00C8352A" w:rsidRDefault="00C8352A" w:rsidP="00C8352A">
            <w:pPr>
              <w:rPr>
                <w:rFonts w:cs="Noto Sans"/>
                <w:sz w:val="18"/>
                <w:szCs w:val="18"/>
              </w:rPr>
            </w:pPr>
            <w:r w:rsidRPr="00C8352A">
              <w:rPr>
                <w:rFonts w:cs="Noto Sans"/>
                <w:sz w:val="18"/>
                <w:szCs w:val="18"/>
              </w:rPr>
              <w:t>Pinza para biopsia estándar con copa de forma oval y/o estilete.</w:t>
            </w:r>
          </w:p>
        </w:tc>
        <w:tc>
          <w:tcPr>
            <w:tcW w:w="3801" w:type="dxa"/>
            <w:noWrap/>
            <w:hideMark/>
          </w:tcPr>
          <w:p w14:paraId="6CDA006B"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D9354E5" w14:textId="77777777" w:rsidTr="00C8352A">
        <w:trPr>
          <w:trHeight w:val="280"/>
        </w:trPr>
        <w:tc>
          <w:tcPr>
            <w:tcW w:w="2249" w:type="dxa"/>
            <w:noWrap/>
            <w:hideMark/>
          </w:tcPr>
          <w:p w14:paraId="286785C3" w14:textId="77777777" w:rsidR="00C8352A" w:rsidRPr="00C8352A" w:rsidRDefault="00C8352A" w:rsidP="00C8352A">
            <w:pPr>
              <w:rPr>
                <w:rFonts w:cs="Noto Sans"/>
                <w:sz w:val="18"/>
                <w:szCs w:val="18"/>
              </w:rPr>
            </w:pPr>
            <w:r w:rsidRPr="00C8352A">
              <w:rPr>
                <w:rFonts w:cs="Noto Sans"/>
                <w:sz w:val="18"/>
                <w:szCs w:val="18"/>
              </w:rPr>
              <w:t>iqx123</w:t>
            </w:r>
          </w:p>
        </w:tc>
        <w:tc>
          <w:tcPr>
            <w:tcW w:w="11022" w:type="dxa"/>
            <w:hideMark/>
          </w:tcPr>
          <w:p w14:paraId="2683639C" w14:textId="77777777" w:rsidR="00C8352A" w:rsidRPr="00C8352A" w:rsidRDefault="00C8352A" w:rsidP="00C8352A">
            <w:pPr>
              <w:rPr>
                <w:rFonts w:cs="Noto Sans"/>
                <w:sz w:val="18"/>
                <w:szCs w:val="18"/>
              </w:rPr>
            </w:pPr>
            <w:r w:rsidRPr="00C8352A">
              <w:rPr>
                <w:rFonts w:cs="Noto Sans"/>
                <w:sz w:val="18"/>
                <w:szCs w:val="18"/>
              </w:rPr>
              <w:t>Pinza de biopsia caliente.</w:t>
            </w:r>
          </w:p>
        </w:tc>
        <w:tc>
          <w:tcPr>
            <w:tcW w:w="3801" w:type="dxa"/>
            <w:noWrap/>
            <w:hideMark/>
          </w:tcPr>
          <w:p w14:paraId="1991130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5525744A" w14:textId="77777777" w:rsidTr="00C8352A">
        <w:trPr>
          <w:trHeight w:val="560"/>
        </w:trPr>
        <w:tc>
          <w:tcPr>
            <w:tcW w:w="2249" w:type="dxa"/>
            <w:noWrap/>
            <w:hideMark/>
          </w:tcPr>
          <w:p w14:paraId="482CCA3B" w14:textId="77777777" w:rsidR="00C8352A" w:rsidRPr="00C8352A" w:rsidRDefault="00C8352A" w:rsidP="00C8352A">
            <w:pPr>
              <w:rPr>
                <w:rFonts w:cs="Noto Sans"/>
                <w:sz w:val="18"/>
                <w:szCs w:val="18"/>
              </w:rPr>
            </w:pPr>
            <w:r w:rsidRPr="00C8352A">
              <w:rPr>
                <w:rFonts w:cs="Noto Sans"/>
                <w:sz w:val="18"/>
                <w:szCs w:val="18"/>
              </w:rPr>
              <w:t>iqx168</w:t>
            </w:r>
          </w:p>
        </w:tc>
        <w:tc>
          <w:tcPr>
            <w:tcW w:w="11022" w:type="dxa"/>
            <w:hideMark/>
          </w:tcPr>
          <w:p w14:paraId="795708C8" w14:textId="77777777" w:rsidR="00C8352A" w:rsidRPr="00C8352A" w:rsidRDefault="00C8352A" w:rsidP="00C8352A">
            <w:pPr>
              <w:rPr>
                <w:rFonts w:cs="Noto Sans"/>
                <w:sz w:val="18"/>
                <w:szCs w:val="18"/>
              </w:rPr>
            </w:pPr>
            <w:r w:rsidRPr="00C8352A">
              <w:rPr>
                <w:rFonts w:cs="Noto Sans"/>
                <w:sz w:val="18"/>
                <w:szCs w:val="18"/>
              </w:rPr>
              <w:t>Pinza para biopsia biliar o pancreática, reusable. (Si es desechable ubicarla en bien de consumo complementario)</w:t>
            </w:r>
          </w:p>
        </w:tc>
        <w:tc>
          <w:tcPr>
            <w:tcW w:w="3801" w:type="dxa"/>
            <w:noWrap/>
            <w:hideMark/>
          </w:tcPr>
          <w:p w14:paraId="1AF8C836"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E436332" w14:textId="77777777" w:rsidTr="00C8352A">
        <w:trPr>
          <w:trHeight w:val="280"/>
        </w:trPr>
        <w:tc>
          <w:tcPr>
            <w:tcW w:w="2249" w:type="dxa"/>
            <w:noWrap/>
            <w:hideMark/>
          </w:tcPr>
          <w:p w14:paraId="18EB2F53" w14:textId="77777777" w:rsidR="00C8352A" w:rsidRPr="00C8352A" w:rsidRDefault="00C8352A" w:rsidP="00C8352A">
            <w:pPr>
              <w:rPr>
                <w:rFonts w:cs="Noto Sans"/>
                <w:sz w:val="18"/>
                <w:szCs w:val="18"/>
              </w:rPr>
            </w:pPr>
            <w:r w:rsidRPr="00C8352A">
              <w:rPr>
                <w:rFonts w:cs="Noto Sans"/>
                <w:sz w:val="18"/>
                <w:szCs w:val="18"/>
              </w:rPr>
              <w:t>iqx173</w:t>
            </w:r>
          </w:p>
        </w:tc>
        <w:tc>
          <w:tcPr>
            <w:tcW w:w="11022" w:type="dxa"/>
            <w:hideMark/>
          </w:tcPr>
          <w:p w14:paraId="118340F9" w14:textId="77777777" w:rsidR="00C8352A" w:rsidRPr="00C8352A" w:rsidRDefault="00C8352A" w:rsidP="00C8352A">
            <w:pPr>
              <w:rPr>
                <w:rFonts w:cs="Noto Sans"/>
                <w:sz w:val="18"/>
                <w:szCs w:val="18"/>
              </w:rPr>
            </w:pPr>
            <w:r w:rsidRPr="00C8352A">
              <w:rPr>
                <w:rFonts w:cs="Noto Sans"/>
                <w:sz w:val="18"/>
                <w:szCs w:val="18"/>
              </w:rPr>
              <w:t>Pinza para extracción de cuerpos extraños tipo cocodrilo o apertura bilateral.</w:t>
            </w:r>
          </w:p>
        </w:tc>
        <w:tc>
          <w:tcPr>
            <w:tcW w:w="3801" w:type="dxa"/>
            <w:noWrap/>
            <w:hideMark/>
          </w:tcPr>
          <w:p w14:paraId="73603E4F"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827137D" w14:textId="77777777" w:rsidTr="00C8352A">
        <w:trPr>
          <w:trHeight w:val="280"/>
        </w:trPr>
        <w:tc>
          <w:tcPr>
            <w:tcW w:w="2249" w:type="dxa"/>
            <w:noWrap/>
            <w:hideMark/>
          </w:tcPr>
          <w:p w14:paraId="0A4150CE" w14:textId="77777777" w:rsidR="00C8352A" w:rsidRPr="00C8352A" w:rsidRDefault="00C8352A" w:rsidP="00C8352A">
            <w:pPr>
              <w:rPr>
                <w:rFonts w:cs="Noto Sans"/>
                <w:sz w:val="18"/>
                <w:szCs w:val="18"/>
              </w:rPr>
            </w:pPr>
            <w:r w:rsidRPr="00C8352A">
              <w:rPr>
                <w:rFonts w:cs="Noto Sans"/>
                <w:sz w:val="18"/>
                <w:szCs w:val="18"/>
              </w:rPr>
              <w:t>iqx174</w:t>
            </w:r>
          </w:p>
        </w:tc>
        <w:tc>
          <w:tcPr>
            <w:tcW w:w="11022" w:type="dxa"/>
            <w:hideMark/>
          </w:tcPr>
          <w:p w14:paraId="06C5A7EF" w14:textId="77777777" w:rsidR="00C8352A" w:rsidRPr="00C8352A" w:rsidRDefault="00C8352A" w:rsidP="00C8352A">
            <w:pPr>
              <w:rPr>
                <w:rFonts w:cs="Noto Sans"/>
                <w:sz w:val="18"/>
                <w:szCs w:val="18"/>
              </w:rPr>
            </w:pPr>
            <w:r w:rsidRPr="00C8352A">
              <w:rPr>
                <w:rFonts w:cs="Noto Sans"/>
                <w:sz w:val="18"/>
                <w:szCs w:val="18"/>
              </w:rPr>
              <w:t>Pinza para extracción de cuerpos extraños, tipo dientes de ratón.</w:t>
            </w:r>
          </w:p>
        </w:tc>
        <w:tc>
          <w:tcPr>
            <w:tcW w:w="3801" w:type="dxa"/>
            <w:noWrap/>
            <w:hideMark/>
          </w:tcPr>
          <w:p w14:paraId="67C83F08"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0BA52DA5" w14:textId="77777777" w:rsidTr="00C8352A">
        <w:trPr>
          <w:trHeight w:val="280"/>
        </w:trPr>
        <w:tc>
          <w:tcPr>
            <w:tcW w:w="2249" w:type="dxa"/>
            <w:noWrap/>
            <w:hideMark/>
          </w:tcPr>
          <w:p w14:paraId="5E23665E" w14:textId="77777777" w:rsidR="00C8352A" w:rsidRPr="00C8352A" w:rsidRDefault="00C8352A" w:rsidP="00C8352A">
            <w:pPr>
              <w:rPr>
                <w:rFonts w:cs="Noto Sans"/>
                <w:sz w:val="18"/>
                <w:szCs w:val="18"/>
              </w:rPr>
            </w:pPr>
            <w:r w:rsidRPr="00C8352A">
              <w:rPr>
                <w:rFonts w:cs="Noto Sans"/>
                <w:sz w:val="18"/>
                <w:szCs w:val="18"/>
              </w:rPr>
              <w:t>iqx171</w:t>
            </w:r>
          </w:p>
        </w:tc>
        <w:tc>
          <w:tcPr>
            <w:tcW w:w="11022" w:type="dxa"/>
            <w:hideMark/>
          </w:tcPr>
          <w:p w14:paraId="0F1B1AB0" w14:textId="77777777" w:rsidR="00C8352A" w:rsidRPr="00C8352A" w:rsidRDefault="00C8352A" w:rsidP="00C8352A">
            <w:pPr>
              <w:rPr>
                <w:rFonts w:cs="Noto Sans"/>
                <w:sz w:val="18"/>
                <w:szCs w:val="18"/>
              </w:rPr>
            </w:pPr>
            <w:r w:rsidRPr="00C8352A">
              <w:rPr>
                <w:rFonts w:cs="Noto Sans"/>
                <w:sz w:val="18"/>
                <w:szCs w:val="18"/>
              </w:rPr>
              <w:t>Pinza para extracción de cuerpo extraño trípode o puede ser de cuatro hilos.</w:t>
            </w:r>
          </w:p>
        </w:tc>
        <w:tc>
          <w:tcPr>
            <w:tcW w:w="3801" w:type="dxa"/>
            <w:noWrap/>
            <w:hideMark/>
          </w:tcPr>
          <w:p w14:paraId="1DDB930D"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484FE11C" w14:textId="77777777" w:rsidTr="00C8352A">
        <w:trPr>
          <w:trHeight w:val="280"/>
        </w:trPr>
        <w:tc>
          <w:tcPr>
            <w:tcW w:w="2249" w:type="dxa"/>
            <w:noWrap/>
            <w:hideMark/>
          </w:tcPr>
          <w:p w14:paraId="5AD4D733" w14:textId="77777777" w:rsidR="00C8352A" w:rsidRPr="00C8352A" w:rsidRDefault="00C8352A" w:rsidP="00C8352A">
            <w:pPr>
              <w:rPr>
                <w:rFonts w:cs="Noto Sans"/>
                <w:sz w:val="18"/>
                <w:szCs w:val="18"/>
              </w:rPr>
            </w:pPr>
            <w:r w:rsidRPr="00C8352A">
              <w:rPr>
                <w:rFonts w:cs="Noto Sans"/>
                <w:sz w:val="18"/>
                <w:szCs w:val="18"/>
              </w:rPr>
              <w:t>iqx23</w:t>
            </w:r>
          </w:p>
        </w:tc>
        <w:tc>
          <w:tcPr>
            <w:tcW w:w="11022" w:type="dxa"/>
            <w:hideMark/>
          </w:tcPr>
          <w:p w14:paraId="3250AB93" w14:textId="77777777" w:rsidR="00C8352A" w:rsidRPr="00C8352A" w:rsidRDefault="00C8352A" w:rsidP="00C8352A">
            <w:pPr>
              <w:rPr>
                <w:rFonts w:cs="Noto Sans"/>
                <w:sz w:val="18"/>
                <w:szCs w:val="18"/>
              </w:rPr>
            </w:pPr>
            <w:r w:rsidRPr="00C8352A">
              <w:rPr>
                <w:rFonts w:cs="Noto Sans"/>
                <w:sz w:val="18"/>
                <w:szCs w:val="18"/>
              </w:rPr>
              <w:t>Canastilla de red para cuerpos extraños reusable o desechable.</w:t>
            </w:r>
          </w:p>
        </w:tc>
        <w:tc>
          <w:tcPr>
            <w:tcW w:w="3801" w:type="dxa"/>
            <w:noWrap/>
            <w:hideMark/>
          </w:tcPr>
          <w:p w14:paraId="5BD2FD65"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7CD6C7F4" w14:textId="77777777" w:rsidTr="00C8352A">
        <w:trPr>
          <w:trHeight w:val="840"/>
        </w:trPr>
        <w:tc>
          <w:tcPr>
            <w:tcW w:w="2249" w:type="dxa"/>
            <w:noWrap/>
            <w:hideMark/>
          </w:tcPr>
          <w:p w14:paraId="3B7BCBB5" w14:textId="77777777" w:rsidR="00C8352A" w:rsidRPr="00C8352A" w:rsidRDefault="00C8352A" w:rsidP="00C8352A">
            <w:pPr>
              <w:rPr>
                <w:rFonts w:cs="Noto Sans"/>
                <w:sz w:val="18"/>
                <w:szCs w:val="18"/>
              </w:rPr>
            </w:pPr>
            <w:r w:rsidRPr="00C8352A">
              <w:rPr>
                <w:rFonts w:cs="Noto Sans"/>
                <w:sz w:val="18"/>
                <w:szCs w:val="18"/>
              </w:rPr>
              <w:t>iqx58</w:t>
            </w:r>
          </w:p>
        </w:tc>
        <w:tc>
          <w:tcPr>
            <w:tcW w:w="11022" w:type="dxa"/>
            <w:hideMark/>
          </w:tcPr>
          <w:p w14:paraId="1742C51C" w14:textId="77777777" w:rsidR="00C8352A" w:rsidRPr="00C8352A" w:rsidRDefault="00C8352A" w:rsidP="00C8352A">
            <w:pPr>
              <w:rPr>
                <w:rFonts w:cs="Noto Sans"/>
                <w:sz w:val="18"/>
                <w:szCs w:val="18"/>
              </w:rPr>
            </w:pPr>
            <w:r w:rsidRPr="00C8352A">
              <w:rPr>
                <w:rFonts w:cs="Noto Sans"/>
                <w:sz w:val="18"/>
                <w:szCs w:val="18"/>
              </w:rPr>
              <w:t>Dilatador esofágico de tipo Savari Guilliard set de 16 piezas de 5 a 20 mm de calibre con guía metálica flexible o Dilatador esofágico de expansión radial controlada de 6 a 20 mm con guía metálica</w:t>
            </w:r>
          </w:p>
        </w:tc>
        <w:tc>
          <w:tcPr>
            <w:tcW w:w="3801" w:type="dxa"/>
            <w:noWrap/>
            <w:hideMark/>
          </w:tcPr>
          <w:p w14:paraId="77907B4A" w14:textId="77777777" w:rsidR="00C8352A" w:rsidRPr="00C8352A" w:rsidRDefault="00C8352A" w:rsidP="00C8352A">
            <w:pPr>
              <w:rPr>
                <w:rFonts w:cs="Noto Sans"/>
                <w:sz w:val="18"/>
                <w:szCs w:val="18"/>
              </w:rPr>
            </w:pPr>
            <w:r w:rsidRPr="00C8352A">
              <w:rPr>
                <w:rFonts w:cs="Noto Sans"/>
                <w:sz w:val="18"/>
                <w:szCs w:val="18"/>
              </w:rPr>
              <w:t>1</w:t>
            </w:r>
          </w:p>
        </w:tc>
      </w:tr>
      <w:tr w:rsidR="00C8352A" w:rsidRPr="00C8352A" w14:paraId="67FEA97D" w14:textId="77777777" w:rsidTr="00C8352A">
        <w:trPr>
          <w:trHeight w:val="280"/>
        </w:trPr>
        <w:tc>
          <w:tcPr>
            <w:tcW w:w="17072" w:type="dxa"/>
            <w:gridSpan w:val="3"/>
            <w:noWrap/>
            <w:hideMark/>
          </w:tcPr>
          <w:p w14:paraId="56C1E86E" w14:textId="77777777" w:rsidR="00C8352A" w:rsidRPr="00C8352A" w:rsidRDefault="00C8352A" w:rsidP="00C8352A">
            <w:pPr>
              <w:rPr>
                <w:rFonts w:cs="Noto Sans"/>
                <w:b/>
                <w:bCs/>
                <w:sz w:val="18"/>
                <w:szCs w:val="18"/>
              </w:rPr>
            </w:pPr>
            <w:r w:rsidRPr="00C8352A">
              <w:rPr>
                <w:rFonts w:cs="Noto Sans"/>
                <w:b/>
                <w:bCs/>
                <w:sz w:val="18"/>
                <w:szCs w:val="18"/>
              </w:rPr>
              <w:t>Las pinzas son parte de los endoscopios y deberán ser estrictamente compatibles con los que se oferten.</w:t>
            </w:r>
          </w:p>
        </w:tc>
      </w:tr>
    </w:tbl>
    <w:p w14:paraId="7207C515" w14:textId="77777777" w:rsidR="009A7864" w:rsidRPr="007E1552" w:rsidRDefault="009A7864" w:rsidP="009A7864"/>
    <w:p w14:paraId="7CE3EBE4" w14:textId="18FAE07E" w:rsidR="001D74D0" w:rsidRPr="007E1552" w:rsidRDefault="001D74D0">
      <w:pPr>
        <w:spacing w:after="200" w:line="276" w:lineRule="auto"/>
        <w:jc w:val="left"/>
        <w:rPr>
          <w:rFonts w:cs="Noto Sans"/>
          <w:b/>
        </w:rPr>
      </w:pPr>
      <w:r w:rsidRPr="007E1552">
        <w:br w:type="page"/>
      </w:r>
    </w:p>
    <w:p w14:paraId="6B83122B" w14:textId="77777777" w:rsidR="001D74D0" w:rsidRPr="007E1552" w:rsidRDefault="001D74D0" w:rsidP="00C16C72">
      <w:pPr>
        <w:pStyle w:val="Ttulo1"/>
        <w:numPr>
          <w:ilvl w:val="0"/>
          <w:numId w:val="0"/>
        </w:numPr>
      </w:pPr>
    </w:p>
    <w:p w14:paraId="6FA305EB" w14:textId="77777777" w:rsidR="001D74D0" w:rsidRPr="007E1552" w:rsidRDefault="001D74D0" w:rsidP="001D74D0"/>
    <w:p w14:paraId="5D700487" w14:textId="77777777" w:rsidR="001D74D0" w:rsidRPr="007E1552" w:rsidRDefault="001D74D0" w:rsidP="001D74D0"/>
    <w:p w14:paraId="6EF78AE5" w14:textId="77777777" w:rsidR="001D74D0" w:rsidRPr="007E1552" w:rsidRDefault="001D74D0" w:rsidP="001D74D0"/>
    <w:p w14:paraId="56E92E60" w14:textId="77777777" w:rsidR="001D74D0" w:rsidRPr="007E1552" w:rsidRDefault="001D74D0" w:rsidP="001D74D0"/>
    <w:p w14:paraId="454BC913" w14:textId="55E63DF6" w:rsidR="00C16C72" w:rsidRPr="005A02F0" w:rsidRDefault="00C16C72" w:rsidP="00C16C72">
      <w:pPr>
        <w:pStyle w:val="Ttulo1"/>
        <w:numPr>
          <w:ilvl w:val="0"/>
          <w:numId w:val="0"/>
        </w:numPr>
      </w:pPr>
      <w:r>
        <w:t>FORMATO T 5 “Programación</w:t>
      </w:r>
      <w:r w:rsidRPr="005A02F0">
        <w:t xml:space="preserve"> de Mantenimiento Preventivo de los Equipos Médicos e Instrumental”</w:t>
      </w:r>
    </w:p>
    <w:tbl>
      <w:tblPr>
        <w:tblW w:w="5000" w:type="pct"/>
        <w:tblLayout w:type="fixed"/>
        <w:tblCellMar>
          <w:left w:w="70" w:type="dxa"/>
          <w:right w:w="70" w:type="dxa"/>
        </w:tblCellMar>
        <w:tblLook w:val="04A0" w:firstRow="1" w:lastRow="0" w:firstColumn="1" w:lastColumn="0" w:noHBand="0" w:noVBand="1"/>
      </w:tblPr>
      <w:tblGrid>
        <w:gridCol w:w="845"/>
        <w:gridCol w:w="1196"/>
        <w:gridCol w:w="797"/>
        <w:gridCol w:w="227"/>
        <w:gridCol w:w="634"/>
        <w:gridCol w:w="37"/>
        <w:gridCol w:w="562"/>
        <w:gridCol w:w="533"/>
        <w:gridCol w:w="258"/>
        <w:gridCol w:w="540"/>
        <w:gridCol w:w="4583"/>
        <w:gridCol w:w="8"/>
      </w:tblGrid>
      <w:tr w:rsidR="00C16C72" w:rsidRPr="000C24B1" w14:paraId="200162B9" w14:textId="77777777" w:rsidTr="00206C57">
        <w:trPr>
          <w:trHeight w:val="20"/>
        </w:trPr>
        <w:tc>
          <w:tcPr>
            <w:tcW w:w="1500" w:type="pct"/>
            <w:gridSpan w:val="4"/>
            <w:tcBorders>
              <w:top w:val="single" w:sz="8" w:space="0" w:color="auto"/>
              <w:left w:val="single" w:sz="8" w:space="0" w:color="auto"/>
              <w:bottom w:val="single" w:sz="8" w:space="0" w:color="auto"/>
              <w:right w:val="single" w:sz="8" w:space="0" w:color="000000"/>
            </w:tcBorders>
            <w:noWrap/>
            <w:vAlign w:val="center"/>
            <w:hideMark/>
          </w:tcPr>
          <w:p w14:paraId="076DAE61" w14:textId="77777777" w:rsidR="00C16C72" w:rsidRPr="000C24B1" w:rsidRDefault="00C16C72" w:rsidP="00206C57">
            <w:pPr>
              <w:rPr>
                <w:rFonts w:ascii="Calibri" w:hAnsi="Calibri"/>
                <w:bCs/>
                <w:color w:val="000000"/>
                <w:lang w:eastAsia="es-MX"/>
              </w:rPr>
            </w:pPr>
            <w:r w:rsidRPr="000C24B1">
              <w:rPr>
                <w:rFonts w:ascii="Calibri" w:hAnsi="Calibri"/>
                <w:bCs/>
                <w:color w:val="000000"/>
                <w:lang w:eastAsia="es-MX"/>
              </w:rPr>
              <w:t>PROVEEDOR:</w:t>
            </w:r>
          </w:p>
        </w:tc>
        <w:tc>
          <w:tcPr>
            <w:tcW w:w="3500" w:type="pct"/>
            <w:gridSpan w:val="8"/>
            <w:tcBorders>
              <w:top w:val="single" w:sz="8" w:space="0" w:color="auto"/>
              <w:left w:val="nil"/>
              <w:bottom w:val="single" w:sz="8" w:space="0" w:color="auto"/>
              <w:right w:val="single" w:sz="8" w:space="0" w:color="000000"/>
            </w:tcBorders>
            <w:noWrap/>
            <w:vAlign w:val="center"/>
            <w:hideMark/>
          </w:tcPr>
          <w:p w14:paraId="15C775DD" w14:textId="77777777" w:rsidR="00C16C72" w:rsidRPr="000C24B1" w:rsidRDefault="00C16C72" w:rsidP="00206C57">
            <w:pPr>
              <w:rPr>
                <w:rFonts w:ascii="Calibri" w:hAnsi="Calibri"/>
                <w:bCs/>
                <w:color w:val="000000"/>
                <w:lang w:eastAsia="es-MX"/>
              </w:rPr>
            </w:pPr>
            <w:r w:rsidRPr="000C24B1">
              <w:rPr>
                <w:rFonts w:ascii="Calibri" w:hAnsi="Calibri"/>
                <w:bCs/>
                <w:color w:val="000000"/>
                <w:lang w:eastAsia="es-MX"/>
              </w:rPr>
              <w:t>NÚMERO DE CONTRATO:</w:t>
            </w:r>
          </w:p>
        </w:tc>
      </w:tr>
      <w:tr w:rsidR="00C16C72" w:rsidRPr="000C24B1" w14:paraId="315E0E98" w14:textId="77777777" w:rsidTr="00206C57">
        <w:trPr>
          <w:trHeight w:val="20"/>
        </w:trPr>
        <w:tc>
          <w:tcPr>
            <w:tcW w:w="1500" w:type="pct"/>
            <w:gridSpan w:val="4"/>
            <w:vMerge w:val="restart"/>
            <w:tcBorders>
              <w:top w:val="single" w:sz="8" w:space="0" w:color="auto"/>
              <w:left w:val="single" w:sz="8" w:space="0" w:color="auto"/>
              <w:bottom w:val="single" w:sz="8" w:space="0" w:color="000000"/>
              <w:right w:val="nil"/>
            </w:tcBorders>
            <w:noWrap/>
            <w:hideMark/>
          </w:tcPr>
          <w:p w14:paraId="703518F6" w14:textId="77777777" w:rsidR="00C16C72" w:rsidRPr="000C24B1" w:rsidRDefault="00C16C72" w:rsidP="00206C57">
            <w:pPr>
              <w:rPr>
                <w:rFonts w:ascii="Calibri" w:hAnsi="Calibri"/>
                <w:bCs/>
                <w:color w:val="000000"/>
                <w:lang w:eastAsia="es-MX"/>
              </w:rPr>
            </w:pPr>
            <w:r w:rsidRPr="000C24B1">
              <w:rPr>
                <w:rFonts w:ascii="Calibri" w:hAnsi="Calibri"/>
                <w:bCs/>
                <w:color w:val="000000"/>
                <w:lang w:eastAsia="es-MX"/>
              </w:rPr>
              <w:t>UNIDAD MÉDICA: </w:t>
            </w:r>
          </w:p>
        </w:tc>
        <w:tc>
          <w:tcPr>
            <w:tcW w:w="310" w:type="pct"/>
            <w:tcBorders>
              <w:top w:val="single" w:sz="8" w:space="0" w:color="auto"/>
              <w:left w:val="single" w:sz="8" w:space="0" w:color="auto"/>
              <w:bottom w:val="single" w:sz="8" w:space="0" w:color="auto"/>
              <w:right w:val="single" w:sz="8" w:space="0" w:color="000000"/>
            </w:tcBorders>
            <w:vAlign w:val="center"/>
            <w:hideMark/>
          </w:tcPr>
          <w:p w14:paraId="400B99B1" w14:textId="77777777" w:rsidR="00C16C72" w:rsidRPr="000C24B1" w:rsidRDefault="00C16C72" w:rsidP="00206C57">
            <w:pPr>
              <w:jc w:val="center"/>
              <w:rPr>
                <w:rFonts w:ascii="Calibri" w:hAnsi="Calibri"/>
                <w:bCs/>
                <w:color w:val="000000"/>
                <w:sz w:val="16"/>
                <w:szCs w:val="16"/>
                <w:lang w:eastAsia="es-MX"/>
              </w:rPr>
            </w:pPr>
            <w:r w:rsidRPr="000C24B1">
              <w:rPr>
                <w:rFonts w:ascii="Calibri" w:hAnsi="Calibri"/>
                <w:bCs/>
                <w:color w:val="000000"/>
                <w:sz w:val="16"/>
                <w:szCs w:val="16"/>
                <w:lang w:eastAsia="es-MX"/>
              </w:rPr>
              <w:t>DÍA</w:t>
            </w:r>
          </w:p>
        </w:tc>
        <w:tc>
          <w:tcPr>
            <w:tcW w:w="293" w:type="pct"/>
            <w:gridSpan w:val="2"/>
            <w:tcBorders>
              <w:top w:val="single" w:sz="8" w:space="0" w:color="auto"/>
              <w:left w:val="nil"/>
              <w:bottom w:val="single" w:sz="8" w:space="0" w:color="auto"/>
              <w:right w:val="single" w:sz="8" w:space="0" w:color="000000"/>
            </w:tcBorders>
            <w:vAlign w:val="center"/>
            <w:hideMark/>
          </w:tcPr>
          <w:p w14:paraId="1813ECC0" w14:textId="77777777" w:rsidR="00C16C72" w:rsidRPr="000C24B1" w:rsidRDefault="00C16C72" w:rsidP="00206C57">
            <w:pPr>
              <w:jc w:val="center"/>
              <w:rPr>
                <w:rFonts w:ascii="Calibri" w:hAnsi="Calibri"/>
                <w:bCs/>
                <w:color w:val="000000"/>
                <w:sz w:val="16"/>
                <w:szCs w:val="16"/>
                <w:lang w:eastAsia="es-MX"/>
              </w:rPr>
            </w:pPr>
            <w:r w:rsidRPr="000C24B1">
              <w:rPr>
                <w:rFonts w:ascii="Calibri" w:hAnsi="Calibri"/>
                <w:bCs/>
                <w:color w:val="000000"/>
                <w:sz w:val="16"/>
                <w:szCs w:val="16"/>
                <w:lang w:eastAsia="es-MX"/>
              </w:rPr>
              <w:t>MES</w:t>
            </w:r>
          </w:p>
        </w:tc>
        <w:tc>
          <w:tcPr>
            <w:tcW w:w="387" w:type="pct"/>
            <w:gridSpan w:val="2"/>
            <w:tcBorders>
              <w:top w:val="nil"/>
              <w:left w:val="nil"/>
              <w:bottom w:val="single" w:sz="8" w:space="0" w:color="auto"/>
              <w:right w:val="nil"/>
            </w:tcBorders>
            <w:vAlign w:val="center"/>
            <w:hideMark/>
          </w:tcPr>
          <w:p w14:paraId="4F6E463C" w14:textId="77777777" w:rsidR="00C16C72" w:rsidRPr="000C24B1" w:rsidRDefault="00C16C72" w:rsidP="00206C57">
            <w:pPr>
              <w:jc w:val="center"/>
              <w:rPr>
                <w:rFonts w:ascii="Calibri" w:hAnsi="Calibri"/>
                <w:bCs/>
                <w:color w:val="000000"/>
                <w:sz w:val="16"/>
                <w:szCs w:val="16"/>
                <w:lang w:eastAsia="es-MX"/>
              </w:rPr>
            </w:pPr>
            <w:r w:rsidRPr="000C24B1">
              <w:rPr>
                <w:rFonts w:ascii="Calibri" w:hAnsi="Calibri"/>
                <w:bCs/>
                <w:color w:val="000000"/>
                <w:sz w:val="16"/>
                <w:szCs w:val="16"/>
                <w:lang w:eastAsia="es-MX"/>
              </w:rPr>
              <w:t>AÑO</w:t>
            </w:r>
          </w:p>
        </w:tc>
        <w:tc>
          <w:tcPr>
            <w:tcW w:w="2510" w:type="pct"/>
            <w:gridSpan w:val="3"/>
            <w:tcBorders>
              <w:top w:val="single" w:sz="8" w:space="0" w:color="auto"/>
              <w:left w:val="single" w:sz="8" w:space="0" w:color="auto"/>
              <w:bottom w:val="single" w:sz="8" w:space="0" w:color="auto"/>
              <w:right w:val="single" w:sz="8" w:space="0" w:color="000000"/>
            </w:tcBorders>
            <w:vAlign w:val="center"/>
            <w:hideMark/>
          </w:tcPr>
          <w:p w14:paraId="54894662" w14:textId="77777777" w:rsidR="00C16C72" w:rsidRPr="000C24B1" w:rsidRDefault="00C16C72" w:rsidP="00206C57">
            <w:pPr>
              <w:jc w:val="center"/>
              <w:rPr>
                <w:rFonts w:ascii="Calibri" w:hAnsi="Calibri"/>
                <w:bCs/>
                <w:color w:val="000000"/>
                <w:lang w:eastAsia="es-MX"/>
              </w:rPr>
            </w:pPr>
            <w:r w:rsidRPr="000C24B1">
              <w:rPr>
                <w:rFonts w:ascii="Calibri" w:hAnsi="Calibri"/>
                <w:bCs/>
                <w:color w:val="000000"/>
                <w:lang w:eastAsia="es-MX"/>
              </w:rPr>
              <w:t> </w:t>
            </w:r>
          </w:p>
        </w:tc>
      </w:tr>
      <w:tr w:rsidR="00C16C72" w:rsidRPr="000C24B1" w14:paraId="359C5D17" w14:textId="77777777" w:rsidTr="00206C57">
        <w:trPr>
          <w:trHeight w:val="20"/>
        </w:trPr>
        <w:tc>
          <w:tcPr>
            <w:tcW w:w="1500" w:type="pct"/>
            <w:gridSpan w:val="4"/>
            <w:vMerge/>
            <w:tcBorders>
              <w:top w:val="single" w:sz="8" w:space="0" w:color="auto"/>
              <w:left w:val="single" w:sz="8" w:space="0" w:color="auto"/>
              <w:bottom w:val="single" w:sz="8" w:space="0" w:color="000000"/>
              <w:right w:val="nil"/>
            </w:tcBorders>
            <w:vAlign w:val="center"/>
            <w:hideMark/>
          </w:tcPr>
          <w:p w14:paraId="0062B3C4" w14:textId="77777777" w:rsidR="00C16C72" w:rsidRPr="000C24B1" w:rsidRDefault="00C16C72" w:rsidP="00206C57">
            <w:pPr>
              <w:rPr>
                <w:rFonts w:ascii="Calibri" w:hAnsi="Calibri"/>
                <w:bCs/>
                <w:color w:val="000000"/>
                <w:lang w:eastAsia="es-MX"/>
              </w:rPr>
            </w:pPr>
          </w:p>
        </w:tc>
        <w:tc>
          <w:tcPr>
            <w:tcW w:w="310" w:type="pct"/>
            <w:tcBorders>
              <w:top w:val="single" w:sz="8" w:space="0" w:color="auto"/>
              <w:left w:val="single" w:sz="8" w:space="0" w:color="000000"/>
              <w:bottom w:val="single" w:sz="8" w:space="0" w:color="auto"/>
              <w:right w:val="single" w:sz="8" w:space="0" w:color="000000"/>
            </w:tcBorders>
            <w:vAlign w:val="center"/>
            <w:hideMark/>
          </w:tcPr>
          <w:p w14:paraId="659711CF" w14:textId="77777777" w:rsidR="00C16C72" w:rsidRPr="000C24B1" w:rsidRDefault="00C16C72" w:rsidP="00206C57">
            <w:pPr>
              <w:jc w:val="center"/>
              <w:rPr>
                <w:rFonts w:ascii="Calibri" w:hAnsi="Calibri"/>
                <w:bCs/>
                <w:color w:val="000000"/>
                <w:lang w:eastAsia="es-MX"/>
              </w:rPr>
            </w:pPr>
            <w:r w:rsidRPr="000C24B1">
              <w:rPr>
                <w:rFonts w:ascii="Calibri" w:hAnsi="Calibri"/>
                <w:bCs/>
                <w:color w:val="000000"/>
                <w:lang w:eastAsia="es-MX"/>
              </w:rPr>
              <w:t> </w:t>
            </w:r>
          </w:p>
        </w:tc>
        <w:tc>
          <w:tcPr>
            <w:tcW w:w="293" w:type="pct"/>
            <w:gridSpan w:val="2"/>
            <w:tcBorders>
              <w:top w:val="single" w:sz="8" w:space="0" w:color="auto"/>
              <w:left w:val="nil"/>
              <w:bottom w:val="single" w:sz="8" w:space="0" w:color="auto"/>
              <w:right w:val="single" w:sz="8" w:space="0" w:color="000000"/>
            </w:tcBorders>
            <w:vAlign w:val="center"/>
            <w:hideMark/>
          </w:tcPr>
          <w:p w14:paraId="6F932776" w14:textId="77777777" w:rsidR="00C16C72" w:rsidRPr="000C24B1" w:rsidRDefault="00C16C72" w:rsidP="00206C57">
            <w:pPr>
              <w:jc w:val="center"/>
              <w:rPr>
                <w:rFonts w:ascii="Calibri" w:hAnsi="Calibri"/>
                <w:bCs/>
                <w:color w:val="000000"/>
                <w:lang w:eastAsia="es-MX"/>
              </w:rPr>
            </w:pPr>
            <w:r w:rsidRPr="000C24B1">
              <w:rPr>
                <w:rFonts w:ascii="Calibri" w:hAnsi="Calibri"/>
                <w:bCs/>
                <w:color w:val="000000"/>
                <w:lang w:eastAsia="es-MX"/>
              </w:rPr>
              <w:t> </w:t>
            </w:r>
          </w:p>
        </w:tc>
        <w:tc>
          <w:tcPr>
            <w:tcW w:w="387" w:type="pct"/>
            <w:gridSpan w:val="2"/>
            <w:tcBorders>
              <w:top w:val="nil"/>
              <w:left w:val="nil"/>
              <w:bottom w:val="single" w:sz="8" w:space="0" w:color="auto"/>
              <w:right w:val="nil"/>
            </w:tcBorders>
            <w:vAlign w:val="center"/>
            <w:hideMark/>
          </w:tcPr>
          <w:p w14:paraId="7B5DCC5B" w14:textId="77777777" w:rsidR="00C16C72" w:rsidRPr="000C24B1" w:rsidRDefault="00C16C72" w:rsidP="00206C57">
            <w:pPr>
              <w:jc w:val="center"/>
              <w:rPr>
                <w:rFonts w:ascii="Calibri" w:hAnsi="Calibri"/>
                <w:bCs/>
                <w:color w:val="000000"/>
                <w:lang w:eastAsia="es-MX"/>
              </w:rPr>
            </w:pPr>
            <w:r w:rsidRPr="000C24B1">
              <w:rPr>
                <w:rFonts w:ascii="Calibri" w:hAnsi="Calibri"/>
                <w:bCs/>
                <w:color w:val="000000"/>
                <w:lang w:eastAsia="es-MX"/>
              </w:rPr>
              <w:t> </w:t>
            </w:r>
          </w:p>
        </w:tc>
        <w:tc>
          <w:tcPr>
            <w:tcW w:w="2510" w:type="pct"/>
            <w:gridSpan w:val="3"/>
            <w:tcBorders>
              <w:top w:val="single" w:sz="8" w:space="0" w:color="auto"/>
              <w:left w:val="single" w:sz="8" w:space="0" w:color="000000"/>
              <w:bottom w:val="single" w:sz="8" w:space="0" w:color="auto"/>
              <w:right w:val="single" w:sz="8" w:space="0" w:color="000000"/>
            </w:tcBorders>
            <w:vAlign w:val="center"/>
            <w:hideMark/>
          </w:tcPr>
          <w:p w14:paraId="5875ADE0" w14:textId="77777777" w:rsidR="00C16C72" w:rsidRPr="000C24B1" w:rsidRDefault="00C16C72" w:rsidP="00206C57">
            <w:pPr>
              <w:jc w:val="center"/>
              <w:rPr>
                <w:rFonts w:ascii="Calibri" w:hAnsi="Calibri"/>
                <w:bCs/>
                <w:color w:val="000000"/>
                <w:lang w:eastAsia="es-MX"/>
              </w:rPr>
            </w:pPr>
            <w:r w:rsidRPr="000C24B1">
              <w:rPr>
                <w:rFonts w:ascii="Calibri" w:hAnsi="Calibri"/>
                <w:bCs/>
                <w:color w:val="000000"/>
                <w:lang w:eastAsia="es-MX"/>
              </w:rPr>
              <w:t xml:space="preserve"> </w:t>
            </w:r>
          </w:p>
        </w:tc>
      </w:tr>
      <w:tr w:rsidR="00C16C72" w:rsidRPr="000C24B1" w14:paraId="473D0AC2" w14:textId="77777777" w:rsidTr="00206C57">
        <w:trPr>
          <w:trHeight w:val="20"/>
        </w:trPr>
        <w:tc>
          <w:tcPr>
            <w:tcW w:w="5000" w:type="pct"/>
            <w:gridSpan w:val="12"/>
            <w:tcBorders>
              <w:top w:val="single" w:sz="8" w:space="0" w:color="auto"/>
              <w:left w:val="single" w:sz="8" w:space="0" w:color="auto"/>
              <w:bottom w:val="single" w:sz="8" w:space="0" w:color="auto"/>
              <w:right w:val="single" w:sz="8" w:space="0" w:color="000000"/>
            </w:tcBorders>
            <w:vAlign w:val="center"/>
            <w:hideMark/>
          </w:tcPr>
          <w:p w14:paraId="4AAC18B7" w14:textId="77777777" w:rsidR="00C16C72" w:rsidRPr="000C24B1" w:rsidRDefault="00C16C72" w:rsidP="00206C57">
            <w:pPr>
              <w:rPr>
                <w:rFonts w:ascii="Calibri" w:hAnsi="Calibri"/>
                <w:bCs/>
                <w:color w:val="000000"/>
                <w:lang w:eastAsia="es-MX"/>
              </w:rPr>
            </w:pPr>
            <w:r w:rsidRPr="000C24B1">
              <w:rPr>
                <w:rFonts w:ascii="Calibri" w:hAnsi="Calibri"/>
                <w:bCs/>
                <w:color w:val="000000"/>
                <w:lang w:eastAsia="es-MX"/>
              </w:rPr>
              <w:t>PERIODICIDAD RECOMENDADA POR EL FABRICANTE:</w:t>
            </w:r>
          </w:p>
        </w:tc>
      </w:tr>
      <w:tr w:rsidR="00C16C72" w:rsidRPr="000C24B1" w14:paraId="3BA30177" w14:textId="77777777" w:rsidTr="00206C57">
        <w:trPr>
          <w:trHeight w:val="20"/>
        </w:trPr>
        <w:tc>
          <w:tcPr>
            <w:tcW w:w="414" w:type="pct"/>
            <w:vMerge w:val="restart"/>
            <w:tcBorders>
              <w:top w:val="nil"/>
              <w:left w:val="single" w:sz="8" w:space="0" w:color="auto"/>
              <w:bottom w:val="single" w:sz="8" w:space="0" w:color="000000"/>
              <w:right w:val="single" w:sz="8" w:space="0" w:color="auto"/>
            </w:tcBorders>
            <w:vAlign w:val="center"/>
            <w:hideMark/>
          </w:tcPr>
          <w:p w14:paraId="0BD28BFF" w14:textId="77777777" w:rsidR="00C16C72" w:rsidRPr="00755E4F" w:rsidRDefault="00C16C72" w:rsidP="00206C57">
            <w:pPr>
              <w:jc w:val="center"/>
              <w:rPr>
                <w:rFonts w:ascii="Calibri" w:hAnsi="Calibri"/>
                <w:bCs/>
                <w:color w:val="000000"/>
                <w:sz w:val="16"/>
                <w:lang w:eastAsia="es-MX"/>
              </w:rPr>
            </w:pPr>
            <w:r w:rsidRPr="00755E4F">
              <w:rPr>
                <w:rFonts w:ascii="Calibri" w:hAnsi="Calibri"/>
                <w:bCs/>
                <w:color w:val="000000"/>
                <w:sz w:val="16"/>
                <w:lang w:eastAsia="es-MX"/>
              </w:rPr>
              <w:t>NOMBRE</w:t>
            </w:r>
          </w:p>
          <w:p w14:paraId="27516F1C" w14:textId="77777777" w:rsidR="00C16C72" w:rsidRPr="000C24B1" w:rsidRDefault="00C16C72" w:rsidP="00206C57">
            <w:pPr>
              <w:jc w:val="center"/>
              <w:rPr>
                <w:rFonts w:ascii="Calibri" w:hAnsi="Calibri"/>
                <w:bCs/>
                <w:color w:val="000000"/>
                <w:lang w:eastAsia="es-MX"/>
              </w:rPr>
            </w:pPr>
            <w:r>
              <w:rPr>
                <w:rFonts w:ascii="Calibri" w:hAnsi="Calibri"/>
                <w:bCs/>
                <w:color w:val="000000"/>
                <w:sz w:val="16"/>
                <w:lang w:eastAsia="es-MX"/>
              </w:rPr>
              <w:t xml:space="preserve">DEL EQUIPO o   </w:t>
            </w:r>
            <w:r w:rsidRPr="00755E4F">
              <w:rPr>
                <w:rFonts w:ascii="Calibri" w:hAnsi="Calibri"/>
                <w:bCs/>
                <w:color w:val="000000"/>
                <w:sz w:val="16"/>
                <w:lang w:eastAsia="es-MX"/>
              </w:rPr>
              <w:t>INSTRUMENTAL</w:t>
            </w:r>
          </w:p>
        </w:tc>
        <w:tc>
          <w:tcPr>
            <w:tcW w:w="2340" w:type="pct"/>
            <w:gridSpan w:val="9"/>
            <w:tcBorders>
              <w:top w:val="single" w:sz="8" w:space="0" w:color="auto"/>
              <w:left w:val="nil"/>
              <w:bottom w:val="single" w:sz="8" w:space="0" w:color="auto"/>
              <w:right w:val="single" w:sz="8" w:space="0" w:color="000000"/>
            </w:tcBorders>
            <w:noWrap/>
            <w:vAlign w:val="center"/>
            <w:hideMark/>
          </w:tcPr>
          <w:p w14:paraId="7A2044DC" w14:textId="77777777" w:rsidR="00C16C72" w:rsidRPr="000C24B1" w:rsidRDefault="00C16C72" w:rsidP="00206C57">
            <w:pPr>
              <w:jc w:val="center"/>
              <w:rPr>
                <w:rFonts w:ascii="Calibri" w:hAnsi="Calibri"/>
                <w:bCs/>
                <w:color w:val="000000"/>
                <w:sz w:val="16"/>
                <w:szCs w:val="16"/>
                <w:lang w:eastAsia="es-MX"/>
              </w:rPr>
            </w:pPr>
            <w:r w:rsidRPr="000C24B1">
              <w:rPr>
                <w:rFonts w:ascii="Calibri" w:hAnsi="Calibri"/>
                <w:bCs/>
                <w:color w:val="000000"/>
                <w:sz w:val="16"/>
                <w:szCs w:val="16"/>
                <w:lang w:eastAsia="es-MX"/>
              </w:rPr>
              <w:t>MANTENIMIENTO PREVENTIVO (</w:t>
            </w:r>
            <w:r>
              <w:rPr>
                <w:rFonts w:ascii="Calibri" w:hAnsi="Calibri"/>
                <w:bCs/>
                <w:color w:val="000000"/>
                <w:sz w:val="16"/>
                <w:szCs w:val="16"/>
                <w:lang w:eastAsia="es-MX"/>
              </w:rPr>
              <w:t>según recomendación del fabricante</w:t>
            </w:r>
            <w:r w:rsidRPr="000C24B1">
              <w:rPr>
                <w:rFonts w:ascii="Calibri" w:hAnsi="Calibri"/>
                <w:bCs/>
                <w:color w:val="000000"/>
                <w:sz w:val="16"/>
                <w:szCs w:val="16"/>
                <w:lang w:eastAsia="es-MX"/>
              </w:rPr>
              <w:t>)</w:t>
            </w:r>
          </w:p>
        </w:tc>
        <w:tc>
          <w:tcPr>
            <w:tcW w:w="2246" w:type="pct"/>
            <w:gridSpan w:val="2"/>
            <w:vMerge w:val="restart"/>
            <w:tcBorders>
              <w:top w:val="nil"/>
              <w:left w:val="single" w:sz="8" w:space="0" w:color="auto"/>
              <w:bottom w:val="single" w:sz="8" w:space="0" w:color="000000"/>
              <w:right w:val="single" w:sz="8" w:space="0" w:color="auto"/>
            </w:tcBorders>
            <w:noWrap/>
            <w:vAlign w:val="center"/>
            <w:hideMark/>
          </w:tcPr>
          <w:p w14:paraId="42FE94E6" w14:textId="77777777" w:rsidR="00C16C72" w:rsidRPr="000C24B1" w:rsidRDefault="00C16C72" w:rsidP="00206C57">
            <w:pPr>
              <w:jc w:val="center"/>
              <w:rPr>
                <w:rFonts w:ascii="Calibri" w:hAnsi="Calibri"/>
                <w:bCs/>
                <w:color w:val="000000"/>
                <w:sz w:val="16"/>
                <w:szCs w:val="16"/>
                <w:lang w:eastAsia="es-MX"/>
              </w:rPr>
            </w:pPr>
            <w:r w:rsidRPr="000C24B1">
              <w:rPr>
                <w:rFonts w:ascii="Calibri" w:hAnsi="Calibri"/>
                <w:bCs/>
                <w:color w:val="000000"/>
                <w:sz w:val="16"/>
                <w:szCs w:val="16"/>
                <w:lang w:eastAsia="es-MX"/>
              </w:rPr>
              <w:t>Observaciones</w:t>
            </w:r>
          </w:p>
        </w:tc>
      </w:tr>
      <w:tr w:rsidR="00C16C72" w:rsidRPr="000C24B1" w14:paraId="3957D63A" w14:textId="77777777" w:rsidTr="00206C57">
        <w:trPr>
          <w:trHeight w:val="20"/>
        </w:trPr>
        <w:tc>
          <w:tcPr>
            <w:tcW w:w="414" w:type="pct"/>
            <w:vMerge/>
            <w:tcBorders>
              <w:top w:val="nil"/>
              <w:left w:val="single" w:sz="8" w:space="0" w:color="auto"/>
              <w:bottom w:val="single" w:sz="8" w:space="0" w:color="000000"/>
              <w:right w:val="single" w:sz="8" w:space="0" w:color="auto"/>
            </w:tcBorders>
            <w:vAlign w:val="center"/>
            <w:hideMark/>
          </w:tcPr>
          <w:p w14:paraId="777BF7C3" w14:textId="77777777" w:rsidR="00C16C72" w:rsidRPr="000C24B1" w:rsidRDefault="00C16C72" w:rsidP="00206C57">
            <w:pPr>
              <w:rPr>
                <w:rFonts w:ascii="Calibri" w:hAnsi="Calibri"/>
                <w:bCs/>
                <w:color w:val="000000"/>
                <w:lang w:eastAsia="es-MX"/>
              </w:rPr>
            </w:pPr>
          </w:p>
        </w:tc>
        <w:tc>
          <w:tcPr>
            <w:tcW w:w="2340" w:type="pct"/>
            <w:gridSpan w:val="9"/>
            <w:tcBorders>
              <w:top w:val="single" w:sz="8" w:space="0" w:color="auto"/>
              <w:left w:val="nil"/>
              <w:bottom w:val="single" w:sz="8" w:space="0" w:color="auto"/>
              <w:right w:val="single" w:sz="8" w:space="0" w:color="000000"/>
            </w:tcBorders>
            <w:noWrap/>
            <w:vAlign w:val="center"/>
          </w:tcPr>
          <w:p w14:paraId="69DCE342" w14:textId="77777777" w:rsidR="00C16C72" w:rsidRPr="000C24B1" w:rsidRDefault="00C16C72" w:rsidP="00206C57">
            <w:pPr>
              <w:jc w:val="center"/>
              <w:rPr>
                <w:rFonts w:ascii="Calibri" w:hAnsi="Calibri"/>
                <w:bCs/>
                <w:color w:val="000000"/>
                <w:sz w:val="14"/>
                <w:szCs w:val="14"/>
                <w:lang w:eastAsia="es-MX"/>
              </w:rPr>
            </w:pPr>
          </w:p>
          <w:p w14:paraId="5A0738B6" w14:textId="77777777" w:rsidR="00C16C72" w:rsidRDefault="00C16C72" w:rsidP="00206C57">
            <w:pPr>
              <w:jc w:val="center"/>
              <w:rPr>
                <w:rFonts w:ascii="Calibri" w:hAnsi="Calibri"/>
                <w:bCs/>
                <w:color w:val="000000"/>
                <w:sz w:val="14"/>
                <w:szCs w:val="14"/>
                <w:lang w:eastAsia="es-MX"/>
              </w:rPr>
            </w:pPr>
            <w:r w:rsidRPr="000C24B1">
              <w:rPr>
                <w:rFonts w:ascii="Calibri" w:hAnsi="Calibri"/>
                <w:bCs/>
                <w:color w:val="000000"/>
                <w:sz w:val="14"/>
                <w:szCs w:val="14"/>
                <w:lang w:eastAsia="es-MX"/>
              </w:rPr>
              <w:t>202</w:t>
            </w:r>
            <w:r>
              <w:rPr>
                <w:rFonts w:ascii="Calibri" w:hAnsi="Calibri"/>
                <w:bCs/>
                <w:color w:val="000000"/>
                <w:sz w:val="14"/>
                <w:szCs w:val="14"/>
                <w:lang w:eastAsia="es-MX"/>
              </w:rPr>
              <w:t>4</w:t>
            </w:r>
          </w:p>
          <w:p w14:paraId="621780DF" w14:textId="77777777" w:rsidR="00C16C72" w:rsidRPr="000C24B1" w:rsidRDefault="00C16C72" w:rsidP="00206C57">
            <w:pPr>
              <w:jc w:val="center"/>
              <w:rPr>
                <w:rFonts w:ascii="Calibri" w:hAnsi="Calibri"/>
                <w:bCs/>
                <w:color w:val="000000"/>
                <w:sz w:val="14"/>
                <w:szCs w:val="14"/>
                <w:lang w:eastAsia="es-MX"/>
              </w:rPr>
            </w:pPr>
          </w:p>
        </w:tc>
        <w:tc>
          <w:tcPr>
            <w:tcW w:w="2246" w:type="pct"/>
            <w:gridSpan w:val="2"/>
            <w:vMerge/>
            <w:tcBorders>
              <w:top w:val="nil"/>
              <w:left w:val="single" w:sz="8" w:space="0" w:color="auto"/>
              <w:bottom w:val="single" w:sz="8" w:space="0" w:color="000000"/>
              <w:right w:val="single" w:sz="8" w:space="0" w:color="auto"/>
            </w:tcBorders>
            <w:vAlign w:val="center"/>
            <w:hideMark/>
          </w:tcPr>
          <w:p w14:paraId="3AB7D449" w14:textId="77777777" w:rsidR="00C16C72" w:rsidRPr="000C24B1" w:rsidRDefault="00C16C72" w:rsidP="00206C57">
            <w:pPr>
              <w:rPr>
                <w:rFonts w:ascii="Calibri" w:hAnsi="Calibri"/>
                <w:b/>
                <w:bCs/>
                <w:color w:val="000000"/>
                <w:sz w:val="16"/>
                <w:szCs w:val="16"/>
                <w:lang w:eastAsia="es-MX"/>
              </w:rPr>
            </w:pPr>
          </w:p>
        </w:tc>
      </w:tr>
      <w:tr w:rsidR="00C16C72" w:rsidRPr="000C24B1" w14:paraId="0543F2DF" w14:textId="77777777" w:rsidTr="00206C57">
        <w:trPr>
          <w:gridAfter w:val="1"/>
          <w:wAfter w:w="4" w:type="pct"/>
          <w:trHeight w:val="20"/>
        </w:trPr>
        <w:tc>
          <w:tcPr>
            <w:tcW w:w="414" w:type="pct"/>
            <w:vMerge/>
            <w:tcBorders>
              <w:top w:val="nil"/>
              <w:left w:val="single" w:sz="8" w:space="0" w:color="auto"/>
              <w:bottom w:val="single" w:sz="8" w:space="0" w:color="000000"/>
              <w:right w:val="single" w:sz="8" w:space="0" w:color="auto"/>
            </w:tcBorders>
            <w:vAlign w:val="center"/>
            <w:hideMark/>
          </w:tcPr>
          <w:p w14:paraId="79C24383" w14:textId="77777777" w:rsidR="00C16C72" w:rsidRPr="000C24B1" w:rsidRDefault="00C16C72" w:rsidP="00206C57">
            <w:pPr>
              <w:rPr>
                <w:rFonts w:ascii="Calibri" w:hAnsi="Calibri"/>
                <w:bCs/>
                <w:color w:val="000000"/>
                <w:lang w:eastAsia="es-MX"/>
              </w:rPr>
            </w:pPr>
          </w:p>
        </w:tc>
        <w:tc>
          <w:tcPr>
            <w:tcW w:w="585" w:type="pct"/>
            <w:tcBorders>
              <w:top w:val="nil"/>
              <w:left w:val="nil"/>
              <w:bottom w:val="single" w:sz="8" w:space="0" w:color="auto"/>
              <w:right w:val="single" w:sz="8" w:space="0" w:color="auto"/>
            </w:tcBorders>
            <w:noWrap/>
            <w:vAlign w:val="center"/>
          </w:tcPr>
          <w:p w14:paraId="2CA4EDA1" w14:textId="77777777" w:rsidR="00C16C72" w:rsidRPr="000C24B1" w:rsidRDefault="00C16C72" w:rsidP="00206C57">
            <w:pPr>
              <w:jc w:val="center"/>
              <w:rPr>
                <w:rFonts w:ascii="Calibri" w:hAnsi="Calibri"/>
                <w:bCs/>
                <w:color w:val="000000"/>
                <w:sz w:val="14"/>
                <w:szCs w:val="14"/>
                <w:lang w:eastAsia="es-MX"/>
              </w:rPr>
            </w:pPr>
            <w:r>
              <w:rPr>
                <w:rFonts w:ascii="Calibri" w:hAnsi="Calibri"/>
                <w:bCs/>
                <w:color w:val="000000"/>
                <w:sz w:val="14"/>
                <w:szCs w:val="14"/>
                <w:lang w:eastAsia="es-MX"/>
              </w:rPr>
              <w:t>MES</w:t>
            </w:r>
          </w:p>
        </w:tc>
        <w:tc>
          <w:tcPr>
            <w:tcW w:w="390" w:type="pct"/>
            <w:tcBorders>
              <w:top w:val="nil"/>
              <w:left w:val="nil"/>
              <w:bottom w:val="single" w:sz="8" w:space="0" w:color="auto"/>
              <w:right w:val="single" w:sz="8" w:space="0" w:color="auto"/>
            </w:tcBorders>
            <w:noWrap/>
          </w:tcPr>
          <w:p w14:paraId="4E3D08D6" w14:textId="77777777" w:rsidR="00C16C72" w:rsidRPr="000C24B1" w:rsidRDefault="00C16C72" w:rsidP="00206C57">
            <w:pPr>
              <w:jc w:val="center"/>
              <w:rPr>
                <w:rFonts w:ascii="Calibri" w:hAnsi="Calibri"/>
                <w:bCs/>
                <w:color w:val="000000"/>
                <w:sz w:val="14"/>
                <w:szCs w:val="14"/>
                <w:lang w:eastAsia="es-MX"/>
              </w:rPr>
            </w:pPr>
            <w:r w:rsidRPr="00B23F49">
              <w:rPr>
                <w:rFonts w:ascii="Calibri" w:hAnsi="Calibri"/>
                <w:bCs/>
                <w:color w:val="000000"/>
                <w:sz w:val="14"/>
                <w:szCs w:val="14"/>
                <w:lang w:eastAsia="es-MX"/>
              </w:rPr>
              <w:t>MES</w:t>
            </w:r>
          </w:p>
        </w:tc>
        <w:tc>
          <w:tcPr>
            <w:tcW w:w="439" w:type="pct"/>
            <w:gridSpan w:val="3"/>
            <w:tcBorders>
              <w:top w:val="nil"/>
              <w:left w:val="nil"/>
              <w:bottom w:val="single" w:sz="8" w:space="0" w:color="auto"/>
              <w:right w:val="single" w:sz="8" w:space="0" w:color="auto"/>
            </w:tcBorders>
            <w:noWrap/>
          </w:tcPr>
          <w:p w14:paraId="1688E14C" w14:textId="77777777" w:rsidR="00C16C72" w:rsidRPr="000C24B1" w:rsidRDefault="00C16C72" w:rsidP="00206C57">
            <w:pPr>
              <w:jc w:val="center"/>
              <w:rPr>
                <w:rFonts w:ascii="Calibri" w:hAnsi="Calibri"/>
                <w:bCs/>
                <w:color w:val="000000"/>
                <w:sz w:val="14"/>
                <w:szCs w:val="14"/>
                <w:lang w:eastAsia="es-MX"/>
              </w:rPr>
            </w:pPr>
            <w:r w:rsidRPr="00B23F49">
              <w:rPr>
                <w:rFonts w:ascii="Calibri" w:hAnsi="Calibri"/>
                <w:bCs/>
                <w:color w:val="000000"/>
                <w:sz w:val="14"/>
                <w:szCs w:val="14"/>
                <w:lang w:eastAsia="es-MX"/>
              </w:rPr>
              <w:t>MES</w:t>
            </w:r>
          </w:p>
        </w:tc>
        <w:tc>
          <w:tcPr>
            <w:tcW w:w="536" w:type="pct"/>
            <w:gridSpan w:val="2"/>
            <w:tcBorders>
              <w:top w:val="nil"/>
              <w:left w:val="nil"/>
              <w:bottom w:val="single" w:sz="8" w:space="0" w:color="auto"/>
              <w:right w:val="single" w:sz="8" w:space="0" w:color="auto"/>
            </w:tcBorders>
            <w:noWrap/>
          </w:tcPr>
          <w:p w14:paraId="1C37D523" w14:textId="77777777" w:rsidR="00C16C72" w:rsidRPr="000C24B1" w:rsidRDefault="00C16C72" w:rsidP="00206C57">
            <w:pPr>
              <w:jc w:val="center"/>
              <w:rPr>
                <w:rFonts w:ascii="Calibri" w:hAnsi="Calibri"/>
                <w:bCs/>
                <w:color w:val="000000"/>
                <w:sz w:val="14"/>
                <w:szCs w:val="14"/>
                <w:lang w:eastAsia="es-MX"/>
              </w:rPr>
            </w:pPr>
            <w:r w:rsidRPr="00B23F49">
              <w:rPr>
                <w:rFonts w:ascii="Calibri" w:hAnsi="Calibri"/>
                <w:bCs/>
                <w:color w:val="000000"/>
                <w:sz w:val="14"/>
                <w:szCs w:val="14"/>
                <w:lang w:eastAsia="es-MX"/>
              </w:rPr>
              <w:t>MES</w:t>
            </w:r>
          </w:p>
        </w:tc>
        <w:tc>
          <w:tcPr>
            <w:tcW w:w="390" w:type="pct"/>
            <w:gridSpan w:val="2"/>
            <w:tcBorders>
              <w:top w:val="nil"/>
              <w:left w:val="nil"/>
              <w:bottom w:val="single" w:sz="8" w:space="0" w:color="auto"/>
              <w:right w:val="nil"/>
            </w:tcBorders>
            <w:noWrap/>
          </w:tcPr>
          <w:p w14:paraId="24F85FDB" w14:textId="77777777" w:rsidR="00C16C72" w:rsidRPr="000C24B1" w:rsidRDefault="00C16C72" w:rsidP="00206C57">
            <w:pPr>
              <w:jc w:val="center"/>
              <w:rPr>
                <w:rFonts w:ascii="Calibri" w:hAnsi="Calibri"/>
                <w:bCs/>
                <w:color w:val="000000"/>
                <w:sz w:val="14"/>
                <w:szCs w:val="14"/>
                <w:lang w:eastAsia="es-MX"/>
              </w:rPr>
            </w:pPr>
            <w:r w:rsidRPr="00B23F49">
              <w:rPr>
                <w:rFonts w:ascii="Calibri" w:hAnsi="Calibri"/>
                <w:bCs/>
                <w:color w:val="000000"/>
                <w:sz w:val="14"/>
                <w:szCs w:val="14"/>
                <w:lang w:eastAsia="es-MX"/>
              </w:rPr>
              <w:t>MES</w:t>
            </w:r>
          </w:p>
        </w:tc>
        <w:tc>
          <w:tcPr>
            <w:tcW w:w="2242" w:type="pct"/>
            <w:tcBorders>
              <w:top w:val="nil"/>
              <w:left w:val="single" w:sz="8" w:space="0" w:color="auto"/>
              <w:bottom w:val="single" w:sz="8" w:space="0" w:color="000000"/>
              <w:right w:val="single" w:sz="8" w:space="0" w:color="auto"/>
            </w:tcBorders>
            <w:vAlign w:val="center"/>
            <w:hideMark/>
          </w:tcPr>
          <w:p w14:paraId="67821A9D" w14:textId="77777777" w:rsidR="00C16C72" w:rsidRPr="000C24B1" w:rsidRDefault="00C16C72" w:rsidP="00206C57">
            <w:pPr>
              <w:rPr>
                <w:rFonts w:ascii="Calibri" w:hAnsi="Calibri"/>
                <w:b/>
                <w:bCs/>
                <w:color w:val="000000"/>
                <w:sz w:val="16"/>
                <w:szCs w:val="16"/>
                <w:lang w:eastAsia="es-MX"/>
              </w:rPr>
            </w:pPr>
          </w:p>
        </w:tc>
      </w:tr>
      <w:tr w:rsidR="00C16C72" w:rsidRPr="000C24B1" w14:paraId="0A72C5FB"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hideMark/>
          </w:tcPr>
          <w:p w14:paraId="1AC915D4" w14:textId="77777777" w:rsidR="00C16C72" w:rsidRPr="000C24B1" w:rsidRDefault="00C16C72" w:rsidP="00206C57">
            <w:pPr>
              <w:jc w:val="center"/>
              <w:rPr>
                <w:rFonts w:ascii="Calibri" w:hAnsi="Calibri"/>
                <w:color w:val="000000"/>
                <w:lang w:eastAsia="es-MX"/>
              </w:rPr>
            </w:pPr>
            <w:r>
              <w:rPr>
                <w:rFonts w:ascii="Calibri" w:hAnsi="Calibri"/>
                <w:color w:val="000000"/>
                <w:lang w:eastAsia="es-MX"/>
              </w:rPr>
              <w:t>Unidad XXXXX</w:t>
            </w:r>
            <w:r w:rsidRPr="000C24B1">
              <w:rPr>
                <w:rFonts w:ascii="Calibri" w:hAnsi="Calibri"/>
                <w:color w:val="000000"/>
                <w:lang w:eastAsia="es-MX"/>
              </w:rPr>
              <w:t> </w:t>
            </w:r>
          </w:p>
        </w:tc>
        <w:tc>
          <w:tcPr>
            <w:tcW w:w="585" w:type="pct"/>
            <w:tcBorders>
              <w:top w:val="nil"/>
              <w:left w:val="nil"/>
              <w:bottom w:val="single" w:sz="4" w:space="0" w:color="auto"/>
              <w:right w:val="single" w:sz="4" w:space="0" w:color="auto"/>
            </w:tcBorders>
            <w:noWrap/>
            <w:vAlign w:val="center"/>
            <w:hideMark/>
          </w:tcPr>
          <w:p w14:paraId="2F571E10"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r>
              <w:rPr>
                <w:rFonts w:ascii="Calibri" w:hAnsi="Calibri"/>
                <w:color w:val="000000"/>
                <w:lang w:eastAsia="es-MX"/>
              </w:rPr>
              <w:t>xxx</w:t>
            </w:r>
          </w:p>
        </w:tc>
        <w:tc>
          <w:tcPr>
            <w:tcW w:w="390" w:type="pct"/>
            <w:tcBorders>
              <w:top w:val="nil"/>
              <w:left w:val="nil"/>
              <w:bottom w:val="single" w:sz="4" w:space="0" w:color="auto"/>
              <w:right w:val="single" w:sz="4" w:space="0" w:color="auto"/>
            </w:tcBorders>
            <w:noWrap/>
            <w:vAlign w:val="center"/>
            <w:hideMark/>
          </w:tcPr>
          <w:p w14:paraId="3C29208F"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439" w:type="pct"/>
            <w:gridSpan w:val="3"/>
            <w:tcBorders>
              <w:top w:val="nil"/>
              <w:left w:val="nil"/>
              <w:bottom w:val="single" w:sz="4" w:space="0" w:color="auto"/>
              <w:right w:val="single" w:sz="4" w:space="0" w:color="auto"/>
            </w:tcBorders>
            <w:noWrap/>
            <w:vAlign w:val="center"/>
          </w:tcPr>
          <w:p w14:paraId="10D2D223" w14:textId="77777777" w:rsidR="00C16C72" w:rsidRPr="000C24B1" w:rsidRDefault="00C16C72" w:rsidP="00206C57">
            <w:pPr>
              <w:rPr>
                <w:rFonts w:ascii="Calibri" w:hAnsi="Calibri"/>
                <w:color w:val="000000"/>
                <w:lang w:eastAsia="es-MX"/>
              </w:rPr>
            </w:pPr>
          </w:p>
        </w:tc>
        <w:tc>
          <w:tcPr>
            <w:tcW w:w="536" w:type="pct"/>
            <w:gridSpan w:val="2"/>
            <w:tcBorders>
              <w:top w:val="nil"/>
              <w:left w:val="nil"/>
              <w:bottom w:val="single" w:sz="4" w:space="0" w:color="auto"/>
              <w:right w:val="single" w:sz="4" w:space="0" w:color="auto"/>
            </w:tcBorders>
            <w:noWrap/>
            <w:vAlign w:val="center"/>
          </w:tcPr>
          <w:p w14:paraId="02D4476F"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24C52213"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hideMark/>
          </w:tcPr>
          <w:p w14:paraId="39B907F3" w14:textId="77777777" w:rsidR="00C16C72" w:rsidRPr="00FE2E3E" w:rsidRDefault="00C16C72" w:rsidP="00206C57">
            <w:pPr>
              <w:jc w:val="center"/>
              <w:rPr>
                <w:rFonts w:ascii="Calibri" w:hAnsi="Calibri"/>
                <w:i/>
                <w:color w:val="FF0000"/>
                <w:lang w:eastAsia="es-MX"/>
              </w:rPr>
            </w:pPr>
            <w:r w:rsidRPr="00FE2E3E">
              <w:rPr>
                <w:rFonts w:ascii="Calibri" w:hAnsi="Calibri"/>
                <w:i/>
                <w:color w:val="FF0000"/>
                <w:lang w:eastAsia="es-MX"/>
              </w:rPr>
              <w:t> Sin incidencias  ver chec</w:t>
            </w:r>
            <w:r>
              <w:rPr>
                <w:rFonts w:ascii="Calibri" w:hAnsi="Calibri"/>
                <w:i/>
                <w:color w:val="FF0000"/>
                <w:lang w:eastAsia="es-MX"/>
              </w:rPr>
              <w:t>k list</w:t>
            </w:r>
            <w:r w:rsidRPr="00FE2E3E">
              <w:rPr>
                <w:rFonts w:ascii="Calibri" w:hAnsi="Calibri"/>
                <w:i/>
                <w:color w:val="FF0000"/>
                <w:lang w:eastAsia="es-MX"/>
              </w:rPr>
              <w:t xml:space="preserve"> a detalle </w:t>
            </w:r>
          </w:p>
        </w:tc>
      </w:tr>
      <w:tr w:rsidR="00C16C72" w:rsidRPr="000C24B1" w14:paraId="1CD57FC2"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bottom"/>
            <w:hideMark/>
          </w:tcPr>
          <w:p w14:paraId="7021D358" w14:textId="77777777" w:rsidR="00C16C72" w:rsidRPr="00E540DF" w:rsidRDefault="00C16C72" w:rsidP="00206C57">
            <w:pPr>
              <w:rPr>
                <w:lang w:eastAsia="es-MX"/>
              </w:rPr>
            </w:pPr>
            <w:r w:rsidRPr="00E540DF">
              <w:rPr>
                <w:lang w:eastAsia="es-MX"/>
              </w:rPr>
              <w:t> Equi 2</w:t>
            </w:r>
          </w:p>
        </w:tc>
        <w:tc>
          <w:tcPr>
            <w:tcW w:w="585" w:type="pct"/>
            <w:tcBorders>
              <w:top w:val="nil"/>
              <w:left w:val="nil"/>
              <w:bottom w:val="single" w:sz="4" w:space="0" w:color="auto"/>
              <w:right w:val="single" w:sz="4" w:space="0" w:color="auto"/>
            </w:tcBorders>
            <w:noWrap/>
            <w:vAlign w:val="center"/>
            <w:hideMark/>
          </w:tcPr>
          <w:p w14:paraId="5CB5DAC4" w14:textId="77777777" w:rsidR="00C16C72" w:rsidRPr="00E540DF" w:rsidRDefault="00C16C72" w:rsidP="00206C57">
            <w:pPr>
              <w:rPr>
                <w:rFonts w:ascii="Calibri" w:hAnsi="Calibri"/>
                <w:lang w:eastAsia="es-MX"/>
              </w:rPr>
            </w:pPr>
            <w:r w:rsidRPr="00E540DF">
              <w:rPr>
                <w:rFonts w:ascii="Calibri" w:hAnsi="Calibri"/>
                <w:lang w:eastAsia="es-MX"/>
              </w:rPr>
              <w:t> </w:t>
            </w:r>
          </w:p>
        </w:tc>
        <w:tc>
          <w:tcPr>
            <w:tcW w:w="390" w:type="pct"/>
            <w:tcBorders>
              <w:top w:val="nil"/>
              <w:left w:val="nil"/>
              <w:bottom w:val="single" w:sz="4" w:space="0" w:color="auto"/>
              <w:right w:val="single" w:sz="4" w:space="0" w:color="auto"/>
            </w:tcBorders>
            <w:noWrap/>
            <w:vAlign w:val="center"/>
            <w:hideMark/>
          </w:tcPr>
          <w:p w14:paraId="47967E86" w14:textId="77777777" w:rsidR="00C16C72" w:rsidRPr="00FE2E3E" w:rsidRDefault="00C16C72" w:rsidP="00206C57">
            <w:pPr>
              <w:rPr>
                <w:rFonts w:ascii="Calibri" w:hAnsi="Calibri"/>
                <w:color w:val="FF0000"/>
                <w:lang w:eastAsia="es-MX"/>
              </w:rPr>
            </w:pPr>
            <w:r w:rsidRPr="00FE2E3E">
              <w:rPr>
                <w:rFonts w:ascii="Calibri" w:hAnsi="Calibri"/>
                <w:color w:val="FF0000"/>
                <w:lang w:eastAsia="es-MX"/>
              </w:rPr>
              <w:t> xx</w:t>
            </w:r>
          </w:p>
        </w:tc>
        <w:tc>
          <w:tcPr>
            <w:tcW w:w="439" w:type="pct"/>
            <w:gridSpan w:val="3"/>
            <w:tcBorders>
              <w:top w:val="nil"/>
              <w:left w:val="nil"/>
              <w:bottom w:val="single" w:sz="4" w:space="0" w:color="auto"/>
              <w:right w:val="single" w:sz="4" w:space="0" w:color="auto"/>
            </w:tcBorders>
            <w:noWrap/>
            <w:vAlign w:val="center"/>
            <w:hideMark/>
          </w:tcPr>
          <w:p w14:paraId="7380B50A"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536" w:type="pct"/>
            <w:gridSpan w:val="2"/>
            <w:tcBorders>
              <w:top w:val="nil"/>
              <w:left w:val="nil"/>
              <w:bottom w:val="single" w:sz="4" w:space="0" w:color="auto"/>
              <w:right w:val="single" w:sz="4" w:space="0" w:color="auto"/>
            </w:tcBorders>
            <w:noWrap/>
            <w:vAlign w:val="center"/>
          </w:tcPr>
          <w:p w14:paraId="2BAE4316"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57505F9C"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hideMark/>
          </w:tcPr>
          <w:p w14:paraId="4170BB7D" w14:textId="77777777" w:rsidR="00C16C72" w:rsidRPr="00FE2E3E" w:rsidRDefault="00C16C72" w:rsidP="00206C57">
            <w:pPr>
              <w:jc w:val="center"/>
              <w:rPr>
                <w:rFonts w:ascii="Calibri" w:hAnsi="Calibri"/>
                <w:i/>
                <w:color w:val="FF0000"/>
                <w:lang w:eastAsia="es-MX"/>
              </w:rPr>
            </w:pPr>
            <w:r w:rsidRPr="00FE2E3E">
              <w:rPr>
                <w:rFonts w:ascii="Calibri" w:hAnsi="Calibri"/>
                <w:i/>
                <w:color w:val="FF0000"/>
                <w:lang w:eastAsia="es-MX"/>
              </w:rPr>
              <w:t>Pasa a correctivo por detectar fallo en x </w:t>
            </w:r>
          </w:p>
        </w:tc>
      </w:tr>
      <w:tr w:rsidR="00C16C72" w:rsidRPr="000C24B1" w14:paraId="3FAF6502"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hideMark/>
          </w:tcPr>
          <w:p w14:paraId="4592E4AE" w14:textId="77777777" w:rsidR="00C16C72" w:rsidRPr="00E540DF" w:rsidRDefault="00C16C72" w:rsidP="00206C57">
            <w:pPr>
              <w:rPr>
                <w:rFonts w:ascii="Calibri" w:hAnsi="Calibri"/>
                <w:lang w:eastAsia="es-MX"/>
              </w:rPr>
            </w:pPr>
            <w:r w:rsidRPr="00E540DF">
              <w:rPr>
                <w:rFonts w:ascii="Calibri" w:hAnsi="Calibri"/>
                <w:lang w:eastAsia="es-MX"/>
              </w:rPr>
              <w:t> Equi 3</w:t>
            </w:r>
          </w:p>
        </w:tc>
        <w:tc>
          <w:tcPr>
            <w:tcW w:w="585" w:type="pct"/>
            <w:tcBorders>
              <w:top w:val="nil"/>
              <w:left w:val="nil"/>
              <w:bottom w:val="single" w:sz="4" w:space="0" w:color="auto"/>
              <w:right w:val="single" w:sz="4" w:space="0" w:color="auto"/>
            </w:tcBorders>
            <w:noWrap/>
            <w:vAlign w:val="center"/>
            <w:hideMark/>
          </w:tcPr>
          <w:p w14:paraId="2F5BD1AF" w14:textId="77777777" w:rsidR="00C16C72" w:rsidRPr="00E540DF" w:rsidRDefault="00C16C72" w:rsidP="00206C57">
            <w:pPr>
              <w:rPr>
                <w:rFonts w:ascii="Calibri" w:hAnsi="Calibri"/>
                <w:lang w:eastAsia="es-MX"/>
              </w:rPr>
            </w:pPr>
            <w:r w:rsidRPr="00E540DF">
              <w:rPr>
                <w:rFonts w:ascii="Calibri" w:hAnsi="Calibri"/>
                <w:lang w:eastAsia="es-MX"/>
              </w:rPr>
              <w:t> </w:t>
            </w:r>
          </w:p>
        </w:tc>
        <w:tc>
          <w:tcPr>
            <w:tcW w:w="390" w:type="pct"/>
            <w:tcBorders>
              <w:top w:val="nil"/>
              <w:left w:val="nil"/>
              <w:bottom w:val="single" w:sz="4" w:space="0" w:color="auto"/>
              <w:right w:val="single" w:sz="4" w:space="0" w:color="auto"/>
            </w:tcBorders>
            <w:noWrap/>
            <w:vAlign w:val="center"/>
            <w:hideMark/>
          </w:tcPr>
          <w:p w14:paraId="708804AE" w14:textId="77777777" w:rsidR="00C16C72" w:rsidRPr="00FE2E3E" w:rsidRDefault="00C16C72" w:rsidP="00206C57">
            <w:pPr>
              <w:rPr>
                <w:rFonts w:ascii="Calibri" w:hAnsi="Calibri"/>
                <w:color w:val="FF0000"/>
                <w:lang w:eastAsia="es-MX"/>
              </w:rPr>
            </w:pPr>
            <w:r w:rsidRPr="00FE2E3E">
              <w:rPr>
                <w:rFonts w:ascii="Calibri" w:hAnsi="Calibri"/>
                <w:color w:val="FF0000"/>
                <w:lang w:eastAsia="es-MX"/>
              </w:rPr>
              <w:t> xxx</w:t>
            </w:r>
          </w:p>
        </w:tc>
        <w:tc>
          <w:tcPr>
            <w:tcW w:w="439" w:type="pct"/>
            <w:gridSpan w:val="3"/>
            <w:tcBorders>
              <w:top w:val="nil"/>
              <w:left w:val="nil"/>
              <w:bottom w:val="single" w:sz="4" w:space="0" w:color="auto"/>
              <w:right w:val="single" w:sz="4" w:space="0" w:color="auto"/>
            </w:tcBorders>
            <w:noWrap/>
            <w:vAlign w:val="center"/>
            <w:hideMark/>
          </w:tcPr>
          <w:p w14:paraId="2D288CCF"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536" w:type="pct"/>
            <w:gridSpan w:val="2"/>
            <w:tcBorders>
              <w:top w:val="nil"/>
              <w:left w:val="nil"/>
              <w:bottom w:val="single" w:sz="4" w:space="0" w:color="auto"/>
              <w:right w:val="single" w:sz="4" w:space="0" w:color="auto"/>
            </w:tcBorders>
            <w:noWrap/>
            <w:vAlign w:val="center"/>
          </w:tcPr>
          <w:p w14:paraId="07AEB5F2"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5486C919"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hideMark/>
          </w:tcPr>
          <w:p w14:paraId="51DDA929" w14:textId="77777777" w:rsidR="00C16C72" w:rsidRPr="000C24B1" w:rsidRDefault="00C16C72" w:rsidP="00206C57">
            <w:pPr>
              <w:jc w:val="center"/>
              <w:rPr>
                <w:rFonts w:ascii="Calibri" w:hAnsi="Calibri"/>
                <w:color w:val="000000"/>
                <w:lang w:eastAsia="es-MX"/>
              </w:rPr>
            </w:pPr>
            <w:r w:rsidRPr="000C24B1">
              <w:rPr>
                <w:rFonts w:ascii="Calibri" w:hAnsi="Calibri"/>
                <w:color w:val="000000"/>
                <w:lang w:eastAsia="es-MX"/>
              </w:rPr>
              <w:t> </w:t>
            </w:r>
          </w:p>
        </w:tc>
      </w:tr>
      <w:tr w:rsidR="00C16C72" w:rsidRPr="000C24B1" w14:paraId="060C1FF8"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hideMark/>
          </w:tcPr>
          <w:p w14:paraId="46C2D2C5" w14:textId="77777777" w:rsidR="00C16C72" w:rsidRPr="00E540DF" w:rsidRDefault="00C16C72" w:rsidP="00206C57">
            <w:pPr>
              <w:rPr>
                <w:rFonts w:ascii="Calibri" w:hAnsi="Calibri"/>
                <w:lang w:eastAsia="es-MX"/>
              </w:rPr>
            </w:pPr>
            <w:r w:rsidRPr="00E540DF">
              <w:rPr>
                <w:rFonts w:ascii="Calibri" w:hAnsi="Calibri"/>
                <w:lang w:eastAsia="es-MX"/>
              </w:rPr>
              <w:t> set</w:t>
            </w:r>
          </w:p>
        </w:tc>
        <w:tc>
          <w:tcPr>
            <w:tcW w:w="585" w:type="pct"/>
            <w:tcBorders>
              <w:top w:val="nil"/>
              <w:left w:val="nil"/>
              <w:bottom w:val="single" w:sz="4" w:space="0" w:color="auto"/>
              <w:right w:val="single" w:sz="4" w:space="0" w:color="auto"/>
            </w:tcBorders>
            <w:noWrap/>
            <w:vAlign w:val="center"/>
            <w:hideMark/>
          </w:tcPr>
          <w:p w14:paraId="3B1CAFA0" w14:textId="77777777" w:rsidR="00C16C72" w:rsidRPr="00FE2E3E" w:rsidRDefault="00C16C72" w:rsidP="00206C57">
            <w:pPr>
              <w:rPr>
                <w:rFonts w:ascii="Calibri" w:hAnsi="Calibri"/>
                <w:color w:val="FF0000"/>
                <w:lang w:eastAsia="es-MX"/>
              </w:rPr>
            </w:pPr>
            <w:r w:rsidRPr="00FE2E3E">
              <w:rPr>
                <w:rFonts w:ascii="Calibri" w:hAnsi="Calibri"/>
                <w:color w:val="FF0000"/>
                <w:lang w:eastAsia="es-MX"/>
              </w:rPr>
              <w:t> </w:t>
            </w:r>
          </w:p>
        </w:tc>
        <w:tc>
          <w:tcPr>
            <w:tcW w:w="390" w:type="pct"/>
            <w:tcBorders>
              <w:top w:val="nil"/>
              <w:left w:val="nil"/>
              <w:bottom w:val="single" w:sz="4" w:space="0" w:color="auto"/>
              <w:right w:val="single" w:sz="4" w:space="0" w:color="auto"/>
            </w:tcBorders>
            <w:noWrap/>
            <w:vAlign w:val="center"/>
            <w:hideMark/>
          </w:tcPr>
          <w:p w14:paraId="568A61B8" w14:textId="77777777" w:rsidR="00C16C72" w:rsidRPr="00FE2E3E" w:rsidRDefault="00C16C72" w:rsidP="00206C57">
            <w:pPr>
              <w:rPr>
                <w:rFonts w:ascii="Calibri" w:hAnsi="Calibri"/>
                <w:color w:val="FF0000"/>
                <w:lang w:eastAsia="es-MX"/>
              </w:rPr>
            </w:pPr>
            <w:r w:rsidRPr="00FE2E3E">
              <w:rPr>
                <w:rFonts w:ascii="Calibri" w:hAnsi="Calibri"/>
                <w:color w:val="FF0000"/>
                <w:lang w:eastAsia="es-MX"/>
              </w:rPr>
              <w:t> </w:t>
            </w:r>
          </w:p>
        </w:tc>
        <w:tc>
          <w:tcPr>
            <w:tcW w:w="439" w:type="pct"/>
            <w:gridSpan w:val="3"/>
            <w:tcBorders>
              <w:top w:val="nil"/>
              <w:left w:val="nil"/>
              <w:bottom w:val="single" w:sz="4" w:space="0" w:color="auto"/>
              <w:right w:val="single" w:sz="4" w:space="0" w:color="auto"/>
            </w:tcBorders>
            <w:noWrap/>
            <w:vAlign w:val="center"/>
            <w:hideMark/>
          </w:tcPr>
          <w:p w14:paraId="15D3AC75"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536" w:type="pct"/>
            <w:gridSpan w:val="2"/>
            <w:tcBorders>
              <w:top w:val="nil"/>
              <w:left w:val="nil"/>
              <w:bottom w:val="single" w:sz="4" w:space="0" w:color="auto"/>
              <w:right w:val="single" w:sz="4" w:space="0" w:color="auto"/>
            </w:tcBorders>
            <w:noWrap/>
            <w:vAlign w:val="center"/>
          </w:tcPr>
          <w:p w14:paraId="748BCB75"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3209483B"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hideMark/>
          </w:tcPr>
          <w:p w14:paraId="2924DBAC" w14:textId="77777777" w:rsidR="00C16C72" w:rsidRPr="000C24B1" w:rsidRDefault="00C16C72" w:rsidP="00206C57">
            <w:pPr>
              <w:jc w:val="center"/>
              <w:rPr>
                <w:rFonts w:ascii="Calibri" w:hAnsi="Calibri"/>
                <w:color w:val="000000"/>
                <w:lang w:eastAsia="es-MX"/>
              </w:rPr>
            </w:pPr>
            <w:r w:rsidRPr="000C24B1">
              <w:rPr>
                <w:rFonts w:ascii="Calibri" w:hAnsi="Calibri"/>
                <w:color w:val="000000"/>
                <w:lang w:eastAsia="es-MX"/>
              </w:rPr>
              <w:t> </w:t>
            </w:r>
          </w:p>
        </w:tc>
      </w:tr>
      <w:tr w:rsidR="00C16C72" w:rsidRPr="000C24B1" w14:paraId="02198B13"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tcPr>
          <w:p w14:paraId="1A330F57" w14:textId="77777777" w:rsidR="00C16C72" w:rsidRPr="00FE2E3E" w:rsidRDefault="00C16C72" w:rsidP="00206C57">
            <w:pPr>
              <w:rPr>
                <w:rFonts w:ascii="Calibri" w:hAnsi="Calibri"/>
                <w:color w:val="FF0000"/>
                <w:lang w:eastAsia="es-MX"/>
              </w:rPr>
            </w:pPr>
          </w:p>
        </w:tc>
        <w:tc>
          <w:tcPr>
            <w:tcW w:w="585" w:type="pct"/>
            <w:tcBorders>
              <w:top w:val="nil"/>
              <w:left w:val="nil"/>
              <w:bottom w:val="single" w:sz="4" w:space="0" w:color="auto"/>
              <w:right w:val="single" w:sz="4" w:space="0" w:color="auto"/>
            </w:tcBorders>
            <w:noWrap/>
            <w:vAlign w:val="center"/>
          </w:tcPr>
          <w:p w14:paraId="33E03075" w14:textId="77777777" w:rsidR="00C16C72" w:rsidRPr="00FE2E3E" w:rsidRDefault="00C16C72" w:rsidP="00206C57">
            <w:pPr>
              <w:rPr>
                <w:rFonts w:ascii="Calibri" w:hAnsi="Calibri"/>
                <w:color w:val="FF0000"/>
                <w:lang w:eastAsia="es-MX"/>
              </w:rPr>
            </w:pPr>
          </w:p>
        </w:tc>
        <w:tc>
          <w:tcPr>
            <w:tcW w:w="390" w:type="pct"/>
            <w:tcBorders>
              <w:top w:val="nil"/>
              <w:left w:val="nil"/>
              <w:bottom w:val="single" w:sz="4" w:space="0" w:color="auto"/>
              <w:right w:val="single" w:sz="4" w:space="0" w:color="auto"/>
            </w:tcBorders>
            <w:noWrap/>
            <w:vAlign w:val="center"/>
          </w:tcPr>
          <w:p w14:paraId="3AAFC6A8" w14:textId="77777777" w:rsidR="00C16C72" w:rsidRPr="00FE2E3E" w:rsidRDefault="00C16C72" w:rsidP="00206C57">
            <w:pPr>
              <w:rPr>
                <w:rFonts w:ascii="Calibri" w:hAnsi="Calibri"/>
                <w:color w:val="FF0000"/>
                <w:lang w:eastAsia="es-MX"/>
              </w:rPr>
            </w:pPr>
          </w:p>
        </w:tc>
        <w:tc>
          <w:tcPr>
            <w:tcW w:w="439" w:type="pct"/>
            <w:gridSpan w:val="3"/>
            <w:tcBorders>
              <w:top w:val="nil"/>
              <w:left w:val="nil"/>
              <w:bottom w:val="single" w:sz="4" w:space="0" w:color="auto"/>
              <w:right w:val="single" w:sz="4" w:space="0" w:color="auto"/>
            </w:tcBorders>
            <w:noWrap/>
            <w:vAlign w:val="center"/>
          </w:tcPr>
          <w:p w14:paraId="0464DFD2" w14:textId="77777777" w:rsidR="00C16C72" w:rsidRPr="000C24B1" w:rsidRDefault="00C16C72" w:rsidP="00206C57">
            <w:pPr>
              <w:rPr>
                <w:rFonts w:ascii="Calibri" w:hAnsi="Calibri"/>
                <w:color w:val="000000"/>
                <w:lang w:eastAsia="es-MX"/>
              </w:rPr>
            </w:pPr>
          </w:p>
        </w:tc>
        <w:tc>
          <w:tcPr>
            <w:tcW w:w="536" w:type="pct"/>
            <w:gridSpan w:val="2"/>
            <w:tcBorders>
              <w:top w:val="nil"/>
              <w:left w:val="nil"/>
              <w:bottom w:val="single" w:sz="4" w:space="0" w:color="auto"/>
              <w:right w:val="single" w:sz="4" w:space="0" w:color="auto"/>
            </w:tcBorders>
            <w:noWrap/>
            <w:vAlign w:val="center"/>
          </w:tcPr>
          <w:p w14:paraId="2CEB2507"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53F837B0"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tcPr>
          <w:p w14:paraId="747D32FA" w14:textId="77777777" w:rsidR="00C16C72" w:rsidRPr="000C24B1" w:rsidRDefault="00C16C72" w:rsidP="00206C57">
            <w:pPr>
              <w:jc w:val="center"/>
              <w:rPr>
                <w:rFonts w:ascii="Calibri" w:hAnsi="Calibri"/>
                <w:color w:val="000000"/>
                <w:lang w:eastAsia="es-MX"/>
              </w:rPr>
            </w:pPr>
          </w:p>
        </w:tc>
      </w:tr>
      <w:tr w:rsidR="00C16C72" w:rsidRPr="000C24B1" w14:paraId="1ED6FCC3"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tcPr>
          <w:p w14:paraId="28F8FAE5" w14:textId="77777777" w:rsidR="00C16C72" w:rsidRPr="00FE2E3E" w:rsidRDefault="00C16C72" w:rsidP="00206C57">
            <w:pPr>
              <w:rPr>
                <w:rFonts w:ascii="Calibri" w:hAnsi="Calibri"/>
                <w:i/>
                <w:color w:val="000000"/>
                <w:lang w:eastAsia="es-MX"/>
              </w:rPr>
            </w:pPr>
          </w:p>
        </w:tc>
        <w:tc>
          <w:tcPr>
            <w:tcW w:w="585" w:type="pct"/>
            <w:tcBorders>
              <w:top w:val="nil"/>
              <w:left w:val="nil"/>
              <w:bottom w:val="single" w:sz="4" w:space="0" w:color="auto"/>
              <w:right w:val="single" w:sz="4" w:space="0" w:color="auto"/>
            </w:tcBorders>
            <w:noWrap/>
            <w:vAlign w:val="center"/>
          </w:tcPr>
          <w:p w14:paraId="72BDF65D" w14:textId="77777777" w:rsidR="00C16C72" w:rsidRPr="00FE2E3E" w:rsidRDefault="00C16C72" w:rsidP="00206C57">
            <w:pPr>
              <w:rPr>
                <w:rFonts w:ascii="Calibri" w:hAnsi="Calibri"/>
                <w:i/>
                <w:color w:val="000000"/>
                <w:lang w:eastAsia="es-MX"/>
              </w:rPr>
            </w:pPr>
          </w:p>
        </w:tc>
        <w:tc>
          <w:tcPr>
            <w:tcW w:w="390" w:type="pct"/>
            <w:tcBorders>
              <w:top w:val="nil"/>
              <w:left w:val="nil"/>
              <w:bottom w:val="single" w:sz="4" w:space="0" w:color="auto"/>
              <w:right w:val="single" w:sz="4" w:space="0" w:color="auto"/>
            </w:tcBorders>
            <w:noWrap/>
            <w:vAlign w:val="center"/>
          </w:tcPr>
          <w:p w14:paraId="7CA13016" w14:textId="77777777" w:rsidR="00C16C72" w:rsidRPr="00FE2E3E" w:rsidRDefault="00C16C72" w:rsidP="00206C57">
            <w:pPr>
              <w:rPr>
                <w:rFonts w:ascii="Calibri" w:hAnsi="Calibri"/>
                <w:i/>
                <w:color w:val="000000"/>
                <w:lang w:eastAsia="es-MX"/>
              </w:rPr>
            </w:pPr>
          </w:p>
        </w:tc>
        <w:tc>
          <w:tcPr>
            <w:tcW w:w="439" w:type="pct"/>
            <w:gridSpan w:val="3"/>
            <w:tcBorders>
              <w:top w:val="nil"/>
              <w:left w:val="nil"/>
              <w:bottom w:val="single" w:sz="4" w:space="0" w:color="auto"/>
              <w:right w:val="single" w:sz="4" w:space="0" w:color="auto"/>
            </w:tcBorders>
            <w:noWrap/>
            <w:vAlign w:val="center"/>
          </w:tcPr>
          <w:p w14:paraId="4EBEC82F" w14:textId="77777777" w:rsidR="00C16C72" w:rsidRPr="000C24B1" w:rsidRDefault="00C16C72" w:rsidP="00206C57">
            <w:pPr>
              <w:rPr>
                <w:rFonts w:ascii="Calibri" w:hAnsi="Calibri"/>
                <w:color w:val="000000"/>
                <w:lang w:eastAsia="es-MX"/>
              </w:rPr>
            </w:pPr>
          </w:p>
        </w:tc>
        <w:tc>
          <w:tcPr>
            <w:tcW w:w="536" w:type="pct"/>
            <w:gridSpan w:val="2"/>
            <w:tcBorders>
              <w:top w:val="nil"/>
              <w:left w:val="nil"/>
              <w:bottom w:val="single" w:sz="4" w:space="0" w:color="auto"/>
              <w:right w:val="single" w:sz="4" w:space="0" w:color="auto"/>
            </w:tcBorders>
            <w:noWrap/>
            <w:vAlign w:val="center"/>
          </w:tcPr>
          <w:p w14:paraId="08128739"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49DA4882"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tcPr>
          <w:p w14:paraId="561C82E9" w14:textId="77777777" w:rsidR="00C16C72" w:rsidRPr="000C24B1" w:rsidRDefault="00C16C72" w:rsidP="00206C57">
            <w:pPr>
              <w:jc w:val="center"/>
              <w:rPr>
                <w:rFonts w:ascii="Calibri" w:hAnsi="Calibri"/>
                <w:color w:val="000000"/>
                <w:lang w:eastAsia="es-MX"/>
              </w:rPr>
            </w:pPr>
          </w:p>
        </w:tc>
      </w:tr>
      <w:tr w:rsidR="00C16C72" w:rsidRPr="000C24B1" w14:paraId="06BCCB10"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tcPr>
          <w:p w14:paraId="38AB8FB2" w14:textId="77777777" w:rsidR="00C16C72" w:rsidRPr="000C24B1" w:rsidRDefault="00C16C72" w:rsidP="00206C57">
            <w:pPr>
              <w:rPr>
                <w:rFonts w:ascii="Calibri" w:hAnsi="Calibri"/>
                <w:color w:val="000000"/>
                <w:lang w:eastAsia="es-MX"/>
              </w:rPr>
            </w:pPr>
          </w:p>
        </w:tc>
        <w:tc>
          <w:tcPr>
            <w:tcW w:w="585" w:type="pct"/>
            <w:tcBorders>
              <w:top w:val="nil"/>
              <w:left w:val="nil"/>
              <w:bottom w:val="single" w:sz="4" w:space="0" w:color="auto"/>
              <w:right w:val="single" w:sz="4" w:space="0" w:color="auto"/>
            </w:tcBorders>
            <w:noWrap/>
            <w:vAlign w:val="center"/>
          </w:tcPr>
          <w:p w14:paraId="28B464C0" w14:textId="77777777" w:rsidR="00C16C72" w:rsidRPr="000C24B1" w:rsidRDefault="00C16C72" w:rsidP="00206C57">
            <w:pPr>
              <w:rPr>
                <w:rFonts w:ascii="Calibri" w:hAnsi="Calibri"/>
                <w:color w:val="000000"/>
                <w:lang w:eastAsia="es-MX"/>
              </w:rPr>
            </w:pPr>
          </w:p>
        </w:tc>
        <w:tc>
          <w:tcPr>
            <w:tcW w:w="390" w:type="pct"/>
            <w:tcBorders>
              <w:top w:val="nil"/>
              <w:left w:val="nil"/>
              <w:bottom w:val="single" w:sz="4" w:space="0" w:color="auto"/>
              <w:right w:val="single" w:sz="4" w:space="0" w:color="auto"/>
            </w:tcBorders>
            <w:noWrap/>
            <w:vAlign w:val="center"/>
          </w:tcPr>
          <w:p w14:paraId="2B89DF5C" w14:textId="77777777" w:rsidR="00C16C72" w:rsidRPr="000C24B1" w:rsidRDefault="00C16C72" w:rsidP="00206C57">
            <w:pPr>
              <w:rPr>
                <w:rFonts w:ascii="Calibri" w:hAnsi="Calibri"/>
                <w:color w:val="000000"/>
                <w:lang w:eastAsia="es-MX"/>
              </w:rPr>
            </w:pPr>
          </w:p>
        </w:tc>
        <w:tc>
          <w:tcPr>
            <w:tcW w:w="439" w:type="pct"/>
            <w:gridSpan w:val="3"/>
            <w:tcBorders>
              <w:top w:val="nil"/>
              <w:left w:val="nil"/>
              <w:bottom w:val="single" w:sz="4" w:space="0" w:color="auto"/>
              <w:right w:val="single" w:sz="4" w:space="0" w:color="auto"/>
            </w:tcBorders>
            <w:noWrap/>
            <w:vAlign w:val="center"/>
          </w:tcPr>
          <w:p w14:paraId="634A9C72" w14:textId="77777777" w:rsidR="00C16C72" w:rsidRPr="000C24B1" w:rsidRDefault="00C16C72" w:rsidP="00206C57">
            <w:pPr>
              <w:rPr>
                <w:rFonts w:ascii="Calibri" w:hAnsi="Calibri"/>
                <w:color w:val="000000"/>
                <w:lang w:eastAsia="es-MX"/>
              </w:rPr>
            </w:pPr>
          </w:p>
        </w:tc>
        <w:tc>
          <w:tcPr>
            <w:tcW w:w="536" w:type="pct"/>
            <w:gridSpan w:val="2"/>
            <w:tcBorders>
              <w:top w:val="nil"/>
              <w:left w:val="nil"/>
              <w:bottom w:val="single" w:sz="4" w:space="0" w:color="auto"/>
              <w:right w:val="single" w:sz="4" w:space="0" w:color="auto"/>
            </w:tcBorders>
            <w:noWrap/>
            <w:vAlign w:val="center"/>
          </w:tcPr>
          <w:p w14:paraId="40609AF4"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55255ECD"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tcPr>
          <w:p w14:paraId="15B2C859" w14:textId="77777777" w:rsidR="00C16C72" w:rsidRPr="000C24B1" w:rsidRDefault="00C16C72" w:rsidP="00206C57">
            <w:pPr>
              <w:jc w:val="center"/>
              <w:rPr>
                <w:rFonts w:ascii="Calibri" w:hAnsi="Calibri"/>
                <w:color w:val="000000"/>
                <w:lang w:eastAsia="es-MX"/>
              </w:rPr>
            </w:pPr>
          </w:p>
        </w:tc>
      </w:tr>
      <w:tr w:rsidR="00C16C72" w:rsidRPr="000C24B1" w14:paraId="54FEC18D"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tcPr>
          <w:p w14:paraId="13C6D84B" w14:textId="77777777" w:rsidR="00C16C72" w:rsidRPr="000C24B1" w:rsidRDefault="00C16C72" w:rsidP="00206C57">
            <w:pPr>
              <w:rPr>
                <w:rFonts w:ascii="Calibri" w:hAnsi="Calibri"/>
                <w:color w:val="000000"/>
                <w:lang w:eastAsia="es-MX"/>
              </w:rPr>
            </w:pPr>
          </w:p>
        </w:tc>
        <w:tc>
          <w:tcPr>
            <w:tcW w:w="585" w:type="pct"/>
            <w:tcBorders>
              <w:top w:val="nil"/>
              <w:left w:val="nil"/>
              <w:bottom w:val="single" w:sz="4" w:space="0" w:color="auto"/>
              <w:right w:val="single" w:sz="4" w:space="0" w:color="auto"/>
            </w:tcBorders>
            <w:noWrap/>
            <w:vAlign w:val="center"/>
          </w:tcPr>
          <w:p w14:paraId="4E64608E" w14:textId="77777777" w:rsidR="00C16C72" w:rsidRPr="000C24B1" w:rsidRDefault="00C16C72" w:rsidP="00206C57">
            <w:pPr>
              <w:rPr>
                <w:rFonts w:ascii="Calibri" w:hAnsi="Calibri"/>
                <w:color w:val="000000"/>
                <w:lang w:eastAsia="es-MX"/>
              </w:rPr>
            </w:pPr>
          </w:p>
        </w:tc>
        <w:tc>
          <w:tcPr>
            <w:tcW w:w="390" w:type="pct"/>
            <w:tcBorders>
              <w:top w:val="nil"/>
              <w:left w:val="nil"/>
              <w:bottom w:val="single" w:sz="4" w:space="0" w:color="auto"/>
              <w:right w:val="single" w:sz="4" w:space="0" w:color="auto"/>
            </w:tcBorders>
            <w:noWrap/>
            <w:vAlign w:val="center"/>
          </w:tcPr>
          <w:p w14:paraId="7BD900F9" w14:textId="77777777" w:rsidR="00C16C72" w:rsidRPr="000C24B1" w:rsidRDefault="00C16C72" w:rsidP="00206C57">
            <w:pPr>
              <w:rPr>
                <w:rFonts w:ascii="Calibri" w:hAnsi="Calibri"/>
                <w:color w:val="000000"/>
                <w:lang w:eastAsia="es-MX"/>
              </w:rPr>
            </w:pPr>
          </w:p>
        </w:tc>
        <w:tc>
          <w:tcPr>
            <w:tcW w:w="439" w:type="pct"/>
            <w:gridSpan w:val="3"/>
            <w:tcBorders>
              <w:top w:val="nil"/>
              <w:left w:val="nil"/>
              <w:bottom w:val="single" w:sz="4" w:space="0" w:color="auto"/>
              <w:right w:val="single" w:sz="4" w:space="0" w:color="auto"/>
            </w:tcBorders>
            <w:noWrap/>
            <w:vAlign w:val="center"/>
          </w:tcPr>
          <w:p w14:paraId="4F07450B" w14:textId="77777777" w:rsidR="00C16C72" w:rsidRPr="000C24B1" w:rsidRDefault="00C16C72" w:rsidP="00206C57">
            <w:pPr>
              <w:rPr>
                <w:rFonts w:ascii="Calibri" w:hAnsi="Calibri"/>
                <w:color w:val="000000"/>
                <w:lang w:eastAsia="es-MX"/>
              </w:rPr>
            </w:pPr>
          </w:p>
        </w:tc>
        <w:tc>
          <w:tcPr>
            <w:tcW w:w="536" w:type="pct"/>
            <w:gridSpan w:val="2"/>
            <w:tcBorders>
              <w:top w:val="nil"/>
              <w:left w:val="nil"/>
              <w:bottom w:val="single" w:sz="4" w:space="0" w:color="auto"/>
              <w:right w:val="single" w:sz="4" w:space="0" w:color="auto"/>
            </w:tcBorders>
            <w:noWrap/>
            <w:vAlign w:val="center"/>
          </w:tcPr>
          <w:p w14:paraId="64F0A91C"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7F948982"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tcPr>
          <w:p w14:paraId="006C477A" w14:textId="77777777" w:rsidR="00C16C72" w:rsidRPr="000C24B1" w:rsidRDefault="00C16C72" w:rsidP="00206C57">
            <w:pPr>
              <w:jc w:val="center"/>
              <w:rPr>
                <w:rFonts w:ascii="Calibri" w:hAnsi="Calibri"/>
                <w:color w:val="000000"/>
                <w:lang w:eastAsia="es-MX"/>
              </w:rPr>
            </w:pPr>
          </w:p>
        </w:tc>
      </w:tr>
      <w:tr w:rsidR="00C16C72" w:rsidRPr="000C24B1" w14:paraId="7F345664"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hideMark/>
          </w:tcPr>
          <w:p w14:paraId="4C541AD6"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585" w:type="pct"/>
            <w:tcBorders>
              <w:top w:val="nil"/>
              <w:left w:val="nil"/>
              <w:bottom w:val="single" w:sz="4" w:space="0" w:color="auto"/>
              <w:right w:val="single" w:sz="4" w:space="0" w:color="auto"/>
            </w:tcBorders>
            <w:noWrap/>
            <w:vAlign w:val="center"/>
            <w:hideMark/>
          </w:tcPr>
          <w:p w14:paraId="5196562A"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390" w:type="pct"/>
            <w:tcBorders>
              <w:top w:val="nil"/>
              <w:left w:val="nil"/>
              <w:bottom w:val="single" w:sz="4" w:space="0" w:color="auto"/>
              <w:right w:val="single" w:sz="4" w:space="0" w:color="auto"/>
            </w:tcBorders>
            <w:noWrap/>
            <w:vAlign w:val="center"/>
            <w:hideMark/>
          </w:tcPr>
          <w:p w14:paraId="0F745B9B"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439" w:type="pct"/>
            <w:gridSpan w:val="3"/>
            <w:tcBorders>
              <w:top w:val="nil"/>
              <w:left w:val="nil"/>
              <w:bottom w:val="single" w:sz="4" w:space="0" w:color="auto"/>
              <w:right w:val="single" w:sz="4" w:space="0" w:color="auto"/>
            </w:tcBorders>
            <w:noWrap/>
            <w:vAlign w:val="center"/>
            <w:hideMark/>
          </w:tcPr>
          <w:p w14:paraId="7DEB14AF"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536" w:type="pct"/>
            <w:gridSpan w:val="2"/>
            <w:tcBorders>
              <w:top w:val="nil"/>
              <w:left w:val="nil"/>
              <w:bottom w:val="single" w:sz="4" w:space="0" w:color="auto"/>
              <w:right w:val="single" w:sz="4" w:space="0" w:color="auto"/>
            </w:tcBorders>
            <w:noWrap/>
            <w:vAlign w:val="center"/>
          </w:tcPr>
          <w:p w14:paraId="3E857370"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20AA5EE4"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hideMark/>
          </w:tcPr>
          <w:p w14:paraId="43070414" w14:textId="77777777" w:rsidR="00C16C72" w:rsidRPr="000C24B1" w:rsidRDefault="00C16C72" w:rsidP="00206C57">
            <w:pPr>
              <w:jc w:val="center"/>
              <w:rPr>
                <w:rFonts w:ascii="Calibri" w:hAnsi="Calibri"/>
                <w:color w:val="000000"/>
                <w:lang w:eastAsia="es-MX"/>
              </w:rPr>
            </w:pPr>
            <w:r w:rsidRPr="000C24B1">
              <w:rPr>
                <w:rFonts w:ascii="Calibri" w:hAnsi="Calibri"/>
                <w:color w:val="000000"/>
                <w:lang w:eastAsia="es-MX"/>
              </w:rPr>
              <w:t> </w:t>
            </w:r>
          </w:p>
        </w:tc>
      </w:tr>
      <w:tr w:rsidR="00C16C72" w:rsidRPr="000C24B1" w14:paraId="6589D9A4" w14:textId="77777777" w:rsidTr="00206C57">
        <w:trPr>
          <w:gridAfter w:val="1"/>
          <w:wAfter w:w="4" w:type="pct"/>
          <w:trHeight w:val="20"/>
        </w:trPr>
        <w:tc>
          <w:tcPr>
            <w:tcW w:w="414" w:type="pct"/>
            <w:tcBorders>
              <w:top w:val="nil"/>
              <w:left w:val="single" w:sz="4" w:space="0" w:color="auto"/>
              <w:bottom w:val="single" w:sz="4" w:space="0" w:color="auto"/>
              <w:right w:val="single" w:sz="4" w:space="0" w:color="auto"/>
            </w:tcBorders>
            <w:noWrap/>
            <w:vAlign w:val="center"/>
            <w:hideMark/>
          </w:tcPr>
          <w:p w14:paraId="15E34672"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585" w:type="pct"/>
            <w:tcBorders>
              <w:top w:val="nil"/>
              <w:left w:val="nil"/>
              <w:bottom w:val="single" w:sz="4" w:space="0" w:color="auto"/>
              <w:right w:val="single" w:sz="4" w:space="0" w:color="auto"/>
            </w:tcBorders>
            <w:noWrap/>
            <w:vAlign w:val="center"/>
            <w:hideMark/>
          </w:tcPr>
          <w:p w14:paraId="4B1250AA"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390" w:type="pct"/>
            <w:tcBorders>
              <w:top w:val="nil"/>
              <w:left w:val="nil"/>
              <w:bottom w:val="single" w:sz="4" w:space="0" w:color="auto"/>
              <w:right w:val="single" w:sz="4" w:space="0" w:color="auto"/>
            </w:tcBorders>
            <w:noWrap/>
            <w:vAlign w:val="center"/>
            <w:hideMark/>
          </w:tcPr>
          <w:p w14:paraId="18AD6E04"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439" w:type="pct"/>
            <w:gridSpan w:val="3"/>
            <w:tcBorders>
              <w:top w:val="nil"/>
              <w:left w:val="nil"/>
              <w:bottom w:val="single" w:sz="4" w:space="0" w:color="auto"/>
              <w:right w:val="single" w:sz="4" w:space="0" w:color="auto"/>
            </w:tcBorders>
            <w:noWrap/>
            <w:vAlign w:val="center"/>
            <w:hideMark/>
          </w:tcPr>
          <w:p w14:paraId="50624447" w14:textId="77777777" w:rsidR="00C16C72" w:rsidRPr="000C24B1" w:rsidRDefault="00C16C72" w:rsidP="00206C57">
            <w:pPr>
              <w:rPr>
                <w:rFonts w:ascii="Calibri" w:hAnsi="Calibri"/>
                <w:color w:val="000000"/>
                <w:lang w:eastAsia="es-MX"/>
              </w:rPr>
            </w:pPr>
            <w:r w:rsidRPr="000C24B1">
              <w:rPr>
                <w:rFonts w:ascii="Calibri" w:hAnsi="Calibri"/>
                <w:color w:val="000000"/>
                <w:lang w:eastAsia="es-MX"/>
              </w:rPr>
              <w:t> </w:t>
            </w:r>
          </w:p>
        </w:tc>
        <w:tc>
          <w:tcPr>
            <w:tcW w:w="536" w:type="pct"/>
            <w:gridSpan w:val="2"/>
            <w:tcBorders>
              <w:top w:val="nil"/>
              <w:left w:val="nil"/>
              <w:bottom w:val="single" w:sz="4" w:space="0" w:color="auto"/>
              <w:right w:val="single" w:sz="4" w:space="0" w:color="auto"/>
            </w:tcBorders>
            <w:noWrap/>
            <w:vAlign w:val="center"/>
          </w:tcPr>
          <w:p w14:paraId="64E233CE" w14:textId="77777777" w:rsidR="00C16C72" w:rsidRPr="000C24B1" w:rsidRDefault="00C16C72" w:rsidP="00206C57">
            <w:pPr>
              <w:rPr>
                <w:rFonts w:ascii="Calibri" w:hAnsi="Calibri"/>
                <w:color w:val="000000"/>
                <w:lang w:eastAsia="es-MX"/>
              </w:rPr>
            </w:pPr>
          </w:p>
        </w:tc>
        <w:tc>
          <w:tcPr>
            <w:tcW w:w="390" w:type="pct"/>
            <w:gridSpan w:val="2"/>
            <w:tcBorders>
              <w:top w:val="nil"/>
              <w:left w:val="nil"/>
              <w:bottom w:val="single" w:sz="4" w:space="0" w:color="auto"/>
              <w:right w:val="single" w:sz="4" w:space="0" w:color="auto"/>
            </w:tcBorders>
            <w:noWrap/>
            <w:vAlign w:val="center"/>
          </w:tcPr>
          <w:p w14:paraId="54EA41C6" w14:textId="77777777" w:rsidR="00C16C72" w:rsidRPr="000C24B1" w:rsidRDefault="00C16C72" w:rsidP="00206C57">
            <w:pPr>
              <w:rPr>
                <w:rFonts w:ascii="Calibri" w:hAnsi="Calibri"/>
                <w:color w:val="000000"/>
                <w:lang w:eastAsia="es-MX"/>
              </w:rPr>
            </w:pPr>
          </w:p>
        </w:tc>
        <w:tc>
          <w:tcPr>
            <w:tcW w:w="2242" w:type="pct"/>
            <w:tcBorders>
              <w:top w:val="nil"/>
              <w:left w:val="nil"/>
              <w:bottom w:val="single" w:sz="4" w:space="0" w:color="auto"/>
              <w:right w:val="single" w:sz="4" w:space="0" w:color="auto"/>
            </w:tcBorders>
            <w:noWrap/>
            <w:vAlign w:val="center"/>
            <w:hideMark/>
          </w:tcPr>
          <w:p w14:paraId="39EA1DE6" w14:textId="77777777" w:rsidR="00C16C72" w:rsidRPr="000C24B1" w:rsidRDefault="00C16C72" w:rsidP="00206C57">
            <w:pPr>
              <w:jc w:val="center"/>
              <w:rPr>
                <w:rFonts w:ascii="Calibri" w:hAnsi="Calibri"/>
                <w:color w:val="000000"/>
                <w:lang w:eastAsia="es-MX"/>
              </w:rPr>
            </w:pPr>
            <w:r w:rsidRPr="000C24B1">
              <w:rPr>
                <w:rFonts w:ascii="Calibri" w:hAnsi="Calibri"/>
                <w:color w:val="000000"/>
                <w:lang w:eastAsia="es-MX"/>
              </w:rPr>
              <w:t> </w:t>
            </w:r>
          </w:p>
        </w:tc>
      </w:tr>
      <w:tr w:rsidR="00C16C72" w:rsidRPr="000C24B1" w14:paraId="70E87444" w14:textId="77777777" w:rsidTr="00206C57">
        <w:trPr>
          <w:trHeight w:val="513"/>
        </w:trPr>
        <w:tc>
          <w:tcPr>
            <w:tcW w:w="5000" w:type="pct"/>
            <w:gridSpan w:val="12"/>
            <w:vMerge w:val="restart"/>
            <w:tcBorders>
              <w:top w:val="nil"/>
              <w:left w:val="single" w:sz="8" w:space="0" w:color="auto"/>
              <w:bottom w:val="single" w:sz="8" w:space="0" w:color="000000"/>
              <w:right w:val="single" w:sz="8" w:space="0" w:color="000000"/>
            </w:tcBorders>
            <w:vAlign w:val="center"/>
            <w:hideMark/>
          </w:tcPr>
          <w:p w14:paraId="746F67A7" w14:textId="77777777" w:rsidR="00C16C72" w:rsidRPr="000C24B1" w:rsidRDefault="00C16C72" w:rsidP="00206C57">
            <w:pPr>
              <w:rPr>
                <w:rFonts w:ascii="Calibri" w:hAnsi="Calibri"/>
                <w:color w:val="000000"/>
                <w:lang w:eastAsia="es-MX"/>
              </w:rPr>
            </w:pPr>
            <w:r>
              <w:rPr>
                <w:rFonts w:ascii="Calibri" w:hAnsi="Calibri"/>
                <w:color w:val="000000"/>
                <w:lang w:eastAsia="es-MX"/>
              </w:rPr>
              <w:t>E</w:t>
            </w:r>
            <w:r w:rsidRPr="000C24B1">
              <w:rPr>
                <w:rFonts w:ascii="Calibri" w:hAnsi="Calibri"/>
                <w:color w:val="000000"/>
                <w:lang w:eastAsia="es-MX"/>
              </w:rPr>
              <w:t>l mantenimiento preventivo correrá a cargo del proveedor y la supervisión y control de que se lleve a cabo con oportunidad, calidad y eficacia, es responsabilidad del Área de Conservación de la Unidad Médica, quien emitirá reporte al Administrador del Contrato.</w:t>
            </w:r>
          </w:p>
        </w:tc>
      </w:tr>
      <w:tr w:rsidR="00C16C72" w:rsidRPr="000C24B1" w14:paraId="3198B469" w14:textId="77777777" w:rsidTr="00206C57">
        <w:trPr>
          <w:trHeight w:val="513"/>
        </w:trPr>
        <w:tc>
          <w:tcPr>
            <w:tcW w:w="5000" w:type="pct"/>
            <w:gridSpan w:val="12"/>
            <w:vMerge/>
            <w:tcBorders>
              <w:top w:val="nil"/>
              <w:left w:val="single" w:sz="8" w:space="0" w:color="auto"/>
              <w:bottom w:val="single" w:sz="8" w:space="0" w:color="000000"/>
              <w:right w:val="single" w:sz="8" w:space="0" w:color="000000"/>
            </w:tcBorders>
            <w:vAlign w:val="center"/>
            <w:hideMark/>
          </w:tcPr>
          <w:p w14:paraId="20C1459F" w14:textId="77777777" w:rsidR="00C16C72" w:rsidRPr="000C24B1" w:rsidRDefault="00C16C72" w:rsidP="00206C57">
            <w:pPr>
              <w:rPr>
                <w:rFonts w:ascii="Calibri" w:hAnsi="Calibri"/>
                <w:color w:val="000000"/>
                <w:lang w:eastAsia="es-MX"/>
              </w:rPr>
            </w:pPr>
          </w:p>
        </w:tc>
      </w:tr>
      <w:tr w:rsidR="00C16C72" w:rsidRPr="000C24B1" w14:paraId="2CF7A4A9" w14:textId="77777777" w:rsidTr="00206C57">
        <w:trPr>
          <w:trHeight w:val="513"/>
        </w:trPr>
        <w:tc>
          <w:tcPr>
            <w:tcW w:w="5000" w:type="pct"/>
            <w:gridSpan w:val="12"/>
            <w:vMerge/>
            <w:tcBorders>
              <w:top w:val="nil"/>
              <w:left w:val="single" w:sz="8" w:space="0" w:color="auto"/>
              <w:bottom w:val="single" w:sz="8" w:space="0" w:color="000000"/>
              <w:right w:val="single" w:sz="8" w:space="0" w:color="000000"/>
            </w:tcBorders>
            <w:vAlign w:val="center"/>
            <w:hideMark/>
          </w:tcPr>
          <w:p w14:paraId="4A4DFD35" w14:textId="77777777" w:rsidR="00C16C72" w:rsidRPr="000C24B1" w:rsidRDefault="00C16C72" w:rsidP="00206C57">
            <w:pPr>
              <w:rPr>
                <w:rFonts w:ascii="Calibri" w:hAnsi="Calibri"/>
                <w:color w:val="000000"/>
                <w:lang w:eastAsia="es-MX"/>
              </w:rPr>
            </w:pPr>
          </w:p>
        </w:tc>
      </w:tr>
      <w:tr w:rsidR="00C16C72" w:rsidRPr="000C24B1" w14:paraId="1D85763E" w14:textId="77777777" w:rsidTr="00206C57">
        <w:trPr>
          <w:trHeight w:val="513"/>
        </w:trPr>
        <w:tc>
          <w:tcPr>
            <w:tcW w:w="5000" w:type="pct"/>
            <w:gridSpan w:val="12"/>
            <w:vMerge/>
            <w:tcBorders>
              <w:top w:val="nil"/>
              <w:left w:val="single" w:sz="8" w:space="0" w:color="auto"/>
              <w:bottom w:val="single" w:sz="8" w:space="0" w:color="000000"/>
              <w:right w:val="single" w:sz="8" w:space="0" w:color="000000"/>
            </w:tcBorders>
            <w:vAlign w:val="center"/>
            <w:hideMark/>
          </w:tcPr>
          <w:p w14:paraId="3374A908" w14:textId="77777777" w:rsidR="00C16C72" w:rsidRPr="000C24B1" w:rsidRDefault="00C16C72" w:rsidP="00206C57">
            <w:pPr>
              <w:rPr>
                <w:rFonts w:ascii="Calibri" w:hAnsi="Calibri"/>
                <w:color w:val="000000"/>
                <w:lang w:eastAsia="es-MX"/>
              </w:rPr>
            </w:pPr>
          </w:p>
        </w:tc>
      </w:tr>
      <w:tr w:rsidR="00C16C72" w:rsidRPr="000C24B1" w14:paraId="7996B046" w14:textId="77777777" w:rsidTr="00206C57">
        <w:trPr>
          <w:trHeight w:val="513"/>
        </w:trPr>
        <w:tc>
          <w:tcPr>
            <w:tcW w:w="5000" w:type="pct"/>
            <w:gridSpan w:val="12"/>
            <w:vMerge/>
            <w:tcBorders>
              <w:top w:val="nil"/>
              <w:left w:val="single" w:sz="8" w:space="0" w:color="auto"/>
              <w:bottom w:val="single" w:sz="8" w:space="0" w:color="000000"/>
              <w:right w:val="single" w:sz="8" w:space="0" w:color="000000"/>
            </w:tcBorders>
            <w:vAlign w:val="center"/>
            <w:hideMark/>
          </w:tcPr>
          <w:p w14:paraId="2415F64D" w14:textId="77777777" w:rsidR="00C16C72" w:rsidRPr="000C24B1" w:rsidRDefault="00C16C72" w:rsidP="00206C57">
            <w:pPr>
              <w:rPr>
                <w:rFonts w:ascii="Calibri" w:hAnsi="Calibri"/>
                <w:color w:val="000000"/>
                <w:lang w:eastAsia="es-MX"/>
              </w:rPr>
            </w:pPr>
          </w:p>
        </w:tc>
      </w:tr>
    </w:tbl>
    <w:p w14:paraId="24F57880" w14:textId="77777777" w:rsidR="00C16C72" w:rsidRPr="000C24B1" w:rsidRDefault="00C16C72" w:rsidP="00C16C72">
      <w:pPr>
        <w:pStyle w:val="Prrafodelista"/>
        <w:ind w:left="517" w:right="-1"/>
        <w:rPr>
          <w:rFonts w:ascii="Calibri" w:hAnsi="Calibri" w:cs="Calibri"/>
          <w:b/>
        </w:rPr>
      </w:pPr>
    </w:p>
    <w:tbl>
      <w:tblPr>
        <w:tblStyle w:val="Tablaconcuadrc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9"/>
        <w:gridCol w:w="3362"/>
        <w:gridCol w:w="4067"/>
      </w:tblGrid>
      <w:tr w:rsidR="00C16C72" w14:paraId="1E5DD5F9" w14:textId="77777777" w:rsidTr="00206C57">
        <w:tc>
          <w:tcPr>
            <w:tcW w:w="5128" w:type="dxa"/>
          </w:tcPr>
          <w:p w14:paraId="781C7EC5" w14:textId="77777777" w:rsidR="00C16C72" w:rsidRDefault="00C16C72" w:rsidP="00206C57">
            <w:pPr>
              <w:rPr>
                <w:sz w:val="16"/>
                <w:szCs w:val="16"/>
              </w:rPr>
            </w:pPr>
            <w:r>
              <w:rPr>
                <w:sz w:val="16"/>
                <w:szCs w:val="16"/>
              </w:rPr>
              <w:t xml:space="preserve">       ___________________________________                           </w:t>
            </w:r>
          </w:p>
          <w:p w14:paraId="78383536" w14:textId="77777777" w:rsidR="00C16C72" w:rsidRPr="00B22EE8" w:rsidRDefault="00C16C72" w:rsidP="00206C57">
            <w:pPr>
              <w:jc w:val="center"/>
              <w:rPr>
                <w:rFonts w:ascii="Arial" w:hAnsi="Arial" w:cs="Arial"/>
                <w:sz w:val="16"/>
                <w:szCs w:val="16"/>
              </w:rPr>
            </w:pPr>
            <w:r>
              <w:rPr>
                <w:sz w:val="16"/>
                <w:szCs w:val="16"/>
              </w:rPr>
              <w:t xml:space="preserve"> </w:t>
            </w:r>
            <w:r>
              <w:rPr>
                <w:rFonts w:ascii="Arial" w:hAnsi="Arial" w:cs="Arial"/>
                <w:sz w:val="16"/>
                <w:szCs w:val="16"/>
              </w:rPr>
              <w:t>Nombre y firma del Jefe de Servicio/Conservación.</w:t>
            </w:r>
          </w:p>
        </w:tc>
        <w:tc>
          <w:tcPr>
            <w:tcW w:w="4683" w:type="dxa"/>
          </w:tcPr>
          <w:p w14:paraId="1F5E5D51" w14:textId="77777777" w:rsidR="00C16C72" w:rsidRDefault="00C16C72" w:rsidP="00206C57">
            <w:pPr>
              <w:jc w:val="center"/>
              <w:rPr>
                <w:rFonts w:ascii="Arial" w:hAnsi="Arial" w:cs="Arial"/>
                <w:sz w:val="16"/>
                <w:szCs w:val="16"/>
              </w:rPr>
            </w:pPr>
          </w:p>
          <w:p w14:paraId="022EBA48" w14:textId="77777777" w:rsidR="00C16C72" w:rsidRDefault="00C16C72" w:rsidP="00206C57">
            <w:pPr>
              <w:jc w:val="center"/>
              <w:rPr>
                <w:rFonts w:ascii="Arial" w:hAnsi="Arial" w:cs="Arial"/>
                <w:sz w:val="16"/>
                <w:szCs w:val="16"/>
              </w:rPr>
            </w:pPr>
          </w:p>
          <w:p w14:paraId="55AD0511" w14:textId="77777777" w:rsidR="00C16C72" w:rsidRDefault="00C16C72" w:rsidP="00206C57">
            <w:pPr>
              <w:jc w:val="center"/>
              <w:rPr>
                <w:rFonts w:ascii="Arial" w:hAnsi="Arial" w:cs="Arial"/>
                <w:sz w:val="16"/>
                <w:szCs w:val="16"/>
              </w:rPr>
            </w:pPr>
            <w:r>
              <w:rPr>
                <w:rFonts w:ascii="Arial" w:hAnsi="Arial" w:cs="Arial"/>
                <w:sz w:val="16"/>
                <w:szCs w:val="16"/>
              </w:rPr>
              <w:t>___________________________________</w:t>
            </w:r>
          </w:p>
          <w:p w14:paraId="69A83DC2" w14:textId="77777777" w:rsidR="00C16C72" w:rsidRDefault="00C16C72" w:rsidP="00206C57">
            <w:pPr>
              <w:jc w:val="center"/>
              <w:rPr>
                <w:rFonts w:ascii="Arial" w:hAnsi="Arial" w:cs="Arial"/>
                <w:sz w:val="16"/>
                <w:szCs w:val="16"/>
              </w:rPr>
            </w:pPr>
            <w:r>
              <w:rPr>
                <w:rFonts w:ascii="Arial" w:hAnsi="Arial" w:cs="Arial"/>
                <w:sz w:val="16"/>
                <w:szCs w:val="16"/>
              </w:rPr>
              <w:t>Nombre y firma por parte  del Proveedor.</w:t>
            </w:r>
          </w:p>
          <w:p w14:paraId="7656317C" w14:textId="77777777" w:rsidR="00C16C72" w:rsidRDefault="00C16C72" w:rsidP="00206C57">
            <w:pPr>
              <w:pStyle w:val="Prrafodelista"/>
              <w:ind w:left="0" w:right="-1"/>
              <w:rPr>
                <w:rFonts w:ascii="Calibri" w:hAnsi="Calibri" w:cs="Calibri"/>
                <w:b/>
              </w:rPr>
            </w:pPr>
          </w:p>
        </w:tc>
        <w:tc>
          <w:tcPr>
            <w:tcW w:w="4697" w:type="dxa"/>
          </w:tcPr>
          <w:p w14:paraId="63B56578" w14:textId="77777777" w:rsidR="00C16C72" w:rsidRDefault="00C16C72" w:rsidP="00206C57">
            <w:pPr>
              <w:rPr>
                <w:sz w:val="16"/>
                <w:szCs w:val="16"/>
              </w:rPr>
            </w:pPr>
          </w:p>
          <w:p w14:paraId="41029D83" w14:textId="77777777" w:rsidR="00C16C72" w:rsidRDefault="00C16C72" w:rsidP="00206C57">
            <w:pPr>
              <w:rPr>
                <w:sz w:val="16"/>
                <w:szCs w:val="16"/>
              </w:rPr>
            </w:pPr>
          </w:p>
          <w:p w14:paraId="1C617A2B" w14:textId="77777777" w:rsidR="00C16C72" w:rsidRDefault="00C16C72" w:rsidP="00206C57">
            <w:pPr>
              <w:jc w:val="center"/>
              <w:rPr>
                <w:sz w:val="16"/>
                <w:szCs w:val="16"/>
              </w:rPr>
            </w:pPr>
            <w:r>
              <w:rPr>
                <w:sz w:val="16"/>
                <w:szCs w:val="16"/>
              </w:rPr>
              <w:t>______________________________________________________</w:t>
            </w:r>
          </w:p>
          <w:p w14:paraId="62987359" w14:textId="77777777" w:rsidR="00C16C72" w:rsidRDefault="00C16C72" w:rsidP="00206C57">
            <w:pPr>
              <w:rPr>
                <w:sz w:val="16"/>
                <w:szCs w:val="16"/>
              </w:rPr>
            </w:pPr>
            <w:r>
              <w:rPr>
                <w:sz w:val="16"/>
                <w:szCs w:val="16"/>
              </w:rPr>
              <w:t xml:space="preserve"> </w:t>
            </w:r>
            <w:r>
              <w:rPr>
                <w:rFonts w:ascii="Arial" w:hAnsi="Arial" w:cs="Arial"/>
                <w:sz w:val="16"/>
                <w:szCs w:val="16"/>
              </w:rPr>
              <w:t>Nombre y firma del Técnico quien realizó el mantenimiento.</w:t>
            </w:r>
          </w:p>
          <w:p w14:paraId="0D8E1239" w14:textId="77777777" w:rsidR="00C16C72" w:rsidRDefault="00C16C72" w:rsidP="00206C57">
            <w:pPr>
              <w:pStyle w:val="Prrafodelista"/>
              <w:ind w:left="0" w:right="-1"/>
              <w:rPr>
                <w:rFonts w:ascii="Calibri" w:hAnsi="Calibri" w:cs="Calibri"/>
                <w:b/>
              </w:rPr>
            </w:pPr>
          </w:p>
        </w:tc>
      </w:tr>
    </w:tbl>
    <w:p w14:paraId="47DEB17C" w14:textId="32B0A7DD" w:rsidR="00C16C72" w:rsidRDefault="00C16C72" w:rsidP="00C16C72">
      <w:pPr>
        <w:pStyle w:val="Ttulo1"/>
        <w:numPr>
          <w:ilvl w:val="0"/>
          <w:numId w:val="0"/>
        </w:numPr>
        <w:rPr>
          <w:sz w:val="24"/>
          <w:szCs w:val="24"/>
        </w:rPr>
      </w:pPr>
    </w:p>
    <w:p w14:paraId="3E24872D" w14:textId="77777777" w:rsidR="00C16C72" w:rsidRDefault="00C16C72">
      <w:pPr>
        <w:spacing w:after="200" w:line="276" w:lineRule="auto"/>
        <w:jc w:val="left"/>
        <w:rPr>
          <w:rFonts w:cs="Noto Sans"/>
          <w:b/>
          <w:sz w:val="24"/>
          <w:szCs w:val="24"/>
        </w:rPr>
      </w:pPr>
      <w:r>
        <w:rPr>
          <w:sz w:val="24"/>
          <w:szCs w:val="24"/>
        </w:rPr>
        <w:br w:type="page"/>
      </w:r>
    </w:p>
    <w:p w14:paraId="4AA4E34C" w14:textId="77777777" w:rsidR="00C16C72" w:rsidRDefault="00C16C72" w:rsidP="00C16C72">
      <w:pPr>
        <w:pStyle w:val="Ttulo1"/>
        <w:numPr>
          <w:ilvl w:val="0"/>
          <w:numId w:val="0"/>
        </w:numPr>
        <w:rPr>
          <w:sz w:val="24"/>
          <w:szCs w:val="24"/>
        </w:rPr>
      </w:pPr>
    </w:p>
    <w:p w14:paraId="066610BB" w14:textId="77777777" w:rsidR="008F2827" w:rsidRDefault="008F2827" w:rsidP="00C16C72">
      <w:pPr>
        <w:pStyle w:val="Ttulo1"/>
        <w:numPr>
          <w:ilvl w:val="0"/>
          <w:numId w:val="0"/>
        </w:numPr>
        <w:rPr>
          <w:sz w:val="24"/>
          <w:szCs w:val="24"/>
        </w:rPr>
      </w:pPr>
    </w:p>
    <w:p w14:paraId="5541C7F4" w14:textId="77777777" w:rsidR="008F2827" w:rsidRDefault="008F2827" w:rsidP="00C16C72">
      <w:pPr>
        <w:pStyle w:val="Ttulo1"/>
        <w:numPr>
          <w:ilvl w:val="0"/>
          <w:numId w:val="0"/>
        </w:numPr>
        <w:rPr>
          <w:sz w:val="24"/>
          <w:szCs w:val="24"/>
        </w:rPr>
      </w:pPr>
    </w:p>
    <w:p w14:paraId="4B2B43AF" w14:textId="77777777" w:rsidR="008F2827" w:rsidRDefault="008F2827" w:rsidP="00C16C72">
      <w:pPr>
        <w:pStyle w:val="Ttulo1"/>
        <w:numPr>
          <w:ilvl w:val="0"/>
          <w:numId w:val="0"/>
        </w:numPr>
        <w:rPr>
          <w:sz w:val="24"/>
          <w:szCs w:val="24"/>
        </w:rPr>
      </w:pPr>
    </w:p>
    <w:p w14:paraId="371C3B5B" w14:textId="77777777" w:rsidR="008F2827" w:rsidRDefault="008F2827" w:rsidP="00C16C72">
      <w:pPr>
        <w:pStyle w:val="Ttulo1"/>
        <w:numPr>
          <w:ilvl w:val="0"/>
          <w:numId w:val="0"/>
        </w:numPr>
        <w:rPr>
          <w:sz w:val="24"/>
          <w:szCs w:val="24"/>
        </w:rPr>
      </w:pPr>
    </w:p>
    <w:p w14:paraId="12A31989" w14:textId="55D0676A" w:rsidR="00C16C72" w:rsidRPr="00E60933" w:rsidRDefault="00C16C72" w:rsidP="00C16C72">
      <w:pPr>
        <w:pStyle w:val="Ttulo1"/>
        <w:numPr>
          <w:ilvl w:val="0"/>
          <w:numId w:val="0"/>
        </w:numPr>
      </w:pPr>
      <w:r w:rsidRPr="00E60933">
        <w:rPr>
          <w:sz w:val="24"/>
          <w:szCs w:val="24"/>
        </w:rPr>
        <w:t>FORMATO T6 “Reporte de Mantenimiento Correctivo de los Equipos Médicos e Instrumental”</w:t>
      </w:r>
      <w:bookmarkEnd w:id="63"/>
    </w:p>
    <w:tbl>
      <w:tblPr>
        <w:tblW w:w="505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7"/>
        <w:gridCol w:w="3415"/>
        <w:gridCol w:w="1427"/>
        <w:gridCol w:w="1352"/>
        <w:gridCol w:w="14"/>
        <w:gridCol w:w="1377"/>
      </w:tblGrid>
      <w:tr w:rsidR="00C16C72" w14:paraId="1A1A9033" w14:textId="77777777" w:rsidTr="00206C57">
        <w:trPr>
          <w:trHeight w:val="20"/>
        </w:trPr>
        <w:tc>
          <w:tcPr>
            <w:tcW w:w="2980" w:type="pct"/>
            <w:gridSpan w:val="2"/>
            <w:tcBorders>
              <w:top w:val="single" w:sz="4" w:space="0" w:color="auto"/>
              <w:left w:val="single" w:sz="4" w:space="0" w:color="auto"/>
              <w:bottom w:val="single" w:sz="4" w:space="0" w:color="auto"/>
              <w:right w:val="single" w:sz="4" w:space="0" w:color="auto"/>
            </w:tcBorders>
            <w:noWrap/>
            <w:vAlign w:val="center"/>
            <w:hideMark/>
          </w:tcPr>
          <w:p w14:paraId="16174A2E" w14:textId="77777777" w:rsidR="00C16C72" w:rsidRPr="000C24B1" w:rsidRDefault="00C16C72" w:rsidP="00206C57">
            <w:pPr>
              <w:pStyle w:val="Prrafodelista"/>
              <w:ind w:left="517" w:right="-1"/>
              <w:rPr>
                <w:rFonts w:ascii="Calibri" w:hAnsi="Calibri" w:cs="Calibri"/>
                <w:lang w:eastAsia="es-MX"/>
              </w:rPr>
            </w:pPr>
            <w:r w:rsidRPr="000C24B1">
              <w:rPr>
                <w:rFonts w:ascii="Calibri" w:hAnsi="Calibri" w:cs="Calibri"/>
                <w:lang w:eastAsia="es-MX"/>
              </w:rPr>
              <w:t>PROVEEDOR:</w:t>
            </w:r>
          </w:p>
        </w:tc>
        <w:tc>
          <w:tcPr>
            <w:tcW w:w="2020" w:type="pct"/>
            <w:gridSpan w:val="4"/>
            <w:tcBorders>
              <w:top w:val="single" w:sz="4" w:space="0" w:color="auto"/>
              <w:left w:val="single" w:sz="4" w:space="0" w:color="auto"/>
              <w:bottom w:val="single" w:sz="4" w:space="0" w:color="auto"/>
              <w:right w:val="single" w:sz="4" w:space="0" w:color="auto"/>
            </w:tcBorders>
            <w:vAlign w:val="center"/>
            <w:hideMark/>
          </w:tcPr>
          <w:p w14:paraId="16857D09" w14:textId="77777777" w:rsidR="00C16C72" w:rsidRPr="000C24B1" w:rsidRDefault="00C16C72" w:rsidP="00206C57">
            <w:pPr>
              <w:ind w:right="-1"/>
              <w:jc w:val="center"/>
              <w:rPr>
                <w:rFonts w:ascii="Calibri" w:hAnsi="Calibri" w:cs="Calibri"/>
                <w:lang w:eastAsia="es-MX"/>
              </w:rPr>
            </w:pPr>
            <w:r w:rsidRPr="000C24B1">
              <w:rPr>
                <w:rFonts w:ascii="Calibri" w:hAnsi="Calibri" w:cs="Calibri"/>
                <w:lang w:eastAsia="es-MX"/>
              </w:rPr>
              <w:t>FECHA DEL REPORTE</w:t>
            </w:r>
          </w:p>
        </w:tc>
      </w:tr>
      <w:tr w:rsidR="00C16C72" w14:paraId="5227884E" w14:textId="77777777" w:rsidTr="00206C57">
        <w:trPr>
          <w:trHeight w:val="20"/>
        </w:trPr>
        <w:tc>
          <w:tcPr>
            <w:tcW w:w="2980" w:type="pct"/>
            <w:gridSpan w:val="2"/>
            <w:vMerge w:val="restart"/>
            <w:tcBorders>
              <w:top w:val="single" w:sz="4" w:space="0" w:color="auto"/>
              <w:left w:val="single" w:sz="4" w:space="0" w:color="auto"/>
              <w:bottom w:val="single" w:sz="4" w:space="0" w:color="auto"/>
              <w:right w:val="single" w:sz="4" w:space="0" w:color="auto"/>
            </w:tcBorders>
            <w:noWrap/>
            <w:vAlign w:val="bottom"/>
            <w:hideMark/>
          </w:tcPr>
          <w:p w14:paraId="081AA469" w14:textId="77777777" w:rsidR="00C16C72" w:rsidRPr="000C24B1" w:rsidRDefault="00C16C72" w:rsidP="00206C57">
            <w:pPr>
              <w:ind w:right="-1"/>
              <w:jc w:val="center"/>
              <w:rPr>
                <w:rFonts w:ascii="Calibri" w:hAnsi="Calibri" w:cs="Calibri"/>
                <w:lang w:eastAsia="es-MX"/>
              </w:rPr>
            </w:pPr>
            <w:r w:rsidRPr="000C24B1">
              <w:rPr>
                <w:rFonts w:ascii="Calibri" w:hAnsi="Calibri" w:cs="Calibri"/>
                <w:lang w:eastAsia="es-MX"/>
              </w:rPr>
              <w:t> </w:t>
            </w:r>
          </w:p>
        </w:tc>
        <w:tc>
          <w:tcPr>
            <w:tcW w:w="691" w:type="pct"/>
            <w:tcBorders>
              <w:top w:val="single" w:sz="4" w:space="0" w:color="auto"/>
              <w:left w:val="single" w:sz="4" w:space="0" w:color="auto"/>
              <w:bottom w:val="single" w:sz="4" w:space="0" w:color="auto"/>
              <w:right w:val="single" w:sz="4" w:space="0" w:color="auto"/>
            </w:tcBorders>
            <w:vAlign w:val="center"/>
            <w:hideMark/>
          </w:tcPr>
          <w:p w14:paraId="0122063F" w14:textId="77777777" w:rsidR="00C16C72" w:rsidRPr="000C24B1" w:rsidRDefault="00C16C72" w:rsidP="00206C57">
            <w:pPr>
              <w:ind w:right="-1"/>
              <w:rPr>
                <w:rFonts w:ascii="Calibri" w:hAnsi="Calibri" w:cs="Calibri"/>
                <w:iCs/>
                <w:lang w:eastAsia="es-MX"/>
              </w:rPr>
            </w:pPr>
            <w:r w:rsidRPr="000C24B1">
              <w:rPr>
                <w:rFonts w:ascii="Calibri" w:hAnsi="Calibri" w:cs="Calibri"/>
                <w:iCs/>
                <w:lang w:eastAsia="es-MX"/>
              </w:rPr>
              <w:t>DÍA:</w:t>
            </w:r>
          </w:p>
        </w:tc>
        <w:tc>
          <w:tcPr>
            <w:tcW w:w="662" w:type="pct"/>
            <w:gridSpan w:val="2"/>
            <w:tcBorders>
              <w:top w:val="single" w:sz="4" w:space="0" w:color="auto"/>
              <w:left w:val="single" w:sz="4" w:space="0" w:color="auto"/>
              <w:bottom w:val="single" w:sz="4" w:space="0" w:color="auto"/>
              <w:right w:val="single" w:sz="4" w:space="0" w:color="auto"/>
            </w:tcBorders>
            <w:vAlign w:val="center"/>
            <w:hideMark/>
          </w:tcPr>
          <w:p w14:paraId="115657E9" w14:textId="77777777" w:rsidR="00C16C72" w:rsidRPr="000C24B1" w:rsidRDefault="00C16C72" w:rsidP="00206C57">
            <w:pPr>
              <w:ind w:right="-1"/>
              <w:rPr>
                <w:rFonts w:ascii="Calibri" w:hAnsi="Calibri" w:cs="Calibri"/>
                <w:iCs/>
                <w:lang w:eastAsia="es-MX"/>
              </w:rPr>
            </w:pPr>
            <w:r w:rsidRPr="000C24B1">
              <w:rPr>
                <w:rFonts w:ascii="Calibri" w:hAnsi="Calibri" w:cs="Calibri"/>
                <w:iCs/>
                <w:lang w:eastAsia="es-MX"/>
              </w:rPr>
              <w:t>MES:</w:t>
            </w:r>
          </w:p>
        </w:tc>
        <w:tc>
          <w:tcPr>
            <w:tcW w:w="667" w:type="pct"/>
            <w:tcBorders>
              <w:top w:val="single" w:sz="4" w:space="0" w:color="auto"/>
              <w:left w:val="single" w:sz="4" w:space="0" w:color="auto"/>
              <w:bottom w:val="single" w:sz="4" w:space="0" w:color="auto"/>
              <w:right w:val="single" w:sz="4" w:space="0" w:color="auto"/>
            </w:tcBorders>
            <w:vAlign w:val="center"/>
            <w:hideMark/>
          </w:tcPr>
          <w:p w14:paraId="387741E4" w14:textId="77777777" w:rsidR="00C16C72" w:rsidRPr="000C24B1" w:rsidRDefault="00C16C72" w:rsidP="00206C57">
            <w:pPr>
              <w:ind w:right="-1"/>
              <w:rPr>
                <w:rFonts w:ascii="Calibri" w:hAnsi="Calibri" w:cs="Calibri"/>
                <w:iCs/>
                <w:lang w:eastAsia="es-MX"/>
              </w:rPr>
            </w:pPr>
            <w:r w:rsidRPr="000C24B1">
              <w:rPr>
                <w:rFonts w:ascii="Calibri" w:hAnsi="Calibri" w:cs="Calibri"/>
                <w:iCs/>
                <w:lang w:eastAsia="es-MX"/>
              </w:rPr>
              <w:t>AÑO:</w:t>
            </w:r>
          </w:p>
        </w:tc>
      </w:tr>
      <w:tr w:rsidR="00C16C72" w14:paraId="45ED2440" w14:textId="77777777" w:rsidTr="00206C5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A4EA9B" w14:textId="77777777" w:rsidR="00C16C72" w:rsidRPr="000C24B1" w:rsidRDefault="00C16C72" w:rsidP="00206C57">
            <w:pPr>
              <w:rPr>
                <w:rFonts w:ascii="Calibri" w:hAnsi="Calibri" w:cs="Calibri"/>
                <w:lang w:eastAsia="es-MX"/>
              </w:rPr>
            </w:pPr>
          </w:p>
        </w:tc>
        <w:tc>
          <w:tcPr>
            <w:tcW w:w="2020" w:type="pct"/>
            <w:gridSpan w:val="4"/>
            <w:tcBorders>
              <w:top w:val="single" w:sz="4" w:space="0" w:color="auto"/>
              <w:left w:val="single" w:sz="4" w:space="0" w:color="auto"/>
              <w:bottom w:val="single" w:sz="4" w:space="0" w:color="auto"/>
              <w:right w:val="single" w:sz="4" w:space="0" w:color="auto"/>
            </w:tcBorders>
            <w:vAlign w:val="center"/>
            <w:hideMark/>
          </w:tcPr>
          <w:p w14:paraId="3EC92715" w14:textId="77777777" w:rsidR="00C16C72" w:rsidRPr="000C24B1" w:rsidRDefault="00C16C72" w:rsidP="00206C57">
            <w:pPr>
              <w:ind w:right="-1"/>
              <w:jc w:val="center"/>
              <w:rPr>
                <w:rFonts w:ascii="Calibri" w:hAnsi="Calibri" w:cs="Calibri"/>
                <w:i/>
                <w:iCs/>
                <w:lang w:eastAsia="es-MX"/>
              </w:rPr>
            </w:pPr>
            <w:r w:rsidRPr="000C24B1">
              <w:rPr>
                <w:rFonts w:ascii="Calibri" w:hAnsi="Calibri" w:cs="Calibri"/>
                <w:iCs/>
                <w:lang w:eastAsia="es-MX"/>
              </w:rPr>
              <w:t>FECHA DE REALIZACIÓN DEL MANTENIMIENTO</w:t>
            </w:r>
          </w:p>
        </w:tc>
      </w:tr>
      <w:tr w:rsidR="00C16C72" w14:paraId="2184B4DE" w14:textId="77777777" w:rsidTr="00206C5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947A00" w14:textId="77777777" w:rsidR="00C16C72" w:rsidRPr="000C24B1" w:rsidRDefault="00C16C72" w:rsidP="00206C57">
            <w:pPr>
              <w:rPr>
                <w:rFonts w:ascii="Calibri" w:hAnsi="Calibri" w:cs="Calibri"/>
                <w:lang w:eastAsia="es-MX"/>
              </w:rPr>
            </w:pPr>
          </w:p>
        </w:tc>
        <w:tc>
          <w:tcPr>
            <w:tcW w:w="691" w:type="pct"/>
            <w:tcBorders>
              <w:top w:val="single" w:sz="4" w:space="0" w:color="auto"/>
              <w:left w:val="single" w:sz="4" w:space="0" w:color="auto"/>
              <w:bottom w:val="single" w:sz="4" w:space="0" w:color="auto"/>
              <w:right w:val="single" w:sz="4" w:space="0" w:color="auto"/>
            </w:tcBorders>
            <w:vAlign w:val="center"/>
            <w:hideMark/>
          </w:tcPr>
          <w:p w14:paraId="1C19282C" w14:textId="77777777" w:rsidR="00C16C72" w:rsidRPr="000C24B1" w:rsidRDefault="00C16C72" w:rsidP="00206C57">
            <w:pPr>
              <w:ind w:right="-1"/>
              <w:rPr>
                <w:rFonts w:ascii="Calibri" w:hAnsi="Calibri" w:cs="Calibri"/>
                <w:iCs/>
                <w:lang w:eastAsia="es-MX"/>
              </w:rPr>
            </w:pPr>
            <w:r w:rsidRPr="000C24B1">
              <w:rPr>
                <w:rFonts w:ascii="Calibri" w:hAnsi="Calibri" w:cs="Calibri"/>
                <w:iCs/>
                <w:lang w:eastAsia="es-MX"/>
              </w:rPr>
              <w:t>DÍA:</w:t>
            </w:r>
          </w:p>
        </w:tc>
        <w:tc>
          <w:tcPr>
            <w:tcW w:w="655" w:type="pct"/>
            <w:tcBorders>
              <w:top w:val="single" w:sz="4" w:space="0" w:color="auto"/>
              <w:left w:val="single" w:sz="4" w:space="0" w:color="auto"/>
              <w:bottom w:val="single" w:sz="4" w:space="0" w:color="auto"/>
              <w:right w:val="single" w:sz="4" w:space="0" w:color="auto"/>
            </w:tcBorders>
            <w:vAlign w:val="center"/>
            <w:hideMark/>
          </w:tcPr>
          <w:p w14:paraId="0C26CF1E" w14:textId="77777777" w:rsidR="00C16C72" w:rsidRPr="000C24B1" w:rsidRDefault="00C16C72" w:rsidP="00206C57">
            <w:pPr>
              <w:ind w:right="-1"/>
              <w:rPr>
                <w:rFonts w:ascii="Calibri" w:hAnsi="Calibri" w:cs="Calibri"/>
                <w:iCs/>
                <w:lang w:eastAsia="es-MX"/>
              </w:rPr>
            </w:pPr>
            <w:r w:rsidRPr="000C24B1">
              <w:rPr>
                <w:rFonts w:ascii="Calibri" w:hAnsi="Calibri" w:cs="Calibri"/>
                <w:iCs/>
                <w:lang w:eastAsia="es-MX"/>
              </w:rPr>
              <w:t>MES:</w:t>
            </w:r>
          </w:p>
        </w:tc>
        <w:tc>
          <w:tcPr>
            <w:tcW w:w="674" w:type="pct"/>
            <w:gridSpan w:val="2"/>
            <w:tcBorders>
              <w:top w:val="single" w:sz="4" w:space="0" w:color="auto"/>
              <w:left w:val="single" w:sz="4" w:space="0" w:color="auto"/>
              <w:bottom w:val="single" w:sz="4" w:space="0" w:color="auto"/>
              <w:right w:val="single" w:sz="4" w:space="0" w:color="auto"/>
            </w:tcBorders>
            <w:vAlign w:val="center"/>
            <w:hideMark/>
          </w:tcPr>
          <w:p w14:paraId="47E46F0A" w14:textId="77777777" w:rsidR="00C16C72" w:rsidRPr="000C24B1" w:rsidRDefault="00C16C72" w:rsidP="00206C57">
            <w:pPr>
              <w:ind w:right="-1"/>
              <w:rPr>
                <w:rFonts w:ascii="Calibri" w:hAnsi="Calibri" w:cs="Calibri"/>
                <w:iCs/>
                <w:lang w:eastAsia="es-MX"/>
              </w:rPr>
            </w:pPr>
            <w:r w:rsidRPr="000C24B1">
              <w:rPr>
                <w:rFonts w:ascii="Calibri" w:hAnsi="Calibri" w:cs="Calibri"/>
                <w:iCs/>
                <w:lang w:eastAsia="es-MX"/>
              </w:rPr>
              <w:t>AÑO:</w:t>
            </w:r>
          </w:p>
        </w:tc>
      </w:tr>
      <w:tr w:rsidR="00C16C72" w14:paraId="69A138BF" w14:textId="77777777" w:rsidTr="00206C5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1B6124" w14:textId="77777777" w:rsidR="00C16C72" w:rsidRPr="000C24B1" w:rsidRDefault="00C16C72" w:rsidP="00206C57">
            <w:pPr>
              <w:rPr>
                <w:rFonts w:ascii="Calibri" w:hAnsi="Calibri" w:cs="Calibri"/>
                <w:lang w:eastAsia="es-MX"/>
              </w:rPr>
            </w:pPr>
          </w:p>
        </w:tc>
        <w:tc>
          <w:tcPr>
            <w:tcW w:w="2020" w:type="pct"/>
            <w:gridSpan w:val="4"/>
            <w:tcBorders>
              <w:top w:val="single" w:sz="4" w:space="0" w:color="auto"/>
              <w:left w:val="single" w:sz="4" w:space="0" w:color="auto"/>
              <w:bottom w:val="single" w:sz="4" w:space="0" w:color="auto"/>
              <w:right w:val="single" w:sz="4" w:space="0" w:color="auto"/>
            </w:tcBorders>
            <w:vAlign w:val="center"/>
            <w:hideMark/>
          </w:tcPr>
          <w:p w14:paraId="646AA0A1" w14:textId="77777777" w:rsidR="00C16C72" w:rsidRPr="000C24B1" w:rsidRDefault="00C16C72" w:rsidP="00206C57">
            <w:pPr>
              <w:ind w:right="-1"/>
              <w:rPr>
                <w:rFonts w:ascii="Calibri" w:hAnsi="Calibri" w:cs="Calibri"/>
                <w:iCs/>
                <w:lang w:eastAsia="es-MX"/>
              </w:rPr>
            </w:pPr>
            <w:r w:rsidRPr="000C24B1">
              <w:rPr>
                <w:rFonts w:ascii="Calibri" w:hAnsi="Calibri" w:cs="Calibri"/>
                <w:iCs/>
                <w:lang w:eastAsia="es-MX"/>
              </w:rPr>
              <w:t>FOLIO DEL REPORTE:</w:t>
            </w:r>
          </w:p>
        </w:tc>
      </w:tr>
      <w:tr w:rsidR="00C16C72" w14:paraId="21279191" w14:textId="77777777" w:rsidTr="00206C57">
        <w:trPr>
          <w:trHeight w:val="20"/>
        </w:trPr>
        <w:tc>
          <w:tcPr>
            <w:tcW w:w="1326" w:type="pct"/>
            <w:tcBorders>
              <w:top w:val="single" w:sz="4" w:space="0" w:color="auto"/>
              <w:left w:val="single" w:sz="4" w:space="0" w:color="auto"/>
              <w:bottom w:val="single" w:sz="4" w:space="0" w:color="auto"/>
              <w:right w:val="single" w:sz="4" w:space="0" w:color="auto"/>
            </w:tcBorders>
            <w:noWrap/>
            <w:vAlign w:val="bottom"/>
            <w:hideMark/>
          </w:tcPr>
          <w:p w14:paraId="690AE5AE" w14:textId="77777777" w:rsidR="00C16C72" w:rsidRPr="000C24B1" w:rsidRDefault="00C16C72" w:rsidP="00206C57">
            <w:pPr>
              <w:ind w:right="-1"/>
              <w:rPr>
                <w:rFonts w:ascii="Calibri" w:hAnsi="Calibri" w:cs="Calibri"/>
                <w:lang w:eastAsia="es-MX"/>
              </w:rPr>
            </w:pPr>
            <w:r w:rsidRPr="000C24B1">
              <w:rPr>
                <w:rFonts w:ascii="Calibri" w:hAnsi="Calibri" w:cs="Calibri"/>
                <w:iCs/>
                <w:lang w:eastAsia="es-MX"/>
              </w:rPr>
              <w:t>NÚMERO DE CONTRATO:</w:t>
            </w:r>
            <w:r w:rsidRPr="000C24B1">
              <w:rPr>
                <w:rFonts w:ascii="Calibri" w:hAnsi="Calibri" w:cs="Calibri"/>
                <w:lang w:eastAsia="es-MX"/>
              </w:rPr>
              <w:t> </w:t>
            </w:r>
          </w:p>
        </w:tc>
        <w:tc>
          <w:tcPr>
            <w:tcW w:w="3674" w:type="pct"/>
            <w:gridSpan w:val="5"/>
            <w:tcBorders>
              <w:top w:val="single" w:sz="4" w:space="0" w:color="auto"/>
              <w:left w:val="single" w:sz="4" w:space="0" w:color="auto"/>
              <w:bottom w:val="single" w:sz="4" w:space="0" w:color="auto"/>
              <w:right w:val="single" w:sz="4" w:space="0" w:color="auto"/>
            </w:tcBorders>
            <w:noWrap/>
            <w:vAlign w:val="bottom"/>
            <w:hideMark/>
          </w:tcPr>
          <w:p w14:paraId="621A2C6F" w14:textId="77777777" w:rsidR="00C16C72" w:rsidRPr="000C24B1" w:rsidRDefault="00C16C72" w:rsidP="00206C57">
            <w:pPr>
              <w:ind w:right="-1"/>
              <w:rPr>
                <w:rFonts w:ascii="Calibri" w:hAnsi="Calibri" w:cs="Calibri"/>
                <w:i/>
                <w:iCs/>
                <w:lang w:eastAsia="es-MX"/>
              </w:rPr>
            </w:pPr>
            <w:r w:rsidRPr="000C24B1">
              <w:rPr>
                <w:rFonts w:ascii="Calibri" w:hAnsi="Calibri" w:cs="Calibri"/>
                <w:lang w:eastAsia="es-MX"/>
              </w:rPr>
              <w:t> </w:t>
            </w:r>
          </w:p>
        </w:tc>
      </w:tr>
      <w:tr w:rsidR="00C16C72" w14:paraId="021D20CA" w14:textId="77777777" w:rsidTr="00206C57">
        <w:trPr>
          <w:trHeight w:val="2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06082918" w14:textId="77777777" w:rsidR="00C16C72" w:rsidRPr="000C24B1" w:rsidRDefault="00C16C72" w:rsidP="00206C57">
            <w:pPr>
              <w:ind w:right="-1"/>
              <w:jc w:val="center"/>
              <w:rPr>
                <w:rFonts w:ascii="Calibri" w:hAnsi="Calibri" w:cs="Calibri"/>
                <w:lang w:eastAsia="es-MX"/>
              </w:rPr>
            </w:pPr>
            <w:r w:rsidRPr="000C24B1">
              <w:rPr>
                <w:rFonts w:ascii="Calibri" w:hAnsi="Calibri" w:cs="Calibri"/>
                <w:lang w:eastAsia="es-MX"/>
              </w:rPr>
              <w:t>EQUIPO (S) O INSTRUMENTAL SUJETO A MANTENIMIENTO CORRECTIVO</w:t>
            </w:r>
          </w:p>
        </w:tc>
      </w:tr>
      <w:tr w:rsidR="00C16C72" w14:paraId="64238114" w14:textId="77777777" w:rsidTr="00206C57">
        <w:trPr>
          <w:trHeight w:val="2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327F9929" w14:textId="77777777" w:rsidR="00C16C72" w:rsidRDefault="00C16C72" w:rsidP="00206C57">
            <w:pPr>
              <w:ind w:right="-1"/>
              <w:rPr>
                <w:rFonts w:ascii="Calibri" w:hAnsi="Calibri" w:cs="Calibri"/>
                <w:lang w:eastAsia="es-MX"/>
              </w:rPr>
            </w:pPr>
            <w:r>
              <w:rPr>
                <w:rFonts w:ascii="Calibri" w:hAnsi="Calibri" w:cs="Calibri"/>
                <w:lang w:eastAsia="es-MX"/>
              </w:rPr>
              <w:t xml:space="preserve">NOMBRE DEL EQUIPO: </w:t>
            </w:r>
          </w:p>
        </w:tc>
      </w:tr>
      <w:tr w:rsidR="00C16C72" w14:paraId="600ED101" w14:textId="77777777" w:rsidTr="00206C57">
        <w:trPr>
          <w:trHeight w:val="2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411BBC2D" w14:textId="77777777" w:rsidR="00C16C72" w:rsidRDefault="00C16C72" w:rsidP="00206C57">
            <w:pPr>
              <w:ind w:right="-1"/>
              <w:rPr>
                <w:rFonts w:ascii="Calibri" w:hAnsi="Calibri" w:cs="Calibri"/>
                <w:lang w:eastAsia="es-MX"/>
              </w:rPr>
            </w:pPr>
            <w:r>
              <w:rPr>
                <w:rFonts w:ascii="Calibri" w:hAnsi="Calibri" w:cs="Calibri"/>
                <w:lang w:eastAsia="es-MX"/>
              </w:rPr>
              <w:t>CLAVE DEL CUADRO BÁSICO:</w:t>
            </w:r>
          </w:p>
        </w:tc>
      </w:tr>
      <w:tr w:rsidR="00C16C72" w14:paraId="2963428E" w14:textId="77777777" w:rsidTr="00206C57">
        <w:trPr>
          <w:trHeight w:val="2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3374F838" w14:textId="77777777" w:rsidR="00C16C72" w:rsidRDefault="00C16C72" w:rsidP="00206C57">
            <w:pPr>
              <w:ind w:right="-1"/>
              <w:rPr>
                <w:rFonts w:ascii="Calibri" w:hAnsi="Calibri" w:cs="Calibri"/>
                <w:lang w:eastAsia="es-MX"/>
              </w:rPr>
            </w:pPr>
            <w:r>
              <w:rPr>
                <w:rFonts w:ascii="Calibri" w:hAnsi="Calibri" w:cs="Calibri"/>
                <w:lang w:eastAsia="es-MX"/>
              </w:rPr>
              <w:t>MARCA Y MODELO:</w:t>
            </w:r>
          </w:p>
        </w:tc>
      </w:tr>
      <w:tr w:rsidR="00C16C72" w14:paraId="07748B6D" w14:textId="77777777" w:rsidTr="00206C57">
        <w:trPr>
          <w:trHeight w:val="2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5FFCFCA1" w14:textId="77777777" w:rsidR="00C16C72" w:rsidRDefault="00C16C72" w:rsidP="00206C57">
            <w:pPr>
              <w:ind w:right="-1"/>
              <w:rPr>
                <w:rFonts w:ascii="Calibri" w:hAnsi="Calibri" w:cs="Calibri"/>
                <w:lang w:eastAsia="es-MX"/>
              </w:rPr>
            </w:pPr>
            <w:r>
              <w:rPr>
                <w:rFonts w:ascii="Calibri" w:hAnsi="Calibri" w:cs="Calibri"/>
                <w:lang w:eastAsia="es-MX"/>
              </w:rPr>
              <w:t>NÚMERO DE SERIE:</w:t>
            </w:r>
          </w:p>
        </w:tc>
      </w:tr>
      <w:tr w:rsidR="00C16C72" w14:paraId="5EDE2964" w14:textId="77777777" w:rsidTr="00206C57">
        <w:trPr>
          <w:trHeight w:val="2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1D158D65" w14:textId="77777777" w:rsidR="00C16C72" w:rsidRDefault="00C16C72" w:rsidP="00206C57">
            <w:pPr>
              <w:ind w:right="-1"/>
              <w:jc w:val="center"/>
              <w:rPr>
                <w:rFonts w:ascii="Calibri" w:hAnsi="Calibri" w:cs="Calibri"/>
                <w:lang w:eastAsia="es-MX"/>
              </w:rPr>
            </w:pPr>
            <w:r>
              <w:rPr>
                <w:rFonts w:ascii="Calibri" w:hAnsi="Calibri" w:cs="Calibri"/>
                <w:lang w:eastAsia="es-MX"/>
              </w:rPr>
              <w:t>DETALLAR EL TRABAJO REALIZADO POR EL LICITANTE ADJUDICADO:</w:t>
            </w:r>
          </w:p>
        </w:tc>
      </w:tr>
      <w:tr w:rsidR="00C16C72" w14:paraId="40C41C18" w14:textId="77777777" w:rsidTr="00206C57">
        <w:trPr>
          <w:trHeight w:val="481"/>
        </w:trPr>
        <w:tc>
          <w:tcPr>
            <w:tcW w:w="5000" w:type="pct"/>
            <w:gridSpan w:val="6"/>
            <w:vMerge w:val="restart"/>
            <w:tcBorders>
              <w:top w:val="single" w:sz="4" w:space="0" w:color="auto"/>
              <w:left w:val="single" w:sz="4" w:space="0" w:color="auto"/>
              <w:bottom w:val="single" w:sz="4" w:space="0" w:color="auto"/>
              <w:right w:val="single" w:sz="4" w:space="0" w:color="auto"/>
            </w:tcBorders>
            <w:vAlign w:val="center"/>
          </w:tcPr>
          <w:p w14:paraId="0BE6C908" w14:textId="77777777" w:rsidR="00C16C72" w:rsidRDefault="00C16C72" w:rsidP="00206C57">
            <w:pPr>
              <w:ind w:right="-1"/>
              <w:rPr>
                <w:rFonts w:ascii="Calibri" w:hAnsi="Calibri" w:cs="Calibri"/>
                <w:lang w:eastAsia="es-MX"/>
              </w:rPr>
            </w:pPr>
          </w:p>
          <w:p w14:paraId="2FBAFA5E" w14:textId="77777777" w:rsidR="00C16C72" w:rsidRDefault="00C16C72" w:rsidP="00206C57">
            <w:pPr>
              <w:ind w:right="-1"/>
              <w:rPr>
                <w:rFonts w:ascii="Calibri" w:hAnsi="Calibri" w:cs="Calibri"/>
                <w:lang w:eastAsia="es-MX"/>
              </w:rPr>
            </w:pPr>
          </w:p>
          <w:p w14:paraId="3323C669" w14:textId="77777777" w:rsidR="00C16C72" w:rsidRDefault="00C16C72" w:rsidP="00206C57">
            <w:pPr>
              <w:ind w:right="-1"/>
              <w:rPr>
                <w:rFonts w:ascii="Calibri" w:hAnsi="Calibri" w:cs="Calibri"/>
                <w:lang w:eastAsia="es-MX"/>
              </w:rPr>
            </w:pPr>
          </w:p>
          <w:p w14:paraId="7E7F70F3" w14:textId="77777777" w:rsidR="00C16C72" w:rsidRDefault="00C16C72" w:rsidP="00206C57">
            <w:pPr>
              <w:ind w:right="-1"/>
              <w:rPr>
                <w:rFonts w:ascii="Calibri" w:hAnsi="Calibri" w:cs="Calibri"/>
                <w:lang w:eastAsia="es-MX"/>
              </w:rPr>
            </w:pPr>
          </w:p>
          <w:p w14:paraId="7A1D0D10" w14:textId="77777777" w:rsidR="00C16C72" w:rsidRDefault="00C16C72" w:rsidP="00206C57">
            <w:pPr>
              <w:ind w:right="-1"/>
              <w:rPr>
                <w:rFonts w:ascii="Calibri" w:hAnsi="Calibri" w:cs="Calibri"/>
                <w:lang w:eastAsia="es-MX"/>
              </w:rPr>
            </w:pPr>
          </w:p>
          <w:p w14:paraId="478B2981" w14:textId="77777777" w:rsidR="00C16C72" w:rsidRDefault="00C16C72" w:rsidP="00206C57">
            <w:pPr>
              <w:ind w:right="-1"/>
              <w:rPr>
                <w:rFonts w:ascii="Calibri" w:hAnsi="Calibri" w:cs="Calibri"/>
                <w:lang w:eastAsia="es-MX"/>
              </w:rPr>
            </w:pPr>
          </w:p>
        </w:tc>
      </w:tr>
      <w:tr w:rsidR="00C16C72" w14:paraId="686E3CF4" w14:textId="77777777" w:rsidTr="00206C57">
        <w:trPr>
          <w:trHeight w:val="513"/>
        </w:trPr>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3E76A394" w14:textId="77777777" w:rsidR="00C16C72" w:rsidRDefault="00C16C72" w:rsidP="00206C57">
            <w:pPr>
              <w:rPr>
                <w:rFonts w:ascii="Calibri" w:hAnsi="Calibri" w:cs="Calibri"/>
                <w:lang w:eastAsia="es-MX"/>
              </w:rPr>
            </w:pPr>
          </w:p>
        </w:tc>
      </w:tr>
      <w:tr w:rsidR="00C16C72" w14:paraId="7B3409FA" w14:textId="77777777" w:rsidTr="00206C57">
        <w:trPr>
          <w:trHeight w:val="2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682554D3" w14:textId="77777777" w:rsidR="00C16C72" w:rsidRDefault="00C16C72" w:rsidP="00206C57">
            <w:pPr>
              <w:ind w:right="-1"/>
              <w:jc w:val="center"/>
              <w:rPr>
                <w:rFonts w:ascii="Calibri" w:hAnsi="Calibri" w:cs="Calibri"/>
                <w:lang w:eastAsia="es-MX"/>
              </w:rPr>
            </w:pPr>
            <w:r>
              <w:rPr>
                <w:rFonts w:ascii="Calibri" w:hAnsi="Calibri" w:cs="Calibri"/>
                <w:lang w:eastAsia="es-MX"/>
              </w:rPr>
              <w:t>ESPECIFICAR SI HUBO SUSTITUCIÓN DE ACCESORIOS, PIEZAS, SISTEMAS O REFACCIONES U OTROS:</w:t>
            </w:r>
          </w:p>
        </w:tc>
      </w:tr>
      <w:tr w:rsidR="00C16C72" w14:paraId="4111919F" w14:textId="77777777" w:rsidTr="00206C57">
        <w:trPr>
          <w:trHeight w:val="481"/>
        </w:trPr>
        <w:tc>
          <w:tcPr>
            <w:tcW w:w="5000" w:type="pct"/>
            <w:gridSpan w:val="6"/>
            <w:vMerge w:val="restart"/>
            <w:tcBorders>
              <w:top w:val="single" w:sz="4" w:space="0" w:color="auto"/>
              <w:left w:val="single" w:sz="4" w:space="0" w:color="auto"/>
              <w:bottom w:val="single" w:sz="4" w:space="0" w:color="auto"/>
              <w:right w:val="single" w:sz="4" w:space="0" w:color="auto"/>
            </w:tcBorders>
            <w:vAlign w:val="center"/>
          </w:tcPr>
          <w:p w14:paraId="166FA82B" w14:textId="77777777" w:rsidR="00C16C72" w:rsidRDefault="00C16C72" w:rsidP="00206C57">
            <w:pPr>
              <w:ind w:right="-1"/>
              <w:rPr>
                <w:rFonts w:ascii="Calibri" w:hAnsi="Calibri" w:cs="Calibri"/>
                <w:lang w:eastAsia="es-MX"/>
              </w:rPr>
            </w:pPr>
          </w:p>
          <w:p w14:paraId="54934646" w14:textId="77777777" w:rsidR="00C16C72" w:rsidRDefault="00C16C72" w:rsidP="00206C57">
            <w:pPr>
              <w:ind w:right="-1"/>
              <w:rPr>
                <w:rFonts w:ascii="Calibri" w:hAnsi="Calibri" w:cs="Calibri"/>
                <w:lang w:eastAsia="es-MX"/>
              </w:rPr>
            </w:pPr>
          </w:p>
          <w:p w14:paraId="1E5BDB18" w14:textId="77777777" w:rsidR="00C16C72" w:rsidRDefault="00C16C72" w:rsidP="00206C57">
            <w:pPr>
              <w:ind w:right="-1"/>
              <w:rPr>
                <w:rFonts w:ascii="Calibri" w:hAnsi="Calibri" w:cs="Calibri"/>
                <w:lang w:eastAsia="es-MX"/>
              </w:rPr>
            </w:pPr>
          </w:p>
          <w:p w14:paraId="44F0E1B7" w14:textId="77777777" w:rsidR="00C16C72" w:rsidRDefault="00C16C72" w:rsidP="00206C57">
            <w:pPr>
              <w:ind w:right="-1"/>
              <w:rPr>
                <w:rFonts w:ascii="Calibri" w:hAnsi="Calibri" w:cs="Calibri"/>
                <w:lang w:eastAsia="es-MX"/>
              </w:rPr>
            </w:pPr>
          </w:p>
          <w:p w14:paraId="680FF395" w14:textId="77777777" w:rsidR="00C16C72" w:rsidRDefault="00C16C72" w:rsidP="00206C57">
            <w:pPr>
              <w:ind w:right="-1"/>
              <w:rPr>
                <w:rFonts w:ascii="Calibri" w:hAnsi="Calibri" w:cs="Calibri"/>
                <w:lang w:eastAsia="es-MX"/>
              </w:rPr>
            </w:pPr>
          </w:p>
          <w:p w14:paraId="47008D9F" w14:textId="77777777" w:rsidR="00C16C72" w:rsidRDefault="00C16C72" w:rsidP="00206C57">
            <w:pPr>
              <w:ind w:right="-1"/>
              <w:rPr>
                <w:rFonts w:ascii="Calibri" w:hAnsi="Calibri" w:cs="Calibri"/>
                <w:lang w:eastAsia="es-MX"/>
              </w:rPr>
            </w:pPr>
          </w:p>
          <w:p w14:paraId="7B45D537" w14:textId="77777777" w:rsidR="00C16C72" w:rsidRDefault="00C16C72" w:rsidP="00206C57">
            <w:pPr>
              <w:ind w:right="-1"/>
              <w:rPr>
                <w:rFonts w:ascii="Calibri" w:hAnsi="Calibri" w:cs="Calibri"/>
                <w:lang w:eastAsia="es-MX"/>
              </w:rPr>
            </w:pPr>
          </w:p>
        </w:tc>
      </w:tr>
      <w:tr w:rsidR="00C16C72" w14:paraId="267E1D4F" w14:textId="77777777" w:rsidTr="00206C57">
        <w:trPr>
          <w:trHeight w:val="513"/>
        </w:trPr>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5A0C574D" w14:textId="77777777" w:rsidR="00C16C72" w:rsidRDefault="00C16C72" w:rsidP="00206C57">
            <w:pPr>
              <w:rPr>
                <w:rFonts w:ascii="Calibri" w:hAnsi="Calibri" w:cs="Calibri"/>
                <w:lang w:eastAsia="es-MX"/>
              </w:rPr>
            </w:pPr>
          </w:p>
        </w:tc>
      </w:tr>
      <w:tr w:rsidR="00C16C72" w14:paraId="130387B0" w14:textId="77777777" w:rsidTr="00206C57">
        <w:trPr>
          <w:trHeight w:val="513"/>
        </w:trPr>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4F372E99" w14:textId="77777777" w:rsidR="00C16C72" w:rsidRDefault="00C16C72" w:rsidP="00206C57">
            <w:pPr>
              <w:rPr>
                <w:rFonts w:ascii="Calibri" w:hAnsi="Calibri" w:cs="Calibri"/>
                <w:lang w:eastAsia="es-MX"/>
              </w:rPr>
            </w:pPr>
          </w:p>
        </w:tc>
      </w:tr>
      <w:tr w:rsidR="00C16C72" w14:paraId="0A6D6DB2" w14:textId="77777777" w:rsidTr="00206C57">
        <w:trPr>
          <w:trHeight w:val="513"/>
        </w:trPr>
        <w:tc>
          <w:tcPr>
            <w:tcW w:w="5000" w:type="pct"/>
            <w:gridSpan w:val="6"/>
            <w:vMerge w:val="restart"/>
            <w:tcBorders>
              <w:top w:val="single" w:sz="4" w:space="0" w:color="auto"/>
              <w:left w:val="single" w:sz="4" w:space="0" w:color="auto"/>
              <w:bottom w:val="single" w:sz="4" w:space="0" w:color="000000"/>
              <w:right w:val="single" w:sz="4" w:space="0" w:color="000000"/>
            </w:tcBorders>
            <w:vAlign w:val="center"/>
            <w:hideMark/>
          </w:tcPr>
          <w:p w14:paraId="09793831" w14:textId="77777777" w:rsidR="00C16C72" w:rsidRDefault="00C16C72" w:rsidP="00206C57">
            <w:pPr>
              <w:ind w:right="-1"/>
              <w:rPr>
                <w:rFonts w:ascii="Calibri" w:hAnsi="Calibri" w:cs="Calibri"/>
                <w:lang w:eastAsia="es-MX"/>
              </w:rPr>
            </w:pPr>
            <w:r>
              <w:rPr>
                <w:rFonts w:ascii="Calibri" w:hAnsi="Calibri" w:cs="Calibri"/>
                <w:lang w:eastAsia="es-MX"/>
              </w:rPr>
              <w:t>El mantenimiento correctivo correrá a cargo del proveedor y la supervisión y control de que se lleve a cabo con oportunidad, calidad y eficacia, es responsabilidad del Área de Conservación de la Unidad Médica, quien emitirá reporte al Administrador del Contrato.</w:t>
            </w:r>
          </w:p>
        </w:tc>
      </w:tr>
      <w:tr w:rsidR="00C16C72" w14:paraId="1D37696D" w14:textId="77777777" w:rsidTr="00206C57">
        <w:trPr>
          <w:trHeight w:val="513"/>
        </w:trPr>
        <w:tc>
          <w:tcPr>
            <w:tcW w:w="0" w:type="auto"/>
            <w:gridSpan w:val="6"/>
            <w:vMerge/>
            <w:tcBorders>
              <w:top w:val="single" w:sz="4" w:space="0" w:color="auto"/>
              <w:left w:val="single" w:sz="4" w:space="0" w:color="auto"/>
              <w:bottom w:val="single" w:sz="4" w:space="0" w:color="000000"/>
              <w:right w:val="single" w:sz="4" w:space="0" w:color="000000"/>
            </w:tcBorders>
            <w:vAlign w:val="center"/>
            <w:hideMark/>
          </w:tcPr>
          <w:p w14:paraId="2315FA7E" w14:textId="77777777" w:rsidR="00C16C72" w:rsidRDefault="00C16C72" w:rsidP="00206C57">
            <w:pPr>
              <w:rPr>
                <w:rFonts w:ascii="Calibri" w:hAnsi="Calibri" w:cs="Calibri"/>
                <w:lang w:eastAsia="es-MX"/>
              </w:rPr>
            </w:pPr>
          </w:p>
        </w:tc>
      </w:tr>
      <w:tr w:rsidR="00C16C72" w14:paraId="7448DCF3" w14:textId="77777777" w:rsidTr="00206C57">
        <w:trPr>
          <w:trHeight w:val="513"/>
        </w:trPr>
        <w:tc>
          <w:tcPr>
            <w:tcW w:w="0" w:type="auto"/>
            <w:gridSpan w:val="6"/>
            <w:vMerge/>
            <w:tcBorders>
              <w:top w:val="single" w:sz="4" w:space="0" w:color="auto"/>
              <w:left w:val="single" w:sz="4" w:space="0" w:color="auto"/>
              <w:bottom w:val="single" w:sz="4" w:space="0" w:color="000000"/>
              <w:right w:val="single" w:sz="4" w:space="0" w:color="000000"/>
            </w:tcBorders>
            <w:vAlign w:val="center"/>
            <w:hideMark/>
          </w:tcPr>
          <w:p w14:paraId="71D4302B" w14:textId="77777777" w:rsidR="00C16C72" w:rsidRDefault="00C16C72" w:rsidP="00206C57">
            <w:pPr>
              <w:rPr>
                <w:rFonts w:ascii="Calibri" w:hAnsi="Calibri" w:cs="Calibri"/>
                <w:lang w:eastAsia="es-MX"/>
              </w:rPr>
            </w:pPr>
          </w:p>
        </w:tc>
      </w:tr>
      <w:tr w:rsidR="00C16C72" w14:paraId="0D587F78" w14:textId="77777777" w:rsidTr="00206C57">
        <w:trPr>
          <w:trHeight w:val="513"/>
        </w:trPr>
        <w:tc>
          <w:tcPr>
            <w:tcW w:w="0" w:type="auto"/>
            <w:gridSpan w:val="6"/>
            <w:vMerge/>
            <w:tcBorders>
              <w:top w:val="single" w:sz="4" w:space="0" w:color="auto"/>
              <w:left w:val="single" w:sz="4" w:space="0" w:color="auto"/>
              <w:bottom w:val="single" w:sz="4" w:space="0" w:color="000000"/>
              <w:right w:val="single" w:sz="4" w:space="0" w:color="000000"/>
            </w:tcBorders>
            <w:vAlign w:val="center"/>
            <w:hideMark/>
          </w:tcPr>
          <w:p w14:paraId="2A5155E2" w14:textId="77777777" w:rsidR="00C16C72" w:rsidRDefault="00C16C72" w:rsidP="00206C57">
            <w:pPr>
              <w:rPr>
                <w:rFonts w:ascii="Calibri" w:hAnsi="Calibri" w:cs="Calibri"/>
                <w:lang w:eastAsia="es-MX"/>
              </w:rPr>
            </w:pPr>
          </w:p>
        </w:tc>
      </w:tr>
      <w:tr w:rsidR="00C16C72" w14:paraId="1498EC46" w14:textId="77777777" w:rsidTr="00206C57">
        <w:trPr>
          <w:trHeight w:val="513"/>
        </w:trPr>
        <w:tc>
          <w:tcPr>
            <w:tcW w:w="0" w:type="auto"/>
            <w:gridSpan w:val="6"/>
            <w:vMerge/>
            <w:tcBorders>
              <w:top w:val="single" w:sz="4" w:space="0" w:color="auto"/>
              <w:left w:val="single" w:sz="4" w:space="0" w:color="auto"/>
              <w:bottom w:val="single" w:sz="4" w:space="0" w:color="000000"/>
              <w:right w:val="single" w:sz="4" w:space="0" w:color="000000"/>
            </w:tcBorders>
            <w:vAlign w:val="center"/>
            <w:hideMark/>
          </w:tcPr>
          <w:p w14:paraId="171ED332" w14:textId="77777777" w:rsidR="00C16C72" w:rsidRDefault="00C16C72" w:rsidP="00206C57">
            <w:pPr>
              <w:rPr>
                <w:rFonts w:ascii="Calibri" w:hAnsi="Calibri" w:cs="Calibri"/>
                <w:lang w:eastAsia="es-MX"/>
              </w:rPr>
            </w:pPr>
          </w:p>
        </w:tc>
      </w:tr>
    </w:tbl>
    <w:p w14:paraId="49ACFB5E" w14:textId="77777777" w:rsidR="00C16C72" w:rsidRDefault="00C16C72" w:rsidP="00C16C72">
      <w:pPr>
        <w:ind w:right="-1"/>
        <w:rPr>
          <w:rFonts w:ascii="Calibri" w:hAnsi="Calibri" w:cs="Calibri"/>
          <w: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3332"/>
        <w:gridCol w:w="3499"/>
      </w:tblGrid>
      <w:tr w:rsidR="00C16C72" w14:paraId="7E60C14F" w14:textId="77777777" w:rsidTr="00206C57">
        <w:tc>
          <w:tcPr>
            <w:tcW w:w="3465" w:type="dxa"/>
          </w:tcPr>
          <w:p w14:paraId="0C3418FF" w14:textId="77777777" w:rsidR="00C16C72" w:rsidRDefault="00C16C72" w:rsidP="00206C57">
            <w:pPr>
              <w:jc w:val="center"/>
              <w:rPr>
                <w:rFonts w:ascii="Calibri" w:hAnsi="Calibri" w:cs="Arial"/>
              </w:rPr>
            </w:pPr>
            <w:r>
              <w:rPr>
                <w:rFonts w:ascii="Calibri" w:hAnsi="Calibri" w:cs="Arial"/>
              </w:rPr>
              <w:t>_____________________________</w:t>
            </w:r>
          </w:p>
          <w:p w14:paraId="45AFABEE" w14:textId="77777777" w:rsidR="00C16C72" w:rsidRPr="00E540DF" w:rsidRDefault="00C16C72" w:rsidP="00206C57">
            <w:pPr>
              <w:jc w:val="center"/>
              <w:rPr>
                <w:rFonts w:ascii="Calibri" w:hAnsi="Calibri" w:cs="Arial"/>
              </w:rPr>
            </w:pPr>
            <w:r>
              <w:rPr>
                <w:rFonts w:ascii="Calibri" w:hAnsi="Calibri" w:cs="Arial"/>
              </w:rPr>
              <w:t>Nombre y Firma del Jefe de Servicio o Conservación</w:t>
            </w:r>
          </w:p>
        </w:tc>
        <w:tc>
          <w:tcPr>
            <w:tcW w:w="3332" w:type="dxa"/>
          </w:tcPr>
          <w:p w14:paraId="7F639343" w14:textId="77777777" w:rsidR="00C16C72" w:rsidRDefault="00C16C72" w:rsidP="00206C57">
            <w:pPr>
              <w:jc w:val="center"/>
              <w:rPr>
                <w:rFonts w:ascii="Calibri" w:hAnsi="Calibri" w:cs="Arial"/>
              </w:rPr>
            </w:pPr>
            <w:r>
              <w:rPr>
                <w:rFonts w:ascii="Calibri" w:hAnsi="Calibri" w:cs="Arial"/>
              </w:rPr>
              <w:t>_________________________</w:t>
            </w:r>
          </w:p>
          <w:p w14:paraId="2A156E52" w14:textId="77777777" w:rsidR="00C16C72" w:rsidRDefault="00C16C72" w:rsidP="00206C57">
            <w:pPr>
              <w:jc w:val="center"/>
              <w:rPr>
                <w:rFonts w:ascii="Calibri" w:hAnsi="Calibri" w:cs="Arial"/>
              </w:rPr>
            </w:pPr>
            <w:r>
              <w:rPr>
                <w:rFonts w:ascii="Calibri" w:hAnsi="Calibri" w:cs="Arial"/>
              </w:rPr>
              <w:t>Nombre y Firma del Proveedor</w:t>
            </w:r>
          </w:p>
          <w:p w14:paraId="133618BB" w14:textId="77777777" w:rsidR="00C16C72" w:rsidRDefault="00C16C72" w:rsidP="00206C57">
            <w:pPr>
              <w:ind w:right="-1"/>
              <w:jc w:val="center"/>
              <w:rPr>
                <w:rFonts w:ascii="Calibri" w:hAnsi="Calibri" w:cs="Calibri"/>
                <w:b/>
              </w:rPr>
            </w:pPr>
          </w:p>
        </w:tc>
        <w:tc>
          <w:tcPr>
            <w:tcW w:w="3499" w:type="dxa"/>
          </w:tcPr>
          <w:p w14:paraId="1D5F88B7" w14:textId="77777777" w:rsidR="00C16C72" w:rsidRDefault="00C16C72" w:rsidP="00206C57">
            <w:pPr>
              <w:jc w:val="center"/>
              <w:rPr>
                <w:rFonts w:ascii="Calibri" w:hAnsi="Calibri" w:cs="Arial"/>
              </w:rPr>
            </w:pPr>
            <w:r>
              <w:rPr>
                <w:rFonts w:ascii="Calibri" w:hAnsi="Calibri" w:cs="Arial"/>
              </w:rPr>
              <w:t>______________________________</w:t>
            </w:r>
          </w:p>
          <w:p w14:paraId="750C9298" w14:textId="77777777" w:rsidR="00C16C72" w:rsidRPr="00E540DF" w:rsidRDefault="00C16C72" w:rsidP="00206C57">
            <w:pPr>
              <w:jc w:val="center"/>
              <w:rPr>
                <w:rFonts w:ascii="Calibri" w:hAnsi="Calibri" w:cs="Arial"/>
              </w:rPr>
            </w:pPr>
            <w:r>
              <w:rPr>
                <w:rFonts w:ascii="Calibri" w:hAnsi="Calibri" w:cs="Arial"/>
              </w:rPr>
              <w:t>Nombre y Firma del Técnico que Realizó el Mantenimiento</w:t>
            </w:r>
          </w:p>
        </w:tc>
      </w:tr>
    </w:tbl>
    <w:p w14:paraId="7D2066FA" w14:textId="77777777" w:rsidR="00F37FD1" w:rsidRDefault="00F37FD1" w:rsidP="00F37FD1">
      <w:pPr>
        <w:pStyle w:val="Ttulo1"/>
        <w:numPr>
          <w:ilvl w:val="0"/>
          <w:numId w:val="0"/>
        </w:numPr>
        <w:rPr>
          <w:sz w:val="24"/>
          <w:szCs w:val="24"/>
        </w:rPr>
      </w:pPr>
      <w:bookmarkStart w:id="64" w:name="_Toc164074745"/>
    </w:p>
    <w:p w14:paraId="3B4E6C9D" w14:textId="77777777" w:rsidR="00F37FD1" w:rsidRDefault="00F37FD1">
      <w:pPr>
        <w:spacing w:after="200" w:line="276" w:lineRule="auto"/>
        <w:jc w:val="left"/>
        <w:rPr>
          <w:rFonts w:cs="Noto Sans"/>
          <w:b/>
          <w:sz w:val="24"/>
          <w:szCs w:val="24"/>
        </w:rPr>
      </w:pPr>
      <w:r>
        <w:rPr>
          <w:sz w:val="24"/>
          <w:szCs w:val="24"/>
        </w:rPr>
        <w:br w:type="page"/>
      </w:r>
    </w:p>
    <w:p w14:paraId="03164428" w14:textId="77777777" w:rsidR="008F2827" w:rsidRDefault="008F2827" w:rsidP="00F37FD1">
      <w:pPr>
        <w:pStyle w:val="Ttulo1"/>
        <w:numPr>
          <w:ilvl w:val="0"/>
          <w:numId w:val="0"/>
        </w:numPr>
        <w:rPr>
          <w:sz w:val="24"/>
          <w:szCs w:val="24"/>
        </w:rPr>
      </w:pPr>
    </w:p>
    <w:p w14:paraId="50CAC2B3" w14:textId="77777777" w:rsidR="008F2827" w:rsidRDefault="008F2827" w:rsidP="00F37FD1">
      <w:pPr>
        <w:pStyle w:val="Ttulo1"/>
        <w:numPr>
          <w:ilvl w:val="0"/>
          <w:numId w:val="0"/>
        </w:numPr>
        <w:rPr>
          <w:sz w:val="24"/>
          <w:szCs w:val="24"/>
        </w:rPr>
      </w:pPr>
    </w:p>
    <w:p w14:paraId="3D996522" w14:textId="77777777" w:rsidR="008F2827" w:rsidRDefault="008F2827" w:rsidP="00F37FD1">
      <w:pPr>
        <w:pStyle w:val="Ttulo1"/>
        <w:numPr>
          <w:ilvl w:val="0"/>
          <w:numId w:val="0"/>
        </w:numPr>
        <w:rPr>
          <w:sz w:val="24"/>
          <w:szCs w:val="24"/>
        </w:rPr>
      </w:pPr>
    </w:p>
    <w:p w14:paraId="10E2B35B" w14:textId="77777777" w:rsidR="008F2827" w:rsidRDefault="008F2827" w:rsidP="00F37FD1">
      <w:pPr>
        <w:pStyle w:val="Ttulo1"/>
        <w:numPr>
          <w:ilvl w:val="0"/>
          <w:numId w:val="0"/>
        </w:numPr>
        <w:rPr>
          <w:sz w:val="24"/>
          <w:szCs w:val="24"/>
        </w:rPr>
      </w:pPr>
    </w:p>
    <w:p w14:paraId="0D78F5F5" w14:textId="77777777" w:rsidR="008F2827" w:rsidRDefault="008F2827" w:rsidP="00F37FD1">
      <w:pPr>
        <w:pStyle w:val="Ttulo1"/>
        <w:numPr>
          <w:ilvl w:val="0"/>
          <w:numId w:val="0"/>
        </w:numPr>
        <w:rPr>
          <w:sz w:val="24"/>
          <w:szCs w:val="24"/>
        </w:rPr>
      </w:pPr>
    </w:p>
    <w:p w14:paraId="60E4E9B6" w14:textId="74806CD3" w:rsidR="00C16C72" w:rsidRPr="00131951" w:rsidRDefault="00C16C72" w:rsidP="00F37FD1">
      <w:pPr>
        <w:pStyle w:val="Ttulo1"/>
        <w:numPr>
          <w:ilvl w:val="0"/>
          <w:numId w:val="0"/>
        </w:numPr>
        <w:rPr>
          <w:sz w:val="24"/>
          <w:szCs w:val="24"/>
        </w:rPr>
      </w:pPr>
      <w:r w:rsidRPr="00131951">
        <w:rPr>
          <w:sz w:val="24"/>
          <w:szCs w:val="24"/>
        </w:rPr>
        <w:t>FORMATO T7 “Entrega /Recepción de Equipos”</w:t>
      </w:r>
      <w:bookmarkEnd w:id="64"/>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75"/>
        <w:gridCol w:w="1725"/>
        <w:gridCol w:w="2447"/>
        <w:gridCol w:w="875"/>
      </w:tblGrid>
      <w:tr w:rsidR="00C16C72" w:rsidRPr="009F6C32" w14:paraId="2253456E" w14:textId="77777777" w:rsidTr="00206C57">
        <w:trPr>
          <w:trHeight w:val="275"/>
        </w:trPr>
        <w:tc>
          <w:tcPr>
            <w:tcW w:w="2531" w:type="pct"/>
            <w:tcBorders>
              <w:top w:val="single" w:sz="4" w:space="0" w:color="auto"/>
              <w:left w:val="single" w:sz="4" w:space="0" w:color="auto"/>
              <w:bottom w:val="single" w:sz="4" w:space="0" w:color="auto"/>
              <w:right w:val="single" w:sz="4" w:space="0" w:color="auto"/>
            </w:tcBorders>
            <w:noWrap/>
            <w:vAlign w:val="bottom"/>
            <w:hideMark/>
          </w:tcPr>
          <w:p w14:paraId="48E6C841"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PROVEEDOR ADJUDICADO</w:t>
            </w:r>
            <w:r>
              <w:rPr>
                <w:rFonts w:ascii="Montserrat Medium" w:hAnsi="Montserrat Medium" w:cs="Calibri"/>
                <w:sz w:val="16"/>
                <w:szCs w:val="16"/>
                <w:lang w:eastAsia="es-MX"/>
              </w:rPr>
              <w:t>:</w:t>
            </w:r>
          </w:p>
        </w:tc>
        <w:tc>
          <w:tcPr>
            <w:tcW w:w="2469" w:type="pct"/>
            <w:gridSpan w:val="3"/>
            <w:tcBorders>
              <w:top w:val="single" w:sz="4" w:space="0" w:color="auto"/>
              <w:left w:val="single" w:sz="4" w:space="0" w:color="auto"/>
              <w:bottom w:val="single" w:sz="4" w:space="0" w:color="auto"/>
              <w:right w:val="single" w:sz="4" w:space="0" w:color="auto"/>
            </w:tcBorders>
            <w:vAlign w:val="bottom"/>
            <w:hideMark/>
          </w:tcPr>
          <w:p w14:paraId="589D36FC"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FECHA :</w:t>
            </w:r>
          </w:p>
        </w:tc>
      </w:tr>
      <w:tr w:rsidR="00C16C72" w:rsidRPr="009F6C32" w14:paraId="58BDB7C7" w14:textId="77777777" w:rsidTr="00206C57">
        <w:trPr>
          <w:trHeight w:val="300"/>
        </w:trPr>
        <w:tc>
          <w:tcPr>
            <w:tcW w:w="2531" w:type="pct"/>
            <w:vMerge w:val="restart"/>
            <w:tcBorders>
              <w:top w:val="single" w:sz="4" w:space="0" w:color="auto"/>
              <w:left w:val="single" w:sz="4" w:space="0" w:color="auto"/>
              <w:right w:val="single" w:sz="4" w:space="0" w:color="auto"/>
            </w:tcBorders>
            <w:noWrap/>
            <w:vAlign w:val="bottom"/>
            <w:hideMark/>
          </w:tcPr>
          <w:p w14:paraId="6F9B454E" w14:textId="77777777" w:rsidR="00C16C72" w:rsidRPr="009F6C32" w:rsidRDefault="00C16C72" w:rsidP="00206C57">
            <w:pPr>
              <w:ind w:right="-1"/>
              <w:jc w:val="center"/>
              <w:rPr>
                <w:rFonts w:ascii="Montserrat Medium" w:hAnsi="Montserrat Medium" w:cs="Calibri"/>
                <w:sz w:val="16"/>
                <w:szCs w:val="16"/>
                <w:lang w:eastAsia="es-MX"/>
              </w:rPr>
            </w:pPr>
            <w:r w:rsidRPr="009F6C32">
              <w:rPr>
                <w:rFonts w:ascii="Montserrat Medium" w:hAnsi="Montserrat Medium" w:cs="Calibri"/>
                <w:sz w:val="16"/>
                <w:szCs w:val="16"/>
                <w:lang w:eastAsia="es-MX"/>
              </w:rPr>
              <w:t> </w:t>
            </w:r>
          </w:p>
        </w:tc>
        <w:tc>
          <w:tcPr>
            <w:tcW w:w="2469" w:type="pct"/>
            <w:gridSpan w:val="3"/>
            <w:tcBorders>
              <w:top w:val="single" w:sz="4" w:space="0" w:color="auto"/>
              <w:left w:val="single" w:sz="4" w:space="0" w:color="auto"/>
              <w:bottom w:val="single" w:sz="4" w:space="0" w:color="auto"/>
              <w:right w:val="single" w:sz="4" w:space="0" w:color="auto"/>
            </w:tcBorders>
            <w:vAlign w:val="center"/>
            <w:hideMark/>
          </w:tcPr>
          <w:p w14:paraId="32BEB1F4" w14:textId="77777777" w:rsidR="00C16C72" w:rsidRPr="009F6C32" w:rsidRDefault="00C16C72" w:rsidP="00206C57">
            <w:pPr>
              <w:ind w:right="-1"/>
              <w:rPr>
                <w:rFonts w:ascii="Montserrat Medium" w:hAnsi="Montserrat Medium" w:cs="Calibri"/>
                <w:iCs/>
                <w:sz w:val="16"/>
                <w:szCs w:val="16"/>
                <w:lang w:eastAsia="es-MX"/>
              </w:rPr>
            </w:pPr>
            <w:r w:rsidRPr="009F6C32">
              <w:rPr>
                <w:rFonts w:ascii="Montserrat Medium" w:hAnsi="Montserrat Medium" w:cs="Calibri"/>
                <w:iCs/>
                <w:sz w:val="16"/>
                <w:szCs w:val="16"/>
                <w:lang w:eastAsia="es-MX"/>
              </w:rPr>
              <w:t>UNIDAD MÉDICA:</w:t>
            </w:r>
          </w:p>
        </w:tc>
      </w:tr>
      <w:tr w:rsidR="00C16C72" w:rsidRPr="009F6C32" w14:paraId="54CC29D0" w14:textId="77777777" w:rsidTr="00206C57">
        <w:trPr>
          <w:trHeight w:val="253"/>
        </w:trPr>
        <w:tc>
          <w:tcPr>
            <w:tcW w:w="2531" w:type="pct"/>
            <w:vMerge/>
            <w:tcBorders>
              <w:left w:val="single" w:sz="4" w:space="0" w:color="auto"/>
              <w:right w:val="single" w:sz="4" w:space="0" w:color="auto"/>
            </w:tcBorders>
            <w:vAlign w:val="center"/>
            <w:hideMark/>
          </w:tcPr>
          <w:p w14:paraId="01403AD8" w14:textId="77777777" w:rsidR="00C16C72" w:rsidRPr="009F6C32" w:rsidRDefault="00C16C72" w:rsidP="00206C57">
            <w:pPr>
              <w:rPr>
                <w:rFonts w:ascii="Montserrat Medium" w:hAnsi="Montserrat Medium" w:cs="Calibri"/>
                <w:sz w:val="16"/>
                <w:szCs w:val="16"/>
                <w:lang w:eastAsia="es-MX"/>
              </w:rPr>
            </w:pPr>
          </w:p>
        </w:tc>
        <w:tc>
          <w:tcPr>
            <w:tcW w:w="2469" w:type="pct"/>
            <w:gridSpan w:val="3"/>
            <w:tcBorders>
              <w:top w:val="single" w:sz="4" w:space="0" w:color="auto"/>
              <w:left w:val="single" w:sz="4" w:space="0" w:color="auto"/>
              <w:bottom w:val="single" w:sz="4" w:space="0" w:color="auto"/>
              <w:right w:val="single" w:sz="4" w:space="0" w:color="auto"/>
            </w:tcBorders>
            <w:vAlign w:val="center"/>
            <w:hideMark/>
          </w:tcPr>
          <w:p w14:paraId="181E1303" w14:textId="77777777" w:rsidR="00C16C72" w:rsidRPr="009F6C32" w:rsidRDefault="00C16C72" w:rsidP="00206C57">
            <w:pPr>
              <w:ind w:right="-1"/>
              <w:rPr>
                <w:rFonts w:ascii="Montserrat Medium" w:hAnsi="Montserrat Medium" w:cs="Calibri"/>
                <w:i/>
                <w:iCs/>
                <w:sz w:val="16"/>
                <w:szCs w:val="16"/>
                <w:lang w:eastAsia="es-MX"/>
              </w:rPr>
            </w:pPr>
            <w:r w:rsidRPr="009F6C32">
              <w:rPr>
                <w:rFonts w:ascii="Montserrat Medium" w:hAnsi="Montserrat Medium" w:cs="Calibri"/>
                <w:iCs/>
                <w:sz w:val="16"/>
                <w:szCs w:val="16"/>
                <w:lang w:eastAsia="es-MX"/>
              </w:rPr>
              <w:t>NÚMERO DE CONTRATO:</w:t>
            </w:r>
          </w:p>
        </w:tc>
      </w:tr>
      <w:tr w:rsidR="00C16C72" w:rsidRPr="009F6C32" w14:paraId="5DE1D207" w14:textId="77777777" w:rsidTr="00206C57">
        <w:trPr>
          <w:trHeight w:val="253"/>
        </w:trPr>
        <w:tc>
          <w:tcPr>
            <w:tcW w:w="2531" w:type="pct"/>
            <w:vMerge/>
            <w:tcBorders>
              <w:left w:val="single" w:sz="4" w:space="0" w:color="auto"/>
              <w:bottom w:val="single" w:sz="4" w:space="0" w:color="auto"/>
              <w:right w:val="single" w:sz="4" w:space="0" w:color="auto"/>
            </w:tcBorders>
            <w:vAlign w:val="center"/>
          </w:tcPr>
          <w:p w14:paraId="376D0018" w14:textId="77777777" w:rsidR="00C16C72" w:rsidRPr="009F6C32" w:rsidRDefault="00C16C72" w:rsidP="00206C57">
            <w:pPr>
              <w:rPr>
                <w:rFonts w:ascii="Montserrat Medium" w:hAnsi="Montserrat Medium" w:cs="Calibri"/>
                <w:sz w:val="16"/>
                <w:szCs w:val="16"/>
                <w:lang w:eastAsia="es-MX"/>
              </w:rPr>
            </w:pPr>
          </w:p>
        </w:tc>
        <w:tc>
          <w:tcPr>
            <w:tcW w:w="2469" w:type="pct"/>
            <w:gridSpan w:val="3"/>
            <w:tcBorders>
              <w:top w:val="single" w:sz="4" w:space="0" w:color="auto"/>
              <w:left w:val="single" w:sz="4" w:space="0" w:color="auto"/>
              <w:bottom w:val="single" w:sz="4" w:space="0" w:color="auto"/>
              <w:right w:val="single" w:sz="4" w:space="0" w:color="auto"/>
            </w:tcBorders>
            <w:vAlign w:val="center"/>
          </w:tcPr>
          <w:p w14:paraId="6BA96DAF" w14:textId="77777777" w:rsidR="00C16C72" w:rsidRPr="009F6C32" w:rsidRDefault="00C16C72" w:rsidP="00206C57">
            <w:pPr>
              <w:ind w:right="-1"/>
              <w:rPr>
                <w:rFonts w:ascii="Montserrat Medium" w:hAnsi="Montserrat Medium" w:cs="Calibri"/>
                <w:iCs/>
                <w:sz w:val="16"/>
                <w:szCs w:val="16"/>
                <w:lang w:eastAsia="es-MX"/>
              </w:rPr>
            </w:pPr>
            <w:r w:rsidRPr="009F6C32">
              <w:rPr>
                <w:rFonts w:ascii="Montserrat Medium" w:hAnsi="Montserrat Medium" w:cs="Calibri"/>
                <w:iCs/>
                <w:sz w:val="16"/>
                <w:szCs w:val="16"/>
                <w:lang w:eastAsia="es-MX"/>
              </w:rPr>
              <w:t>NÚMERO DE LICITACIÓN:</w:t>
            </w:r>
          </w:p>
        </w:tc>
      </w:tr>
      <w:tr w:rsidR="00C16C72" w:rsidRPr="009F6C32" w14:paraId="1B7BB316" w14:textId="77777777" w:rsidTr="00206C57">
        <w:trPr>
          <w:trHeight w:val="336"/>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3B432F55"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iCs/>
                <w:sz w:val="16"/>
                <w:szCs w:val="16"/>
                <w:lang w:eastAsia="es-MX"/>
              </w:rPr>
              <w:t>FECHA DE FABRICACIÓN DE LOS EQUIPOS:</w:t>
            </w:r>
          </w:p>
        </w:tc>
      </w:tr>
      <w:tr w:rsidR="00C16C72" w:rsidRPr="009F6C32" w14:paraId="46E35AAD" w14:textId="77777777" w:rsidTr="00206C57">
        <w:trPr>
          <w:trHeight w:val="336"/>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73921959"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iCs/>
                <w:sz w:val="16"/>
                <w:szCs w:val="16"/>
                <w:lang w:eastAsia="es-MX"/>
              </w:rPr>
              <w:t>FECHA DE INICIO DE LA VIGENCIADEL CONTRATO:</w:t>
            </w:r>
            <w:r w:rsidRPr="009F6C32">
              <w:rPr>
                <w:rFonts w:ascii="Montserrat Medium" w:hAnsi="Montserrat Medium" w:cs="Calibri"/>
                <w:sz w:val="16"/>
                <w:szCs w:val="16"/>
                <w:lang w:eastAsia="es-MX"/>
              </w:rPr>
              <w:t> </w:t>
            </w:r>
          </w:p>
        </w:tc>
      </w:tr>
      <w:tr w:rsidR="00C16C72" w:rsidRPr="009F6C32" w14:paraId="6121CEC8" w14:textId="77777777" w:rsidTr="00206C57">
        <w:trPr>
          <w:trHeight w:val="255"/>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1B1A75B1" w14:textId="77777777" w:rsidR="00C16C72" w:rsidRPr="009F6C32" w:rsidRDefault="00C16C72" w:rsidP="00206C57">
            <w:pPr>
              <w:rPr>
                <w:rFonts w:ascii="Montserrat Medium" w:hAnsi="Montserrat Medium"/>
                <w:sz w:val="16"/>
                <w:szCs w:val="16"/>
                <w:lang w:eastAsia="es-MX"/>
              </w:rPr>
            </w:pPr>
            <w:r w:rsidRPr="009F6C32">
              <w:rPr>
                <w:rFonts w:ascii="Montserrat Medium" w:hAnsi="Montserrat Medium" w:cs="Calibri"/>
                <w:iCs/>
                <w:sz w:val="16"/>
                <w:szCs w:val="16"/>
                <w:lang w:eastAsia="es-MX"/>
              </w:rPr>
              <w:t>FECHA DE TÉRMINO DE LA VIGENCIA DEL CONTRATO:</w:t>
            </w:r>
            <w:r w:rsidRPr="009F6C32">
              <w:rPr>
                <w:rFonts w:ascii="Montserrat Medium" w:hAnsi="Montserrat Medium" w:cs="Calibri"/>
                <w:sz w:val="16"/>
                <w:szCs w:val="16"/>
                <w:lang w:eastAsia="es-MX"/>
              </w:rPr>
              <w:t> </w:t>
            </w:r>
          </w:p>
        </w:tc>
      </w:tr>
      <w:tr w:rsidR="00C16C72" w:rsidRPr="009F6C32" w14:paraId="411E8EED" w14:textId="77777777" w:rsidTr="00206C57">
        <w:trPr>
          <w:trHeight w:val="289"/>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6906B36F"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NOMBRE GENÉRICO DEL EQUIPO:  </w:t>
            </w:r>
          </w:p>
        </w:tc>
      </w:tr>
      <w:tr w:rsidR="00C16C72" w:rsidRPr="009F6C32" w14:paraId="4D247BAF" w14:textId="77777777" w:rsidTr="00206C57">
        <w:trPr>
          <w:trHeight w:val="268"/>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4C5DFFA0"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 xml:space="preserve">CLAVE DE CUADRO BÁSICO: </w:t>
            </w:r>
          </w:p>
        </w:tc>
      </w:tr>
      <w:tr w:rsidR="00C16C72" w:rsidRPr="009F6C32" w14:paraId="0BE75EEC" w14:textId="77777777" w:rsidTr="00206C57">
        <w:trPr>
          <w:trHeight w:val="30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0BA9CB42"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MARCA:</w:t>
            </w:r>
          </w:p>
        </w:tc>
      </w:tr>
      <w:tr w:rsidR="00C16C72" w:rsidRPr="009F6C32" w14:paraId="6AEBCF98" w14:textId="77777777" w:rsidTr="00206C57">
        <w:trPr>
          <w:trHeight w:val="30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46314333"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MODELO:</w:t>
            </w:r>
          </w:p>
        </w:tc>
      </w:tr>
      <w:tr w:rsidR="00C16C72" w:rsidRPr="009F6C32" w14:paraId="4179A02C" w14:textId="77777777" w:rsidTr="00206C57">
        <w:trPr>
          <w:trHeight w:val="30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7387F2C7"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NÚMERO DE SERIE:</w:t>
            </w:r>
          </w:p>
        </w:tc>
      </w:tr>
      <w:tr w:rsidR="00C16C72" w:rsidRPr="009F6C32" w14:paraId="19161F54" w14:textId="77777777" w:rsidTr="00206C57">
        <w:trPr>
          <w:trHeight w:val="837"/>
        </w:trPr>
        <w:tc>
          <w:tcPr>
            <w:tcW w:w="4572" w:type="pct"/>
            <w:gridSpan w:val="3"/>
            <w:tcBorders>
              <w:top w:val="single" w:sz="4" w:space="0" w:color="auto"/>
              <w:left w:val="single" w:sz="4" w:space="0" w:color="auto"/>
              <w:bottom w:val="single" w:sz="4" w:space="0" w:color="auto"/>
              <w:right w:val="single" w:sz="4" w:space="0" w:color="auto"/>
            </w:tcBorders>
            <w:noWrap/>
            <w:vAlign w:val="center"/>
          </w:tcPr>
          <w:p w14:paraId="720296C4"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Las características de los equipos corresponden a las mismas que fueron establecidas en la Convocatoria, aceptadas durante la junta de aclaraciones y acorde a la propuesta, sustentadas ampliamente en la oferta técnica del licitante y aceptadas durante el proceso de evaluación de las propuestas técnicas:</w:t>
            </w:r>
          </w:p>
        </w:tc>
        <w:tc>
          <w:tcPr>
            <w:tcW w:w="428" w:type="pct"/>
            <w:tcBorders>
              <w:top w:val="single" w:sz="4" w:space="0" w:color="auto"/>
              <w:left w:val="single" w:sz="4" w:space="0" w:color="auto"/>
              <w:bottom w:val="single" w:sz="4" w:space="0" w:color="auto"/>
              <w:right w:val="single" w:sz="4" w:space="0" w:color="auto"/>
            </w:tcBorders>
            <w:vAlign w:val="center"/>
          </w:tcPr>
          <w:p w14:paraId="685ED4C9" w14:textId="77777777" w:rsidR="00C16C72" w:rsidRPr="009F6C32" w:rsidRDefault="00C16C72" w:rsidP="00206C57">
            <w:pPr>
              <w:ind w:right="-1"/>
              <w:jc w:val="center"/>
              <w:rPr>
                <w:rFonts w:ascii="Montserrat Medium" w:hAnsi="Montserrat Medium" w:cs="Calibri"/>
                <w:sz w:val="16"/>
                <w:szCs w:val="16"/>
                <w:lang w:eastAsia="es-MX"/>
              </w:rPr>
            </w:pPr>
            <w:r w:rsidRPr="009F6C32">
              <w:rPr>
                <w:rFonts w:ascii="Montserrat Medium" w:hAnsi="Montserrat Medium" w:cs="Calibri"/>
                <w:sz w:val="16"/>
                <w:szCs w:val="16"/>
                <w:lang w:eastAsia="es-MX"/>
              </w:rPr>
              <w:t>SI / NO</w:t>
            </w:r>
          </w:p>
        </w:tc>
      </w:tr>
      <w:tr w:rsidR="00C16C72" w:rsidRPr="009F6C32" w14:paraId="279B292C" w14:textId="77777777" w:rsidTr="00206C57">
        <w:trPr>
          <w:trHeight w:val="300"/>
        </w:trPr>
        <w:tc>
          <w:tcPr>
            <w:tcW w:w="4572" w:type="pct"/>
            <w:gridSpan w:val="3"/>
            <w:tcBorders>
              <w:top w:val="single" w:sz="4" w:space="0" w:color="auto"/>
              <w:left w:val="single" w:sz="4" w:space="0" w:color="auto"/>
              <w:bottom w:val="single" w:sz="4" w:space="0" w:color="auto"/>
              <w:right w:val="single" w:sz="4" w:space="0" w:color="auto"/>
            </w:tcBorders>
            <w:noWrap/>
            <w:vAlign w:val="center"/>
          </w:tcPr>
          <w:p w14:paraId="00BC9A1C" w14:textId="77777777" w:rsidR="00C16C72" w:rsidRPr="009F6C32" w:rsidRDefault="00C16C72" w:rsidP="00206C57">
            <w:pPr>
              <w:ind w:right="-1"/>
              <w:rPr>
                <w:rFonts w:ascii="Montserrat Medium" w:hAnsi="Montserrat Medium" w:cs="Calibri"/>
                <w:sz w:val="16"/>
                <w:szCs w:val="16"/>
                <w:lang w:eastAsia="es-MX"/>
              </w:rPr>
            </w:pPr>
            <w:r w:rsidRPr="009F6C32">
              <w:rPr>
                <w:rFonts w:ascii="Montserrat Medium" w:hAnsi="Montserrat Medium" w:cs="Calibri"/>
                <w:sz w:val="16"/>
                <w:szCs w:val="16"/>
                <w:lang w:eastAsia="es-MX"/>
              </w:rPr>
              <w:t>La marca y modelo del (los) equipo (s) son acordes a las contenidas en el contrato y el número de serie corresponde a cada equipo, conforme a lo entregado por el proveedor.</w:t>
            </w:r>
          </w:p>
        </w:tc>
        <w:tc>
          <w:tcPr>
            <w:tcW w:w="428" w:type="pct"/>
            <w:tcBorders>
              <w:top w:val="single" w:sz="4" w:space="0" w:color="auto"/>
              <w:left w:val="single" w:sz="4" w:space="0" w:color="auto"/>
              <w:bottom w:val="single" w:sz="4" w:space="0" w:color="auto"/>
              <w:right w:val="single" w:sz="4" w:space="0" w:color="auto"/>
            </w:tcBorders>
            <w:vAlign w:val="center"/>
          </w:tcPr>
          <w:p w14:paraId="5E70C750" w14:textId="77777777" w:rsidR="00C16C72" w:rsidRPr="009F6C32" w:rsidRDefault="00C16C72" w:rsidP="00206C57">
            <w:pPr>
              <w:ind w:right="-1"/>
              <w:jc w:val="center"/>
              <w:rPr>
                <w:rFonts w:ascii="Montserrat Medium" w:hAnsi="Montserrat Medium" w:cs="Calibri"/>
                <w:sz w:val="16"/>
                <w:szCs w:val="16"/>
                <w:lang w:eastAsia="es-MX"/>
              </w:rPr>
            </w:pPr>
            <w:r w:rsidRPr="009F6C32">
              <w:rPr>
                <w:rFonts w:ascii="Montserrat Medium" w:hAnsi="Montserrat Medium" w:cs="Calibri"/>
                <w:sz w:val="16"/>
                <w:szCs w:val="16"/>
                <w:lang w:eastAsia="es-MX"/>
              </w:rPr>
              <w:t>SI / NO</w:t>
            </w:r>
          </w:p>
        </w:tc>
      </w:tr>
      <w:tr w:rsidR="00C16C72" w:rsidRPr="009F6C32" w14:paraId="6FC4E0B5" w14:textId="77777777" w:rsidTr="00206C57">
        <w:trPr>
          <w:trHeight w:val="4652"/>
        </w:trPr>
        <w:tc>
          <w:tcPr>
            <w:tcW w:w="5000" w:type="pct"/>
            <w:gridSpan w:val="4"/>
            <w:tcBorders>
              <w:top w:val="single" w:sz="4" w:space="0" w:color="auto"/>
              <w:left w:val="single" w:sz="4" w:space="0" w:color="auto"/>
              <w:bottom w:val="single" w:sz="4" w:space="0" w:color="auto"/>
              <w:right w:val="single" w:sz="4" w:space="0" w:color="auto"/>
            </w:tcBorders>
            <w:noWrap/>
            <w:vAlign w:val="center"/>
          </w:tcPr>
          <w:p w14:paraId="06874B83" w14:textId="77777777" w:rsidR="00C16C72" w:rsidRPr="00EB5AF8" w:rsidRDefault="00C16C72" w:rsidP="00206C57">
            <w:pPr>
              <w:ind w:right="-1"/>
              <w:rPr>
                <w:rFonts w:ascii="Montserrat Medium" w:eastAsia="Times New Roman" w:hAnsi="Montserrat Medium" w:cs="Calibri"/>
                <w:sz w:val="16"/>
                <w:szCs w:val="16"/>
                <w:lang w:val="es-ES" w:eastAsia="es-MX"/>
              </w:rPr>
            </w:pPr>
            <w:r w:rsidRPr="00EB5AF8">
              <w:rPr>
                <w:rFonts w:ascii="Montserrat Medium" w:eastAsia="Times New Roman" w:hAnsi="Montserrat Medium" w:cs="Calibri"/>
                <w:b/>
                <w:sz w:val="16"/>
                <w:szCs w:val="16"/>
                <w:lang w:val="es-ES" w:eastAsia="es-MX"/>
              </w:rPr>
              <w:t>Observaciones de la entrega recepción,</w:t>
            </w:r>
            <w:r w:rsidRPr="00EB5AF8">
              <w:rPr>
                <w:rFonts w:ascii="Montserrat Medium" w:eastAsia="Times New Roman" w:hAnsi="Montserrat Medium" w:cs="Calibri"/>
                <w:b/>
                <w:bCs/>
                <w:sz w:val="16"/>
                <w:szCs w:val="16"/>
                <w:lang w:val="es-ES" w:eastAsia="es-MX"/>
              </w:rPr>
              <w:t xml:space="preserve"> señale conforme a lo siguiente</w:t>
            </w:r>
            <w:r w:rsidRPr="00EB5AF8">
              <w:rPr>
                <w:rFonts w:ascii="Montserrat Medium" w:eastAsia="Times New Roman" w:hAnsi="Montserrat Medium" w:cs="Calibri"/>
                <w:sz w:val="16"/>
                <w:szCs w:val="16"/>
                <w:lang w:val="es-ES" w:eastAsia="es-MX"/>
              </w:rPr>
              <w:t>:</w:t>
            </w:r>
          </w:p>
          <w:p w14:paraId="0F68A1DB" w14:textId="77777777" w:rsidR="00C16C72" w:rsidRPr="00EB5AF8" w:rsidRDefault="00C16C72" w:rsidP="00206C57">
            <w:pPr>
              <w:ind w:right="-1"/>
              <w:rPr>
                <w:rFonts w:ascii="Montserrat Medium" w:eastAsia="Times New Roman" w:hAnsi="Montserrat Medium" w:cs="Calibri"/>
                <w:sz w:val="16"/>
                <w:szCs w:val="16"/>
                <w:lang w:val="es-ES" w:eastAsia="es-MX"/>
              </w:rPr>
            </w:pPr>
          </w:p>
          <w:p w14:paraId="3C160A0D" w14:textId="77777777" w:rsidR="00C16C72" w:rsidRPr="00884837" w:rsidRDefault="00C16C72" w:rsidP="00206C57">
            <w:pPr>
              <w:ind w:right="-1"/>
              <w:rPr>
                <w:rFonts w:ascii="Montserrat Medium" w:eastAsia="Times New Roman" w:hAnsi="Montserrat Medium" w:cs="Calibri"/>
                <w:sz w:val="16"/>
                <w:szCs w:val="16"/>
                <w:lang w:val="es-ES" w:eastAsia="es-MX"/>
              </w:rPr>
            </w:pPr>
            <w:r w:rsidRPr="00EB5AF8">
              <w:rPr>
                <w:rFonts w:ascii="Montserrat Medium" w:eastAsia="Times New Roman" w:hAnsi="Montserrat Medium" w:cs="Calibri"/>
                <w:b/>
                <w:sz w:val="16"/>
                <w:szCs w:val="16"/>
                <w:lang w:val="es-ES" w:eastAsia="es-MX"/>
              </w:rPr>
              <w:t>1-</w:t>
            </w:r>
            <w:r w:rsidRPr="00EB5AF8">
              <w:rPr>
                <w:rFonts w:ascii="Montserrat Medium" w:eastAsia="Times New Roman" w:hAnsi="Montserrat Medium" w:cs="Calibri"/>
                <w:sz w:val="16"/>
                <w:szCs w:val="16"/>
                <w:lang w:val="es-ES" w:eastAsia="es-MX"/>
              </w:rPr>
              <w:t>Existe diferencia de los datos de la lista de cotejo de la recepción con lo contenido en el contrato, favor de aclarar (Si/No):_______, en caso afirmativo, señale el motivo:____________________________________________</w:t>
            </w:r>
            <w:r w:rsidRPr="00884837">
              <w:rPr>
                <w:rFonts w:ascii="Montserrat Medium" w:eastAsia="Times New Roman" w:hAnsi="Montserrat Medium" w:cs="Calibri"/>
                <w:sz w:val="16"/>
                <w:szCs w:val="16"/>
                <w:lang w:val="es-ES" w:eastAsia="es-MX"/>
              </w:rPr>
              <w:t>____________________________</w:t>
            </w:r>
          </w:p>
          <w:p w14:paraId="348C771B" w14:textId="77777777" w:rsidR="00C16C72" w:rsidRPr="00EB5AF8" w:rsidRDefault="00C16C72" w:rsidP="00206C57">
            <w:pPr>
              <w:ind w:right="-1"/>
              <w:rPr>
                <w:rFonts w:ascii="Montserrat Medium" w:eastAsia="Times New Roman" w:hAnsi="Montserrat Medium" w:cs="Calibri"/>
                <w:sz w:val="16"/>
                <w:szCs w:val="16"/>
                <w:lang w:val="es-ES" w:eastAsia="es-MX"/>
              </w:rPr>
            </w:pPr>
            <w:r w:rsidRPr="00884837">
              <w:rPr>
                <w:rFonts w:ascii="Montserrat Medium" w:eastAsia="Times New Roman" w:hAnsi="Montserrat Medium" w:cs="Calibri"/>
                <w:sz w:val="16"/>
                <w:szCs w:val="16"/>
                <w:lang w:val="es-ES" w:eastAsia="es-MX"/>
              </w:rPr>
              <w:t>____________________________________________________________________________________________________________________________</w:t>
            </w:r>
          </w:p>
          <w:p w14:paraId="0BC20D3F" w14:textId="77777777" w:rsidR="00C16C72" w:rsidRPr="00EB5AF8" w:rsidRDefault="00C16C72" w:rsidP="00206C57">
            <w:pPr>
              <w:ind w:right="-1"/>
              <w:rPr>
                <w:rFonts w:ascii="Montserrat Medium" w:eastAsia="Times New Roman" w:hAnsi="Montserrat Medium" w:cs="Calibri"/>
                <w:sz w:val="16"/>
                <w:szCs w:val="16"/>
                <w:lang w:val="es-ES" w:eastAsia="es-MX"/>
              </w:rPr>
            </w:pPr>
          </w:p>
          <w:p w14:paraId="2E82D379" w14:textId="77777777" w:rsidR="00C16C72" w:rsidRPr="00884837" w:rsidRDefault="00C16C72" w:rsidP="00206C57">
            <w:pPr>
              <w:ind w:right="-1"/>
              <w:rPr>
                <w:rFonts w:ascii="Montserrat Medium" w:eastAsia="Times New Roman" w:hAnsi="Montserrat Medium" w:cs="Calibri"/>
                <w:sz w:val="16"/>
                <w:szCs w:val="16"/>
                <w:lang w:val="es-ES" w:eastAsia="es-MX"/>
              </w:rPr>
            </w:pPr>
            <w:r w:rsidRPr="00EB5AF8">
              <w:rPr>
                <w:rFonts w:ascii="Montserrat Medium" w:eastAsia="Times New Roman" w:hAnsi="Montserrat Medium" w:cs="Calibri"/>
                <w:b/>
                <w:sz w:val="16"/>
                <w:szCs w:val="16"/>
                <w:lang w:val="es-ES" w:eastAsia="es-MX"/>
              </w:rPr>
              <w:t>2-</w:t>
            </w:r>
            <w:r w:rsidRPr="00EB5AF8">
              <w:rPr>
                <w:rFonts w:ascii="Montserrat Medium" w:eastAsia="Times New Roman" w:hAnsi="Montserrat Medium" w:cs="Calibri"/>
                <w:bCs/>
                <w:sz w:val="16"/>
                <w:szCs w:val="16"/>
                <w:lang w:val="es-ES" w:eastAsia="es-MX"/>
              </w:rPr>
              <w:t>El equipo presenta golpes y/o alguna avería técnica que impide su</w:t>
            </w:r>
            <w:r w:rsidRPr="00EB5AF8">
              <w:rPr>
                <w:rFonts w:ascii="Montserrat Medium" w:eastAsia="Times New Roman" w:hAnsi="Montserrat Medium" w:cs="Calibri"/>
                <w:sz w:val="16"/>
                <w:szCs w:val="16"/>
                <w:lang w:val="es-ES" w:eastAsia="es-MX"/>
              </w:rPr>
              <w:t xml:space="preserve"> capacidad de funcionamiento, favor de aclarar (Si/No):_______, en caso afirmativo, señale el motivo:___________________________________________________</w:t>
            </w:r>
            <w:r w:rsidRPr="00884837">
              <w:rPr>
                <w:rFonts w:ascii="Montserrat Medium" w:eastAsia="Times New Roman" w:hAnsi="Montserrat Medium" w:cs="Calibri"/>
                <w:sz w:val="16"/>
                <w:szCs w:val="16"/>
                <w:lang w:val="es-ES" w:eastAsia="es-MX"/>
              </w:rPr>
              <w:t>____________</w:t>
            </w:r>
            <w:r w:rsidRPr="00EB5AF8">
              <w:rPr>
                <w:rFonts w:ascii="Montserrat Medium" w:eastAsia="Times New Roman" w:hAnsi="Montserrat Medium" w:cs="Calibri"/>
                <w:sz w:val="16"/>
                <w:szCs w:val="16"/>
                <w:lang w:val="es-ES" w:eastAsia="es-MX"/>
              </w:rPr>
              <w:t>_________</w:t>
            </w:r>
          </w:p>
          <w:p w14:paraId="6BF79B87" w14:textId="77777777" w:rsidR="00C16C72" w:rsidRPr="00EB5AF8" w:rsidRDefault="00C16C72" w:rsidP="00206C57">
            <w:pPr>
              <w:ind w:right="-1"/>
              <w:rPr>
                <w:rFonts w:ascii="Montserrat Medium" w:eastAsia="Times New Roman" w:hAnsi="Montserrat Medium" w:cs="Calibri"/>
                <w:sz w:val="16"/>
                <w:szCs w:val="16"/>
                <w:lang w:val="es-ES" w:eastAsia="es-MX"/>
              </w:rPr>
            </w:pPr>
            <w:r w:rsidRPr="00884837">
              <w:rPr>
                <w:rFonts w:ascii="Montserrat Medium" w:eastAsia="Times New Roman" w:hAnsi="Montserrat Medium" w:cs="Calibri"/>
                <w:sz w:val="16"/>
                <w:szCs w:val="16"/>
                <w:lang w:val="es-ES" w:eastAsia="es-MX"/>
              </w:rPr>
              <w:t>____________________________________________________________________________________________________________________________</w:t>
            </w:r>
          </w:p>
          <w:p w14:paraId="15166A54" w14:textId="77777777" w:rsidR="00C16C72" w:rsidRPr="00EB5AF8" w:rsidRDefault="00C16C72" w:rsidP="00206C57">
            <w:pPr>
              <w:ind w:right="-1"/>
              <w:rPr>
                <w:rFonts w:ascii="Montserrat Medium" w:eastAsia="Times New Roman" w:hAnsi="Montserrat Medium" w:cs="Calibri"/>
                <w:sz w:val="16"/>
                <w:szCs w:val="16"/>
                <w:lang w:val="es-ES" w:eastAsia="es-MX"/>
              </w:rPr>
            </w:pPr>
          </w:p>
          <w:p w14:paraId="17F9DBBB" w14:textId="77777777" w:rsidR="00C16C72" w:rsidRPr="00EB5AF8" w:rsidRDefault="00C16C72" w:rsidP="00206C57">
            <w:pPr>
              <w:ind w:right="-1"/>
              <w:rPr>
                <w:rFonts w:ascii="Montserrat Medium" w:eastAsia="Times New Roman" w:hAnsi="Montserrat Medium" w:cs="Calibri"/>
                <w:bCs/>
                <w:sz w:val="16"/>
                <w:szCs w:val="16"/>
                <w:lang w:val="es-ES" w:eastAsia="es-MX"/>
              </w:rPr>
            </w:pPr>
            <w:r w:rsidRPr="00EB5AF8">
              <w:rPr>
                <w:rFonts w:ascii="Montserrat Medium" w:eastAsia="Times New Roman" w:hAnsi="Montserrat Medium" w:cs="Calibri"/>
                <w:b/>
                <w:sz w:val="16"/>
                <w:szCs w:val="16"/>
                <w:lang w:val="es-ES" w:eastAsia="es-MX"/>
              </w:rPr>
              <w:t>3-</w:t>
            </w:r>
            <w:r w:rsidRPr="00EB5AF8">
              <w:rPr>
                <w:rFonts w:ascii="Montserrat Medium" w:eastAsia="Times New Roman" w:hAnsi="Montserrat Medium" w:cs="Calibri"/>
                <w:bCs/>
                <w:sz w:val="16"/>
                <w:szCs w:val="16"/>
                <w:lang w:val="es-ES" w:eastAsia="es-MX"/>
              </w:rPr>
              <w:t>Existe algún impedimento</w:t>
            </w:r>
            <w:r w:rsidRPr="00EB5AF8">
              <w:rPr>
                <w:rFonts w:ascii="Montserrat Medium" w:eastAsia="Times New Roman" w:hAnsi="Montserrat Medium" w:cs="Calibri"/>
                <w:b/>
                <w:sz w:val="16"/>
                <w:szCs w:val="16"/>
                <w:lang w:val="es-ES" w:eastAsia="es-MX"/>
              </w:rPr>
              <w:t xml:space="preserve"> </w:t>
            </w:r>
            <w:r w:rsidRPr="00EB5AF8">
              <w:rPr>
                <w:rFonts w:ascii="Montserrat Medium" w:eastAsia="Times New Roman" w:hAnsi="Montserrat Medium" w:cs="Calibri"/>
                <w:bCs/>
                <w:sz w:val="16"/>
                <w:szCs w:val="16"/>
                <w:lang w:val="es-ES" w:eastAsia="es-MX"/>
              </w:rPr>
              <w:t>para el uso del equipo que se haya detectado al momento de la revisión, favor de aclarar (Si/No):______, en caso afirmativo, señale el motivo:__________________________________________________________________________________________________</w:t>
            </w:r>
          </w:p>
          <w:p w14:paraId="676F45C9" w14:textId="77777777" w:rsidR="00C16C72" w:rsidRPr="00EB5AF8" w:rsidRDefault="00C16C72" w:rsidP="00206C57">
            <w:pPr>
              <w:ind w:right="-1"/>
              <w:rPr>
                <w:rFonts w:ascii="Montserrat Medium" w:eastAsia="Times New Roman" w:hAnsi="Montserrat Medium" w:cs="Calibri"/>
                <w:sz w:val="16"/>
                <w:szCs w:val="16"/>
                <w:lang w:val="es-ES" w:eastAsia="es-MX"/>
              </w:rPr>
            </w:pPr>
          </w:p>
          <w:p w14:paraId="32D51A58" w14:textId="77777777" w:rsidR="00C16C72" w:rsidRPr="00884837" w:rsidRDefault="00C16C72" w:rsidP="00206C57">
            <w:pPr>
              <w:ind w:right="-1"/>
              <w:rPr>
                <w:rFonts w:ascii="Montserrat Medium" w:eastAsia="Times New Roman" w:hAnsi="Montserrat Medium" w:cs="Calibri"/>
                <w:bCs/>
                <w:sz w:val="16"/>
                <w:szCs w:val="16"/>
                <w:lang w:val="es-ES" w:eastAsia="es-MX"/>
              </w:rPr>
            </w:pPr>
            <w:r w:rsidRPr="00EB5AF8">
              <w:rPr>
                <w:rFonts w:ascii="Montserrat Medium" w:eastAsia="Times New Roman" w:hAnsi="Montserrat Medium" w:cs="Calibri"/>
                <w:b/>
                <w:sz w:val="16"/>
                <w:szCs w:val="16"/>
                <w:lang w:val="es-ES" w:eastAsia="es-MX"/>
              </w:rPr>
              <w:t>4-</w:t>
            </w:r>
            <w:r w:rsidRPr="00EB5AF8">
              <w:rPr>
                <w:rFonts w:ascii="Montserrat Medium" w:eastAsia="Times New Roman" w:hAnsi="Montserrat Medium" w:cs="Calibri"/>
                <w:bCs/>
                <w:sz w:val="16"/>
                <w:szCs w:val="16"/>
                <w:lang w:val="es-ES" w:eastAsia="es-MX"/>
              </w:rPr>
              <w:t>Existe algún riesgo potencial para los usuarios y pacientes con el uso del equipo que se haya detectado al momento de la revisión, favor de aclarar (Si/No):________   señale el motivo:___________________________</w:t>
            </w:r>
            <w:r w:rsidRPr="00884837">
              <w:rPr>
                <w:rFonts w:ascii="Montserrat Medium" w:eastAsia="Times New Roman" w:hAnsi="Montserrat Medium" w:cs="Calibri"/>
                <w:bCs/>
                <w:sz w:val="16"/>
                <w:szCs w:val="16"/>
                <w:lang w:val="es-ES" w:eastAsia="es-MX"/>
              </w:rPr>
              <w:t>____________________________</w:t>
            </w:r>
            <w:r w:rsidRPr="00EB5AF8">
              <w:rPr>
                <w:rFonts w:ascii="Montserrat Medium" w:eastAsia="Times New Roman" w:hAnsi="Montserrat Medium" w:cs="Calibri"/>
                <w:bCs/>
                <w:sz w:val="16"/>
                <w:szCs w:val="16"/>
                <w:lang w:val="es-ES" w:eastAsia="es-MX"/>
              </w:rPr>
              <w:t>_______</w:t>
            </w:r>
          </w:p>
          <w:p w14:paraId="34607225" w14:textId="77777777" w:rsidR="00C16C72" w:rsidRPr="00EB5AF8" w:rsidRDefault="00C16C72" w:rsidP="00206C57">
            <w:pPr>
              <w:ind w:right="-1"/>
              <w:rPr>
                <w:rFonts w:ascii="Montserrat Medium" w:eastAsia="Times New Roman" w:hAnsi="Montserrat Medium" w:cs="Calibri"/>
                <w:bCs/>
                <w:sz w:val="16"/>
                <w:szCs w:val="16"/>
                <w:lang w:val="es-ES" w:eastAsia="es-MX"/>
              </w:rPr>
            </w:pPr>
            <w:r w:rsidRPr="00884837">
              <w:rPr>
                <w:rFonts w:ascii="Montserrat Medium" w:eastAsia="Times New Roman" w:hAnsi="Montserrat Medium" w:cs="Calibri"/>
                <w:bCs/>
                <w:sz w:val="16"/>
                <w:szCs w:val="16"/>
                <w:lang w:val="es-ES" w:eastAsia="es-MX"/>
              </w:rPr>
              <w:t>____________________________________________________________________________________________________________________________</w:t>
            </w:r>
          </w:p>
          <w:p w14:paraId="7307B68D" w14:textId="77777777" w:rsidR="00C16C72" w:rsidRPr="00EB5AF8" w:rsidRDefault="00C16C72" w:rsidP="00206C57">
            <w:pPr>
              <w:ind w:right="-1"/>
              <w:rPr>
                <w:rFonts w:ascii="Montserrat Medium" w:eastAsia="Times New Roman" w:hAnsi="Montserrat Medium" w:cs="Calibri"/>
                <w:sz w:val="16"/>
                <w:szCs w:val="16"/>
                <w:lang w:val="es-ES" w:eastAsia="es-MX"/>
              </w:rPr>
            </w:pPr>
          </w:p>
          <w:p w14:paraId="09F33982" w14:textId="77777777" w:rsidR="00C16C72" w:rsidRPr="00884837" w:rsidRDefault="00C16C72" w:rsidP="00206C57">
            <w:pPr>
              <w:suppressAutoHyphens/>
              <w:ind w:right="-1"/>
              <w:rPr>
                <w:rFonts w:ascii="Montserrat Medium" w:eastAsia="Times New Roman" w:hAnsi="Montserrat Medium" w:cs="Calibri"/>
                <w:bCs/>
                <w:sz w:val="16"/>
                <w:szCs w:val="16"/>
                <w:lang w:val="es-ES" w:eastAsia="es-MX"/>
              </w:rPr>
            </w:pPr>
            <w:r w:rsidRPr="00EB5AF8">
              <w:rPr>
                <w:rFonts w:ascii="Montserrat Medium" w:eastAsia="Times New Roman" w:hAnsi="Montserrat Medium" w:cs="Calibri"/>
                <w:b/>
                <w:sz w:val="16"/>
                <w:szCs w:val="16"/>
                <w:lang w:val="es-ES" w:eastAsia="es-MX"/>
              </w:rPr>
              <w:t>5-</w:t>
            </w:r>
            <w:r w:rsidRPr="00EB5AF8">
              <w:rPr>
                <w:rFonts w:ascii="Montserrat Medium" w:eastAsia="Times New Roman" w:hAnsi="Montserrat Medium" w:cs="Calibri"/>
                <w:bCs/>
                <w:sz w:val="16"/>
                <w:szCs w:val="16"/>
                <w:lang w:val="es-ES" w:eastAsia="es-MX"/>
              </w:rPr>
              <w:t>En caso de considerar algún otro aspecto que sea relevante en el funcionamiento del equipo, favor de especificar (Si/No):_______, señale el motivo: ______________________________________________________________</w:t>
            </w:r>
            <w:r w:rsidRPr="00884837">
              <w:rPr>
                <w:rFonts w:ascii="Montserrat Medium" w:eastAsia="Times New Roman" w:hAnsi="Montserrat Medium" w:cs="Calibri"/>
                <w:bCs/>
                <w:sz w:val="16"/>
                <w:szCs w:val="16"/>
                <w:lang w:val="es-ES" w:eastAsia="es-MX"/>
              </w:rPr>
              <w:t>_____________________________</w:t>
            </w:r>
          </w:p>
          <w:p w14:paraId="52F1F47C" w14:textId="77777777" w:rsidR="00C16C72" w:rsidRPr="00EB5AF8" w:rsidRDefault="00C16C72" w:rsidP="00206C57">
            <w:pPr>
              <w:suppressAutoHyphens/>
              <w:ind w:right="-1"/>
              <w:rPr>
                <w:rFonts w:ascii="Montserrat Medium" w:eastAsia="Times New Roman" w:hAnsi="Montserrat Medium" w:cs="Calibri"/>
                <w:bCs/>
                <w:sz w:val="16"/>
                <w:szCs w:val="16"/>
                <w:lang w:val="es-ES" w:eastAsia="es-MX"/>
              </w:rPr>
            </w:pPr>
            <w:r w:rsidRPr="00884837">
              <w:rPr>
                <w:rFonts w:ascii="Montserrat Medium" w:eastAsia="Times New Roman" w:hAnsi="Montserrat Medium" w:cs="Calibri"/>
                <w:bCs/>
                <w:sz w:val="16"/>
                <w:szCs w:val="16"/>
                <w:lang w:val="es-ES" w:eastAsia="es-MX"/>
              </w:rPr>
              <w:t>____________________________________________________________________________________________________________________________</w:t>
            </w:r>
          </w:p>
          <w:p w14:paraId="273D2518" w14:textId="77777777" w:rsidR="00C16C72" w:rsidRPr="00884837" w:rsidRDefault="00C16C72" w:rsidP="00206C57">
            <w:pPr>
              <w:suppressAutoHyphens/>
              <w:ind w:right="-1"/>
              <w:rPr>
                <w:rFonts w:ascii="Montserrat Medium" w:eastAsia="Times New Roman" w:hAnsi="Montserrat Medium" w:cs="Calibri"/>
                <w:b/>
                <w:sz w:val="16"/>
                <w:szCs w:val="16"/>
                <w:lang w:val="es-ES" w:eastAsia="es-MX"/>
              </w:rPr>
            </w:pPr>
            <w:r w:rsidRPr="00EB5AF8">
              <w:rPr>
                <w:rFonts w:ascii="Montserrat Medium" w:eastAsia="Times New Roman" w:hAnsi="Montserrat Medium" w:cs="Calibri"/>
                <w:b/>
                <w:sz w:val="16"/>
                <w:szCs w:val="16"/>
                <w:lang w:val="es-ES" w:eastAsia="es-MX"/>
              </w:rPr>
              <w:t>Nota: En caso de contar con alguno de los puntos anteriores en caso afirmativo, deberá elaborar el acta administrativa correspondiente para el rechazo y la no aceptación del equipo.</w:t>
            </w:r>
          </w:p>
        </w:tc>
      </w:tr>
      <w:tr w:rsidR="00C16C72" w:rsidRPr="009F6C32" w14:paraId="27A9134F" w14:textId="77777777" w:rsidTr="00206C57">
        <w:trPr>
          <w:trHeight w:val="552"/>
        </w:trPr>
        <w:tc>
          <w:tcPr>
            <w:tcW w:w="5000" w:type="pct"/>
            <w:gridSpan w:val="4"/>
            <w:tcBorders>
              <w:top w:val="single" w:sz="4" w:space="0" w:color="auto"/>
              <w:left w:val="single" w:sz="4" w:space="0" w:color="auto"/>
              <w:bottom w:val="single" w:sz="4" w:space="0" w:color="auto"/>
              <w:right w:val="single" w:sz="4" w:space="0" w:color="auto"/>
            </w:tcBorders>
            <w:noWrap/>
            <w:vAlign w:val="center"/>
          </w:tcPr>
          <w:p w14:paraId="6EED7B88" w14:textId="77777777" w:rsidR="00C16C72" w:rsidRPr="00884837" w:rsidRDefault="00C16C72" w:rsidP="00206C57">
            <w:pPr>
              <w:ind w:right="-1"/>
              <w:rPr>
                <w:rFonts w:ascii="Montserrat Medium" w:hAnsi="Montserrat Medium" w:cs="Calibri"/>
                <w:sz w:val="16"/>
                <w:szCs w:val="16"/>
                <w:lang w:eastAsia="es-MX"/>
              </w:rPr>
            </w:pPr>
            <w:r w:rsidRPr="00884837">
              <w:rPr>
                <w:rFonts w:ascii="Montserrat Medium" w:hAnsi="Montserrat Medium" w:cs="Calibri"/>
                <w:sz w:val="16"/>
                <w:lang w:eastAsia="es-MX"/>
              </w:rPr>
              <w:t>EL EQUIPO CUENTA CON CARACTERÍSTICAS TECNOLÓGICAS SUPERIORES A LO OFERTADO, F AVOR DE ACLARAR EN EL RECUADRO DE ABAJO:</w:t>
            </w:r>
          </w:p>
        </w:tc>
      </w:tr>
      <w:tr w:rsidR="00C16C72" w:rsidRPr="009F6C32" w14:paraId="3D23874B" w14:textId="77777777" w:rsidTr="00206C57">
        <w:trPr>
          <w:trHeight w:val="300"/>
        </w:trPr>
        <w:tc>
          <w:tcPr>
            <w:tcW w:w="5000" w:type="pct"/>
            <w:gridSpan w:val="4"/>
            <w:tcBorders>
              <w:top w:val="single" w:sz="4" w:space="0" w:color="auto"/>
              <w:left w:val="single" w:sz="4" w:space="0" w:color="auto"/>
              <w:bottom w:val="single" w:sz="4" w:space="0" w:color="auto"/>
              <w:right w:val="single" w:sz="4" w:space="0" w:color="auto"/>
            </w:tcBorders>
            <w:noWrap/>
          </w:tcPr>
          <w:p w14:paraId="1C567DC4" w14:textId="77777777" w:rsidR="00C16C72" w:rsidRPr="00884837" w:rsidRDefault="00C16C72" w:rsidP="00206C57">
            <w:pPr>
              <w:suppressAutoHyphens/>
              <w:ind w:right="-1"/>
              <w:jc w:val="center"/>
              <w:rPr>
                <w:rFonts w:ascii="Montserrat Medium" w:hAnsi="Montserrat Medium" w:cs="Calibri"/>
                <w:b/>
                <w:bCs/>
                <w:sz w:val="16"/>
                <w:lang w:eastAsia="es-MX"/>
              </w:rPr>
            </w:pPr>
            <w:r w:rsidRPr="00884837">
              <w:rPr>
                <w:rFonts w:ascii="Montserrat Medium" w:hAnsi="Montserrat Medium" w:cs="Calibri"/>
                <w:b/>
                <w:bCs/>
                <w:sz w:val="16"/>
                <w:lang w:eastAsia="es-MX"/>
              </w:rPr>
              <w:t>CONDICIONES EN LA ENTREGA RECEPCIÓN DEL EQUIPO</w:t>
            </w:r>
          </w:p>
        </w:tc>
      </w:tr>
      <w:tr w:rsidR="00C16C72" w:rsidRPr="009F6C32" w14:paraId="7A743B8A" w14:textId="77777777" w:rsidTr="00206C57">
        <w:trPr>
          <w:trHeight w:val="340"/>
        </w:trPr>
        <w:tc>
          <w:tcPr>
            <w:tcW w:w="5000" w:type="pct"/>
            <w:gridSpan w:val="4"/>
            <w:tcBorders>
              <w:top w:val="single" w:sz="4" w:space="0" w:color="auto"/>
              <w:left w:val="single" w:sz="4" w:space="0" w:color="auto"/>
              <w:bottom w:val="single" w:sz="4" w:space="0" w:color="auto"/>
              <w:right w:val="single" w:sz="4" w:space="0" w:color="auto"/>
            </w:tcBorders>
            <w:noWrap/>
          </w:tcPr>
          <w:p w14:paraId="170A1FD7" w14:textId="77777777" w:rsidR="00C16C72" w:rsidRPr="00884837" w:rsidRDefault="00C16C72" w:rsidP="00206C57">
            <w:pPr>
              <w:tabs>
                <w:tab w:val="left" w:pos="8030"/>
                <w:tab w:val="center" w:pos="13797"/>
              </w:tabs>
              <w:suppressAutoHyphens/>
              <w:ind w:right="-1"/>
              <w:rPr>
                <w:rFonts w:ascii="Montserrat Medium" w:hAnsi="Montserrat Medium" w:cs="Calibri"/>
                <w:sz w:val="16"/>
                <w:lang w:eastAsia="es-MX"/>
              </w:rPr>
            </w:pPr>
            <w:r w:rsidRPr="00884837">
              <w:rPr>
                <w:rFonts w:ascii="Montserrat Medium" w:hAnsi="Montserrat Medium" w:cs="Calibri"/>
                <w:sz w:val="16"/>
                <w:lang w:eastAsia="es-MX"/>
              </w:rPr>
              <w:t xml:space="preserve">Se recibió empacado de origen (Si/No): ______, en caso negativo favor de aclarar: </w:t>
            </w:r>
          </w:p>
        </w:tc>
      </w:tr>
      <w:tr w:rsidR="00C16C72" w:rsidRPr="009F6C32" w14:paraId="7131B005" w14:textId="77777777" w:rsidTr="00206C57">
        <w:trPr>
          <w:trHeight w:val="340"/>
        </w:trPr>
        <w:tc>
          <w:tcPr>
            <w:tcW w:w="5000" w:type="pct"/>
            <w:gridSpan w:val="4"/>
            <w:tcBorders>
              <w:top w:val="single" w:sz="4" w:space="0" w:color="auto"/>
              <w:left w:val="single" w:sz="4" w:space="0" w:color="auto"/>
              <w:bottom w:val="single" w:sz="4" w:space="0" w:color="auto"/>
              <w:right w:val="single" w:sz="4" w:space="0" w:color="auto"/>
            </w:tcBorders>
            <w:noWrap/>
          </w:tcPr>
          <w:p w14:paraId="581D256D" w14:textId="77777777" w:rsidR="00C16C72" w:rsidRPr="00884837" w:rsidRDefault="00C16C72" w:rsidP="00206C57">
            <w:pPr>
              <w:suppressAutoHyphens/>
              <w:ind w:right="-1"/>
              <w:rPr>
                <w:rFonts w:ascii="Montserrat Medium" w:hAnsi="Montserrat Medium" w:cs="Calibri"/>
                <w:sz w:val="16"/>
                <w:lang w:eastAsia="es-MX"/>
              </w:rPr>
            </w:pPr>
            <w:r w:rsidRPr="00884837">
              <w:rPr>
                <w:rFonts w:ascii="Montserrat Medium" w:hAnsi="Montserrat Medium" w:cs="Calibri"/>
                <w:sz w:val="16"/>
                <w:lang w:eastAsia="es-MX"/>
              </w:rPr>
              <w:t xml:space="preserve">Presenta daños a simple vista   (Si/No): </w:t>
            </w:r>
            <w:r w:rsidRPr="00884837">
              <w:rPr>
                <w:rFonts w:ascii="Montserrat Medium" w:hAnsi="Montserrat Medium" w:cs="Calibri"/>
                <w:noProof/>
                <w:sz w:val="16"/>
                <w:lang w:eastAsia="es-MX"/>
              </w:rPr>
              <w:t xml:space="preserve">______, en caso negativo favor de aclarar: </w:t>
            </w:r>
          </w:p>
        </w:tc>
      </w:tr>
      <w:tr w:rsidR="00C16C72" w:rsidRPr="009F6C32" w14:paraId="56043E38" w14:textId="77777777" w:rsidTr="00206C57">
        <w:trPr>
          <w:trHeight w:val="340"/>
        </w:trPr>
        <w:tc>
          <w:tcPr>
            <w:tcW w:w="5000" w:type="pct"/>
            <w:gridSpan w:val="4"/>
            <w:tcBorders>
              <w:top w:val="single" w:sz="4" w:space="0" w:color="auto"/>
              <w:left w:val="single" w:sz="4" w:space="0" w:color="auto"/>
              <w:bottom w:val="single" w:sz="4" w:space="0" w:color="auto"/>
              <w:right w:val="single" w:sz="4" w:space="0" w:color="auto"/>
            </w:tcBorders>
            <w:noWrap/>
          </w:tcPr>
          <w:p w14:paraId="1A3A9F76" w14:textId="77777777" w:rsidR="00C16C72" w:rsidRPr="00884837" w:rsidRDefault="00C16C72" w:rsidP="00206C57">
            <w:pPr>
              <w:suppressAutoHyphens/>
              <w:ind w:right="-1"/>
              <w:rPr>
                <w:rFonts w:ascii="Montserrat Medium" w:hAnsi="Montserrat Medium" w:cs="Calibri"/>
                <w:sz w:val="16"/>
                <w:lang w:eastAsia="es-MX"/>
              </w:rPr>
            </w:pPr>
            <w:r w:rsidRPr="00884837">
              <w:rPr>
                <w:rFonts w:ascii="Montserrat Medium" w:hAnsi="Montserrat Medium" w:cs="Calibri"/>
                <w:sz w:val="16"/>
                <w:lang w:eastAsia="es-MX"/>
              </w:rPr>
              <w:lastRenderedPageBreak/>
              <w:t>El equipo entregado corresponde con la documental presentada (Si/No): _______, en caso negativo favor de aclarar:</w:t>
            </w:r>
          </w:p>
        </w:tc>
      </w:tr>
      <w:tr w:rsidR="00C16C72" w:rsidRPr="009F6C32" w14:paraId="06A12AAC" w14:textId="77777777" w:rsidTr="00206C57">
        <w:trPr>
          <w:trHeight w:val="340"/>
        </w:trPr>
        <w:tc>
          <w:tcPr>
            <w:tcW w:w="5000" w:type="pct"/>
            <w:gridSpan w:val="4"/>
            <w:tcBorders>
              <w:top w:val="single" w:sz="4" w:space="0" w:color="auto"/>
              <w:left w:val="single" w:sz="4" w:space="0" w:color="auto"/>
              <w:bottom w:val="single" w:sz="4" w:space="0" w:color="auto"/>
              <w:right w:val="single" w:sz="4" w:space="0" w:color="auto"/>
            </w:tcBorders>
            <w:noWrap/>
          </w:tcPr>
          <w:p w14:paraId="7BD3C7B3" w14:textId="77777777" w:rsidR="00C16C72" w:rsidRPr="00884837" w:rsidRDefault="00C16C72" w:rsidP="00206C57">
            <w:pPr>
              <w:suppressAutoHyphens/>
              <w:ind w:right="-1"/>
              <w:rPr>
                <w:rFonts w:ascii="Montserrat Medium" w:hAnsi="Montserrat Medium" w:cs="Calibri"/>
                <w:sz w:val="16"/>
                <w:lang w:eastAsia="es-MX"/>
              </w:rPr>
            </w:pPr>
            <w:r w:rsidRPr="00884837">
              <w:rPr>
                <w:rFonts w:ascii="Montserrat Medium" w:hAnsi="Montserrat Medium" w:cs="Calibri"/>
                <w:sz w:val="16"/>
                <w:lang w:eastAsia="es-MX"/>
              </w:rPr>
              <w:t xml:space="preserve">Incluye los accesorios para su funcionamiento (Si/No):_______, en caso negativo favor de aclarar:  </w:t>
            </w:r>
          </w:p>
        </w:tc>
      </w:tr>
      <w:tr w:rsidR="00C16C72" w:rsidRPr="009F6C32" w14:paraId="345761EB" w14:textId="77777777" w:rsidTr="00206C57">
        <w:trPr>
          <w:trHeight w:val="340"/>
        </w:trPr>
        <w:tc>
          <w:tcPr>
            <w:tcW w:w="5000" w:type="pct"/>
            <w:gridSpan w:val="4"/>
            <w:tcBorders>
              <w:top w:val="single" w:sz="4" w:space="0" w:color="auto"/>
              <w:left w:val="single" w:sz="4" w:space="0" w:color="auto"/>
              <w:right w:val="single" w:sz="4" w:space="0" w:color="auto"/>
            </w:tcBorders>
            <w:noWrap/>
          </w:tcPr>
          <w:p w14:paraId="6FEEB9B6" w14:textId="77777777" w:rsidR="00C16C72" w:rsidRPr="00884837" w:rsidRDefault="00C16C72" w:rsidP="00206C57">
            <w:pPr>
              <w:suppressAutoHyphens/>
              <w:ind w:right="-1"/>
              <w:rPr>
                <w:rFonts w:ascii="Montserrat Medium" w:hAnsi="Montserrat Medium" w:cs="Calibri"/>
                <w:sz w:val="16"/>
                <w:lang w:eastAsia="es-MX"/>
              </w:rPr>
            </w:pPr>
            <w:r w:rsidRPr="00884837">
              <w:rPr>
                <w:rFonts w:ascii="Montserrat Medium" w:hAnsi="Montserrat Medium" w:cs="Calibri"/>
                <w:sz w:val="16"/>
                <w:lang w:eastAsia="es-MX"/>
              </w:rPr>
              <w:t xml:space="preserve">Incluye los consumibles para su funcionamiento (si/No):_______, en caso negativo favor de aclarar: </w:t>
            </w:r>
          </w:p>
        </w:tc>
      </w:tr>
      <w:tr w:rsidR="00C16C72" w:rsidRPr="009F6C32" w14:paraId="197FB153" w14:textId="77777777" w:rsidTr="00206C57">
        <w:trPr>
          <w:trHeight w:val="340"/>
        </w:trPr>
        <w:tc>
          <w:tcPr>
            <w:tcW w:w="5000" w:type="pct"/>
            <w:gridSpan w:val="4"/>
            <w:tcBorders>
              <w:top w:val="single" w:sz="4" w:space="0" w:color="auto"/>
              <w:left w:val="single" w:sz="4" w:space="0" w:color="auto"/>
              <w:right w:val="single" w:sz="4" w:space="0" w:color="auto"/>
            </w:tcBorders>
          </w:tcPr>
          <w:p w14:paraId="1754564E" w14:textId="77777777" w:rsidR="00C16C72" w:rsidRPr="00884837" w:rsidRDefault="00C16C72" w:rsidP="00206C57">
            <w:pPr>
              <w:suppressAutoHyphens/>
              <w:ind w:right="-1"/>
              <w:rPr>
                <w:rFonts w:ascii="Montserrat Medium" w:hAnsi="Montserrat Medium" w:cs="Calibri"/>
                <w:sz w:val="16"/>
                <w:lang w:eastAsia="es-MX"/>
              </w:rPr>
            </w:pPr>
            <w:r w:rsidRPr="00884837">
              <w:rPr>
                <w:rFonts w:ascii="Montserrat Medium" w:hAnsi="Montserrat Medium" w:cs="Calibri"/>
                <w:sz w:val="16"/>
                <w:lang w:eastAsia="es-MX"/>
              </w:rPr>
              <w:t xml:space="preserve">La instalación del equipo será realizada por un técnico especializado (Si/No):______, en caso negativo favor de aclarar: </w:t>
            </w:r>
          </w:p>
        </w:tc>
      </w:tr>
      <w:tr w:rsidR="00C16C72" w:rsidRPr="009F6C32" w14:paraId="0AA0C88F" w14:textId="77777777" w:rsidTr="00206C57">
        <w:trPr>
          <w:trHeight w:val="546"/>
        </w:trPr>
        <w:tc>
          <w:tcPr>
            <w:tcW w:w="5000" w:type="pct"/>
            <w:gridSpan w:val="4"/>
            <w:tcBorders>
              <w:top w:val="single" w:sz="4" w:space="0" w:color="auto"/>
              <w:left w:val="single" w:sz="4" w:space="0" w:color="auto"/>
              <w:right w:val="single" w:sz="4" w:space="0" w:color="auto"/>
            </w:tcBorders>
            <w:noWrap/>
          </w:tcPr>
          <w:p w14:paraId="52C27F77" w14:textId="77777777" w:rsidR="00C16C72" w:rsidRPr="00884837" w:rsidRDefault="00C16C72" w:rsidP="00206C57">
            <w:pPr>
              <w:suppressAutoHyphens/>
              <w:ind w:right="-1"/>
              <w:rPr>
                <w:rFonts w:ascii="Montserrat Medium" w:hAnsi="Montserrat Medium" w:cs="Calibri"/>
                <w:sz w:val="16"/>
                <w:lang w:eastAsia="es-MX"/>
              </w:rPr>
            </w:pPr>
            <w:r w:rsidRPr="00884837">
              <w:rPr>
                <w:rFonts w:ascii="Montserrat Medium" w:hAnsi="Montserrat Medium" w:cs="Calibri"/>
                <w:sz w:val="16"/>
                <w:lang w:eastAsia="es-MX"/>
              </w:rPr>
              <w:t>El equipo se encuentra en condiciones de ser puesto en funcionamiento en el área de servicio médico, una vez que se realice la capacitación del personal usuario (Si/No):_______, señale los motivos:</w:t>
            </w:r>
          </w:p>
        </w:tc>
      </w:tr>
      <w:tr w:rsidR="00C16C72" w:rsidRPr="009F6C32" w14:paraId="09699C34" w14:textId="77777777" w:rsidTr="00206C57">
        <w:trPr>
          <w:trHeight w:val="155"/>
        </w:trPr>
        <w:tc>
          <w:tcPr>
            <w:tcW w:w="3375" w:type="pct"/>
            <w:gridSpan w:val="2"/>
            <w:tcBorders>
              <w:top w:val="single" w:sz="4" w:space="0" w:color="auto"/>
              <w:left w:val="single" w:sz="4" w:space="0" w:color="auto"/>
              <w:bottom w:val="single" w:sz="4" w:space="0" w:color="auto"/>
              <w:right w:val="single" w:sz="4" w:space="0" w:color="auto"/>
            </w:tcBorders>
            <w:vAlign w:val="center"/>
          </w:tcPr>
          <w:p w14:paraId="553ABEA2" w14:textId="77777777" w:rsidR="00C16C72" w:rsidRPr="00884837" w:rsidRDefault="00C16C72" w:rsidP="00206C57">
            <w:pPr>
              <w:jc w:val="center"/>
              <w:rPr>
                <w:rFonts w:ascii="Montserrat Medium" w:hAnsi="Montserrat Medium" w:cs="Calibri"/>
                <w:sz w:val="16"/>
                <w:szCs w:val="16"/>
                <w:lang w:eastAsia="es-MX"/>
              </w:rPr>
            </w:pPr>
            <w:r>
              <w:rPr>
                <w:rFonts w:ascii="Montserrat Medium" w:hAnsi="Montserrat Medium" w:cs="Calibri"/>
                <w:sz w:val="16"/>
                <w:szCs w:val="16"/>
                <w:lang w:eastAsia="es-MX"/>
              </w:rPr>
              <w:t>CARGO</w:t>
            </w:r>
            <w:r w:rsidRPr="00884837">
              <w:rPr>
                <w:rFonts w:ascii="Montserrat Medium" w:hAnsi="Montserrat Medium" w:cs="Calibri"/>
                <w:sz w:val="16"/>
                <w:szCs w:val="16"/>
                <w:lang w:eastAsia="es-MX"/>
              </w:rPr>
              <w:t xml:space="preserve"> </w:t>
            </w:r>
          </w:p>
        </w:tc>
        <w:tc>
          <w:tcPr>
            <w:tcW w:w="1625" w:type="pct"/>
            <w:gridSpan w:val="2"/>
            <w:tcBorders>
              <w:top w:val="single" w:sz="4" w:space="0" w:color="auto"/>
              <w:left w:val="single" w:sz="4" w:space="0" w:color="auto"/>
              <w:bottom w:val="single" w:sz="4" w:space="0" w:color="auto"/>
              <w:right w:val="single" w:sz="4" w:space="0" w:color="auto"/>
            </w:tcBorders>
            <w:vAlign w:val="center"/>
          </w:tcPr>
          <w:p w14:paraId="49B03EE4" w14:textId="77777777" w:rsidR="00C16C72" w:rsidRPr="00884837" w:rsidRDefault="00C16C72" w:rsidP="00206C57">
            <w:pPr>
              <w:jc w:val="center"/>
              <w:rPr>
                <w:rFonts w:ascii="Montserrat Medium" w:hAnsi="Montserrat Medium" w:cs="Calibri"/>
                <w:sz w:val="16"/>
                <w:szCs w:val="16"/>
                <w:lang w:eastAsia="es-MX"/>
              </w:rPr>
            </w:pPr>
            <w:r>
              <w:rPr>
                <w:rFonts w:ascii="Montserrat Medium" w:hAnsi="Montserrat Medium" w:cs="Calibri"/>
                <w:sz w:val="16"/>
                <w:szCs w:val="16"/>
                <w:lang w:eastAsia="es-MX"/>
              </w:rPr>
              <w:t>FIRMA</w:t>
            </w:r>
          </w:p>
        </w:tc>
      </w:tr>
      <w:tr w:rsidR="00C16C72" w:rsidRPr="009F6C32" w14:paraId="4C44D863" w14:textId="77777777" w:rsidTr="00206C57">
        <w:trPr>
          <w:trHeight w:val="741"/>
        </w:trPr>
        <w:tc>
          <w:tcPr>
            <w:tcW w:w="3375" w:type="pct"/>
            <w:gridSpan w:val="2"/>
            <w:tcBorders>
              <w:top w:val="single" w:sz="4" w:space="0" w:color="auto"/>
              <w:left w:val="single" w:sz="4" w:space="0" w:color="auto"/>
              <w:bottom w:val="single" w:sz="4" w:space="0" w:color="auto"/>
              <w:right w:val="single" w:sz="4" w:space="0" w:color="auto"/>
            </w:tcBorders>
            <w:vAlign w:val="center"/>
          </w:tcPr>
          <w:p w14:paraId="339A3588" w14:textId="77777777" w:rsidR="00C16C72" w:rsidRPr="00884837" w:rsidRDefault="00C16C72" w:rsidP="00206C57">
            <w:pPr>
              <w:rPr>
                <w:rFonts w:ascii="Montserrat Medium" w:hAnsi="Montserrat Medium" w:cs="Calibri"/>
                <w:sz w:val="16"/>
                <w:szCs w:val="16"/>
                <w:lang w:eastAsia="es-MX"/>
              </w:rPr>
            </w:pPr>
            <w:r>
              <w:rPr>
                <w:rFonts w:ascii="Calibri" w:hAnsi="Calibri" w:cs="Calibri"/>
                <w:lang w:eastAsia="es-MX"/>
              </w:rPr>
              <w:t>Jefe de Servicio o Coordinador Clínico de la Unidad Médica o Administrador de la Unidad Médica</w:t>
            </w:r>
          </w:p>
        </w:tc>
        <w:tc>
          <w:tcPr>
            <w:tcW w:w="1625" w:type="pct"/>
            <w:gridSpan w:val="2"/>
            <w:tcBorders>
              <w:top w:val="single" w:sz="4" w:space="0" w:color="auto"/>
              <w:left w:val="single" w:sz="4" w:space="0" w:color="auto"/>
              <w:bottom w:val="single" w:sz="4" w:space="0" w:color="auto"/>
              <w:right w:val="single" w:sz="4" w:space="0" w:color="auto"/>
            </w:tcBorders>
            <w:vAlign w:val="center"/>
          </w:tcPr>
          <w:p w14:paraId="3E04768D" w14:textId="77777777" w:rsidR="00C16C72" w:rsidRPr="00884837" w:rsidRDefault="00C16C72" w:rsidP="00206C57">
            <w:pPr>
              <w:jc w:val="center"/>
              <w:rPr>
                <w:rFonts w:ascii="Montserrat Medium" w:hAnsi="Montserrat Medium" w:cs="Calibri"/>
                <w:sz w:val="16"/>
                <w:szCs w:val="16"/>
                <w:lang w:eastAsia="es-MX"/>
              </w:rPr>
            </w:pPr>
          </w:p>
        </w:tc>
      </w:tr>
      <w:tr w:rsidR="00C16C72" w:rsidRPr="009F6C32" w14:paraId="279B2717" w14:textId="77777777" w:rsidTr="00206C57">
        <w:trPr>
          <w:trHeight w:val="554"/>
        </w:trPr>
        <w:tc>
          <w:tcPr>
            <w:tcW w:w="3375" w:type="pct"/>
            <w:gridSpan w:val="2"/>
            <w:tcBorders>
              <w:top w:val="single" w:sz="4" w:space="0" w:color="auto"/>
              <w:left w:val="single" w:sz="4" w:space="0" w:color="auto"/>
              <w:bottom w:val="single" w:sz="4" w:space="0" w:color="auto"/>
              <w:right w:val="single" w:sz="4" w:space="0" w:color="auto"/>
            </w:tcBorders>
            <w:vAlign w:val="center"/>
          </w:tcPr>
          <w:p w14:paraId="082E2DA7" w14:textId="77777777" w:rsidR="00C16C72" w:rsidRPr="00884837" w:rsidRDefault="00C16C72" w:rsidP="00206C57">
            <w:pPr>
              <w:rPr>
                <w:rFonts w:ascii="Montserrat Medium" w:hAnsi="Montserrat Medium" w:cs="Calibri"/>
                <w:sz w:val="16"/>
                <w:szCs w:val="16"/>
                <w:lang w:eastAsia="es-MX"/>
              </w:rPr>
            </w:pPr>
            <w:r>
              <w:rPr>
                <w:rFonts w:ascii="Calibri" w:hAnsi="Calibri" w:cs="Calibri"/>
                <w:lang w:eastAsia="es-MX"/>
              </w:rPr>
              <w:t>Jefe de conservación de la unidad</w:t>
            </w:r>
          </w:p>
        </w:tc>
        <w:tc>
          <w:tcPr>
            <w:tcW w:w="1625" w:type="pct"/>
            <w:gridSpan w:val="2"/>
            <w:tcBorders>
              <w:top w:val="single" w:sz="4" w:space="0" w:color="auto"/>
              <w:left w:val="single" w:sz="4" w:space="0" w:color="auto"/>
              <w:bottom w:val="single" w:sz="4" w:space="0" w:color="auto"/>
              <w:right w:val="single" w:sz="4" w:space="0" w:color="auto"/>
            </w:tcBorders>
            <w:vAlign w:val="center"/>
          </w:tcPr>
          <w:p w14:paraId="6E9A116B" w14:textId="77777777" w:rsidR="00C16C72" w:rsidRPr="00884837" w:rsidRDefault="00C16C72" w:rsidP="00206C57">
            <w:pPr>
              <w:jc w:val="center"/>
              <w:rPr>
                <w:rFonts w:ascii="Montserrat Medium" w:hAnsi="Montserrat Medium" w:cs="Calibri"/>
                <w:sz w:val="16"/>
                <w:szCs w:val="16"/>
                <w:lang w:eastAsia="es-MX"/>
              </w:rPr>
            </w:pPr>
          </w:p>
        </w:tc>
      </w:tr>
      <w:tr w:rsidR="00C16C72" w:rsidRPr="009F6C32" w14:paraId="2EC4E34F" w14:textId="77777777" w:rsidTr="00206C57">
        <w:trPr>
          <w:trHeight w:val="562"/>
        </w:trPr>
        <w:tc>
          <w:tcPr>
            <w:tcW w:w="3375" w:type="pct"/>
            <w:gridSpan w:val="2"/>
            <w:tcBorders>
              <w:top w:val="single" w:sz="4" w:space="0" w:color="auto"/>
              <w:left w:val="single" w:sz="4" w:space="0" w:color="auto"/>
              <w:right w:val="single" w:sz="4" w:space="0" w:color="auto"/>
            </w:tcBorders>
            <w:vAlign w:val="center"/>
          </w:tcPr>
          <w:p w14:paraId="06376285" w14:textId="77777777" w:rsidR="00C16C72" w:rsidRPr="00884837" w:rsidRDefault="00C16C72" w:rsidP="00206C57">
            <w:pPr>
              <w:rPr>
                <w:rFonts w:ascii="Montserrat Medium" w:hAnsi="Montserrat Medium" w:cs="Calibri"/>
                <w:sz w:val="16"/>
                <w:szCs w:val="16"/>
                <w:lang w:eastAsia="es-MX"/>
              </w:rPr>
            </w:pPr>
            <w:r>
              <w:rPr>
                <w:rFonts w:ascii="Calibri" w:hAnsi="Calibri" w:cs="Calibri"/>
                <w:lang w:eastAsia="es-MX"/>
              </w:rPr>
              <w:t>Supervisor por parte del proveedor</w:t>
            </w:r>
          </w:p>
        </w:tc>
        <w:tc>
          <w:tcPr>
            <w:tcW w:w="1625" w:type="pct"/>
            <w:gridSpan w:val="2"/>
            <w:tcBorders>
              <w:top w:val="single" w:sz="4" w:space="0" w:color="auto"/>
              <w:left w:val="single" w:sz="4" w:space="0" w:color="auto"/>
              <w:right w:val="single" w:sz="4" w:space="0" w:color="auto"/>
            </w:tcBorders>
            <w:vAlign w:val="center"/>
          </w:tcPr>
          <w:p w14:paraId="15CB2E88" w14:textId="77777777" w:rsidR="00C16C72" w:rsidRPr="00884837" w:rsidRDefault="00C16C72" w:rsidP="00206C57">
            <w:pPr>
              <w:jc w:val="center"/>
              <w:rPr>
                <w:rFonts w:ascii="Montserrat Medium" w:hAnsi="Montserrat Medium" w:cs="Calibri"/>
                <w:sz w:val="16"/>
                <w:szCs w:val="16"/>
                <w:lang w:eastAsia="es-MX"/>
              </w:rPr>
            </w:pPr>
          </w:p>
        </w:tc>
      </w:tr>
    </w:tbl>
    <w:p w14:paraId="1970CF20" w14:textId="2B16A14D" w:rsidR="00F37FD1" w:rsidRDefault="00F37FD1" w:rsidP="00C16C72">
      <w:pPr>
        <w:jc w:val="center"/>
        <w:rPr>
          <w:rFonts w:cs="Noto Sans"/>
          <w:b/>
          <w:bCs/>
        </w:rPr>
      </w:pPr>
    </w:p>
    <w:p w14:paraId="1E36E2B0" w14:textId="77777777" w:rsidR="00F37FD1" w:rsidRDefault="00F37FD1">
      <w:pPr>
        <w:spacing w:after="200" w:line="276" w:lineRule="auto"/>
        <w:jc w:val="left"/>
        <w:rPr>
          <w:rFonts w:cs="Noto Sans"/>
          <w:b/>
          <w:bCs/>
        </w:rPr>
      </w:pPr>
      <w:r>
        <w:rPr>
          <w:rFonts w:cs="Noto Sans"/>
          <w:b/>
          <w:bCs/>
        </w:rPr>
        <w:br w:type="page"/>
      </w:r>
    </w:p>
    <w:p w14:paraId="382F1B77" w14:textId="77777777" w:rsidR="008F2827" w:rsidRDefault="008F2827" w:rsidP="00F832B3">
      <w:pPr>
        <w:pStyle w:val="Ttulo1"/>
        <w:numPr>
          <w:ilvl w:val="0"/>
          <w:numId w:val="0"/>
        </w:numPr>
        <w:rPr>
          <w:sz w:val="24"/>
          <w:szCs w:val="24"/>
        </w:rPr>
      </w:pPr>
      <w:bookmarkStart w:id="65" w:name="_Toc164074746"/>
    </w:p>
    <w:p w14:paraId="0AA49B07" w14:textId="77777777" w:rsidR="008F2827" w:rsidRDefault="008F2827" w:rsidP="00F832B3">
      <w:pPr>
        <w:pStyle w:val="Ttulo1"/>
        <w:numPr>
          <w:ilvl w:val="0"/>
          <w:numId w:val="0"/>
        </w:numPr>
        <w:rPr>
          <w:sz w:val="24"/>
          <w:szCs w:val="24"/>
        </w:rPr>
      </w:pPr>
    </w:p>
    <w:p w14:paraId="7FF41E95" w14:textId="77777777" w:rsidR="008F2827" w:rsidRDefault="008F2827" w:rsidP="00F832B3">
      <w:pPr>
        <w:pStyle w:val="Ttulo1"/>
        <w:numPr>
          <w:ilvl w:val="0"/>
          <w:numId w:val="0"/>
        </w:numPr>
        <w:rPr>
          <w:sz w:val="24"/>
          <w:szCs w:val="24"/>
        </w:rPr>
      </w:pPr>
    </w:p>
    <w:p w14:paraId="47D40514" w14:textId="77777777" w:rsidR="008F2827" w:rsidRDefault="008F2827" w:rsidP="00F832B3">
      <w:pPr>
        <w:pStyle w:val="Ttulo1"/>
        <w:numPr>
          <w:ilvl w:val="0"/>
          <w:numId w:val="0"/>
        </w:numPr>
        <w:rPr>
          <w:sz w:val="24"/>
          <w:szCs w:val="24"/>
        </w:rPr>
      </w:pPr>
    </w:p>
    <w:p w14:paraId="70BED029" w14:textId="77777777" w:rsidR="008F2827" w:rsidRDefault="008F2827" w:rsidP="00F832B3">
      <w:pPr>
        <w:pStyle w:val="Ttulo1"/>
        <w:numPr>
          <w:ilvl w:val="0"/>
          <w:numId w:val="0"/>
        </w:numPr>
        <w:rPr>
          <w:sz w:val="24"/>
          <w:szCs w:val="24"/>
        </w:rPr>
      </w:pPr>
    </w:p>
    <w:p w14:paraId="3B4DC441" w14:textId="2BD3A071" w:rsidR="00F832B3" w:rsidRPr="00131951" w:rsidRDefault="00F832B3" w:rsidP="00F832B3">
      <w:pPr>
        <w:pStyle w:val="Ttulo1"/>
        <w:numPr>
          <w:ilvl w:val="0"/>
          <w:numId w:val="0"/>
        </w:numPr>
        <w:rPr>
          <w:sz w:val="24"/>
          <w:szCs w:val="24"/>
        </w:rPr>
      </w:pPr>
      <w:r w:rsidRPr="00131951">
        <w:rPr>
          <w:sz w:val="24"/>
          <w:szCs w:val="24"/>
        </w:rPr>
        <w:t>FORMATO T7.1 “Relación de Sets de Instrumental aceptados”</w:t>
      </w:r>
      <w:bookmarkEnd w:id="65"/>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1"/>
        <w:gridCol w:w="5248"/>
        <w:gridCol w:w="1010"/>
        <w:gridCol w:w="229"/>
        <w:gridCol w:w="624"/>
      </w:tblGrid>
      <w:tr w:rsidR="00F832B3" w14:paraId="033B98CE" w14:textId="77777777" w:rsidTr="00206C57">
        <w:trPr>
          <w:trHeight w:val="275"/>
        </w:trPr>
        <w:tc>
          <w:tcPr>
            <w:tcW w:w="1522" w:type="pct"/>
            <w:tcBorders>
              <w:top w:val="single" w:sz="4" w:space="0" w:color="auto"/>
              <w:left w:val="single" w:sz="4" w:space="0" w:color="auto"/>
              <w:bottom w:val="single" w:sz="4" w:space="0" w:color="auto"/>
              <w:right w:val="single" w:sz="4" w:space="0" w:color="auto"/>
            </w:tcBorders>
            <w:noWrap/>
            <w:vAlign w:val="bottom"/>
            <w:hideMark/>
          </w:tcPr>
          <w:p w14:paraId="316ED7E4" w14:textId="77777777" w:rsidR="00F832B3" w:rsidRPr="000C24B1" w:rsidRDefault="00F832B3" w:rsidP="00206C57">
            <w:pPr>
              <w:ind w:right="-1"/>
              <w:rPr>
                <w:rFonts w:ascii="Calibri" w:hAnsi="Calibri" w:cs="Calibri"/>
                <w:lang w:eastAsia="es-MX"/>
              </w:rPr>
            </w:pPr>
            <w:r w:rsidRPr="000C24B1">
              <w:rPr>
                <w:rFonts w:ascii="Calibri" w:hAnsi="Calibri" w:cs="Calibri"/>
                <w:lang w:eastAsia="es-MX"/>
              </w:rPr>
              <w:t>PROVEEDOR:</w:t>
            </w:r>
          </w:p>
        </w:tc>
        <w:tc>
          <w:tcPr>
            <w:tcW w:w="3478" w:type="pct"/>
            <w:gridSpan w:val="4"/>
            <w:tcBorders>
              <w:top w:val="single" w:sz="4" w:space="0" w:color="auto"/>
              <w:left w:val="single" w:sz="4" w:space="0" w:color="auto"/>
              <w:bottom w:val="single" w:sz="4" w:space="0" w:color="auto"/>
              <w:right w:val="single" w:sz="4" w:space="0" w:color="auto"/>
            </w:tcBorders>
            <w:vAlign w:val="bottom"/>
            <w:hideMark/>
          </w:tcPr>
          <w:p w14:paraId="045D1D59" w14:textId="77777777" w:rsidR="00F832B3" w:rsidRPr="000C24B1" w:rsidRDefault="00F832B3" w:rsidP="00206C57">
            <w:pPr>
              <w:ind w:right="-1"/>
              <w:rPr>
                <w:rFonts w:ascii="Calibri" w:hAnsi="Calibri" w:cs="Calibri"/>
                <w:lang w:eastAsia="es-MX"/>
              </w:rPr>
            </w:pPr>
            <w:r w:rsidRPr="000C24B1">
              <w:rPr>
                <w:rFonts w:ascii="Calibri" w:hAnsi="Calibri" w:cs="Calibri"/>
                <w:lang w:eastAsia="es-MX"/>
              </w:rPr>
              <w:t>FECHA :</w:t>
            </w:r>
          </w:p>
        </w:tc>
      </w:tr>
      <w:tr w:rsidR="00F832B3" w14:paraId="2D7EF8DE" w14:textId="77777777" w:rsidTr="00206C57">
        <w:trPr>
          <w:trHeight w:val="300"/>
        </w:trPr>
        <w:tc>
          <w:tcPr>
            <w:tcW w:w="1522" w:type="pct"/>
            <w:vMerge w:val="restart"/>
            <w:tcBorders>
              <w:top w:val="single" w:sz="4" w:space="0" w:color="auto"/>
              <w:left w:val="single" w:sz="4" w:space="0" w:color="auto"/>
              <w:bottom w:val="single" w:sz="4" w:space="0" w:color="auto"/>
              <w:right w:val="single" w:sz="4" w:space="0" w:color="auto"/>
            </w:tcBorders>
            <w:noWrap/>
            <w:vAlign w:val="bottom"/>
            <w:hideMark/>
          </w:tcPr>
          <w:p w14:paraId="2061D687" w14:textId="77777777" w:rsidR="00F832B3" w:rsidRPr="000C24B1" w:rsidRDefault="00F832B3" w:rsidP="00206C57">
            <w:pPr>
              <w:ind w:right="-1"/>
              <w:jc w:val="center"/>
              <w:rPr>
                <w:rFonts w:ascii="Calibri" w:hAnsi="Calibri" w:cs="Calibri"/>
                <w:lang w:eastAsia="es-MX"/>
              </w:rPr>
            </w:pPr>
            <w:r w:rsidRPr="000C24B1">
              <w:rPr>
                <w:rFonts w:ascii="Calibri" w:hAnsi="Calibri" w:cs="Calibri"/>
                <w:lang w:eastAsia="es-MX"/>
              </w:rPr>
              <w:t> </w:t>
            </w:r>
          </w:p>
        </w:tc>
        <w:tc>
          <w:tcPr>
            <w:tcW w:w="3478" w:type="pct"/>
            <w:gridSpan w:val="4"/>
            <w:tcBorders>
              <w:top w:val="single" w:sz="4" w:space="0" w:color="auto"/>
              <w:left w:val="single" w:sz="4" w:space="0" w:color="auto"/>
              <w:bottom w:val="single" w:sz="4" w:space="0" w:color="auto"/>
              <w:right w:val="single" w:sz="4" w:space="0" w:color="auto"/>
            </w:tcBorders>
            <w:vAlign w:val="center"/>
            <w:hideMark/>
          </w:tcPr>
          <w:p w14:paraId="646FBBA8" w14:textId="77777777" w:rsidR="00F832B3" w:rsidRPr="000C24B1" w:rsidRDefault="00F832B3" w:rsidP="00206C57">
            <w:pPr>
              <w:ind w:right="-1"/>
              <w:rPr>
                <w:rFonts w:ascii="Calibri" w:hAnsi="Calibri" w:cs="Calibri"/>
                <w:iCs/>
                <w:lang w:eastAsia="es-MX"/>
              </w:rPr>
            </w:pPr>
            <w:r w:rsidRPr="000C24B1">
              <w:rPr>
                <w:rFonts w:ascii="Calibri" w:hAnsi="Calibri" w:cs="Calibri"/>
                <w:iCs/>
                <w:lang w:eastAsia="es-MX"/>
              </w:rPr>
              <w:t>UNIDAD MÉDICA:</w:t>
            </w:r>
          </w:p>
        </w:tc>
      </w:tr>
      <w:tr w:rsidR="00F832B3" w14:paraId="0877C925" w14:textId="77777777" w:rsidTr="00206C57">
        <w:trPr>
          <w:trHeight w:val="253"/>
        </w:trPr>
        <w:tc>
          <w:tcPr>
            <w:tcW w:w="1522" w:type="pct"/>
            <w:vMerge/>
            <w:tcBorders>
              <w:top w:val="single" w:sz="4" w:space="0" w:color="auto"/>
              <w:left w:val="single" w:sz="4" w:space="0" w:color="auto"/>
              <w:bottom w:val="single" w:sz="4" w:space="0" w:color="auto"/>
              <w:right w:val="single" w:sz="4" w:space="0" w:color="auto"/>
            </w:tcBorders>
            <w:vAlign w:val="center"/>
            <w:hideMark/>
          </w:tcPr>
          <w:p w14:paraId="7B1E3882" w14:textId="77777777" w:rsidR="00F832B3" w:rsidRPr="000C24B1" w:rsidRDefault="00F832B3" w:rsidP="00206C57">
            <w:pPr>
              <w:rPr>
                <w:rFonts w:ascii="Calibri" w:hAnsi="Calibri" w:cs="Calibri"/>
                <w:lang w:eastAsia="es-MX"/>
              </w:rPr>
            </w:pPr>
          </w:p>
        </w:tc>
        <w:tc>
          <w:tcPr>
            <w:tcW w:w="3478" w:type="pct"/>
            <w:gridSpan w:val="4"/>
            <w:tcBorders>
              <w:top w:val="single" w:sz="4" w:space="0" w:color="auto"/>
              <w:left w:val="single" w:sz="4" w:space="0" w:color="auto"/>
              <w:bottom w:val="single" w:sz="4" w:space="0" w:color="auto"/>
              <w:right w:val="single" w:sz="4" w:space="0" w:color="auto"/>
            </w:tcBorders>
            <w:vAlign w:val="center"/>
            <w:hideMark/>
          </w:tcPr>
          <w:p w14:paraId="516AC797" w14:textId="77777777" w:rsidR="00F832B3" w:rsidRPr="000C24B1" w:rsidRDefault="00F832B3" w:rsidP="00206C57">
            <w:pPr>
              <w:ind w:right="-1"/>
              <w:rPr>
                <w:rFonts w:ascii="Calibri" w:hAnsi="Calibri" w:cs="Calibri"/>
                <w:i/>
                <w:iCs/>
                <w:lang w:eastAsia="es-MX"/>
              </w:rPr>
            </w:pPr>
            <w:r w:rsidRPr="000C24B1">
              <w:rPr>
                <w:rFonts w:ascii="Calibri" w:hAnsi="Calibri" w:cs="Calibri"/>
                <w:iCs/>
                <w:lang w:eastAsia="es-MX"/>
              </w:rPr>
              <w:t>NÚMERO DE CONTRATO:</w:t>
            </w:r>
          </w:p>
        </w:tc>
      </w:tr>
      <w:tr w:rsidR="00F832B3" w14:paraId="7463917A" w14:textId="77777777" w:rsidTr="00206C57">
        <w:trPr>
          <w:trHeight w:val="336"/>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766C4962" w14:textId="77777777" w:rsidR="00F832B3" w:rsidRDefault="00F832B3" w:rsidP="00206C57">
            <w:pPr>
              <w:ind w:right="-1"/>
              <w:rPr>
                <w:rFonts w:ascii="Calibri" w:hAnsi="Calibri" w:cs="Calibri"/>
                <w:iCs/>
                <w:lang w:eastAsia="es-MX"/>
              </w:rPr>
            </w:pPr>
            <w:r>
              <w:rPr>
                <w:rFonts w:ascii="Calibri" w:hAnsi="Calibri" w:cs="Calibri"/>
                <w:iCs/>
                <w:lang w:eastAsia="es-MX"/>
              </w:rPr>
              <w:t>FECHA DE MANUFACTURA DEL INSTRUMENTAL</w:t>
            </w:r>
          </w:p>
        </w:tc>
        <w:tc>
          <w:tcPr>
            <w:tcW w:w="3478" w:type="pct"/>
            <w:gridSpan w:val="4"/>
            <w:tcBorders>
              <w:top w:val="single" w:sz="4" w:space="0" w:color="auto"/>
              <w:left w:val="single" w:sz="4" w:space="0" w:color="auto"/>
              <w:bottom w:val="single" w:sz="4" w:space="0" w:color="auto"/>
              <w:right w:val="single" w:sz="4" w:space="0" w:color="auto"/>
            </w:tcBorders>
            <w:noWrap/>
            <w:vAlign w:val="bottom"/>
          </w:tcPr>
          <w:p w14:paraId="3348369A" w14:textId="77777777" w:rsidR="00F832B3" w:rsidRDefault="00F832B3" w:rsidP="00206C57">
            <w:pPr>
              <w:ind w:right="-1"/>
              <w:rPr>
                <w:rFonts w:ascii="Calibri" w:hAnsi="Calibri" w:cs="Calibri"/>
                <w:lang w:eastAsia="es-MX"/>
              </w:rPr>
            </w:pPr>
          </w:p>
        </w:tc>
      </w:tr>
      <w:tr w:rsidR="00F832B3" w14:paraId="7EAC8DAD" w14:textId="77777777" w:rsidTr="00206C57">
        <w:trPr>
          <w:trHeight w:val="336"/>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2AD0E5DD" w14:textId="77777777" w:rsidR="00F832B3" w:rsidRDefault="00F832B3" w:rsidP="00206C57">
            <w:pPr>
              <w:ind w:right="-1"/>
              <w:rPr>
                <w:rFonts w:ascii="Calibri" w:hAnsi="Calibri" w:cs="Calibri"/>
                <w:lang w:eastAsia="es-MX"/>
              </w:rPr>
            </w:pPr>
            <w:r>
              <w:rPr>
                <w:rFonts w:ascii="Calibri" w:hAnsi="Calibri" w:cs="Calibri"/>
                <w:iCs/>
                <w:lang w:eastAsia="es-MX"/>
              </w:rPr>
              <w:t>FECHA DE INICIO DE LA VIGENCIA:</w:t>
            </w:r>
            <w:r>
              <w:rPr>
                <w:rFonts w:ascii="Calibri" w:hAnsi="Calibri" w:cs="Calibri"/>
                <w:lang w:eastAsia="es-MX"/>
              </w:rPr>
              <w:t> </w:t>
            </w:r>
          </w:p>
        </w:tc>
        <w:tc>
          <w:tcPr>
            <w:tcW w:w="3478" w:type="pct"/>
            <w:gridSpan w:val="4"/>
            <w:tcBorders>
              <w:top w:val="single" w:sz="4" w:space="0" w:color="auto"/>
              <w:left w:val="single" w:sz="4" w:space="0" w:color="auto"/>
              <w:bottom w:val="single" w:sz="4" w:space="0" w:color="auto"/>
              <w:right w:val="single" w:sz="4" w:space="0" w:color="auto"/>
            </w:tcBorders>
            <w:noWrap/>
            <w:vAlign w:val="bottom"/>
            <w:hideMark/>
          </w:tcPr>
          <w:p w14:paraId="2B0F2288" w14:textId="77777777" w:rsidR="00F832B3" w:rsidRDefault="00F832B3" w:rsidP="00206C57">
            <w:pPr>
              <w:ind w:right="-1"/>
              <w:rPr>
                <w:rFonts w:ascii="Calibri" w:hAnsi="Calibri" w:cs="Calibri"/>
                <w:i/>
                <w:iCs/>
                <w:lang w:eastAsia="es-MX"/>
              </w:rPr>
            </w:pPr>
            <w:r>
              <w:rPr>
                <w:rFonts w:ascii="Calibri" w:hAnsi="Calibri" w:cs="Calibri"/>
                <w:lang w:eastAsia="es-MX"/>
              </w:rPr>
              <w:t> </w:t>
            </w:r>
          </w:p>
        </w:tc>
      </w:tr>
      <w:tr w:rsidR="00F832B3" w14:paraId="4DF99939" w14:textId="77777777" w:rsidTr="00206C57">
        <w:trPr>
          <w:trHeight w:val="255"/>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3CC4109F" w14:textId="77777777" w:rsidR="00F832B3" w:rsidRDefault="00F832B3" w:rsidP="00206C57">
            <w:pPr>
              <w:ind w:right="-1"/>
              <w:rPr>
                <w:rFonts w:ascii="Calibri" w:hAnsi="Calibri" w:cs="Calibri"/>
                <w:lang w:eastAsia="es-MX"/>
              </w:rPr>
            </w:pPr>
            <w:r>
              <w:rPr>
                <w:rFonts w:ascii="Calibri" w:hAnsi="Calibri" w:cs="Calibri"/>
                <w:iCs/>
                <w:lang w:eastAsia="es-MX"/>
              </w:rPr>
              <w:t>FECHA DE TÉRMINO DE LA VIGENCIA:</w:t>
            </w:r>
            <w:r>
              <w:rPr>
                <w:rFonts w:ascii="Calibri" w:hAnsi="Calibri" w:cs="Calibri"/>
                <w:lang w:eastAsia="es-MX"/>
              </w:rPr>
              <w:t> </w:t>
            </w:r>
          </w:p>
        </w:tc>
        <w:tc>
          <w:tcPr>
            <w:tcW w:w="3478" w:type="pct"/>
            <w:gridSpan w:val="4"/>
            <w:tcBorders>
              <w:top w:val="single" w:sz="4" w:space="0" w:color="auto"/>
              <w:left w:val="single" w:sz="4" w:space="0" w:color="auto"/>
              <w:bottom w:val="single" w:sz="4" w:space="0" w:color="auto"/>
              <w:right w:val="single" w:sz="4" w:space="0" w:color="auto"/>
            </w:tcBorders>
            <w:hideMark/>
          </w:tcPr>
          <w:p w14:paraId="48BE7775" w14:textId="77777777" w:rsidR="00F832B3" w:rsidRDefault="00F832B3" w:rsidP="00206C57">
            <w:pPr>
              <w:rPr>
                <w:lang w:eastAsia="es-MX"/>
              </w:rPr>
            </w:pPr>
          </w:p>
        </w:tc>
      </w:tr>
      <w:tr w:rsidR="00F832B3" w:rsidRPr="00C6383F" w14:paraId="0CEBFD7F" w14:textId="77777777" w:rsidTr="00206C57">
        <w:trPr>
          <w:trHeight w:val="289"/>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7B77F1C0" w14:textId="77777777" w:rsidR="00F832B3" w:rsidRDefault="00F832B3" w:rsidP="00206C57">
            <w:pPr>
              <w:ind w:right="-1"/>
              <w:rPr>
                <w:rFonts w:ascii="Calibri" w:hAnsi="Calibri" w:cs="Calibri"/>
                <w:lang w:eastAsia="es-MX"/>
              </w:rPr>
            </w:pPr>
            <w:r>
              <w:rPr>
                <w:rFonts w:ascii="Calibri" w:hAnsi="Calibri" w:cs="Calibri"/>
                <w:lang w:eastAsia="es-MX"/>
              </w:rPr>
              <w:t xml:space="preserve">NOMBRE GENÉRICO DEL INSTRUMENTAL: </w:t>
            </w:r>
          </w:p>
        </w:tc>
        <w:tc>
          <w:tcPr>
            <w:tcW w:w="3478" w:type="pct"/>
            <w:gridSpan w:val="4"/>
            <w:tcBorders>
              <w:top w:val="single" w:sz="4" w:space="0" w:color="auto"/>
              <w:left w:val="single" w:sz="4" w:space="0" w:color="auto"/>
              <w:bottom w:val="single" w:sz="4" w:space="0" w:color="auto"/>
              <w:right w:val="single" w:sz="4" w:space="0" w:color="auto"/>
            </w:tcBorders>
            <w:noWrap/>
            <w:hideMark/>
          </w:tcPr>
          <w:p w14:paraId="43824EFB" w14:textId="77777777" w:rsidR="00F832B3" w:rsidRPr="00F832B3" w:rsidRDefault="00F832B3" w:rsidP="00206C57">
            <w:pPr>
              <w:ind w:right="-1"/>
              <w:jc w:val="center"/>
              <w:rPr>
                <w:rFonts w:ascii="Calibri" w:hAnsi="Calibri" w:cs="Calibri"/>
                <w:lang w:val="pt-PT" w:eastAsia="es-MX"/>
              </w:rPr>
            </w:pPr>
            <w:r w:rsidRPr="00F832B3">
              <w:rPr>
                <w:rFonts w:ascii="Calibri" w:hAnsi="Calibri" w:cs="Calibri"/>
                <w:lang w:val="pt-PT" w:eastAsia="es-MX"/>
              </w:rPr>
              <w:t>Lista por Set:</w:t>
            </w:r>
          </w:p>
          <w:p w14:paraId="791CD350" w14:textId="77777777" w:rsidR="00F832B3" w:rsidRPr="00F832B3" w:rsidRDefault="00F832B3" w:rsidP="00206C57">
            <w:pPr>
              <w:ind w:right="-1"/>
              <w:rPr>
                <w:rFonts w:ascii="Calibri" w:hAnsi="Calibri" w:cs="Calibri"/>
                <w:lang w:val="pt-PT" w:eastAsia="es-MX"/>
              </w:rPr>
            </w:pPr>
            <w:r w:rsidRPr="00F832B3">
              <w:rPr>
                <w:rFonts w:ascii="Calibri" w:hAnsi="Calibri" w:cs="Calibri"/>
                <w:lang w:val="pt-PT" w:eastAsia="es-MX"/>
              </w:rPr>
              <w:t>1.xxx</w:t>
            </w:r>
          </w:p>
          <w:p w14:paraId="61E3A5FD" w14:textId="77777777" w:rsidR="00F832B3" w:rsidRPr="00F832B3" w:rsidRDefault="00F832B3" w:rsidP="00206C57">
            <w:pPr>
              <w:ind w:right="-1"/>
              <w:rPr>
                <w:rFonts w:ascii="Calibri" w:hAnsi="Calibri" w:cs="Calibri"/>
                <w:lang w:val="pt-PT" w:eastAsia="es-MX"/>
              </w:rPr>
            </w:pPr>
            <w:r w:rsidRPr="00F832B3">
              <w:rPr>
                <w:rFonts w:ascii="Calibri" w:hAnsi="Calibri" w:cs="Calibri"/>
                <w:lang w:val="pt-PT" w:eastAsia="es-MX"/>
              </w:rPr>
              <w:t>2.xxx</w:t>
            </w:r>
          </w:p>
          <w:p w14:paraId="7563B38C" w14:textId="77777777" w:rsidR="00F832B3" w:rsidRPr="00F832B3" w:rsidRDefault="00F832B3" w:rsidP="00206C57">
            <w:pPr>
              <w:ind w:right="-1"/>
              <w:rPr>
                <w:rFonts w:ascii="Calibri" w:hAnsi="Calibri" w:cs="Calibri"/>
                <w:lang w:val="pt-PT" w:eastAsia="es-MX"/>
              </w:rPr>
            </w:pPr>
            <w:r w:rsidRPr="00F832B3">
              <w:rPr>
                <w:rFonts w:ascii="Calibri" w:hAnsi="Calibri" w:cs="Calibri"/>
                <w:lang w:val="pt-PT" w:eastAsia="es-MX"/>
              </w:rPr>
              <w:t>3. xxx</w:t>
            </w:r>
          </w:p>
        </w:tc>
      </w:tr>
      <w:tr w:rsidR="00F832B3" w14:paraId="7EF37D52" w14:textId="77777777" w:rsidTr="00206C57">
        <w:trPr>
          <w:trHeight w:val="268"/>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54689986" w14:textId="77777777" w:rsidR="00F832B3" w:rsidRDefault="00F832B3" w:rsidP="00206C57">
            <w:pPr>
              <w:ind w:right="-1"/>
              <w:rPr>
                <w:rFonts w:ascii="Calibri" w:hAnsi="Calibri" w:cs="Calibri"/>
                <w:lang w:eastAsia="es-MX"/>
              </w:rPr>
            </w:pPr>
            <w:r>
              <w:rPr>
                <w:rFonts w:ascii="Calibri" w:hAnsi="Calibri" w:cs="Calibri"/>
                <w:lang w:eastAsia="es-MX"/>
              </w:rPr>
              <w:t xml:space="preserve">CLAVE DE CUADRO BÁSICO: </w:t>
            </w:r>
          </w:p>
        </w:tc>
        <w:tc>
          <w:tcPr>
            <w:tcW w:w="3478" w:type="pct"/>
            <w:gridSpan w:val="4"/>
            <w:tcBorders>
              <w:top w:val="single" w:sz="4" w:space="0" w:color="auto"/>
              <w:left w:val="single" w:sz="4" w:space="0" w:color="auto"/>
              <w:bottom w:val="single" w:sz="4" w:space="0" w:color="auto"/>
              <w:right w:val="single" w:sz="4" w:space="0" w:color="auto"/>
            </w:tcBorders>
            <w:noWrap/>
            <w:hideMark/>
          </w:tcPr>
          <w:p w14:paraId="4BD67FD9" w14:textId="77777777" w:rsidR="00F832B3" w:rsidRDefault="00F832B3" w:rsidP="00206C57">
            <w:pPr>
              <w:ind w:right="-1"/>
              <w:jc w:val="center"/>
              <w:rPr>
                <w:rFonts w:ascii="Calibri" w:hAnsi="Calibri" w:cs="Calibri"/>
                <w:lang w:eastAsia="es-MX"/>
              </w:rPr>
            </w:pPr>
            <w:r>
              <w:rPr>
                <w:rFonts w:ascii="Calibri" w:hAnsi="Calibri" w:cs="Calibri"/>
                <w:lang w:eastAsia="es-MX"/>
              </w:rPr>
              <w:t> </w:t>
            </w:r>
          </w:p>
        </w:tc>
      </w:tr>
      <w:tr w:rsidR="00F832B3" w14:paraId="3FB6F833" w14:textId="77777777" w:rsidTr="00206C57">
        <w:trPr>
          <w:trHeight w:val="300"/>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5E1BBCA8" w14:textId="77777777" w:rsidR="00F832B3" w:rsidRDefault="00F832B3" w:rsidP="00206C57">
            <w:pPr>
              <w:ind w:right="-1"/>
              <w:rPr>
                <w:rFonts w:ascii="Calibri" w:hAnsi="Calibri" w:cs="Calibri"/>
                <w:lang w:eastAsia="es-MX"/>
              </w:rPr>
            </w:pPr>
            <w:r>
              <w:rPr>
                <w:rFonts w:ascii="Calibri" w:hAnsi="Calibri" w:cs="Calibri"/>
                <w:lang w:eastAsia="es-MX"/>
              </w:rPr>
              <w:t>MARCA:</w:t>
            </w:r>
          </w:p>
        </w:tc>
        <w:tc>
          <w:tcPr>
            <w:tcW w:w="3478" w:type="pct"/>
            <w:gridSpan w:val="4"/>
            <w:tcBorders>
              <w:top w:val="single" w:sz="4" w:space="0" w:color="auto"/>
              <w:left w:val="single" w:sz="4" w:space="0" w:color="auto"/>
              <w:bottom w:val="single" w:sz="4" w:space="0" w:color="auto"/>
              <w:right w:val="single" w:sz="4" w:space="0" w:color="auto"/>
            </w:tcBorders>
            <w:noWrap/>
            <w:vAlign w:val="bottom"/>
            <w:hideMark/>
          </w:tcPr>
          <w:p w14:paraId="69215B43" w14:textId="77777777" w:rsidR="00F832B3" w:rsidRDefault="00F832B3" w:rsidP="00206C57">
            <w:pPr>
              <w:ind w:right="-1"/>
              <w:jc w:val="center"/>
              <w:rPr>
                <w:rFonts w:ascii="Calibri" w:hAnsi="Calibri" w:cs="Calibri"/>
                <w:lang w:eastAsia="es-MX"/>
              </w:rPr>
            </w:pPr>
            <w:r>
              <w:rPr>
                <w:rFonts w:ascii="Calibri" w:hAnsi="Calibri" w:cs="Calibri"/>
                <w:lang w:eastAsia="es-MX"/>
              </w:rPr>
              <w:t> </w:t>
            </w:r>
          </w:p>
        </w:tc>
      </w:tr>
      <w:tr w:rsidR="00F832B3" w14:paraId="769EE915" w14:textId="77777777" w:rsidTr="00206C57">
        <w:trPr>
          <w:trHeight w:val="300"/>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695C94B7" w14:textId="77777777" w:rsidR="00F832B3" w:rsidRDefault="00F832B3" w:rsidP="00206C57">
            <w:pPr>
              <w:ind w:right="-1"/>
              <w:rPr>
                <w:rFonts w:ascii="Calibri" w:hAnsi="Calibri" w:cs="Calibri"/>
                <w:lang w:eastAsia="es-MX"/>
              </w:rPr>
            </w:pPr>
            <w:r>
              <w:rPr>
                <w:rFonts w:ascii="Calibri" w:hAnsi="Calibri" w:cs="Calibri"/>
                <w:lang w:eastAsia="es-MX"/>
              </w:rPr>
              <w:t>La marca y dimensiones son acordes a las contenidas en el contrato</w:t>
            </w:r>
          </w:p>
        </w:tc>
        <w:tc>
          <w:tcPr>
            <w:tcW w:w="3478" w:type="pct"/>
            <w:gridSpan w:val="4"/>
            <w:tcBorders>
              <w:top w:val="single" w:sz="4" w:space="0" w:color="auto"/>
              <w:left w:val="single" w:sz="4" w:space="0" w:color="auto"/>
              <w:bottom w:val="single" w:sz="4" w:space="0" w:color="auto"/>
              <w:right w:val="single" w:sz="4" w:space="0" w:color="auto"/>
            </w:tcBorders>
            <w:noWrap/>
            <w:vAlign w:val="bottom"/>
            <w:hideMark/>
          </w:tcPr>
          <w:p w14:paraId="1FC228AB" w14:textId="77777777" w:rsidR="00F832B3" w:rsidRDefault="00F832B3" w:rsidP="00206C57">
            <w:pPr>
              <w:ind w:right="-1"/>
              <w:jc w:val="center"/>
              <w:rPr>
                <w:rFonts w:ascii="Calibri" w:hAnsi="Calibri" w:cs="Calibri"/>
                <w:lang w:eastAsia="es-MX"/>
              </w:rPr>
            </w:pPr>
            <w:r>
              <w:rPr>
                <w:rFonts w:ascii="Calibri" w:hAnsi="Calibri" w:cs="Calibri"/>
                <w:lang w:eastAsia="es-MX"/>
              </w:rPr>
              <w:t> </w:t>
            </w:r>
          </w:p>
        </w:tc>
      </w:tr>
      <w:tr w:rsidR="00F832B3" w14:paraId="1E586179" w14:textId="77777777" w:rsidTr="00206C57">
        <w:trPr>
          <w:trHeight w:val="898"/>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4960B6FA" w14:textId="77777777" w:rsidR="00F832B3" w:rsidRDefault="00F832B3" w:rsidP="00206C57">
            <w:pPr>
              <w:ind w:right="-1"/>
              <w:rPr>
                <w:rFonts w:ascii="Calibri" w:hAnsi="Calibri" w:cs="Calibri"/>
                <w:lang w:eastAsia="es-MX"/>
              </w:rPr>
            </w:pPr>
            <w:r>
              <w:rPr>
                <w:rFonts w:ascii="Calibri" w:hAnsi="Calibri" w:cs="Calibri"/>
                <w:lang w:eastAsia="es-MX"/>
              </w:rPr>
              <w:t>Las características de los Sets de Instrumental corresponden a las mismas que fueron establecidas en la Convocatoria, aceptadas durante la junta de aclaraciones y acorde a la propuesta, sustentadas ampliamente en la oferta técnica del licitante y aceptadas durante el proceso de evaluación de las propuestas técnicas: </w:t>
            </w:r>
          </w:p>
        </w:tc>
      </w:tr>
      <w:tr w:rsidR="00F832B3" w14:paraId="7FA467CE" w14:textId="77777777" w:rsidTr="00206C57">
        <w:trPr>
          <w:trHeight w:val="30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3FA031D4" w14:textId="77777777" w:rsidR="00F832B3" w:rsidRDefault="00F832B3" w:rsidP="00206C57">
            <w:pPr>
              <w:ind w:right="-1"/>
              <w:rPr>
                <w:rFonts w:ascii="Calibri" w:hAnsi="Calibri" w:cs="Calibri"/>
                <w:lang w:eastAsia="es-MX"/>
              </w:rPr>
            </w:pPr>
            <w:r>
              <w:rPr>
                <w:rFonts w:ascii="Calibri" w:hAnsi="Calibri" w:cs="Calibri"/>
                <w:b/>
                <w:lang w:eastAsia="es-MX"/>
              </w:rPr>
              <w:t>Se levantó Acta Informativa</w:t>
            </w:r>
            <w:r>
              <w:rPr>
                <w:rFonts w:ascii="Calibri" w:hAnsi="Calibri" w:cs="Calibri"/>
                <w:lang w:eastAsia="es-MX"/>
              </w:rPr>
              <w:t>, señale el motivo:</w:t>
            </w:r>
          </w:p>
        </w:tc>
      </w:tr>
      <w:tr w:rsidR="00F832B3" w14:paraId="6E1894BA" w14:textId="77777777" w:rsidTr="00206C57">
        <w:trPr>
          <w:trHeight w:val="30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612F4936" w14:textId="77777777" w:rsidR="00F832B3" w:rsidRDefault="00F832B3" w:rsidP="00206C57">
            <w:pPr>
              <w:ind w:right="-1"/>
              <w:rPr>
                <w:rFonts w:ascii="Calibri" w:hAnsi="Calibri" w:cs="Calibri"/>
                <w:lang w:eastAsia="es-MX"/>
              </w:rPr>
            </w:pPr>
            <w:r>
              <w:rPr>
                <w:rFonts w:ascii="Calibri" w:hAnsi="Calibri" w:cs="Calibri"/>
                <w:b/>
                <w:lang w:eastAsia="es-MX"/>
              </w:rPr>
              <w:t>1-</w:t>
            </w:r>
            <w:r>
              <w:rPr>
                <w:rFonts w:ascii="Calibri" w:hAnsi="Calibri" w:cs="Calibri"/>
                <w:lang w:eastAsia="es-MX"/>
              </w:rPr>
              <w:t>Existe diferencia de los datos de la lista de cotejo de la recepción o éstos no correspondan a los contenidos en el contrato.</w:t>
            </w:r>
          </w:p>
        </w:tc>
      </w:tr>
      <w:tr w:rsidR="00F832B3" w14:paraId="07E80BB8" w14:textId="77777777" w:rsidTr="00206C57">
        <w:trPr>
          <w:trHeight w:val="30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400E83EE" w14:textId="77777777" w:rsidR="00F832B3" w:rsidRDefault="00F832B3" w:rsidP="00206C57">
            <w:pPr>
              <w:ind w:right="-1"/>
              <w:rPr>
                <w:rFonts w:ascii="Calibri" w:hAnsi="Calibri" w:cs="Calibri"/>
                <w:lang w:eastAsia="es-MX"/>
              </w:rPr>
            </w:pPr>
            <w:r>
              <w:rPr>
                <w:rFonts w:ascii="Calibri" w:hAnsi="Calibri" w:cs="Calibri"/>
                <w:b/>
                <w:lang w:eastAsia="es-MX"/>
              </w:rPr>
              <w:t>2-</w:t>
            </w:r>
            <w:r>
              <w:rPr>
                <w:rFonts w:ascii="Calibri" w:hAnsi="Calibri" w:cs="Calibri"/>
                <w:lang w:eastAsia="es-MX"/>
              </w:rPr>
              <w:t>No se encuentran en plena capacidad de funcionamiento o se encuentra incompleta la charola del Set: Nombre: XXXX</w:t>
            </w:r>
          </w:p>
        </w:tc>
      </w:tr>
      <w:tr w:rsidR="00F832B3" w14:paraId="417FC201" w14:textId="77777777" w:rsidTr="00206C57">
        <w:trPr>
          <w:trHeight w:val="300"/>
        </w:trPr>
        <w:tc>
          <w:tcPr>
            <w:tcW w:w="4695" w:type="pct"/>
            <w:gridSpan w:val="4"/>
            <w:tcBorders>
              <w:top w:val="single" w:sz="4" w:space="0" w:color="auto"/>
              <w:left w:val="single" w:sz="4" w:space="0" w:color="auto"/>
              <w:bottom w:val="single" w:sz="4" w:space="0" w:color="auto"/>
              <w:right w:val="single" w:sz="4" w:space="0" w:color="auto"/>
            </w:tcBorders>
            <w:noWrap/>
            <w:vAlign w:val="center"/>
          </w:tcPr>
          <w:p w14:paraId="6C16458B" w14:textId="77777777" w:rsidR="00F832B3" w:rsidRDefault="00F832B3" w:rsidP="00206C57">
            <w:pPr>
              <w:ind w:right="-1"/>
              <w:rPr>
                <w:rFonts w:ascii="Calibri" w:hAnsi="Calibri" w:cs="Calibri"/>
                <w:lang w:eastAsia="es-MX"/>
              </w:rPr>
            </w:pPr>
            <w:r>
              <w:rPr>
                <w:rFonts w:ascii="Calibri" w:hAnsi="Calibri" w:cs="Calibri"/>
                <w:b/>
                <w:lang w:eastAsia="es-MX"/>
              </w:rPr>
              <w:t>3-</w:t>
            </w:r>
            <w:r>
              <w:rPr>
                <w:rFonts w:ascii="Calibri" w:hAnsi="Calibri" w:cs="Calibri"/>
                <w:lang w:eastAsia="es-MX"/>
              </w:rPr>
              <w:t>Se identificó riesgo potencial para los usuarios y los pacientes.</w:t>
            </w:r>
          </w:p>
        </w:tc>
        <w:tc>
          <w:tcPr>
            <w:tcW w:w="305" w:type="pct"/>
            <w:tcBorders>
              <w:top w:val="single" w:sz="4" w:space="0" w:color="auto"/>
              <w:left w:val="single" w:sz="4" w:space="0" w:color="auto"/>
              <w:bottom w:val="single" w:sz="4" w:space="0" w:color="auto"/>
              <w:right w:val="single" w:sz="4" w:space="0" w:color="auto"/>
            </w:tcBorders>
            <w:noWrap/>
            <w:vAlign w:val="bottom"/>
          </w:tcPr>
          <w:p w14:paraId="2D76CC13" w14:textId="77777777" w:rsidR="00F832B3" w:rsidRDefault="00F832B3" w:rsidP="00206C57">
            <w:pPr>
              <w:ind w:right="-1"/>
              <w:jc w:val="center"/>
              <w:rPr>
                <w:rFonts w:ascii="Calibri" w:hAnsi="Calibri" w:cs="Calibri"/>
                <w:lang w:eastAsia="es-MX"/>
              </w:rPr>
            </w:pPr>
          </w:p>
        </w:tc>
      </w:tr>
      <w:tr w:rsidR="00F832B3" w14:paraId="151D72D8" w14:textId="77777777" w:rsidTr="00206C57">
        <w:trPr>
          <w:trHeight w:val="300"/>
        </w:trPr>
        <w:tc>
          <w:tcPr>
            <w:tcW w:w="4695" w:type="pct"/>
            <w:gridSpan w:val="4"/>
            <w:tcBorders>
              <w:top w:val="single" w:sz="4" w:space="0" w:color="auto"/>
              <w:left w:val="single" w:sz="4" w:space="0" w:color="auto"/>
              <w:bottom w:val="single" w:sz="4" w:space="0" w:color="auto"/>
              <w:right w:val="single" w:sz="4" w:space="0" w:color="auto"/>
            </w:tcBorders>
            <w:noWrap/>
            <w:vAlign w:val="center"/>
          </w:tcPr>
          <w:p w14:paraId="5D4276AE" w14:textId="77777777" w:rsidR="00F832B3" w:rsidRDefault="00F832B3" w:rsidP="00206C57">
            <w:pPr>
              <w:ind w:right="-1"/>
              <w:rPr>
                <w:rFonts w:ascii="Calibri" w:hAnsi="Calibri" w:cs="Calibri"/>
                <w:lang w:eastAsia="es-MX"/>
              </w:rPr>
            </w:pPr>
            <w:r>
              <w:rPr>
                <w:rFonts w:ascii="Calibri" w:hAnsi="Calibri" w:cs="Calibri"/>
                <w:b/>
                <w:lang w:eastAsia="es-MX"/>
              </w:rPr>
              <w:t>5-</w:t>
            </w:r>
            <w:r>
              <w:rPr>
                <w:rFonts w:ascii="Calibri" w:hAnsi="Calibri" w:cs="Calibri"/>
                <w:lang w:eastAsia="es-MX"/>
              </w:rPr>
              <w:t>Otro, especifique:</w:t>
            </w:r>
          </w:p>
        </w:tc>
        <w:tc>
          <w:tcPr>
            <w:tcW w:w="305" w:type="pct"/>
            <w:tcBorders>
              <w:top w:val="single" w:sz="4" w:space="0" w:color="auto"/>
              <w:left w:val="single" w:sz="4" w:space="0" w:color="auto"/>
              <w:bottom w:val="single" w:sz="4" w:space="0" w:color="auto"/>
              <w:right w:val="single" w:sz="4" w:space="0" w:color="auto"/>
            </w:tcBorders>
            <w:noWrap/>
            <w:vAlign w:val="bottom"/>
          </w:tcPr>
          <w:p w14:paraId="59CFD4A4" w14:textId="77777777" w:rsidR="00F832B3" w:rsidRDefault="00F832B3" w:rsidP="00206C57">
            <w:pPr>
              <w:ind w:right="-1"/>
              <w:jc w:val="center"/>
              <w:rPr>
                <w:rFonts w:ascii="Calibri" w:hAnsi="Calibri" w:cs="Calibri"/>
                <w:lang w:eastAsia="es-MX"/>
              </w:rPr>
            </w:pPr>
          </w:p>
        </w:tc>
      </w:tr>
      <w:tr w:rsidR="00F832B3" w14:paraId="7E36FE8A" w14:textId="77777777" w:rsidTr="00206C57">
        <w:trPr>
          <w:trHeight w:val="300"/>
        </w:trPr>
        <w:tc>
          <w:tcPr>
            <w:tcW w:w="4695" w:type="pct"/>
            <w:gridSpan w:val="4"/>
            <w:tcBorders>
              <w:top w:val="single" w:sz="4" w:space="0" w:color="auto"/>
              <w:left w:val="single" w:sz="4" w:space="0" w:color="auto"/>
              <w:bottom w:val="single" w:sz="4" w:space="0" w:color="auto"/>
              <w:right w:val="single" w:sz="4" w:space="0" w:color="auto"/>
            </w:tcBorders>
            <w:noWrap/>
            <w:vAlign w:val="bottom"/>
          </w:tcPr>
          <w:p w14:paraId="25CB8516" w14:textId="77777777" w:rsidR="00F832B3" w:rsidRPr="00AB1265" w:rsidRDefault="00F832B3" w:rsidP="00206C57">
            <w:pPr>
              <w:ind w:right="-1"/>
              <w:rPr>
                <w:rFonts w:ascii="Calibri" w:hAnsi="Calibri" w:cs="Calibri"/>
                <w:lang w:eastAsia="es-MX"/>
              </w:rPr>
            </w:pPr>
            <w:r>
              <w:rPr>
                <w:rFonts w:ascii="Calibri" w:hAnsi="Calibri" w:cs="Calibri"/>
                <w:lang w:eastAsia="es-MX"/>
              </w:rPr>
              <w:t>CARACTERÍSTICAS TECNOLÓGICAS DE RELEVANCIA Y/O OBSERVACIÓN (S):</w:t>
            </w:r>
          </w:p>
        </w:tc>
        <w:tc>
          <w:tcPr>
            <w:tcW w:w="305" w:type="pct"/>
            <w:tcBorders>
              <w:top w:val="single" w:sz="4" w:space="0" w:color="auto"/>
              <w:left w:val="single" w:sz="4" w:space="0" w:color="auto"/>
              <w:bottom w:val="single" w:sz="4" w:space="0" w:color="auto"/>
              <w:right w:val="single" w:sz="4" w:space="0" w:color="auto"/>
            </w:tcBorders>
            <w:noWrap/>
            <w:vAlign w:val="bottom"/>
          </w:tcPr>
          <w:p w14:paraId="0BBD74D0" w14:textId="77777777" w:rsidR="00F832B3" w:rsidRDefault="00F832B3" w:rsidP="00206C57">
            <w:pPr>
              <w:ind w:right="-1"/>
              <w:jc w:val="center"/>
              <w:rPr>
                <w:rFonts w:ascii="Calibri" w:hAnsi="Calibri" w:cs="Calibri"/>
                <w:lang w:eastAsia="es-MX"/>
              </w:rPr>
            </w:pPr>
          </w:p>
        </w:tc>
      </w:tr>
      <w:tr w:rsidR="00F832B3" w14:paraId="2A398070" w14:textId="77777777" w:rsidTr="00206C57">
        <w:trPr>
          <w:trHeight w:val="300"/>
        </w:trPr>
        <w:tc>
          <w:tcPr>
            <w:tcW w:w="5000" w:type="pct"/>
            <w:gridSpan w:val="5"/>
            <w:tcBorders>
              <w:top w:val="single" w:sz="4" w:space="0" w:color="auto"/>
              <w:left w:val="single" w:sz="4" w:space="0" w:color="auto"/>
              <w:bottom w:val="single" w:sz="4" w:space="0" w:color="auto"/>
              <w:right w:val="single" w:sz="4" w:space="0" w:color="auto"/>
            </w:tcBorders>
            <w:noWrap/>
          </w:tcPr>
          <w:p w14:paraId="1ECFF011" w14:textId="77777777" w:rsidR="00F832B3" w:rsidRDefault="00F832B3" w:rsidP="00206C57">
            <w:pPr>
              <w:ind w:right="-1"/>
              <w:rPr>
                <w:rFonts w:ascii="Calibri" w:hAnsi="Calibri" w:cs="Calibri"/>
                <w:lang w:eastAsia="es-MX"/>
              </w:rPr>
            </w:pPr>
            <w:r>
              <w:rPr>
                <w:rFonts w:ascii="Calibri" w:hAnsi="Calibri" w:cs="Calibri"/>
                <w:lang w:eastAsia="es-MX"/>
              </w:rPr>
              <w:t>Se recibió empacado de origen:</w:t>
            </w:r>
          </w:p>
        </w:tc>
      </w:tr>
      <w:tr w:rsidR="00F832B3" w14:paraId="72912980" w14:textId="77777777" w:rsidTr="00206C57">
        <w:trPr>
          <w:trHeight w:val="151"/>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7B010E5E" w14:textId="77777777" w:rsidR="00F832B3" w:rsidRDefault="00F832B3" w:rsidP="00206C57">
            <w:pPr>
              <w:ind w:right="-1"/>
              <w:jc w:val="center"/>
              <w:rPr>
                <w:rFonts w:ascii="Calibri" w:hAnsi="Calibri" w:cs="Calibri"/>
                <w:lang w:eastAsia="es-MX"/>
              </w:rPr>
            </w:pPr>
            <w:r>
              <w:rPr>
                <w:rFonts w:ascii="Calibri" w:hAnsi="Calibri" w:cs="Calibri"/>
                <w:lang w:eastAsia="es-MX"/>
              </w:rPr>
              <w:t>CARACTERÍSTICAS TECNOLÓGICAS DE RELEVANCIA Y/O OBSERVACIÓN (S):</w:t>
            </w:r>
          </w:p>
        </w:tc>
      </w:tr>
      <w:tr w:rsidR="00F832B3" w14:paraId="2FA47C3F" w14:textId="77777777" w:rsidTr="00F832B3">
        <w:trPr>
          <w:trHeight w:val="513"/>
        </w:trPr>
        <w:tc>
          <w:tcPr>
            <w:tcW w:w="4089" w:type="pct"/>
            <w:gridSpan w:val="2"/>
            <w:vMerge w:val="restart"/>
            <w:tcBorders>
              <w:top w:val="single" w:sz="4" w:space="0" w:color="auto"/>
              <w:left w:val="single" w:sz="4" w:space="0" w:color="auto"/>
              <w:bottom w:val="single" w:sz="4" w:space="0" w:color="auto"/>
              <w:right w:val="single" w:sz="4" w:space="0" w:color="auto"/>
            </w:tcBorders>
            <w:noWrap/>
            <w:hideMark/>
          </w:tcPr>
          <w:p w14:paraId="45F20F5B" w14:textId="77777777" w:rsidR="00F832B3" w:rsidRDefault="00F832B3" w:rsidP="00206C57">
            <w:pPr>
              <w:ind w:right="-1"/>
              <w:rPr>
                <w:rFonts w:ascii="Calibri" w:hAnsi="Calibri" w:cs="Calibri"/>
                <w:lang w:eastAsia="es-MX"/>
              </w:rPr>
            </w:pPr>
            <w:r>
              <w:rPr>
                <w:rFonts w:ascii="Calibri" w:hAnsi="Calibri" w:cs="Calibri"/>
                <w:lang w:eastAsia="es-MX"/>
              </w:rPr>
              <w:t>Se presentaron ordenadas las pieza del Set de Instrumental</w:t>
            </w:r>
          </w:p>
        </w:tc>
        <w:tc>
          <w:tcPr>
            <w:tcW w:w="494" w:type="pct"/>
            <w:vMerge w:val="restart"/>
            <w:tcBorders>
              <w:top w:val="single" w:sz="4" w:space="0" w:color="auto"/>
              <w:left w:val="single" w:sz="4" w:space="0" w:color="auto"/>
              <w:bottom w:val="single" w:sz="4" w:space="0" w:color="auto"/>
              <w:right w:val="single" w:sz="4" w:space="0" w:color="auto"/>
            </w:tcBorders>
            <w:noWrap/>
            <w:hideMark/>
          </w:tcPr>
          <w:p w14:paraId="7243F9A3" w14:textId="77777777" w:rsidR="00F832B3" w:rsidRDefault="00F832B3" w:rsidP="00206C57">
            <w:pPr>
              <w:ind w:right="-1"/>
              <w:jc w:val="center"/>
              <w:rPr>
                <w:rFonts w:ascii="Calibri" w:hAnsi="Calibri" w:cs="Calibri"/>
                <w:lang w:eastAsia="es-MX"/>
              </w:rPr>
            </w:pPr>
            <w:r>
              <w:rPr>
                <w:rFonts w:ascii="Calibri" w:hAnsi="Calibri" w:cs="Calibri"/>
                <w:lang w:eastAsia="es-MX"/>
              </w:rPr>
              <w:t>SI</w:t>
            </w:r>
          </w:p>
        </w:tc>
        <w:tc>
          <w:tcPr>
            <w:tcW w:w="417" w:type="pct"/>
            <w:gridSpan w:val="2"/>
            <w:vMerge w:val="restart"/>
            <w:tcBorders>
              <w:top w:val="single" w:sz="4" w:space="0" w:color="auto"/>
              <w:left w:val="single" w:sz="4" w:space="0" w:color="auto"/>
              <w:bottom w:val="single" w:sz="4" w:space="0" w:color="auto"/>
              <w:right w:val="single" w:sz="4" w:space="0" w:color="auto"/>
            </w:tcBorders>
            <w:noWrap/>
            <w:hideMark/>
          </w:tcPr>
          <w:p w14:paraId="34CCCB6A" w14:textId="77777777" w:rsidR="00F832B3" w:rsidRDefault="00F832B3" w:rsidP="00206C57">
            <w:pPr>
              <w:ind w:right="-1"/>
              <w:jc w:val="center"/>
              <w:rPr>
                <w:rFonts w:ascii="Calibri" w:hAnsi="Calibri" w:cs="Calibri"/>
                <w:lang w:eastAsia="es-MX"/>
              </w:rPr>
            </w:pPr>
            <w:r>
              <w:rPr>
                <w:rFonts w:ascii="Calibri" w:hAnsi="Calibri" w:cs="Calibri"/>
                <w:lang w:eastAsia="es-MX"/>
              </w:rPr>
              <w:t>NO</w:t>
            </w:r>
          </w:p>
        </w:tc>
      </w:tr>
      <w:tr w:rsidR="00F832B3" w14:paraId="7267E9C8" w14:textId="77777777" w:rsidTr="00F832B3">
        <w:trPr>
          <w:trHeight w:val="513"/>
        </w:trPr>
        <w:tc>
          <w:tcPr>
            <w:tcW w:w="4089" w:type="pct"/>
            <w:gridSpan w:val="2"/>
            <w:vMerge/>
            <w:tcBorders>
              <w:top w:val="single" w:sz="4" w:space="0" w:color="auto"/>
              <w:left w:val="single" w:sz="4" w:space="0" w:color="auto"/>
              <w:bottom w:val="single" w:sz="4" w:space="0" w:color="auto"/>
              <w:right w:val="single" w:sz="4" w:space="0" w:color="auto"/>
            </w:tcBorders>
            <w:vAlign w:val="center"/>
            <w:hideMark/>
          </w:tcPr>
          <w:p w14:paraId="543F5573" w14:textId="77777777" w:rsidR="00F832B3" w:rsidRDefault="00F832B3" w:rsidP="00206C57">
            <w:pPr>
              <w:rPr>
                <w:rFonts w:ascii="Calibri" w:hAnsi="Calibri" w:cs="Calibri"/>
                <w:lang w:eastAsia="es-MX"/>
              </w:rPr>
            </w:pPr>
          </w:p>
        </w:tc>
        <w:tc>
          <w:tcPr>
            <w:tcW w:w="494" w:type="pct"/>
            <w:vMerge/>
            <w:tcBorders>
              <w:top w:val="single" w:sz="4" w:space="0" w:color="auto"/>
              <w:left w:val="single" w:sz="4" w:space="0" w:color="auto"/>
              <w:bottom w:val="single" w:sz="4" w:space="0" w:color="auto"/>
              <w:right w:val="single" w:sz="4" w:space="0" w:color="auto"/>
            </w:tcBorders>
            <w:vAlign w:val="center"/>
            <w:hideMark/>
          </w:tcPr>
          <w:p w14:paraId="1CBE1171" w14:textId="77777777" w:rsidR="00F832B3" w:rsidRDefault="00F832B3" w:rsidP="00206C57">
            <w:pPr>
              <w:rPr>
                <w:rFonts w:ascii="Calibri" w:hAnsi="Calibri" w:cs="Calibri"/>
                <w:lang w:eastAsia="es-MX"/>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14:paraId="42AFEEC6" w14:textId="77777777" w:rsidR="00F832B3" w:rsidRDefault="00F832B3" w:rsidP="00206C57">
            <w:pPr>
              <w:rPr>
                <w:rFonts w:ascii="Calibri" w:hAnsi="Calibri" w:cs="Calibri"/>
                <w:lang w:eastAsia="es-MX"/>
              </w:rPr>
            </w:pPr>
          </w:p>
        </w:tc>
      </w:tr>
      <w:tr w:rsidR="00F832B3" w14:paraId="566808C0" w14:textId="77777777" w:rsidTr="00F832B3">
        <w:trPr>
          <w:trHeight w:val="513"/>
        </w:trPr>
        <w:tc>
          <w:tcPr>
            <w:tcW w:w="4089" w:type="pct"/>
            <w:gridSpan w:val="2"/>
            <w:vMerge w:val="restart"/>
            <w:tcBorders>
              <w:top w:val="single" w:sz="4" w:space="0" w:color="auto"/>
              <w:left w:val="single" w:sz="4" w:space="0" w:color="auto"/>
              <w:bottom w:val="single" w:sz="4" w:space="0" w:color="auto"/>
              <w:right w:val="single" w:sz="4" w:space="0" w:color="auto"/>
            </w:tcBorders>
            <w:hideMark/>
          </w:tcPr>
          <w:p w14:paraId="1780A547" w14:textId="77777777" w:rsidR="00F832B3" w:rsidRDefault="00F832B3" w:rsidP="00206C57">
            <w:pPr>
              <w:ind w:right="-1"/>
              <w:rPr>
                <w:rFonts w:ascii="Calibri" w:hAnsi="Calibri" w:cs="Calibri"/>
                <w:lang w:eastAsia="es-MX"/>
              </w:rPr>
            </w:pPr>
            <w:r>
              <w:rPr>
                <w:rFonts w:ascii="Calibri" w:hAnsi="Calibri" w:cs="Calibri"/>
                <w:lang w:eastAsia="es-MX"/>
              </w:rPr>
              <w:t>Se presenta  charola rotulada y enumera su contenido:</w:t>
            </w:r>
          </w:p>
        </w:tc>
        <w:tc>
          <w:tcPr>
            <w:tcW w:w="494" w:type="pct"/>
            <w:vMerge w:val="restart"/>
            <w:tcBorders>
              <w:top w:val="single" w:sz="4" w:space="0" w:color="auto"/>
              <w:left w:val="single" w:sz="4" w:space="0" w:color="auto"/>
              <w:bottom w:val="single" w:sz="4" w:space="0" w:color="auto"/>
              <w:right w:val="single" w:sz="4" w:space="0" w:color="auto"/>
            </w:tcBorders>
            <w:noWrap/>
            <w:hideMark/>
          </w:tcPr>
          <w:p w14:paraId="3D5165F1" w14:textId="77777777" w:rsidR="00F832B3" w:rsidRDefault="00F832B3" w:rsidP="00206C57">
            <w:pPr>
              <w:ind w:right="-1"/>
              <w:jc w:val="center"/>
              <w:rPr>
                <w:rFonts w:ascii="Calibri" w:hAnsi="Calibri" w:cs="Calibri"/>
                <w:lang w:eastAsia="es-MX"/>
              </w:rPr>
            </w:pPr>
            <w:r>
              <w:rPr>
                <w:rFonts w:ascii="Calibri" w:hAnsi="Calibri" w:cs="Calibri"/>
                <w:lang w:eastAsia="es-MX"/>
              </w:rPr>
              <w:t>SI</w:t>
            </w:r>
          </w:p>
        </w:tc>
        <w:tc>
          <w:tcPr>
            <w:tcW w:w="417" w:type="pct"/>
            <w:gridSpan w:val="2"/>
            <w:vMerge w:val="restart"/>
            <w:tcBorders>
              <w:top w:val="single" w:sz="4" w:space="0" w:color="auto"/>
              <w:left w:val="single" w:sz="4" w:space="0" w:color="auto"/>
              <w:bottom w:val="single" w:sz="4" w:space="0" w:color="auto"/>
              <w:right w:val="single" w:sz="4" w:space="0" w:color="auto"/>
            </w:tcBorders>
            <w:noWrap/>
            <w:hideMark/>
          </w:tcPr>
          <w:p w14:paraId="76C09D86" w14:textId="77777777" w:rsidR="00F832B3" w:rsidRDefault="00F832B3" w:rsidP="00206C57">
            <w:pPr>
              <w:ind w:right="-1"/>
              <w:jc w:val="center"/>
              <w:rPr>
                <w:rFonts w:ascii="Calibri" w:hAnsi="Calibri" w:cs="Calibri"/>
                <w:lang w:eastAsia="es-MX"/>
              </w:rPr>
            </w:pPr>
            <w:r>
              <w:rPr>
                <w:rFonts w:ascii="Calibri" w:hAnsi="Calibri" w:cs="Calibri"/>
                <w:lang w:eastAsia="es-MX"/>
              </w:rPr>
              <w:t>NO</w:t>
            </w:r>
          </w:p>
        </w:tc>
      </w:tr>
      <w:tr w:rsidR="00F832B3" w14:paraId="22B9B45B" w14:textId="77777777" w:rsidTr="00206C57">
        <w:trPr>
          <w:trHeight w:val="513"/>
        </w:trPr>
        <w:tc>
          <w:tcPr>
            <w:tcW w:w="4089" w:type="pct"/>
            <w:gridSpan w:val="2"/>
            <w:vMerge/>
            <w:tcBorders>
              <w:top w:val="single" w:sz="4" w:space="0" w:color="auto"/>
              <w:left w:val="single" w:sz="4" w:space="0" w:color="auto"/>
              <w:bottom w:val="single" w:sz="4" w:space="0" w:color="auto"/>
              <w:right w:val="single" w:sz="4" w:space="0" w:color="auto"/>
            </w:tcBorders>
            <w:vAlign w:val="center"/>
            <w:hideMark/>
          </w:tcPr>
          <w:p w14:paraId="70249D51" w14:textId="77777777" w:rsidR="00F832B3" w:rsidRDefault="00F832B3" w:rsidP="00206C57">
            <w:pPr>
              <w:rPr>
                <w:rFonts w:ascii="Calibri" w:hAnsi="Calibri" w:cs="Calibri"/>
                <w:lang w:eastAsia="es-MX"/>
              </w:rPr>
            </w:pPr>
          </w:p>
        </w:tc>
        <w:tc>
          <w:tcPr>
            <w:tcW w:w="494" w:type="pct"/>
            <w:vMerge/>
            <w:tcBorders>
              <w:top w:val="single" w:sz="4" w:space="0" w:color="auto"/>
              <w:left w:val="single" w:sz="4" w:space="0" w:color="auto"/>
              <w:bottom w:val="single" w:sz="4" w:space="0" w:color="auto"/>
              <w:right w:val="single" w:sz="4" w:space="0" w:color="auto"/>
            </w:tcBorders>
            <w:vAlign w:val="center"/>
            <w:hideMark/>
          </w:tcPr>
          <w:p w14:paraId="47B41806" w14:textId="77777777" w:rsidR="00F832B3" w:rsidRDefault="00F832B3" w:rsidP="00206C57">
            <w:pPr>
              <w:rPr>
                <w:rFonts w:ascii="Calibri" w:hAnsi="Calibri" w:cs="Calibri"/>
                <w:lang w:eastAsia="es-MX"/>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14:paraId="630A71B9" w14:textId="77777777" w:rsidR="00F832B3" w:rsidRDefault="00F832B3" w:rsidP="00206C57">
            <w:pPr>
              <w:rPr>
                <w:rFonts w:ascii="Calibri" w:hAnsi="Calibri" w:cs="Calibri"/>
                <w:lang w:eastAsia="es-MX"/>
              </w:rPr>
            </w:pPr>
          </w:p>
        </w:tc>
      </w:tr>
      <w:tr w:rsidR="00F832B3" w14:paraId="5508C97E" w14:textId="77777777" w:rsidTr="00206C57">
        <w:trPr>
          <w:trHeight w:val="244"/>
        </w:trPr>
        <w:tc>
          <w:tcPr>
            <w:tcW w:w="4089" w:type="pct"/>
            <w:gridSpan w:val="2"/>
            <w:vMerge w:val="restart"/>
            <w:tcBorders>
              <w:top w:val="single" w:sz="4" w:space="0" w:color="auto"/>
              <w:left w:val="single" w:sz="4" w:space="0" w:color="auto"/>
              <w:bottom w:val="single" w:sz="4" w:space="0" w:color="auto"/>
              <w:right w:val="single" w:sz="4" w:space="0" w:color="auto"/>
            </w:tcBorders>
            <w:noWrap/>
          </w:tcPr>
          <w:p w14:paraId="4948BAFC" w14:textId="77777777" w:rsidR="00F832B3" w:rsidRDefault="00F832B3" w:rsidP="00206C57">
            <w:pPr>
              <w:ind w:right="-1"/>
              <w:rPr>
                <w:rFonts w:ascii="Calibri" w:hAnsi="Calibri" w:cs="Calibri"/>
                <w:lang w:eastAsia="es-MX"/>
              </w:rPr>
            </w:pPr>
            <w:r>
              <w:rPr>
                <w:rFonts w:ascii="Calibri" w:hAnsi="Calibri" w:cs="Calibri"/>
                <w:lang w:eastAsia="es-MX"/>
              </w:rPr>
              <w:t>Se presenta la Charola del Set lavada y lista para ser esterilizada en CEYE</w:t>
            </w:r>
          </w:p>
        </w:tc>
        <w:tc>
          <w:tcPr>
            <w:tcW w:w="494" w:type="pct"/>
            <w:vMerge w:val="restart"/>
            <w:tcBorders>
              <w:top w:val="single" w:sz="4" w:space="0" w:color="auto"/>
              <w:left w:val="single" w:sz="4" w:space="0" w:color="auto"/>
              <w:bottom w:val="single" w:sz="4" w:space="0" w:color="auto"/>
              <w:right w:val="single" w:sz="4" w:space="0" w:color="auto"/>
            </w:tcBorders>
            <w:noWrap/>
            <w:hideMark/>
          </w:tcPr>
          <w:p w14:paraId="063A2AAB" w14:textId="77777777" w:rsidR="00F832B3" w:rsidRDefault="00F832B3" w:rsidP="00206C57">
            <w:pPr>
              <w:ind w:right="-1"/>
              <w:jc w:val="center"/>
              <w:rPr>
                <w:rFonts w:ascii="Calibri" w:hAnsi="Calibri" w:cs="Calibri"/>
                <w:lang w:eastAsia="es-MX"/>
              </w:rPr>
            </w:pPr>
            <w:r>
              <w:rPr>
                <w:rFonts w:ascii="Calibri" w:hAnsi="Calibri" w:cs="Calibri"/>
                <w:lang w:eastAsia="es-MX"/>
              </w:rPr>
              <w:t>SI</w:t>
            </w:r>
          </w:p>
        </w:tc>
        <w:tc>
          <w:tcPr>
            <w:tcW w:w="417" w:type="pct"/>
            <w:gridSpan w:val="2"/>
            <w:vMerge w:val="restart"/>
            <w:tcBorders>
              <w:top w:val="single" w:sz="4" w:space="0" w:color="auto"/>
              <w:left w:val="single" w:sz="4" w:space="0" w:color="auto"/>
              <w:bottom w:val="single" w:sz="4" w:space="0" w:color="auto"/>
              <w:right w:val="single" w:sz="4" w:space="0" w:color="auto"/>
            </w:tcBorders>
            <w:noWrap/>
            <w:hideMark/>
          </w:tcPr>
          <w:p w14:paraId="0083A2CA" w14:textId="77777777" w:rsidR="00F832B3" w:rsidRDefault="00F832B3" w:rsidP="00206C57">
            <w:pPr>
              <w:ind w:right="-1"/>
              <w:jc w:val="center"/>
              <w:rPr>
                <w:rFonts w:ascii="Calibri" w:hAnsi="Calibri" w:cs="Calibri"/>
                <w:lang w:eastAsia="es-MX"/>
              </w:rPr>
            </w:pPr>
            <w:r>
              <w:rPr>
                <w:rFonts w:ascii="Calibri" w:hAnsi="Calibri" w:cs="Calibri"/>
                <w:lang w:eastAsia="es-MX"/>
              </w:rPr>
              <w:t>NO</w:t>
            </w:r>
          </w:p>
        </w:tc>
      </w:tr>
      <w:tr w:rsidR="00F832B3" w14:paraId="2E6B1875" w14:textId="77777777" w:rsidTr="00206C57">
        <w:trPr>
          <w:trHeight w:val="281"/>
        </w:trPr>
        <w:tc>
          <w:tcPr>
            <w:tcW w:w="4089" w:type="pct"/>
            <w:gridSpan w:val="2"/>
            <w:vMerge/>
            <w:tcBorders>
              <w:top w:val="single" w:sz="4" w:space="0" w:color="auto"/>
              <w:left w:val="single" w:sz="4" w:space="0" w:color="auto"/>
              <w:bottom w:val="single" w:sz="4" w:space="0" w:color="auto"/>
              <w:right w:val="single" w:sz="4" w:space="0" w:color="auto"/>
            </w:tcBorders>
            <w:vAlign w:val="center"/>
          </w:tcPr>
          <w:p w14:paraId="4D26C3C3" w14:textId="77777777" w:rsidR="00F832B3" w:rsidRDefault="00F832B3" w:rsidP="00206C57">
            <w:pPr>
              <w:rPr>
                <w:rFonts w:ascii="Calibri" w:hAnsi="Calibri" w:cs="Calibri"/>
                <w:lang w:eastAsia="es-MX"/>
              </w:rPr>
            </w:pPr>
          </w:p>
        </w:tc>
        <w:tc>
          <w:tcPr>
            <w:tcW w:w="494" w:type="pct"/>
            <w:vMerge/>
            <w:tcBorders>
              <w:top w:val="single" w:sz="4" w:space="0" w:color="auto"/>
              <w:left w:val="single" w:sz="4" w:space="0" w:color="auto"/>
              <w:bottom w:val="single" w:sz="4" w:space="0" w:color="auto"/>
              <w:right w:val="single" w:sz="4" w:space="0" w:color="auto"/>
            </w:tcBorders>
            <w:vAlign w:val="center"/>
            <w:hideMark/>
          </w:tcPr>
          <w:p w14:paraId="6330DEBD" w14:textId="77777777" w:rsidR="00F832B3" w:rsidRDefault="00F832B3" w:rsidP="00206C57">
            <w:pPr>
              <w:rPr>
                <w:rFonts w:ascii="Calibri" w:hAnsi="Calibri" w:cs="Calibri"/>
                <w:lang w:eastAsia="es-MX"/>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14:paraId="64DDDCC3" w14:textId="77777777" w:rsidR="00F832B3" w:rsidRDefault="00F832B3" w:rsidP="00206C57">
            <w:pPr>
              <w:rPr>
                <w:rFonts w:ascii="Calibri" w:hAnsi="Calibri" w:cs="Calibri"/>
                <w:lang w:eastAsia="es-MX"/>
              </w:rPr>
            </w:pPr>
          </w:p>
        </w:tc>
      </w:tr>
    </w:tbl>
    <w:p w14:paraId="5D95FE65" w14:textId="77777777" w:rsidR="00F832B3" w:rsidRPr="00367527" w:rsidRDefault="00F832B3" w:rsidP="00F832B3">
      <w:pPr>
        <w:rPr>
          <w:sz w:val="2"/>
          <w:szCs w:val="2"/>
        </w:rPr>
      </w:pPr>
    </w:p>
    <w:tbl>
      <w:tblPr>
        <w:tblStyle w:val="Tablaconcuadrcula"/>
        <w:tblpPr w:leftFromText="141" w:rightFromText="141"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6"/>
        <w:gridCol w:w="3379"/>
        <w:gridCol w:w="3411"/>
      </w:tblGrid>
      <w:tr w:rsidR="00F832B3" w14:paraId="435E9F06" w14:textId="77777777" w:rsidTr="00206C57">
        <w:tc>
          <w:tcPr>
            <w:tcW w:w="3506" w:type="dxa"/>
          </w:tcPr>
          <w:p w14:paraId="5531EAC0" w14:textId="77777777" w:rsidR="00F832B3" w:rsidRDefault="00F832B3" w:rsidP="00206C57">
            <w:pPr>
              <w:jc w:val="center"/>
              <w:rPr>
                <w:rFonts w:ascii="Calibri" w:hAnsi="Calibri" w:cs="Calibri"/>
              </w:rPr>
            </w:pPr>
            <w:r>
              <w:rPr>
                <w:rFonts w:ascii="Calibri" w:hAnsi="Calibri" w:cs="Calibri"/>
              </w:rPr>
              <w:t>______________________________</w:t>
            </w:r>
          </w:p>
          <w:p w14:paraId="7707A3AF" w14:textId="77777777" w:rsidR="00F832B3" w:rsidRDefault="00F832B3" w:rsidP="00206C57">
            <w:pPr>
              <w:jc w:val="center"/>
            </w:pPr>
            <w:r>
              <w:rPr>
                <w:rFonts w:ascii="Calibri" w:hAnsi="Calibri" w:cs="Calibri"/>
              </w:rPr>
              <w:t xml:space="preserve">Jefe de Servicio o Coordinador Clínico de la Unidad Médica o Administrador de </w:t>
            </w:r>
            <w:r>
              <w:rPr>
                <w:rFonts w:ascii="Calibri" w:hAnsi="Calibri" w:cs="Calibri"/>
              </w:rPr>
              <w:lastRenderedPageBreak/>
              <w:t>la Unidad Médica</w:t>
            </w:r>
          </w:p>
        </w:tc>
        <w:tc>
          <w:tcPr>
            <w:tcW w:w="3379" w:type="dxa"/>
          </w:tcPr>
          <w:p w14:paraId="7F7B7C84" w14:textId="77777777" w:rsidR="00F832B3" w:rsidRDefault="00F832B3" w:rsidP="00206C57">
            <w:pPr>
              <w:jc w:val="center"/>
              <w:rPr>
                <w:rFonts w:ascii="Calibri" w:hAnsi="Calibri" w:cs="Calibri"/>
              </w:rPr>
            </w:pPr>
            <w:r>
              <w:rPr>
                <w:rFonts w:ascii="Calibri" w:hAnsi="Calibri" w:cs="Calibri"/>
              </w:rPr>
              <w:lastRenderedPageBreak/>
              <w:t>__________________________</w:t>
            </w:r>
          </w:p>
          <w:p w14:paraId="3F64E10B" w14:textId="77777777" w:rsidR="00F832B3" w:rsidRDefault="00F832B3" w:rsidP="00206C57">
            <w:pPr>
              <w:jc w:val="center"/>
            </w:pPr>
            <w:r>
              <w:rPr>
                <w:rFonts w:ascii="Calibri" w:hAnsi="Calibri" w:cs="Calibri"/>
              </w:rPr>
              <w:t>Jefe de conservación de la unidad</w:t>
            </w:r>
          </w:p>
        </w:tc>
        <w:tc>
          <w:tcPr>
            <w:tcW w:w="3411" w:type="dxa"/>
          </w:tcPr>
          <w:p w14:paraId="35CAAD59" w14:textId="77777777" w:rsidR="00F832B3" w:rsidRDefault="00F832B3" w:rsidP="00206C57">
            <w:pPr>
              <w:jc w:val="center"/>
              <w:rPr>
                <w:rFonts w:ascii="Calibri" w:hAnsi="Calibri" w:cs="Calibri"/>
              </w:rPr>
            </w:pPr>
            <w:r>
              <w:rPr>
                <w:rFonts w:ascii="Calibri" w:hAnsi="Calibri" w:cs="Calibri"/>
              </w:rPr>
              <w:t>___________________________</w:t>
            </w:r>
          </w:p>
          <w:p w14:paraId="3B68ED26" w14:textId="77777777" w:rsidR="00F832B3" w:rsidRDefault="00F832B3" w:rsidP="00206C57">
            <w:pPr>
              <w:jc w:val="center"/>
            </w:pPr>
            <w:r>
              <w:rPr>
                <w:rFonts w:ascii="Calibri" w:hAnsi="Calibri" w:cs="Calibri"/>
              </w:rPr>
              <w:t>Supervisor por parte del proveedor</w:t>
            </w:r>
          </w:p>
        </w:tc>
      </w:tr>
    </w:tbl>
    <w:p w14:paraId="5D013BF8" w14:textId="77777777" w:rsidR="008F2827" w:rsidRDefault="008F2827" w:rsidP="008F2827">
      <w:pPr>
        <w:pStyle w:val="Ttulo1"/>
        <w:numPr>
          <w:ilvl w:val="0"/>
          <w:numId w:val="0"/>
        </w:numPr>
        <w:ind w:left="360"/>
        <w:rPr>
          <w:sz w:val="24"/>
          <w:szCs w:val="24"/>
        </w:rPr>
      </w:pPr>
      <w:bookmarkStart w:id="66" w:name="_Toc164074747"/>
    </w:p>
    <w:p w14:paraId="5F0E8D11" w14:textId="77777777" w:rsidR="008F2827" w:rsidRDefault="008F2827" w:rsidP="008F2827">
      <w:pPr>
        <w:pStyle w:val="Ttulo1"/>
        <w:numPr>
          <w:ilvl w:val="0"/>
          <w:numId w:val="0"/>
        </w:numPr>
        <w:ind w:left="360"/>
        <w:rPr>
          <w:sz w:val="24"/>
          <w:szCs w:val="24"/>
        </w:rPr>
      </w:pPr>
    </w:p>
    <w:p w14:paraId="5165538A" w14:textId="77777777" w:rsidR="008F2827" w:rsidRDefault="008F2827" w:rsidP="008F2827">
      <w:pPr>
        <w:pStyle w:val="Ttulo1"/>
        <w:numPr>
          <w:ilvl w:val="0"/>
          <w:numId w:val="0"/>
        </w:numPr>
        <w:ind w:left="360"/>
        <w:rPr>
          <w:sz w:val="24"/>
          <w:szCs w:val="24"/>
        </w:rPr>
      </w:pPr>
    </w:p>
    <w:p w14:paraId="161F6289" w14:textId="77777777" w:rsidR="008F2827" w:rsidRDefault="008F2827" w:rsidP="008F2827">
      <w:pPr>
        <w:pStyle w:val="Ttulo1"/>
        <w:numPr>
          <w:ilvl w:val="0"/>
          <w:numId w:val="0"/>
        </w:numPr>
        <w:ind w:left="360"/>
        <w:rPr>
          <w:sz w:val="24"/>
          <w:szCs w:val="24"/>
        </w:rPr>
      </w:pPr>
    </w:p>
    <w:p w14:paraId="18C4B0E6" w14:textId="77777777" w:rsidR="008F2827" w:rsidRDefault="008F2827" w:rsidP="008F2827">
      <w:pPr>
        <w:pStyle w:val="Ttulo1"/>
        <w:numPr>
          <w:ilvl w:val="0"/>
          <w:numId w:val="0"/>
        </w:numPr>
        <w:ind w:left="360"/>
        <w:rPr>
          <w:sz w:val="24"/>
          <w:szCs w:val="24"/>
        </w:rPr>
      </w:pPr>
    </w:p>
    <w:p w14:paraId="20078951" w14:textId="4CC31E8E" w:rsidR="00F832B3" w:rsidRPr="00131951" w:rsidRDefault="00F832B3" w:rsidP="008F2827">
      <w:pPr>
        <w:pStyle w:val="Ttulo1"/>
        <w:numPr>
          <w:ilvl w:val="0"/>
          <w:numId w:val="0"/>
        </w:numPr>
        <w:ind w:left="360"/>
        <w:rPr>
          <w:sz w:val="24"/>
          <w:szCs w:val="24"/>
        </w:rPr>
      </w:pPr>
      <w:r w:rsidRPr="00131951">
        <w:rPr>
          <w:sz w:val="24"/>
          <w:szCs w:val="24"/>
        </w:rPr>
        <w:t>FORMATO T8 “Programa de transferencia del conocimiento”</w:t>
      </w:r>
      <w:bookmarkEnd w:id="66"/>
    </w:p>
    <w:p w14:paraId="5C2B9DA0" w14:textId="77777777" w:rsidR="00F832B3" w:rsidRPr="00EE654B" w:rsidRDefault="00F832B3" w:rsidP="00F832B3"/>
    <w:tbl>
      <w:tblPr>
        <w:tblStyle w:val="Tablaconcuadrcula"/>
        <w:tblW w:w="10173" w:type="dxa"/>
        <w:tblLook w:val="04A0" w:firstRow="1" w:lastRow="0" w:firstColumn="1" w:lastColumn="0" w:noHBand="0" w:noVBand="1"/>
      </w:tblPr>
      <w:tblGrid>
        <w:gridCol w:w="1809"/>
        <w:gridCol w:w="8364"/>
      </w:tblGrid>
      <w:tr w:rsidR="00F832B3" w14:paraId="1C7BE0C7" w14:textId="77777777" w:rsidTr="00206C57">
        <w:trPr>
          <w:trHeight w:val="20"/>
        </w:trPr>
        <w:tc>
          <w:tcPr>
            <w:tcW w:w="1809" w:type="dxa"/>
          </w:tcPr>
          <w:p w14:paraId="104ADB9E" w14:textId="77777777" w:rsidR="00F832B3" w:rsidRDefault="00F832B3" w:rsidP="00206C57">
            <w:pPr>
              <w:ind w:right="-1"/>
              <w:rPr>
                <w:rFonts w:ascii="Calibri" w:hAnsi="Calibri" w:cs="Calibri"/>
                <w:b/>
              </w:rPr>
            </w:pPr>
            <w:r w:rsidRPr="008C36BB">
              <w:rPr>
                <w:rFonts w:ascii="Calibri" w:hAnsi="Calibri" w:cs="Calibri"/>
                <w:b/>
              </w:rPr>
              <w:t>PROVEEDOR:</w:t>
            </w:r>
          </w:p>
        </w:tc>
        <w:tc>
          <w:tcPr>
            <w:tcW w:w="8364" w:type="dxa"/>
          </w:tcPr>
          <w:p w14:paraId="22D803BB" w14:textId="77777777" w:rsidR="00F832B3" w:rsidRDefault="00F832B3" w:rsidP="00206C57">
            <w:pPr>
              <w:ind w:right="-1"/>
              <w:rPr>
                <w:rFonts w:ascii="Calibri" w:hAnsi="Calibri" w:cs="Calibri"/>
                <w:b/>
              </w:rPr>
            </w:pPr>
          </w:p>
          <w:p w14:paraId="5413F3C6" w14:textId="77777777" w:rsidR="00F832B3" w:rsidRDefault="00F832B3" w:rsidP="00206C57">
            <w:pPr>
              <w:ind w:right="-1"/>
              <w:rPr>
                <w:rFonts w:ascii="Calibri" w:hAnsi="Calibri" w:cs="Calibri"/>
                <w:b/>
              </w:rPr>
            </w:pPr>
          </w:p>
        </w:tc>
      </w:tr>
      <w:tr w:rsidR="00F832B3" w14:paraId="0DAA5E0E" w14:textId="77777777" w:rsidTr="00206C57">
        <w:trPr>
          <w:trHeight w:val="20"/>
        </w:trPr>
        <w:tc>
          <w:tcPr>
            <w:tcW w:w="1809" w:type="dxa"/>
          </w:tcPr>
          <w:p w14:paraId="576AF0B5" w14:textId="77777777" w:rsidR="00F832B3" w:rsidRDefault="00F832B3" w:rsidP="00206C57">
            <w:pPr>
              <w:ind w:right="-1"/>
              <w:rPr>
                <w:rFonts w:ascii="Calibri" w:hAnsi="Calibri" w:cs="Calibri"/>
                <w:b/>
              </w:rPr>
            </w:pPr>
            <w:r w:rsidRPr="008C36BB">
              <w:rPr>
                <w:rFonts w:ascii="Calibri" w:hAnsi="Calibri" w:cs="Calibri"/>
                <w:b/>
              </w:rPr>
              <w:t>UNIDAD MEDICA:</w:t>
            </w:r>
          </w:p>
        </w:tc>
        <w:tc>
          <w:tcPr>
            <w:tcW w:w="8364" w:type="dxa"/>
          </w:tcPr>
          <w:p w14:paraId="3CA1355B" w14:textId="77777777" w:rsidR="00F832B3" w:rsidRDefault="00F832B3" w:rsidP="00206C57">
            <w:pPr>
              <w:ind w:right="-1"/>
              <w:rPr>
                <w:rFonts w:ascii="Calibri" w:hAnsi="Calibri" w:cs="Calibri"/>
                <w:b/>
              </w:rPr>
            </w:pPr>
          </w:p>
          <w:p w14:paraId="0F88C997" w14:textId="77777777" w:rsidR="00F832B3" w:rsidRDefault="00F832B3" w:rsidP="00206C57">
            <w:pPr>
              <w:ind w:right="-1"/>
              <w:rPr>
                <w:rFonts w:ascii="Calibri" w:hAnsi="Calibri" w:cs="Calibri"/>
                <w:b/>
              </w:rPr>
            </w:pPr>
          </w:p>
        </w:tc>
      </w:tr>
    </w:tbl>
    <w:p w14:paraId="5BE6FB67" w14:textId="77777777" w:rsidR="00F832B3" w:rsidRPr="000A764A" w:rsidRDefault="00F832B3" w:rsidP="00F832B3">
      <w:pPr>
        <w:ind w:right="-1"/>
        <w:rPr>
          <w:rFonts w:ascii="Calibri" w:hAnsi="Calibri" w:cs="Calibri"/>
          <w:b/>
        </w:rPr>
      </w:pPr>
    </w:p>
    <w:p w14:paraId="474780B9" w14:textId="77777777" w:rsidR="00F832B3" w:rsidRPr="000C24B1" w:rsidRDefault="00F832B3" w:rsidP="00F832B3">
      <w:pPr>
        <w:ind w:right="-1"/>
        <w:rPr>
          <w:rFonts w:ascii="Calibri" w:hAnsi="Calibri" w:cs="Calibri"/>
          <w:b/>
        </w:rPr>
      </w:pPr>
      <w:r w:rsidRPr="000C24B1">
        <w:rPr>
          <w:rFonts w:ascii="Calibri" w:hAnsi="Calibri" w:cs="Calibri"/>
          <w:b/>
        </w:rPr>
        <w:t>EQUIPO/INSTRUMENTA</w:t>
      </w:r>
      <w:r>
        <w:rPr>
          <w:rFonts w:ascii="Calibri" w:hAnsi="Calibri" w:cs="Calibri"/>
          <w:b/>
        </w:rPr>
        <w:t>L</w:t>
      </w:r>
      <w:r w:rsidRPr="000C24B1">
        <w:rPr>
          <w:rFonts w:ascii="Calibri" w:hAnsi="Calibri" w:cs="Calibri"/>
          <w:b/>
        </w:rPr>
        <w:t xml:space="preserve">/BIEN DE </w:t>
      </w:r>
      <w:r>
        <w:rPr>
          <w:rFonts w:ascii="Calibri" w:hAnsi="Calibri" w:cs="Calibri"/>
          <w:b/>
        </w:rPr>
        <w:t>CONSUMO:</w:t>
      </w:r>
      <w:r w:rsidRPr="000C24B1">
        <w:rPr>
          <w:rFonts w:ascii="Calibri" w:hAnsi="Calibri" w:cs="Calibri"/>
          <w:b/>
        </w:rPr>
        <w:t xml:space="preserve"> __________</w:t>
      </w:r>
      <w:r>
        <w:rPr>
          <w:rFonts w:ascii="Calibri" w:hAnsi="Calibri" w:cs="Calibri"/>
          <w:b/>
        </w:rPr>
        <w:t>________________________________________</w:t>
      </w:r>
    </w:p>
    <w:p w14:paraId="1D221F09" w14:textId="77777777" w:rsidR="00F832B3" w:rsidRPr="00684E79" w:rsidRDefault="00F832B3" w:rsidP="00F832B3">
      <w:pPr>
        <w:pStyle w:val="Prrafodelista"/>
        <w:ind w:left="517" w:right="-1"/>
        <w:rPr>
          <w:rFonts w:ascii="Calibri" w:hAnsi="Calibri" w:cs="Calibri"/>
          <w:b/>
        </w:rPr>
      </w:pPr>
    </w:p>
    <w:tbl>
      <w:tblPr>
        <w:tblW w:w="10065" w:type="dxa"/>
        <w:tblInd w:w="108" w:type="dxa"/>
        <w:tblLayout w:type="fixed"/>
        <w:tblLook w:val="04A0" w:firstRow="1" w:lastRow="0" w:firstColumn="1" w:lastColumn="0" w:noHBand="0" w:noVBand="1"/>
      </w:tblPr>
      <w:tblGrid>
        <w:gridCol w:w="851"/>
        <w:gridCol w:w="850"/>
        <w:gridCol w:w="2835"/>
        <w:gridCol w:w="2125"/>
        <w:gridCol w:w="3404"/>
      </w:tblGrid>
      <w:tr w:rsidR="00F832B3" w14:paraId="15D4BD22" w14:textId="77777777" w:rsidTr="00206C57">
        <w:trPr>
          <w:trHeight w:val="20"/>
        </w:trPr>
        <w:tc>
          <w:tcPr>
            <w:tcW w:w="851" w:type="dxa"/>
            <w:tcBorders>
              <w:top w:val="single" w:sz="4" w:space="0" w:color="000000"/>
              <w:left w:val="single" w:sz="4" w:space="0" w:color="000000"/>
              <w:bottom w:val="single" w:sz="4" w:space="0" w:color="000000"/>
              <w:right w:val="nil"/>
            </w:tcBorders>
            <w:hideMark/>
          </w:tcPr>
          <w:p w14:paraId="410D7057" w14:textId="77777777" w:rsidR="00F832B3" w:rsidRDefault="00F832B3" w:rsidP="00206C57">
            <w:pPr>
              <w:overflowPunct w:val="0"/>
              <w:autoSpaceDE w:val="0"/>
              <w:snapToGrid w:val="0"/>
              <w:ind w:right="-1"/>
              <w:jc w:val="center"/>
              <w:textAlignment w:val="baseline"/>
              <w:rPr>
                <w:rFonts w:ascii="Calibri" w:hAnsi="Calibri" w:cs="Calibri"/>
                <w:b/>
                <w:i/>
              </w:rPr>
            </w:pPr>
            <w:r>
              <w:rPr>
                <w:rFonts w:ascii="Calibri" w:hAnsi="Calibri" w:cs="Calibri"/>
                <w:b/>
                <w:i/>
              </w:rPr>
              <w:t>FECHA</w:t>
            </w:r>
          </w:p>
        </w:tc>
        <w:tc>
          <w:tcPr>
            <w:tcW w:w="850" w:type="dxa"/>
            <w:tcBorders>
              <w:top w:val="single" w:sz="4" w:space="0" w:color="000000"/>
              <w:left w:val="single" w:sz="4" w:space="0" w:color="000000"/>
              <w:bottom w:val="single" w:sz="4" w:space="0" w:color="000000"/>
              <w:right w:val="nil"/>
            </w:tcBorders>
            <w:hideMark/>
          </w:tcPr>
          <w:p w14:paraId="3B9B8BCD" w14:textId="77777777" w:rsidR="00F832B3" w:rsidRDefault="00F832B3" w:rsidP="00206C57">
            <w:pPr>
              <w:overflowPunct w:val="0"/>
              <w:autoSpaceDE w:val="0"/>
              <w:snapToGrid w:val="0"/>
              <w:ind w:right="-1"/>
              <w:jc w:val="center"/>
              <w:textAlignment w:val="baseline"/>
              <w:rPr>
                <w:rFonts w:ascii="Calibri" w:hAnsi="Calibri" w:cs="Calibri"/>
                <w:b/>
                <w:i/>
              </w:rPr>
            </w:pPr>
            <w:r>
              <w:rPr>
                <w:rFonts w:ascii="Calibri" w:hAnsi="Calibri" w:cs="Calibri"/>
                <w:b/>
                <w:i/>
              </w:rPr>
              <w:t>HORA</w:t>
            </w:r>
          </w:p>
        </w:tc>
        <w:tc>
          <w:tcPr>
            <w:tcW w:w="2835" w:type="dxa"/>
            <w:tcBorders>
              <w:top w:val="single" w:sz="4" w:space="0" w:color="000000"/>
              <w:left w:val="single" w:sz="4" w:space="0" w:color="000000"/>
              <w:bottom w:val="single" w:sz="4" w:space="0" w:color="000000"/>
              <w:right w:val="nil"/>
            </w:tcBorders>
            <w:hideMark/>
          </w:tcPr>
          <w:p w14:paraId="594F1B47" w14:textId="77777777" w:rsidR="00F832B3" w:rsidRDefault="00F832B3" w:rsidP="00206C57">
            <w:pPr>
              <w:overflowPunct w:val="0"/>
              <w:autoSpaceDE w:val="0"/>
              <w:snapToGrid w:val="0"/>
              <w:ind w:right="-1"/>
              <w:jc w:val="center"/>
              <w:textAlignment w:val="baseline"/>
              <w:rPr>
                <w:rFonts w:ascii="Calibri" w:hAnsi="Calibri" w:cs="Calibri"/>
                <w:b/>
                <w:i/>
              </w:rPr>
            </w:pPr>
            <w:r>
              <w:rPr>
                <w:rFonts w:ascii="Calibri" w:hAnsi="Calibri" w:cs="Calibri"/>
                <w:b/>
                <w:i/>
              </w:rPr>
              <w:t>TEMA</w:t>
            </w:r>
          </w:p>
        </w:tc>
        <w:tc>
          <w:tcPr>
            <w:tcW w:w="2125" w:type="dxa"/>
            <w:tcBorders>
              <w:top w:val="single" w:sz="4" w:space="0" w:color="000000"/>
              <w:left w:val="single" w:sz="4" w:space="0" w:color="000000"/>
              <w:bottom w:val="single" w:sz="4" w:space="0" w:color="000000"/>
              <w:right w:val="nil"/>
            </w:tcBorders>
            <w:hideMark/>
          </w:tcPr>
          <w:p w14:paraId="4AD64A89" w14:textId="77777777" w:rsidR="00F832B3" w:rsidRDefault="00F832B3" w:rsidP="00206C57">
            <w:pPr>
              <w:overflowPunct w:val="0"/>
              <w:autoSpaceDE w:val="0"/>
              <w:snapToGrid w:val="0"/>
              <w:ind w:right="-1"/>
              <w:jc w:val="center"/>
              <w:textAlignment w:val="baseline"/>
              <w:rPr>
                <w:rFonts w:ascii="Calibri" w:hAnsi="Calibri" w:cs="Calibri"/>
                <w:b/>
                <w:i/>
              </w:rPr>
            </w:pPr>
            <w:r>
              <w:rPr>
                <w:rFonts w:ascii="Calibri" w:hAnsi="Calibri" w:cs="Calibri"/>
                <w:b/>
                <w:i/>
              </w:rPr>
              <w:t>PONENTE</w:t>
            </w:r>
          </w:p>
        </w:tc>
        <w:tc>
          <w:tcPr>
            <w:tcW w:w="3404" w:type="dxa"/>
            <w:tcBorders>
              <w:top w:val="single" w:sz="4" w:space="0" w:color="000000"/>
              <w:left w:val="single" w:sz="4" w:space="0" w:color="000000"/>
              <w:bottom w:val="single" w:sz="4" w:space="0" w:color="000000"/>
              <w:right w:val="single" w:sz="4" w:space="0" w:color="000000"/>
            </w:tcBorders>
            <w:hideMark/>
          </w:tcPr>
          <w:p w14:paraId="19F63826" w14:textId="77777777" w:rsidR="00F832B3" w:rsidRDefault="00F832B3" w:rsidP="00206C57">
            <w:pPr>
              <w:overflowPunct w:val="0"/>
              <w:autoSpaceDE w:val="0"/>
              <w:snapToGrid w:val="0"/>
              <w:ind w:right="-1"/>
              <w:jc w:val="center"/>
              <w:textAlignment w:val="baseline"/>
              <w:rPr>
                <w:rFonts w:ascii="Calibri" w:hAnsi="Calibri" w:cs="Calibri"/>
                <w:b/>
                <w:i/>
              </w:rPr>
            </w:pPr>
            <w:r>
              <w:rPr>
                <w:rFonts w:ascii="Calibri" w:hAnsi="Calibri" w:cs="Calibri"/>
                <w:b/>
                <w:i/>
              </w:rPr>
              <w:t>MATERIAL DIDÁCTICO</w:t>
            </w:r>
          </w:p>
        </w:tc>
      </w:tr>
      <w:tr w:rsidR="00F832B3" w14:paraId="67A283F7" w14:textId="77777777" w:rsidTr="00206C57">
        <w:trPr>
          <w:trHeight w:val="20"/>
        </w:trPr>
        <w:tc>
          <w:tcPr>
            <w:tcW w:w="851" w:type="dxa"/>
            <w:tcBorders>
              <w:top w:val="single" w:sz="4" w:space="0" w:color="000000"/>
              <w:left w:val="single" w:sz="4" w:space="0" w:color="000000"/>
              <w:bottom w:val="single" w:sz="4" w:space="0" w:color="000000"/>
              <w:right w:val="nil"/>
            </w:tcBorders>
          </w:tcPr>
          <w:p w14:paraId="1D688517"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4DC67EA0"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52F48D9A"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0AE91FBF"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2C738AD9"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642D3FB5" w14:textId="77777777" w:rsidTr="00206C57">
        <w:trPr>
          <w:trHeight w:val="20"/>
        </w:trPr>
        <w:tc>
          <w:tcPr>
            <w:tcW w:w="851" w:type="dxa"/>
            <w:tcBorders>
              <w:top w:val="single" w:sz="4" w:space="0" w:color="000000"/>
              <w:left w:val="single" w:sz="4" w:space="0" w:color="000000"/>
              <w:bottom w:val="single" w:sz="4" w:space="0" w:color="000000"/>
              <w:right w:val="nil"/>
            </w:tcBorders>
          </w:tcPr>
          <w:p w14:paraId="60AD9277"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7DD8C31B"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7FC1E7E1"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4CE9935B"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37C6E433"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3119F702" w14:textId="77777777" w:rsidTr="00206C57">
        <w:trPr>
          <w:trHeight w:val="20"/>
        </w:trPr>
        <w:tc>
          <w:tcPr>
            <w:tcW w:w="851" w:type="dxa"/>
            <w:tcBorders>
              <w:top w:val="single" w:sz="4" w:space="0" w:color="000000"/>
              <w:left w:val="single" w:sz="4" w:space="0" w:color="000000"/>
              <w:bottom w:val="single" w:sz="4" w:space="0" w:color="000000"/>
              <w:right w:val="nil"/>
            </w:tcBorders>
          </w:tcPr>
          <w:p w14:paraId="36F1F206"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7ADE9FE6"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49A944F2"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7DC6E4A2"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523E0A32"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05C43C52" w14:textId="77777777" w:rsidTr="00206C57">
        <w:trPr>
          <w:trHeight w:val="20"/>
        </w:trPr>
        <w:tc>
          <w:tcPr>
            <w:tcW w:w="851" w:type="dxa"/>
            <w:tcBorders>
              <w:top w:val="single" w:sz="4" w:space="0" w:color="000000"/>
              <w:left w:val="single" w:sz="4" w:space="0" w:color="000000"/>
              <w:bottom w:val="single" w:sz="4" w:space="0" w:color="000000"/>
              <w:right w:val="nil"/>
            </w:tcBorders>
          </w:tcPr>
          <w:p w14:paraId="4C25CF35"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618B0908"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2DE65D83"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799E29C0"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43B4AFAC"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258B6DC2" w14:textId="77777777" w:rsidTr="00206C57">
        <w:trPr>
          <w:trHeight w:val="20"/>
        </w:trPr>
        <w:tc>
          <w:tcPr>
            <w:tcW w:w="851" w:type="dxa"/>
            <w:tcBorders>
              <w:top w:val="single" w:sz="4" w:space="0" w:color="000000"/>
              <w:left w:val="single" w:sz="4" w:space="0" w:color="000000"/>
              <w:bottom w:val="single" w:sz="4" w:space="0" w:color="000000"/>
              <w:right w:val="nil"/>
            </w:tcBorders>
          </w:tcPr>
          <w:p w14:paraId="544AB94E"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51B3C2EC"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7849AC8D"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3D6D8EBD"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2F09C9B2"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0CE9EFF5" w14:textId="77777777" w:rsidTr="00206C57">
        <w:trPr>
          <w:trHeight w:val="20"/>
        </w:trPr>
        <w:tc>
          <w:tcPr>
            <w:tcW w:w="851" w:type="dxa"/>
            <w:tcBorders>
              <w:top w:val="single" w:sz="4" w:space="0" w:color="000000"/>
              <w:left w:val="single" w:sz="4" w:space="0" w:color="000000"/>
              <w:bottom w:val="single" w:sz="4" w:space="0" w:color="000000"/>
              <w:right w:val="nil"/>
            </w:tcBorders>
          </w:tcPr>
          <w:p w14:paraId="70FE78E0"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6D701B90"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00DE5CA0"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6D941C98"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6619F571"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33524E20" w14:textId="77777777" w:rsidTr="00206C57">
        <w:trPr>
          <w:trHeight w:val="20"/>
        </w:trPr>
        <w:tc>
          <w:tcPr>
            <w:tcW w:w="851" w:type="dxa"/>
            <w:tcBorders>
              <w:top w:val="single" w:sz="4" w:space="0" w:color="000000"/>
              <w:left w:val="single" w:sz="4" w:space="0" w:color="000000"/>
              <w:bottom w:val="single" w:sz="4" w:space="0" w:color="000000"/>
              <w:right w:val="nil"/>
            </w:tcBorders>
          </w:tcPr>
          <w:p w14:paraId="05A73FCE"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7C478558"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5ED3740F"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71183D49"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49F4118E"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402F907A" w14:textId="77777777" w:rsidTr="00206C57">
        <w:trPr>
          <w:trHeight w:val="20"/>
        </w:trPr>
        <w:tc>
          <w:tcPr>
            <w:tcW w:w="851" w:type="dxa"/>
            <w:tcBorders>
              <w:top w:val="single" w:sz="4" w:space="0" w:color="000000"/>
              <w:left w:val="single" w:sz="4" w:space="0" w:color="000000"/>
              <w:bottom w:val="single" w:sz="4" w:space="0" w:color="000000"/>
              <w:right w:val="nil"/>
            </w:tcBorders>
          </w:tcPr>
          <w:p w14:paraId="778BFDC9"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5093F1E4"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56B3AAFE"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45B3B315"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19E9FA2F"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101CB59B" w14:textId="77777777" w:rsidTr="00206C57">
        <w:trPr>
          <w:trHeight w:val="20"/>
        </w:trPr>
        <w:tc>
          <w:tcPr>
            <w:tcW w:w="851" w:type="dxa"/>
            <w:tcBorders>
              <w:top w:val="single" w:sz="4" w:space="0" w:color="000000"/>
              <w:left w:val="single" w:sz="4" w:space="0" w:color="000000"/>
              <w:bottom w:val="single" w:sz="4" w:space="0" w:color="000000"/>
              <w:right w:val="nil"/>
            </w:tcBorders>
          </w:tcPr>
          <w:p w14:paraId="7BC66305"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04D1BAB2"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7CF3E626"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33D13571"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7BFC10C8"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4D1903D9" w14:textId="77777777" w:rsidTr="00206C57">
        <w:trPr>
          <w:trHeight w:val="20"/>
        </w:trPr>
        <w:tc>
          <w:tcPr>
            <w:tcW w:w="851" w:type="dxa"/>
            <w:tcBorders>
              <w:top w:val="single" w:sz="4" w:space="0" w:color="000000"/>
              <w:left w:val="single" w:sz="4" w:space="0" w:color="000000"/>
              <w:bottom w:val="single" w:sz="4" w:space="0" w:color="000000"/>
              <w:right w:val="nil"/>
            </w:tcBorders>
          </w:tcPr>
          <w:p w14:paraId="386FB2FB"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30321F73"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0DED5792"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654538E1"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2BA3FC76"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532BA50F" w14:textId="77777777" w:rsidTr="00206C57">
        <w:trPr>
          <w:trHeight w:val="20"/>
        </w:trPr>
        <w:tc>
          <w:tcPr>
            <w:tcW w:w="851" w:type="dxa"/>
            <w:tcBorders>
              <w:top w:val="single" w:sz="4" w:space="0" w:color="000000"/>
              <w:left w:val="single" w:sz="4" w:space="0" w:color="000000"/>
              <w:bottom w:val="single" w:sz="4" w:space="0" w:color="000000"/>
              <w:right w:val="nil"/>
            </w:tcBorders>
          </w:tcPr>
          <w:p w14:paraId="53B57286"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72F75E96"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16F48D84"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3EE5BF85"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0EF11E7F"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6EB0E7AE" w14:textId="77777777" w:rsidTr="00206C57">
        <w:trPr>
          <w:trHeight w:val="20"/>
        </w:trPr>
        <w:tc>
          <w:tcPr>
            <w:tcW w:w="851" w:type="dxa"/>
            <w:tcBorders>
              <w:top w:val="single" w:sz="4" w:space="0" w:color="000000"/>
              <w:left w:val="single" w:sz="4" w:space="0" w:color="000000"/>
              <w:bottom w:val="single" w:sz="4" w:space="0" w:color="000000"/>
              <w:right w:val="nil"/>
            </w:tcBorders>
          </w:tcPr>
          <w:p w14:paraId="4C680FC2"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4F31611D"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346774FF"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00001DDA"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1F85E50D"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78077ABB" w14:textId="77777777" w:rsidTr="00206C57">
        <w:trPr>
          <w:trHeight w:val="20"/>
        </w:trPr>
        <w:tc>
          <w:tcPr>
            <w:tcW w:w="851" w:type="dxa"/>
            <w:tcBorders>
              <w:top w:val="single" w:sz="4" w:space="0" w:color="000000"/>
              <w:left w:val="single" w:sz="4" w:space="0" w:color="000000"/>
              <w:bottom w:val="single" w:sz="4" w:space="0" w:color="000000"/>
              <w:right w:val="nil"/>
            </w:tcBorders>
          </w:tcPr>
          <w:p w14:paraId="13B5028A"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222F1338"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03010FD5"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5AC9129A"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6EDB8EF0"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0CA66D9B" w14:textId="77777777" w:rsidTr="00206C57">
        <w:trPr>
          <w:trHeight w:val="20"/>
        </w:trPr>
        <w:tc>
          <w:tcPr>
            <w:tcW w:w="851" w:type="dxa"/>
            <w:tcBorders>
              <w:top w:val="single" w:sz="4" w:space="0" w:color="000000"/>
              <w:left w:val="single" w:sz="4" w:space="0" w:color="000000"/>
              <w:bottom w:val="single" w:sz="4" w:space="0" w:color="000000"/>
              <w:right w:val="nil"/>
            </w:tcBorders>
          </w:tcPr>
          <w:p w14:paraId="51FC475A"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564A256E"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758ACFB7"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694F88C1"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2B3E35E5"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26FC422A" w14:textId="77777777" w:rsidTr="00206C57">
        <w:trPr>
          <w:trHeight w:val="20"/>
        </w:trPr>
        <w:tc>
          <w:tcPr>
            <w:tcW w:w="851" w:type="dxa"/>
            <w:tcBorders>
              <w:top w:val="single" w:sz="4" w:space="0" w:color="000000"/>
              <w:left w:val="single" w:sz="4" w:space="0" w:color="000000"/>
              <w:bottom w:val="single" w:sz="4" w:space="0" w:color="000000"/>
              <w:right w:val="nil"/>
            </w:tcBorders>
          </w:tcPr>
          <w:p w14:paraId="67C79DDC"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6FFFF6DB"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49AE2C04"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39DB640E"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309A3551"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769764EA" w14:textId="77777777" w:rsidTr="00206C57">
        <w:trPr>
          <w:trHeight w:val="20"/>
        </w:trPr>
        <w:tc>
          <w:tcPr>
            <w:tcW w:w="851" w:type="dxa"/>
            <w:tcBorders>
              <w:top w:val="single" w:sz="4" w:space="0" w:color="000000"/>
              <w:left w:val="single" w:sz="4" w:space="0" w:color="000000"/>
              <w:bottom w:val="single" w:sz="4" w:space="0" w:color="000000"/>
              <w:right w:val="nil"/>
            </w:tcBorders>
          </w:tcPr>
          <w:p w14:paraId="368301A7"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5AE32694"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574BDD79"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147C3F67"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7D992117"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3E10A18E" w14:textId="77777777" w:rsidTr="00206C57">
        <w:trPr>
          <w:trHeight w:val="20"/>
        </w:trPr>
        <w:tc>
          <w:tcPr>
            <w:tcW w:w="851" w:type="dxa"/>
            <w:tcBorders>
              <w:top w:val="single" w:sz="4" w:space="0" w:color="000000"/>
              <w:left w:val="single" w:sz="4" w:space="0" w:color="000000"/>
              <w:bottom w:val="single" w:sz="4" w:space="0" w:color="000000"/>
              <w:right w:val="nil"/>
            </w:tcBorders>
          </w:tcPr>
          <w:p w14:paraId="29076510"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1BBCDAA0"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371BEE5D"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45942F24"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60E14B3F"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54C04C87" w14:textId="77777777" w:rsidTr="00206C57">
        <w:trPr>
          <w:trHeight w:val="20"/>
        </w:trPr>
        <w:tc>
          <w:tcPr>
            <w:tcW w:w="851" w:type="dxa"/>
            <w:tcBorders>
              <w:top w:val="single" w:sz="4" w:space="0" w:color="000000"/>
              <w:left w:val="single" w:sz="4" w:space="0" w:color="000000"/>
              <w:bottom w:val="single" w:sz="4" w:space="0" w:color="000000"/>
              <w:right w:val="nil"/>
            </w:tcBorders>
          </w:tcPr>
          <w:p w14:paraId="1F128D1E"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25BC8B25"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4D32DCB6"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334A1CE4"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3D432A73"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022F3019" w14:textId="77777777" w:rsidTr="00206C57">
        <w:trPr>
          <w:trHeight w:val="20"/>
        </w:trPr>
        <w:tc>
          <w:tcPr>
            <w:tcW w:w="851" w:type="dxa"/>
            <w:tcBorders>
              <w:top w:val="single" w:sz="4" w:space="0" w:color="000000"/>
              <w:left w:val="single" w:sz="4" w:space="0" w:color="000000"/>
              <w:bottom w:val="single" w:sz="4" w:space="0" w:color="000000"/>
              <w:right w:val="nil"/>
            </w:tcBorders>
          </w:tcPr>
          <w:p w14:paraId="7044AD35"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15B5C61D"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797E03C0"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7262C5F2"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5250D604"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5DAAF459" w14:textId="77777777" w:rsidTr="00206C57">
        <w:trPr>
          <w:trHeight w:val="20"/>
        </w:trPr>
        <w:tc>
          <w:tcPr>
            <w:tcW w:w="851" w:type="dxa"/>
            <w:tcBorders>
              <w:top w:val="single" w:sz="4" w:space="0" w:color="000000"/>
              <w:left w:val="single" w:sz="4" w:space="0" w:color="000000"/>
              <w:bottom w:val="single" w:sz="4" w:space="0" w:color="000000"/>
              <w:right w:val="nil"/>
            </w:tcBorders>
          </w:tcPr>
          <w:p w14:paraId="6754DDFC"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3DD50183"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2FA7DDD3"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55F5BC52"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4F46795E"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0D10D134" w14:textId="77777777" w:rsidTr="00206C57">
        <w:trPr>
          <w:trHeight w:val="20"/>
        </w:trPr>
        <w:tc>
          <w:tcPr>
            <w:tcW w:w="851" w:type="dxa"/>
            <w:tcBorders>
              <w:top w:val="single" w:sz="4" w:space="0" w:color="000000"/>
              <w:left w:val="single" w:sz="4" w:space="0" w:color="000000"/>
              <w:bottom w:val="single" w:sz="4" w:space="0" w:color="000000"/>
              <w:right w:val="nil"/>
            </w:tcBorders>
          </w:tcPr>
          <w:p w14:paraId="026CD513"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2436EC1B"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6A0C961C"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7FE799E4"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7307CB58" w14:textId="77777777" w:rsidR="00F832B3" w:rsidRDefault="00F832B3" w:rsidP="00206C57">
            <w:pPr>
              <w:overflowPunct w:val="0"/>
              <w:autoSpaceDE w:val="0"/>
              <w:snapToGrid w:val="0"/>
              <w:ind w:right="-1"/>
              <w:textAlignment w:val="baseline"/>
              <w:rPr>
                <w:rFonts w:ascii="Calibri" w:hAnsi="Calibri" w:cs="Calibri"/>
                <w:b/>
                <w:i/>
              </w:rPr>
            </w:pPr>
          </w:p>
        </w:tc>
      </w:tr>
      <w:tr w:rsidR="00F832B3" w14:paraId="7EA428AA" w14:textId="77777777" w:rsidTr="00206C57">
        <w:trPr>
          <w:trHeight w:val="20"/>
        </w:trPr>
        <w:tc>
          <w:tcPr>
            <w:tcW w:w="851" w:type="dxa"/>
            <w:tcBorders>
              <w:top w:val="single" w:sz="4" w:space="0" w:color="000000"/>
              <w:left w:val="single" w:sz="4" w:space="0" w:color="000000"/>
              <w:bottom w:val="single" w:sz="4" w:space="0" w:color="000000"/>
              <w:right w:val="nil"/>
            </w:tcBorders>
          </w:tcPr>
          <w:p w14:paraId="59367076"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18853E07"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4AA9603E"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5EDE1239"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086DFD89" w14:textId="77777777" w:rsidR="00F832B3" w:rsidRDefault="00F832B3" w:rsidP="00206C57">
            <w:pPr>
              <w:overflowPunct w:val="0"/>
              <w:autoSpaceDE w:val="0"/>
              <w:snapToGrid w:val="0"/>
              <w:textAlignment w:val="baseline"/>
              <w:rPr>
                <w:rFonts w:ascii="Calibri" w:hAnsi="Calibri" w:cs="Calibri"/>
                <w:b/>
                <w:i/>
              </w:rPr>
            </w:pPr>
          </w:p>
        </w:tc>
      </w:tr>
      <w:tr w:rsidR="00F832B3" w14:paraId="57BE3315" w14:textId="77777777" w:rsidTr="00206C57">
        <w:trPr>
          <w:trHeight w:val="20"/>
        </w:trPr>
        <w:tc>
          <w:tcPr>
            <w:tcW w:w="851" w:type="dxa"/>
            <w:tcBorders>
              <w:top w:val="single" w:sz="4" w:space="0" w:color="000000"/>
              <w:left w:val="single" w:sz="4" w:space="0" w:color="000000"/>
              <w:bottom w:val="single" w:sz="4" w:space="0" w:color="000000"/>
              <w:right w:val="nil"/>
            </w:tcBorders>
          </w:tcPr>
          <w:p w14:paraId="7AB8EEED" w14:textId="77777777" w:rsidR="00F832B3" w:rsidRDefault="00F832B3" w:rsidP="00206C57">
            <w:pPr>
              <w:overflowPunct w:val="0"/>
              <w:autoSpaceDE w:val="0"/>
              <w:snapToGrid w:val="0"/>
              <w:ind w:right="-1"/>
              <w:textAlignment w:val="baseline"/>
              <w:rPr>
                <w:rFonts w:ascii="Calibri" w:hAnsi="Calibri" w:cs="Calibri"/>
                <w:b/>
                <w:i/>
              </w:rPr>
            </w:pPr>
          </w:p>
        </w:tc>
        <w:tc>
          <w:tcPr>
            <w:tcW w:w="850" w:type="dxa"/>
            <w:tcBorders>
              <w:top w:val="single" w:sz="4" w:space="0" w:color="000000"/>
              <w:left w:val="single" w:sz="4" w:space="0" w:color="000000"/>
              <w:bottom w:val="single" w:sz="4" w:space="0" w:color="000000"/>
              <w:right w:val="nil"/>
            </w:tcBorders>
          </w:tcPr>
          <w:p w14:paraId="23B2ECF7" w14:textId="77777777" w:rsidR="00F832B3" w:rsidRDefault="00F832B3" w:rsidP="00206C57">
            <w:pPr>
              <w:overflowPunct w:val="0"/>
              <w:autoSpaceDE w:val="0"/>
              <w:snapToGrid w:val="0"/>
              <w:ind w:right="-1"/>
              <w:textAlignment w:val="baseline"/>
              <w:rPr>
                <w:rFonts w:ascii="Calibri" w:hAnsi="Calibri" w:cs="Calibri"/>
                <w:b/>
                <w:i/>
              </w:rPr>
            </w:pPr>
          </w:p>
        </w:tc>
        <w:tc>
          <w:tcPr>
            <w:tcW w:w="2835" w:type="dxa"/>
            <w:tcBorders>
              <w:top w:val="single" w:sz="4" w:space="0" w:color="000000"/>
              <w:left w:val="single" w:sz="4" w:space="0" w:color="000000"/>
              <w:bottom w:val="single" w:sz="4" w:space="0" w:color="000000"/>
              <w:right w:val="nil"/>
            </w:tcBorders>
          </w:tcPr>
          <w:p w14:paraId="223984BE" w14:textId="77777777" w:rsidR="00F832B3" w:rsidRDefault="00F832B3" w:rsidP="00206C57">
            <w:pPr>
              <w:overflowPunct w:val="0"/>
              <w:autoSpaceDE w:val="0"/>
              <w:snapToGrid w:val="0"/>
              <w:ind w:right="-1"/>
              <w:textAlignment w:val="baseline"/>
              <w:rPr>
                <w:rFonts w:ascii="Calibri" w:hAnsi="Calibri" w:cs="Calibri"/>
                <w:b/>
                <w:i/>
              </w:rPr>
            </w:pPr>
          </w:p>
        </w:tc>
        <w:tc>
          <w:tcPr>
            <w:tcW w:w="2125" w:type="dxa"/>
            <w:tcBorders>
              <w:top w:val="single" w:sz="4" w:space="0" w:color="000000"/>
              <w:left w:val="single" w:sz="4" w:space="0" w:color="000000"/>
              <w:bottom w:val="single" w:sz="4" w:space="0" w:color="000000"/>
              <w:right w:val="nil"/>
            </w:tcBorders>
          </w:tcPr>
          <w:p w14:paraId="13A62BAB" w14:textId="77777777" w:rsidR="00F832B3" w:rsidRDefault="00F832B3" w:rsidP="00206C57">
            <w:pPr>
              <w:overflowPunct w:val="0"/>
              <w:autoSpaceDE w:val="0"/>
              <w:snapToGrid w:val="0"/>
              <w:ind w:right="-1"/>
              <w:textAlignment w:val="baseline"/>
              <w:rPr>
                <w:rFonts w:ascii="Calibri" w:hAnsi="Calibri" w:cs="Calibri"/>
                <w:b/>
                <w:i/>
              </w:rPr>
            </w:pPr>
          </w:p>
        </w:tc>
        <w:tc>
          <w:tcPr>
            <w:tcW w:w="3404" w:type="dxa"/>
            <w:tcBorders>
              <w:top w:val="single" w:sz="4" w:space="0" w:color="000000"/>
              <w:left w:val="single" w:sz="4" w:space="0" w:color="000000"/>
              <w:bottom w:val="single" w:sz="4" w:space="0" w:color="000000"/>
              <w:right w:val="single" w:sz="4" w:space="0" w:color="000000"/>
            </w:tcBorders>
          </w:tcPr>
          <w:p w14:paraId="68E5ECE6" w14:textId="77777777" w:rsidR="00F832B3" w:rsidRDefault="00F832B3" w:rsidP="00206C57">
            <w:pPr>
              <w:overflowPunct w:val="0"/>
              <w:autoSpaceDE w:val="0"/>
              <w:snapToGrid w:val="0"/>
              <w:ind w:right="-1"/>
              <w:textAlignment w:val="baseline"/>
              <w:rPr>
                <w:rFonts w:ascii="Calibri" w:hAnsi="Calibri" w:cs="Calibri"/>
                <w:b/>
                <w:i/>
              </w:rPr>
            </w:pPr>
          </w:p>
        </w:tc>
      </w:tr>
    </w:tbl>
    <w:tbl>
      <w:tblPr>
        <w:tblStyle w:val="Tablaconcuadrcula"/>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F832B3" w14:paraId="56E9023C" w14:textId="77777777" w:rsidTr="00206C57">
        <w:tc>
          <w:tcPr>
            <w:tcW w:w="4962" w:type="dxa"/>
          </w:tcPr>
          <w:p w14:paraId="36BA8C50" w14:textId="77777777" w:rsidR="00F832B3" w:rsidRDefault="00F832B3" w:rsidP="00206C57">
            <w:pPr>
              <w:jc w:val="center"/>
              <w:rPr>
                <w:rFonts w:ascii="Calibri" w:hAnsi="Calibri" w:cs="Arial"/>
              </w:rPr>
            </w:pPr>
          </w:p>
          <w:p w14:paraId="2DA5B12E" w14:textId="77777777" w:rsidR="00F832B3" w:rsidRDefault="00F832B3" w:rsidP="00206C57">
            <w:pPr>
              <w:rPr>
                <w:rFonts w:ascii="Calibri" w:hAnsi="Calibri" w:cs="Arial"/>
              </w:rPr>
            </w:pPr>
          </w:p>
          <w:p w14:paraId="488AFC90" w14:textId="77777777" w:rsidR="00F832B3" w:rsidRDefault="00F832B3" w:rsidP="00206C57">
            <w:pPr>
              <w:jc w:val="center"/>
              <w:rPr>
                <w:rFonts w:ascii="Calibri" w:hAnsi="Calibri" w:cs="Arial"/>
              </w:rPr>
            </w:pPr>
            <w:r>
              <w:rPr>
                <w:rFonts w:ascii="Calibri" w:hAnsi="Calibri" w:cs="Arial"/>
              </w:rPr>
              <w:t>____________________________________________</w:t>
            </w:r>
          </w:p>
          <w:p w14:paraId="17080BC3" w14:textId="77777777" w:rsidR="00F832B3" w:rsidRDefault="00F832B3" w:rsidP="00206C57">
            <w:pPr>
              <w:jc w:val="center"/>
              <w:rPr>
                <w:rFonts w:ascii="Calibri" w:hAnsi="Calibri" w:cs="Arial"/>
              </w:rPr>
            </w:pPr>
            <w:r>
              <w:rPr>
                <w:rFonts w:ascii="Calibri" w:hAnsi="Calibri" w:cs="Arial"/>
              </w:rPr>
              <w:t>Nombre y Firma del Jefe de Servicio o Coordinador Clínico de la Unidad Médica</w:t>
            </w:r>
          </w:p>
          <w:p w14:paraId="2AB7FD73" w14:textId="77777777" w:rsidR="00F832B3" w:rsidRDefault="00F832B3" w:rsidP="00206C57">
            <w:pPr>
              <w:ind w:right="-1"/>
              <w:rPr>
                <w:rFonts w:ascii="Calibri" w:hAnsi="Calibri" w:cs="Calibri"/>
                <w:b/>
              </w:rPr>
            </w:pPr>
          </w:p>
          <w:p w14:paraId="6F82F4CC" w14:textId="77777777" w:rsidR="00F832B3" w:rsidRDefault="00F832B3" w:rsidP="00206C57">
            <w:pPr>
              <w:ind w:right="-1"/>
              <w:rPr>
                <w:rFonts w:ascii="Calibri" w:hAnsi="Calibri" w:cs="Calibri"/>
                <w:b/>
              </w:rPr>
            </w:pPr>
          </w:p>
          <w:p w14:paraId="0DF63604" w14:textId="77777777" w:rsidR="00F832B3" w:rsidRDefault="00F832B3" w:rsidP="00206C57">
            <w:pPr>
              <w:ind w:right="-1"/>
              <w:rPr>
                <w:rFonts w:ascii="Calibri" w:hAnsi="Calibri" w:cs="Calibri"/>
                <w:b/>
              </w:rPr>
            </w:pPr>
          </w:p>
        </w:tc>
        <w:tc>
          <w:tcPr>
            <w:tcW w:w="5103" w:type="dxa"/>
          </w:tcPr>
          <w:p w14:paraId="3982ED54" w14:textId="77777777" w:rsidR="00F832B3" w:rsidRDefault="00F832B3" w:rsidP="00206C57">
            <w:pPr>
              <w:jc w:val="center"/>
              <w:rPr>
                <w:rFonts w:ascii="Calibri" w:hAnsi="Calibri" w:cs="Arial"/>
              </w:rPr>
            </w:pPr>
          </w:p>
          <w:p w14:paraId="6ED779FE" w14:textId="77777777" w:rsidR="00F832B3" w:rsidRDefault="00F832B3" w:rsidP="00206C57">
            <w:pPr>
              <w:rPr>
                <w:rFonts w:ascii="Calibri" w:hAnsi="Calibri" w:cs="Arial"/>
              </w:rPr>
            </w:pPr>
          </w:p>
          <w:p w14:paraId="5B6FF43E" w14:textId="77777777" w:rsidR="00F832B3" w:rsidRDefault="00F832B3" w:rsidP="00206C57">
            <w:pPr>
              <w:jc w:val="center"/>
              <w:rPr>
                <w:rFonts w:ascii="Calibri" w:hAnsi="Calibri" w:cs="Arial"/>
              </w:rPr>
            </w:pPr>
            <w:r>
              <w:rPr>
                <w:rFonts w:ascii="Calibri" w:hAnsi="Calibri" w:cs="Arial"/>
              </w:rPr>
              <w:t>______________________________________</w:t>
            </w:r>
          </w:p>
          <w:p w14:paraId="70F9C8CF" w14:textId="77777777" w:rsidR="00F832B3" w:rsidRDefault="00F832B3" w:rsidP="00206C57">
            <w:pPr>
              <w:jc w:val="center"/>
              <w:rPr>
                <w:rFonts w:ascii="Calibri" w:hAnsi="Calibri" w:cs="Arial"/>
              </w:rPr>
            </w:pPr>
            <w:r>
              <w:rPr>
                <w:rFonts w:ascii="Calibri" w:hAnsi="Calibri" w:cs="Arial"/>
              </w:rPr>
              <w:t>Nombre y Firma del Responsable del Programa de Capacitación*</w:t>
            </w:r>
          </w:p>
          <w:p w14:paraId="3999A8AF" w14:textId="77777777" w:rsidR="00F832B3" w:rsidRDefault="00F832B3" w:rsidP="00206C57">
            <w:pPr>
              <w:ind w:right="-1"/>
              <w:rPr>
                <w:rFonts w:ascii="Calibri" w:hAnsi="Calibri" w:cs="Calibri"/>
                <w:b/>
              </w:rPr>
            </w:pPr>
          </w:p>
        </w:tc>
      </w:tr>
      <w:tr w:rsidR="00F832B3" w14:paraId="4CC947B2" w14:textId="77777777" w:rsidTr="00206C57">
        <w:tc>
          <w:tcPr>
            <w:tcW w:w="4962" w:type="dxa"/>
          </w:tcPr>
          <w:p w14:paraId="4407AEA2" w14:textId="77777777" w:rsidR="00F832B3" w:rsidRDefault="00F832B3" w:rsidP="00206C57">
            <w:pPr>
              <w:rPr>
                <w:rFonts w:ascii="Calibri" w:hAnsi="Calibri" w:cs="Arial"/>
              </w:rPr>
            </w:pPr>
          </w:p>
          <w:p w14:paraId="75C359D6" w14:textId="77777777" w:rsidR="00F832B3" w:rsidRDefault="00F832B3" w:rsidP="00206C57">
            <w:pPr>
              <w:jc w:val="center"/>
              <w:rPr>
                <w:rFonts w:ascii="Calibri" w:hAnsi="Calibri" w:cs="Arial"/>
              </w:rPr>
            </w:pPr>
            <w:r>
              <w:rPr>
                <w:rFonts w:ascii="Calibri" w:hAnsi="Calibri" w:cs="Arial"/>
              </w:rPr>
              <w:t>_________________________________________</w:t>
            </w:r>
          </w:p>
          <w:p w14:paraId="625A508A" w14:textId="77777777" w:rsidR="00F832B3" w:rsidRDefault="00F832B3" w:rsidP="00206C57">
            <w:pPr>
              <w:jc w:val="center"/>
              <w:rPr>
                <w:rFonts w:ascii="Calibri" w:hAnsi="Calibri" w:cs="Arial"/>
              </w:rPr>
            </w:pPr>
            <w:r>
              <w:rPr>
                <w:rFonts w:ascii="Calibri" w:hAnsi="Calibri" w:cs="Arial"/>
              </w:rPr>
              <w:t xml:space="preserve">Nombre y Firma del Administrador de la Unidad Médica </w:t>
            </w:r>
          </w:p>
          <w:p w14:paraId="3DD0AA41" w14:textId="77777777" w:rsidR="00F832B3" w:rsidRDefault="00F832B3" w:rsidP="00206C57">
            <w:pPr>
              <w:ind w:right="-1"/>
              <w:rPr>
                <w:rFonts w:ascii="Calibri" w:hAnsi="Calibri" w:cs="Calibri"/>
                <w:b/>
              </w:rPr>
            </w:pPr>
          </w:p>
        </w:tc>
        <w:tc>
          <w:tcPr>
            <w:tcW w:w="5103" w:type="dxa"/>
          </w:tcPr>
          <w:p w14:paraId="09205D94" w14:textId="77777777" w:rsidR="00F832B3" w:rsidRDefault="00F832B3" w:rsidP="00206C57">
            <w:pPr>
              <w:rPr>
                <w:rFonts w:ascii="Calibri" w:hAnsi="Calibri" w:cs="Arial"/>
              </w:rPr>
            </w:pPr>
          </w:p>
          <w:p w14:paraId="39B2A1B3" w14:textId="77777777" w:rsidR="00F832B3" w:rsidRDefault="00F832B3" w:rsidP="00206C57">
            <w:pPr>
              <w:jc w:val="center"/>
              <w:rPr>
                <w:rFonts w:ascii="Calibri" w:hAnsi="Calibri" w:cs="Arial"/>
              </w:rPr>
            </w:pPr>
          </w:p>
          <w:p w14:paraId="14F22CF1" w14:textId="77777777" w:rsidR="00F832B3" w:rsidRDefault="00F832B3" w:rsidP="00206C57">
            <w:pPr>
              <w:jc w:val="center"/>
              <w:rPr>
                <w:rFonts w:ascii="Calibri" w:hAnsi="Calibri" w:cs="Arial"/>
              </w:rPr>
            </w:pPr>
            <w:r>
              <w:rPr>
                <w:rFonts w:ascii="Calibri" w:hAnsi="Calibri" w:cs="Arial"/>
              </w:rPr>
              <w:t>_____________________________________</w:t>
            </w:r>
          </w:p>
          <w:p w14:paraId="29B2D605" w14:textId="77777777" w:rsidR="00F832B3" w:rsidRPr="00CC1EDE" w:rsidRDefault="00F832B3" w:rsidP="00206C57">
            <w:pPr>
              <w:jc w:val="center"/>
              <w:rPr>
                <w:rFonts w:ascii="Calibri" w:hAnsi="Calibri"/>
              </w:rPr>
            </w:pPr>
            <w:r>
              <w:rPr>
                <w:rFonts w:ascii="Calibri" w:hAnsi="Calibri" w:cs="Arial"/>
              </w:rPr>
              <w:t xml:space="preserve">Nombre y Firma del Director de la Unidad Médica </w:t>
            </w:r>
          </w:p>
        </w:tc>
      </w:tr>
    </w:tbl>
    <w:p w14:paraId="4CA95E6F" w14:textId="77777777" w:rsidR="008F2827" w:rsidRDefault="008F2827" w:rsidP="002330C2">
      <w:pPr>
        <w:pStyle w:val="Ttulo1"/>
        <w:numPr>
          <w:ilvl w:val="0"/>
          <w:numId w:val="0"/>
        </w:numPr>
        <w:rPr>
          <w:sz w:val="24"/>
          <w:szCs w:val="24"/>
        </w:rPr>
      </w:pPr>
      <w:bookmarkStart w:id="67" w:name="_Toc164074748"/>
    </w:p>
    <w:p w14:paraId="24EFAA71" w14:textId="77777777" w:rsidR="008F2827" w:rsidRDefault="008F2827" w:rsidP="002330C2">
      <w:pPr>
        <w:pStyle w:val="Ttulo1"/>
        <w:numPr>
          <w:ilvl w:val="0"/>
          <w:numId w:val="0"/>
        </w:numPr>
        <w:rPr>
          <w:sz w:val="24"/>
          <w:szCs w:val="24"/>
        </w:rPr>
      </w:pPr>
    </w:p>
    <w:p w14:paraId="23236F42" w14:textId="77777777" w:rsidR="008F2827" w:rsidRDefault="008F2827" w:rsidP="002330C2">
      <w:pPr>
        <w:pStyle w:val="Ttulo1"/>
        <w:numPr>
          <w:ilvl w:val="0"/>
          <w:numId w:val="0"/>
        </w:numPr>
        <w:rPr>
          <w:sz w:val="24"/>
          <w:szCs w:val="24"/>
        </w:rPr>
      </w:pPr>
    </w:p>
    <w:p w14:paraId="604DF59C" w14:textId="77777777" w:rsidR="008F2827" w:rsidRDefault="008F2827" w:rsidP="002330C2">
      <w:pPr>
        <w:pStyle w:val="Ttulo1"/>
        <w:numPr>
          <w:ilvl w:val="0"/>
          <w:numId w:val="0"/>
        </w:numPr>
        <w:rPr>
          <w:sz w:val="24"/>
          <w:szCs w:val="24"/>
        </w:rPr>
      </w:pPr>
    </w:p>
    <w:p w14:paraId="4F5D725B" w14:textId="77777777" w:rsidR="008F2827" w:rsidRDefault="008F2827" w:rsidP="002330C2">
      <w:pPr>
        <w:pStyle w:val="Ttulo1"/>
        <w:numPr>
          <w:ilvl w:val="0"/>
          <w:numId w:val="0"/>
        </w:numPr>
        <w:rPr>
          <w:sz w:val="24"/>
          <w:szCs w:val="24"/>
        </w:rPr>
      </w:pPr>
    </w:p>
    <w:p w14:paraId="3C744619" w14:textId="77777777" w:rsidR="008F2827" w:rsidRDefault="008F2827" w:rsidP="002330C2">
      <w:pPr>
        <w:pStyle w:val="Ttulo1"/>
        <w:numPr>
          <w:ilvl w:val="0"/>
          <w:numId w:val="0"/>
        </w:numPr>
        <w:rPr>
          <w:sz w:val="24"/>
          <w:szCs w:val="24"/>
        </w:rPr>
      </w:pPr>
    </w:p>
    <w:p w14:paraId="60D0553F" w14:textId="4EF8DE48" w:rsidR="00F832B3" w:rsidRPr="00131951" w:rsidRDefault="00F832B3" w:rsidP="002330C2">
      <w:pPr>
        <w:pStyle w:val="Ttulo1"/>
        <w:numPr>
          <w:ilvl w:val="0"/>
          <w:numId w:val="0"/>
        </w:numPr>
        <w:rPr>
          <w:sz w:val="24"/>
          <w:szCs w:val="24"/>
        </w:rPr>
      </w:pPr>
      <w:r w:rsidRPr="00131951">
        <w:rPr>
          <w:sz w:val="24"/>
          <w:szCs w:val="24"/>
        </w:rPr>
        <w:t>FORMATO T9 “Registro de Asistencia de transferencia del conocimiento”</w:t>
      </w:r>
      <w:bookmarkEnd w:id="67"/>
    </w:p>
    <w:tbl>
      <w:tblPr>
        <w:tblStyle w:val="Tablaconcuadrcula"/>
        <w:tblW w:w="5025" w:type="pct"/>
        <w:tblInd w:w="-34" w:type="dxa"/>
        <w:tblLook w:val="04A0" w:firstRow="1" w:lastRow="0" w:firstColumn="1" w:lastColumn="0" w:noHBand="0" w:noVBand="1"/>
      </w:tblPr>
      <w:tblGrid>
        <w:gridCol w:w="2334"/>
        <w:gridCol w:w="5234"/>
        <w:gridCol w:w="2779"/>
      </w:tblGrid>
      <w:tr w:rsidR="00F832B3" w14:paraId="4F3BD077" w14:textId="77777777" w:rsidTr="00206C57">
        <w:trPr>
          <w:trHeight w:val="20"/>
        </w:trPr>
        <w:tc>
          <w:tcPr>
            <w:tcW w:w="1128" w:type="pct"/>
          </w:tcPr>
          <w:p w14:paraId="33634D12" w14:textId="77777777" w:rsidR="00F832B3" w:rsidRDefault="00F832B3" w:rsidP="00206C57">
            <w:pPr>
              <w:ind w:right="-1"/>
              <w:rPr>
                <w:rFonts w:ascii="Calibri" w:hAnsi="Calibri" w:cs="Calibri"/>
                <w:b/>
              </w:rPr>
            </w:pPr>
            <w:r w:rsidRPr="008C36BB">
              <w:rPr>
                <w:rFonts w:ascii="Calibri" w:hAnsi="Calibri" w:cs="Calibri"/>
                <w:b/>
              </w:rPr>
              <w:t>PROVEEDOR:</w:t>
            </w:r>
          </w:p>
        </w:tc>
        <w:tc>
          <w:tcPr>
            <w:tcW w:w="3872" w:type="pct"/>
            <w:gridSpan w:val="2"/>
          </w:tcPr>
          <w:p w14:paraId="039076B2" w14:textId="77777777" w:rsidR="00F832B3" w:rsidRDefault="00F832B3" w:rsidP="00206C57">
            <w:pPr>
              <w:ind w:right="-1"/>
              <w:rPr>
                <w:rFonts w:ascii="Calibri" w:hAnsi="Calibri" w:cs="Calibri"/>
                <w:b/>
              </w:rPr>
            </w:pPr>
          </w:p>
          <w:p w14:paraId="58264542" w14:textId="77777777" w:rsidR="00F832B3" w:rsidRDefault="00F832B3" w:rsidP="00206C57">
            <w:pPr>
              <w:ind w:right="-1"/>
              <w:rPr>
                <w:rFonts w:ascii="Calibri" w:hAnsi="Calibri" w:cs="Calibri"/>
                <w:b/>
              </w:rPr>
            </w:pPr>
          </w:p>
        </w:tc>
      </w:tr>
      <w:tr w:rsidR="00F832B3" w14:paraId="7F73A86E" w14:textId="77777777" w:rsidTr="00206C57">
        <w:trPr>
          <w:trHeight w:val="20"/>
        </w:trPr>
        <w:tc>
          <w:tcPr>
            <w:tcW w:w="1128" w:type="pct"/>
          </w:tcPr>
          <w:p w14:paraId="44B936C1" w14:textId="77777777" w:rsidR="00F832B3" w:rsidRDefault="00F832B3" w:rsidP="00206C57">
            <w:pPr>
              <w:ind w:right="-1"/>
              <w:rPr>
                <w:rFonts w:ascii="Calibri" w:hAnsi="Calibri" w:cs="Calibri"/>
                <w:b/>
              </w:rPr>
            </w:pPr>
            <w:r w:rsidRPr="008C36BB">
              <w:rPr>
                <w:rFonts w:ascii="Calibri" w:hAnsi="Calibri" w:cs="Calibri"/>
                <w:b/>
              </w:rPr>
              <w:t>UNIDAD MEDICA:</w:t>
            </w:r>
          </w:p>
        </w:tc>
        <w:tc>
          <w:tcPr>
            <w:tcW w:w="2529" w:type="pct"/>
          </w:tcPr>
          <w:p w14:paraId="10765592" w14:textId="77777777" w:rsidR="00F832B3" w:rsidRDefault="00F832B3" w:rsidP="00206C57">
            <w:pPr>
              <w:ind w:right="-1"/>
              <w:rPr>
                <w:rFonts w:ascii="Calibri" w:hAnsi="Calibri" w:cs="Calibri"/>
                <w:b/>
              </w:rPr>
            </w:pPr>
          </w:p>
          <w:p w14:paraId="26BD7225" w14:textId="77777777" w:rsidR="00F832B3" w:rsidRDefault="00F832B3" w:rsidP="00206C57">
            <w:pPr>
              <w:ind w:right="-1"/>
              <w:rPr>
                <w:rFonts w:ascii="Calibri" w:hAnsi="Calibri" w:cs="Calibri"/>
                <w:b/>
              </w:rPr>
            </w:pPr>
          </w:p>
        </w:tc>
        <w:tc>
          <w:tcPr>
            <w:tcW w:w="1343" w:type="pct"/>
          </w:tcPr>
          <w:p w14:paraId="4CD0C072" w14:textId="77777777" w:rsidR="00F832B3" w:rsidRDefault="00F832B3" w:rsidP="00206C57">
            <w:pPr>
              <w:ind w:right="-1"/>
              <w:rPr>
                <w:rFonts w:ascii="Calibri" w:hAnsi="Calibri" w:cs="Calibri"/>
                <w:b/>
              </w:rPr>
            </w:pPr>
            <w:r>
              <w:rPr>
                <w:rFonts w:ascii="Calibri" w:hAnsi="Calibri" w:cs="Calibri"/>
                <w:b/>
              </w:rPr>
              <w:t>FECHA:</w:t>
            </w:r>
          </w:p>
        </w:tc>
      </w:tr>
    </w:tbl>
    <w:p w14:paraId="13118E0F" w14:textId="77777777" w:rsidR="00F832B3" w:rsidRPr="00BB1FBD" w:rsidRDefault="00F832B3" w:rsidP="00F832B3">
      <w:pPr>
        <w:spacing w:before="120"/>
        <w:ind w:left="-142" w:right="-1"/>
        <w:rPr>
          <w:rFonts w:ascii="Calibri" w:hAnsi="Calibri" w:cs="Calibri"/>
        </w:rPr>
      </w:pPr>
      <w:r w:rsidRPr="00A5366D">
        <w:rPr>
          <w:rFonts w:ascii="Calibri" w:hAnsi="Calibri" w:cs="Calibri"/>
          <w:b/>
        </w:rPr>
        <w:t>EQUIPO/INSTRUMENTAL/BIEN DE CONSUMO:</w:t>
      </w:r>
      <w:r w:rsidRPr="00BB1FBD">
        <w:rPr>
          <w:rFonts w:ascii="Calibri" w:hAnsi="Calibri" w:cs="Calibri"/>
        </w:rPr>
        <w:t xml:space="preserve"> ________________________________</w:t>
      </w:r>
      <w:r>
        <w:rPr>
          <w:rFonts w:ascii="Calibri" w:hAnsi="Calibri" w:cs="Calibri"/>
        </w:rPr>
        <w:t>________</w:t>
      </w:r>
      <w:r w:rsidRPr="00BB1FBD">
        <w:rPr>
          <w:rFonts w:ascii="Calibri" w:hAnsi="Calibri" w:cs="Calibri"/>
        </w:rPr>
        <w:t>__________</w:t>
      </w:r>
    </w:p>
    <w:p w14:paraId="23837FF0" w14:textId="77777777" w:rsidR="00F832B3" w:rsidRPr="008C36BB" w:rsidRDefault="00F832B3" w:rsidP="00F832B3">
      <w:pPr>
        <w:pStyle w:val="Prrafodelista"/>
        <w:spacing w:before="120"/>
        <w:ind w:left="502" w:right="-1"/>
        <w:rPr>
          <w:rFonts w:ascii="Calibri" w:hAnsi="Calibri" w:cs="Calibri"/>
        </w:rPr>
      </w:pPr>
    </w:p>
    <w:tbl>
      <w:tblPr>
        <w:tblW w:w="5000" w:type="pct"/>
        <w:jc w:val="center"/>
        <w:tblLook w:val="04A0" w:firstRow="1" w:lastRow="0" w:firstColumn="1" w:lastColumn="0" w:noHBand="0" w:noVBand="1"/>
      </w:tblPr>
      <w:tblGrid>
        <w:gridCol w:w="2996"/>
        <w:gridCol w:w="1398"/>
        <w:gridCol w:w="1446"/>
        <w:gridCol w:w="1497"/>
        <w:gridCol w:w="1196"/>
        <w:gridCol w:w="1763"/>
      </w:tblGrid>
      <w:tr w:rsidR="00F832B3" w14:paraId="17227D14" w14:textId="77777777" w:rsidTr="00005A61">
        <w:trPr>
          <w:trHeight w:val="20"/>
          <w:jc w:val="center"/>
        </w:trPr>
        <w:tc>
          <w:tcPr>
            <w:tcW w:w="1455" w:type="pct"/>
            <w:tcBorders>
              <w:top w:val="single" w:sz="4" w:space="0" w:color="000000"/>
              <w:left w:val="single" w:sz="4" w:space="0" w:color="000000"/>
              <w:bottom w:val="single" w:sz="4" w:space="0" w:color="000000"/>
              <w:right w:val="nil"/>
            </w:tcBorders>
            <w:hideMark/>
          </w:tcPr>
          <w:p w14:paraId="06CFCD4B" w14:textId="77777777" w:rsidR="00F832B3" w:rsidRDefault="00F832B3" w:rsidP="00206C57">
            <w:pPr>
              <w:overflowPunct w:val="0"/>
              <w:autoSpaceDE w:val="0"/>
              <w:snapToGrid w:val="0"/>
              <w:spacing w:before="120"/>
              <w:ind w:right="-1"/>
              <w:jc w:val="center"/>
              <w:textAlignment w:val="baseline"/>
              <w:rPr>
                <w:rFonts w:ascii="Calibri" w:hAnsi="Calibri" w:cs="Calibri"/>
                <w:b/>
              </w:rPr>
            </w:pPr>
            <w:r>
              <w:rPr>
                <w:rFonts w:ascii="Calibri" w:hAnsi="Calibri" w:cs="Calibri"/>
                <w:b/>
              </w:rPr>
              <w:t>NOMBRE</w:t>
            </w:r>
          </w:p>
        </w:tc>
        <w:tc>
          <w:tcPr>
            <w:tcW w:w="679" w:type="pct"/>
            <w:tcBorders>
              <w:top w:val="single" w:sz="4" w:space="0" w:color="000000"/>
              <w:left w:val="single" w:sz="4" w:space="0" w:color="000000"/>
              <w:bottom w:val="single" w:sz="4" w:space="0" w:color="000000"/>
              <w:right w:val="nil"/>
            </w:tcBorders>
            <w:hideMark/>
          </w:tcPr>
          <w:p w14:paraId="6D036513" w14:textId="77777777" w:rsidR="00F832B3" w:rsidRDefault="00F832B3" w:rsidP="00206C57">
            <w:pPr>
              <w:overflowPunct w:val="0"/>
              <w:autoSpaceDE w:val="0"/>
              <w:snapToGrid w:val="0"/>
              <w:spacing w:before="120"/>
              <w:ind w:right="-1"/>
              <w:jc w:val="center"/>
              <w:textAlignment w:val="baseline"/>
              <w:rPr>
                <w:rFonts w:ascii="Calibri" w:hAnsi="Calibri" w:cs="Calibri"/>
                <w:b/>
              </w:rPr>
            </w:pPr>
            <w:r>
              <w:rPr>
                <w:rFonts w:ascii="Calibri" w:hAnsi="Calibri" w:cs="Calibri"/>
                <w:b/>
              </w:rPr>
              <w:t>MATRÍCULA</w:t>
            </w:r>
          </w:p>
        </w:tc>
        <w:tc>
          <w:tcPr>
            <w:tcW w:w="702" w:type="pct"/>
            <w:tcBorders>
              <w:top w:val="single" w:sz="4" w:space="0" w:color="000000"/>
              <w:left w:val="single" w:sz="4" w:space="0" w:color="000000"/>
              <w:bottom w:val="single" w:sz="4" w:space="0" w:color="000000"/>
              <w:right w:val="nil"/>
            </w:tcBorders>
            <w:hideMark/>
          </w:tcPr>
          <w:p w14:paraId="364977E6" w14:textId="77777777" w:rsidR="00F832B3" w:rsidRDefault="00F832B3" w:rsidP="00206C57">
            <w:pPr>
              <w:overflowPunct w:val="0"/>
              <w:autoSpaceDE w:val="0"/>
              <w:snapToGrid w:val="0"/>
              <w:spacing w:before="120"/>
              <w:ind w:right="-1"/>
              <w:jc w:val="center"/>
              <w:textAlignment w:val="baseline"/>
              <w:rPr>
                <w:rFonts w:ascii="Calibri" w:hAnsi="Calibri" w:cs="Calibri"/>
                <w:b/>
              </w:rPr>
            </w:pPr>
            <w:r>
              <w:rPr>
                <w:rFonts w:ascii="Calibri" w:hAnsi="Calibri" w:cs="Calibri"/>
                <w:b/>
              </w:rPr>
              <w:t>CATEGORÍA</w:t>
            </w:r>
          </w:p>
        </w:tc>
        <w:tc>
          <w:tcPr>
            <w:tcW w:w="727" w:type="pct"/>
            <w:tcBorders>
              <w:top w:val="single" w:sz="4" w:space="0" w:color="000000"/>
              <w:left w:val="single" w:sz="4" w:space="0" w:color="000000"/>
              <w:bottom w:val="single" w:sz="4" w:space="0" w:color="000000"/>
              <w:right w:val="nil"/>
            </w:tcBorders>
            <w:hideMark/>
          </w:tcPr>
          <w:p w14:paraId="3B897EE8" w14:textId="77777777" w:rsidR="00F832B3" w:rsidRDefault="00F832B3" w:rsidP="00206C57">
            <w:pPr>
              <w:overflowPunct w:val="0"/>
              <w:autoSpaceDE w:val="0"/>
              <w:snapToGrid w:val="0"/>
              <w:spacing w:before="120"/>
              <w:ind w:right="-1"/>
              <w:jc w:val="center"/>
              <w:textAlignment w:val="baseline"/>
              <w:rPr>
                <w:rFonts w:ascii="Calibri" w:hAnsi="Calibri" w:cs="Calibri"/>
                <w:b/>
              </w:rPr>
            </w:pPr>
            <w:r>
              <w:rPr>
                <w:rFonts w:ascii="Calibri" w:hAnsi="Calibri" w:cs="Calibri"/>
                <w:b/>
              </w:rPr>
              <w:t>SERVICIO</w:t>
            </w:r>
          </w:p>
        </w:tc>
        <w:tc>
          <w:tcPr>
            <w:tcW w:w="581" w:type="pct"/>
            <w:tcBorders>
              <w:top w:val="single" w:sz="4" w:space="0" w:color="000000"/>
              <w:left w:val="single" w:sz="4" w:space="0" w:color="000000"/>
              <w:bottom w:val="single" w:sz="4" w:space="0" w:color="000000"/>
              <w:right w:val="single" w:sz="4" w:space="0" w:color="000000"/>
            </w:tcBorders>
            <w:hideMark/>
          </w:tcPr>
          <w:p w14:paraId="24D667A5" w14:textId="77777777" w:rsidR="00F832B3" w:rsidRDefault="00F832B3" w:rsidP="00206C57">
            <w:pPr>
              <w:overflowPunct w:val="0"/>
              <w:autoSpaceDE w:val="0"/>
              <w:snapToGrid w:val="0"/>
              <w:spacing w:before="120"/>
              <w:ind w:right="-1"/>
              <w:jc w:val="center"/>
              <w:textAlignment w:val="baseline"/>
              <w:rPr>
                <w:rFonts w:ascii="Calibri" w:hAnsi="Calibri" w:cs="Calibri"/>
                <w:b/>
              </w:rPr>
            </w:pPr>
            <w:r>
              <w:rPr>
                <w:rFonts w:ascii="Calibri" w:hAnsi="Calibri" w:cs="Calibri"/>
                <w:b/>
              </w:rPr>
              <w:t>TURNO</w:t>
            </w:r>
          </w:p>
        </w:tc>
        <w:tc>
          <w:tcPr>
            <w:tcW w:w="857" w:type="pct"/>
            <w:tcBorders>
              <w:top w:val="single" w:sz="4" w:space="0" w:color="000000"/>
              <w:left w:val="single" w:sz="4" w:space="0" w:color="000000"/>
              <w:bottom w:val="single" w:sz="4" w:space="0" w:color="000000"/>
              <w:right w:val="single" w:sz="4" w:space="0" w:color="000000"/>
            </w:tcBorders>
            <w:hideMark/>
          </w:tcPr>
          <w:p w14:paraId="5052E4DB" w14:textId="77777777" w:rsidR="00F832B3" w:rsidRDefault="00F832B3" w:rsidP="00206C57">
            <w:pPr>
              <w:overflowPunct w:val="0"/>
              <w:autoSpaceDE w:val="0"/>
              <w:snapToGrid w:val="0"/>
              <w:spacing w:before="120"/>
              <w:ind w:right="-1"/>
              <w:jc w:val="center"/>
              <w:textAlignment w:val="baseline"/>
              <w:rPr>
                <w:rFonts w:ascii="Calibri" w:hAnsi="Calibri" w:cs="Calibri"/>
                <w:b/>
              </w:rPr>
            </w:pPr>
            <w:r>
              <w:rPr>
                <w:rFonts w:ascii="Calibri" w:hAnsi="Calibri" w:cs="Calibri"/>
                <w:b/>
              </w:rPr>
              <w:t>FIRMA</w:t>
            </w:r>
          </w:p>
        </w:tc>
      </w:tr>
      <w:tr w:rsidR="00F832B3" w14:paraId="572F2A28"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212521BD"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288C0F5A"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2035B24F"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4706468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56CCB455"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062F146C"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0B9196CD"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47711FD7"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59DF56BE"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680F967B"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390CD64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3C84793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412A3720"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38736563"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6B52F795"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68F10969"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0202EBC6"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451BAA40"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515F303E"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4BCAA6F2"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7A4078F9"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3E0547C7"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6B9F7BB3"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60597D2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64226BF9"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17951B8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4E4CFADB"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3AFCC31C"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166DEB5C"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11EAE87D"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7BE5C27F"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3863801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5C35D93B"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18DB9556"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00F4FD94"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0DD5CBDD"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5DFA83B9"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6E9C3103"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79113400"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2404E434"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6AB370A3"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43BFFF10"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51B0BA81"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03EFD95C"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23724BFB"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72D9A071"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21ECFB19"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1B69C53A"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143C4F21"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37A8DD1C"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64373BE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36023116"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0D21F1DC"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6A4848BB"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721B1688"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68014E46"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68B451DE"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68B5AA4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1C5276EE"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22A95C15"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563E6061"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32043F68"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0F7DD7E9"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1524B6F0"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3C8AD10E"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3482E4F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1C95F01B"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3F290DA1"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24FCC0D1"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7C49B108"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6EF6AB34"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0812D35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554193C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4FCF32D3"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5ADDBA51"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0741A453"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66F66B9F"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43B342A5"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4F108B0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48B1A81D"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628B38F3"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1214A90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3DA46654"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5057C12B"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168B9B11"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04C888A9"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1C2F78B0"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6435C1BD"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7D566CA3"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7792A884"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5D364038"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519A7A24"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2E4CAA05"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4E234DB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3B6965C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55719C1E"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027F002C"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3920B1E6"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054A92F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18F3F5EE"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622E5EC9"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27F72F1F"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50D7738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7477F5E1" w14:textId="77777777" w:rsidR="00F832B3" w:rsidRDefault="00F832B3" w:rsidP="00206C57">
            <w:pPr>
              <w:overflowPunct w:val="0"/>
              <w:autoSpaceDE w:val="0"/>
              <w:snapToGrid w:val="0"/>
              <w:spacing w:before="120"/>
              <w:ind w:right="-1"/>
              <w:textAlignment w:val="baseline"/>
              <w:rPr>
                <w:rFonts w:ascii="Calibri" w:hAnsi="Calibri" w:cs="Calibri"/>
                <w:b/>
                <w:i/>
              </w:rPr>
            </w:pPr>
          </w:p>
        </w:tc>
      </w:tr>
      <w:tr w:rsidR="00F832B3" w14:paraId="7C11CD56" w14:textId="77777777" w:rsidTr="00005A61">
        <w:trPr>
          <w:trHeight w:val="20"/>
          <w:jc w:val="center"/>
        </w:trPr>
        <w:tc>
          <w:tcPr>
            <w:tcW w:w="1455" w:type="pct"/>
            <w:tcBorders>
              <w:top w:val="single" w:sz="4" w:space="0" w:color="000000"/>
              <w:left w:val="single" w:sz="4" w:space="0" w:color="000000"/>
              <w:bottom w:val="single" w:sz="4" w:space="0" w:color="000000"/>
              <w:right w:val="nil"/>
            </w:tcBorders>
          </w:tcPr>
          <w:p w14:paraId="36559375"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679" w:type="pct"/>
            <w:tcBorders>
              <w:top w:val="single" w:sz="4" w:space="0" w:color="000000"/>
              <w:left w:val="single" w:sz="4" w:space="0" w:color="000000"/>
              <w:bottom w:val="single" w:sz="4" w:space="0" w:color="000000"/>
              <w:right w:val="nil"/>
            </w:tcBorders>
          </w:tcPr>
          <w:p w14:paraId="0C06AD40"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02" w:type="pct"/>
            <w:tcBorders>
              <w:top w:val="single" w:sz="4" w:space="0" w:color="000000"/>
              <w:left w:val="single" w:sz="4" w:space="0" w:color="000000"/>
              <w:bottom w:val="single" w:sz="4" w:space="0" w:color="000000"/>
              <w:right w:val="nil"/>
            </w:tcBorders>
          </w:tcPr>
          <w:p w14:paraId="77311722"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727" w:type="pct"/>
            <w:tcBorders>
              <w:top w:val="single" w:sz="4" w:space="0" w:color="000000"/>
              <w:left w:val="single" w:sz="4" w:space="0" w:color="000000"/>
              <w:bottom w:val="single" w:sz="4" w:space="0" w:color="000000"/>
              <w:right w:val="nil"/>
            </w:tcBorders>
          </w:tcPr>
          <w:p w14:paraId="31517DF8"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581" w:type="pct"/>
            <w:tcBorders>
              <w:top w:val="single" w:sz="4" w:space="0" w:color="000000"/>
              <w:left w:val="single" w:sz="4" w:space="0" w:color="000000"/>
              <w:bottom w:val="single" w:sz="4" w:space="0" w:color="000000"/>
              <w:right w:val="single" w:sz="4" w:space="0" w:color="000000"/>
            </w:tcBorders>
          </w:tcPr>
          <w:p w14:paraId="1E5A6E6F" w14:textId="77777777" w:rsidR="00F832B3" w:rsidRDefault="00F832B3" w:rsidP="00206C57">
            <w:pPr>
              <w:overflowPunct w:val="0"/>
              <w:autoSpaceDE w:val="0"/>
              <w:snapToGrid w:val="0"/>
              <w:spacing w:before="120"/>
              <w:ind w:right="-1"/>
              <w:textAlignment w:val="baseline"/>
              <w:rPr>
                <w:rFonts w:ascii="Calibri" w:hAnsi="Calibri" w:cs="Calibri"/>
                <w:b/>
                <w:i/>
              </w:rPr>
            </w:pPr>
          </w:p>
        </w:tc>
        <w:tc>
          <w:tcPr>
            <w:tcW w:w="857" w:type="pct"/>
            <w:tcBorders>
              <w:top w:val="single" w:sz="4" w:space="0" w:color="000000"/>
              <w:left w:val="single" w:sz="4" w:space="0" w:color="000000"/>
              <w:bottom w:val="single" w:sz="4" w:space="0" w:color="000000"/>
              <w:right w:val="single" w:sz="4" w:space="0" w:color="000000"/>
            </w:tcBorders>
          </w:tcPr>
          <w:p w14:paraId="0E4B5BEA" w14:textId="77777777" w:rsidR="00F832B3" w:rsidRDefault="00F832B3" w:rsidP="00206C57">
            <w:pPr>
              <w:overflowPunct w:val="0"/>
              <w:autoSpaceDE w:val="0"/>
              <w:snapToGrid w:val="0"/>
              <w:spacing w:before="120"/>
              <w:ind w:right="-1"/>
              <w:textAlignment w:val="baseline"/>
              <w:rPr>
                <w:rFonts w:ascii="Calibri" w:hAnsi="Calibri" w:cs="Calibri"/>
                <w:b/>
                <w:i/>
              </w:rPr>
            </w:pPr>
          </w:p>
        </w:tc>
      </w:tr>
    </w:tbl>
    <w:p w14:paraId="51FF5853" w14:textId="77777777" w:rsidR="00F832B3" w:rsidRPr="00033916" w:rsidRDefault="00F832B3" w:rsidP="00F832B3">
      <w:pPr>
        <w:ind w:right="-1"/>
        <w:rPr>
          <w:rFonts w:ascii="Calibri" w:hAnsi="Calibri" w:cs="Calibri"/>
        </w:rPr>
      </w:pPr>
    </w:p>
    <w:tbl>
      <w:tblPr>
        <w:tblStyle w:val="Tablaconcuadrcula"/>
        <w:tblW w:w="97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3051"/>
        <w:gridCol w:w="3186"/>
      </w:tblGrid>
      <w:tr w:rsidR="00F832B3" w14:paraId="19FF4E12" w14:textId="77777777" w:rsidTr="00206C57">
        <w:trPr>
          <w:trHeight w:val="20"/>
          <w:jc w:val="center"/>
        </w:trPr>
        <w:tc>
          <w:tcPr>
            <w:tcW w:w="3545" w:type="dxa"/>
          </w:tcPr>
          <w:p w14:paraId="4BEC3A33" w14:textId="77777777" w:rsidR="00F832B3" w:rsidRDefault="00F832B3" w:rsidP="00206C57">
            <w:pPr>
              <w:pStyle w:val="Prrafodelista"/>
              <w:ind w:left="0" w:right="-1"/>
              <w:rPr>
                <w:rFonts w:ascii="Calibri" w:hAnsi="Calibri" w:cs="Arial"/>
              </w:rPr>
            </w:pPr>
          </w:p>
          <w:p w14:paraId="40818C65" w14:textId="77777777" w:rsidR="00F832B3" w:rsidRDefault="00F832B3" w:rsidP="00206C57">
            <w:pPr>
              <w:pStyle w:val="Prrafodelista"/>
              <w:ind w:left="0" w:right="-1"/>
              <w:jc w:val="center"/>
              <w:rPr>
                <w:rFonts w:ascii="Calibri" w:hAnsi="Calibri" w:cs="Arial"/>
              </w:rPr>
            </w:pPr>
            <w:r>
              <w:rPr>
                <w:rFonts w:ascii="Calibri" w:hAnsi="Calibri" w:cs="Arial"/>
              </w:rPr>
              <w:t>________________________</w:t>
            </w:r>
          </w:p>
          <w:p w14:paraId="44F3DEAD" w14:textId="77777777" w:rsidR="00F832B3" w:rsidRDefault="00F832B3" w:rsidP="00206C57">
            <w:pPr>
              <w:pStyle w:val="Prrafodelista"/>
              <w:ind w:left="0" w:right="-1"/>
              <w:jc w:val="center"/>
              <w:rPr>
                <w:rFonts w:ascii="Calibri" w:hAnsi="Calibri" w:cs="Calibri"/>
              </w:rPr>
            </w:pPr>
            <w:r>
              <w:rPr>
                <w:rFonts w:ascii="Calibri" w:hAnsi="Calibri" w:cs="Arial"/>
              </w:rPr>
              <w:t>Nombre y Firma del Jefe de Servicio o Coordinador Clínico de la Unidad Médica</w:t>
            </w:r>
          </w:p>
        </w:tc>
        <w:tc>
          <w:tcPr>
            <w:tcW w:w="3051" w:type="dxa"/>
          </w:tcPr>
          <w:p w14:paraId="5AB26079" w14:textId="77777777" w:rsidR="00F832B3" w:rsidRDefault="00F832B3" w:rsidP="00206C57">
            <w:pPr>
              <w:rPr>
                <w:rFonts w:ascii="Calibri" w:hAnsi="Calibri" w:cs="Arial"/>
              </w:rPr>
            </w:pPr>
          </w:p>
          <w:p w14:paraId="082BE2B1" w14:textId="77777777" w:rsidR="00F832B3" w:rsidRDefault="00F832B3" w:rsidP="00206C57">
            <w:pPr>
              <w:rPr>
                <w:rFonts w:ascii="Calibri" w:hAnsi="Calibri" w:cs="Arial"/>
              </w:rPr>
            </w:pPr>
            <w:r>
              <w:rPr>
                <w:rFonts w:ascii="Calibri" w:hAnsi="Calibri" w:cs="Arial"/>
              </w:rPr>
              <w:t>____________________________</w:t>
            </w:r>
          </w:p>
          <w:p w14:paraId="16A466E3" w14:textId="77777777" w:rsidR="00F832B3" w:rsidRDefault="00F832B3" w:rsidP="00206C57">
            <w:pPr>
              <w:jc w:val="center"/>
              <w:rPr>
                <w:rFonts w:ascii="Calibri" w:hAnsi="Calibri" w:cs="Arial"/>
              </w:rPr>
            </w:pPr>
            <w:r>
              <w:rPr>
                <w:rFonts w:ascii="Calibri" w:hAnsi="Calibri" w:cs="Arial"/>
              </w:rPr>
              <w:t>Nombre y Firma del Responsable del Programa de Capacitación*</w:t>
            </w:r>
          </w:p>
          <w:p w14:paraId="3C0BC9FD" w14:textId="77777777" w:rsidR="00F832B3" w:rsidRDefault="00F832B3" w:rsidP="00206C57">
            <w:pPr>
              <w:pStyle w:val="Prrafodelista"/>
              <w:ind w:left="0" w:right="-1"/>
              <w:rPr>
                <w:rFonts w:ascii="Calibri" w:hAnsi="Calibri" w:cs="Calibri"/>
              </w:rPr>
            </w:pPr>
          </w:p>
        </w:tc>
        <w:tc>
          <w:tcPr>
            <w:tcW w:w="3186" w:type="dxa"/>
          </w:tcPr>
          <w:p w14:paraId="2B50B93E" w14:textId="77777777" w:rsidR="00F832B3" w:rsidRDefault="00F832B3" w:rsidP="00206C57">
            <w:pPr>
              <w:rPr>
                <w:rFonts w:ascii="Calibri" w:hAnsi="Calibri" w:cs="Arial"/>
              </w:rPr>
            </w:pPr>
          </w:p>
          <w:p w14:paraId="52DF3A31" w14:textId="77777777" w:rsidR="00F832B3" w:rsidRDefault="00F832B3" w:rsidP="00206C57">
            <w:pPr>
              <w:rPr>
                <w:rFonts w:ascii="Calibri" w:hAnsi="Calibri" w:cs="Arial"/>
              </w:rPr>
            </w:pPr>
            <w:r>
              <w:rPr>
                <w:rFonts w:ascii="Calibri" w:hAnsi="Calibri" w:cs="Arial"/>
              </w:rPr>
              <w:t>________________</w:t>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r>
            <w:r>
              <w:rPr>
                <w:rFonts w:ascii="Calibri" w:hAnsi="Calibri" w:cs="Arial"/>
              </w:rPr>
              <w:softHyphen/>
              <w:t>_____________</w:t>
            </w:r>
          </w:p>
          <w:p w14:paraId="58C84C41" w14:textId="77777777" w:rsidR="00F832B3" w:rsidRDefault="00F832B3" w:rsidP="00206C57">
            <w:pPr>
              <w:jc w:val="center"/>
              <w:rPr>
                <w:rFonts w:ascii="Calibri" w:hAnsi="Calibri" w:cs="Arial"/>
              </w:rPr>
            </w:pPr>
            <w:r>
              <w:rPr>
                <w:rFonts w:ascii="Calibri" w:hAnsi="Calibri" w:cs="Arial"/>
              </w:rPr>
              <w:t xml:space="preserve">Nombre y Firma del Director de la Unidad Médica </w:t>
            </w:r>
          </w:p>
          <w:p w14:paraId="17224D61" w14:textId="77777777" w:rsidR="00F832B3" w:rsidRDefault="00F832B3" w:rsidP="00206C57">
            <w:pPr>
              <w:pStyle w:val="Prrafodelista"/>
              <w:ind w:left="0" w:right="-1"/>
              <w:rPr>
                <w:rFonts w:ascii="Calibri" w:hAnsi="Calibri" w:cs="Calibri"/>
              </w:rPr>
            </w:pPr>
          </w:p>
        </w:tc>
      </w:tr>
    </w:tbl>
    <w:p w14:paraId="7262B51E" w14:textId="77777777" w:rsidR="00F832B3" w:rsidRDefault="00F832B3" w:rsidP="00F832B3">
      <w:pPr>
        <w:ind w:right="-1"/>
        <w:rPr>
          <w:rFonts w:ascii="Calibri" w:hAnsi="Calibri" w:cs="Calibri"/>
        </w:rPr>
      </w:pPr>
    </w:p>
    <w:p w14:paraId="4FCB4306" w14:textId="77777777" w:rsidR="00F832B3" w:rsidRPr="00D50A67" w:rsidRDefault="00F832B3" w:rsidP="00F832B3">
      <w:pPr>
        <w:ind w:right="-1"/>
        <w:rPr>
          <w:rFonts w:ascii="Calibri" w:hAnsi="Calibri" w:cs="Calibri"/>
        </w:rPr>
      </w:pPr>
      <w:r w:rsidRPr="00210B83">
        <w:rPr>
          <w:rFonts w:ascii="Calibri" w:hAnsi="Calibri" w:cs="Calibri"/>
        </w:rPr>
        <w:t>NOTA: Este formato deberá ser llenado o elaborado por el técnico para su control interno de los bienes de consumo y en relación a l</w:t>
      </w:r>
      <w:r>
        <w:rPr>
          <w:rFonts w:ascii="Calibri" w:hAnsi="Calibri" w:cs="Calibri"/>
        </w:rPr>
        <w:t>a programación de SMI para PMI</w:t>
      </w:r>
    </w:p>
    <w:p w14:paraId="77DB241F" w14:textId="77777777" w:rsidR="008F2827" w:rsidRDefault="008F2827">
      <w:pPr>
        <w:spacing w:after="200" w:line="276" w:lineRule="auto"/>
        <w:jc w:val="left"/>
        <w:rPr>
          <w:rFonts w:cs="Noto Sans"/>
          <w:b/>
          <w:sz w:val="24"/>
          <w:szCs w:val="24"/>
        </w:rPr>
      </w:pPr>
      <w:bookmarkStart w:id="68" w:name="_Toc164074749"/>
      <w:r>
        <w:rPr>
          <w:sz w:val="24"/>
          <w:szCs w:val="24"/>
        </w:rPr>
        <w:br w:type="page"/>
      </w:r>
    </w:p>
    <w:p w14:paraId="71B766C5" w14:textId="77777777" w:rsidR="008F2827" w:rsidRDefault="008F2827" w:rsidP="00005A61">
      <w:pPr>
        <w:pStyle w:val="Ttulo1"/>
        <w:numPr>
          <w:ilvl w:val="0"/>
          <w:numId w:val="0"/>
        </w:numPr>
        <w:rPr>
          <w:sz w:val="24"/>
          <w:szCs w:val="24"/>
        </w:rPr>
      </w:pPr>
    </w:p>
    <w:p w14:paraId="13BE91B2" w14:textId="77777777" w:rsidR="008F2827" w:rsidRDefault="008F2827" w:rsidP="00005A61">
      <w:pPr>
        <w:pStyle w:val="Ttulo1"/>
        <w:numPr>
          <w:ilvl w:val="0"/>
          <w:numId w:val="0"/>
        </w:numPr>
        <w:rPr>
          <w:sz w:val="24"/>
          <w:szCs w:val="24"/>
        </w:rPr>
      </w:pPr>
    </w:p>
    <w:p w14:paraId="34916A1E" w14:textId="77777777" w:rsidR="008F2827" w:rsidRDefault="008F2827" w:rsidP="00005A61">
      <w:pPr>
        <w:pStyle w:val="Ttulo1"/>
        <w:numPr>
          <w:ilvl w:val="0"/>
          <w:numId w:val="0"/>
        </w:numPr>
        <w:rPr>
          <w:sz w:val="24"/>
          <w:szCs w:val="24"/>
        </w:rPr>
      </w:pPr>
    </w:p>
    <w:p w14:paraId="3964C84F" w14:textId="77777777" w:rsidR="008F2827" w:rsidRDefault="008F2827" w:rsidP="00005A61">
      <w:pPr>
        <w:pStyle w:val="Ttulo1"/>
        <w:numPr>
          <w:ilvl w:val="0"/>
          <w:numId w:val="0"/>
        </w:numPr>
        <w:rPr>
          <w:sz w:val="24"/>
          <w:szCs w:val="24"/>
        </w:rPr>
      </w:pPr>
    </w:p>
    <w:p w14:paraId="4C8C9D1B" w14:textId="77777777" w:rsidR="008F2827" w:rsidRDefault="008F2827" w:rsidP="00005A61">
      <w:pPr>
        <w:pStyle w:val="Ttulo1"/>
        <w:numPr>
          <w:ilvl w:val="0"/>
          <w:numId w:val="0"/>
        </w:numPr>
        <w:rPr>
          <w:sz w:val="24"/>
          <w:szCs w:val="24"/>
        </w:rPr>
      </w:pPr>
    </w:p>
    <w:p w14:paraId="4A36E268" w14:textId="5D728DE5" w:rsidR="000464FC" w:rsidRDefault="000464FC" w:rsidP="000464FC">
      <w:pPr>
        <w:spacing w:after="200" w:line="276" w:lineRule="auto"/>
        <w:jc w:val="left"/>
        <w:rPr>
          <w:b/>
          <w:bCs/>
          <w:sz w:val="24"/>
          <w:szCs w:val="24"/>
        </w:rPr>
      </w:pPr>
      <w:r w:rsidRPr="008F2827">
        <w:rPr>
          <w:b/>
          <w:bCs/>
          <w:sz w:val="24"/>
          <w:szCs w:val="24"/>
        </w:rPr>
        <w:t>FORMATO T1</w:t>
      </w:r>
      <w:r>
        <w:rPr>
          <w:b/>
          <w:bCs/>
          <w:sz w:val="24"/>
          <w:szCs w:val="24"/>
        </w:rPr>
        <w:t>1</w:t>
      </w:r>
      <w:r w:rsidRPr="008F2827">
        <w:rPr>
          <w:b/>
          <w:bCs/>
          <w:sz w:val="24"/>
          <w:szCs w:val="24"/>
        </w:rPr>
        <w:t xml:space="preserve"> “</w:t>
      </w:r>
      <w:r w:rsidRPr="000464FC">
        <w:rPr>
          <w:b/>
          <w:bCs/>
          <w:sz w:val="24"/>
          <w:szCs w:val="24"/>
        </w:rPr>
        <w:t>Distribución de Equipo e Instrumental del SMI para PMI</w:t>
      </w:r>
      <w:r w:rsidRPr="008F2827">
        <w:rPr>
          <w:b/>
          <w:bCs/>
          <w:sz w:val="24"/>
          <w:szCs w:val="24"/>
        </w:rPr>
        <w:t>”</w:t>
      </w:r>
    </w:p>
    <w:p w14:paraId="3A350F84" w14:textId="77777777" w:rsidR="000464FC" w:rsidRDefault="000464FC" w:rsidP="000464FC">
      <w:pPr>
        <w:spacing w:after="200" w:line="276" w:lineRule="auto"/>
        <w:jc w:val="left"/>
        <w:rPr>
          <w:b/>
          <w:bCs/>
          <w:sz w:val="24"/>
          <w:szCs w:val="24"/>
        </w:rPr>
      </w:pPr>
    </w:p>
    <w:p w14:paraId="65E2D5F4" w14:textId="289C6B8F" w:rsidR="000464FC" w:rsidRDefault="003D5133">
      <w:pPr>
        <w:spacing w:after="200" w:line="276" w:lineRule="auto"/>
        <w:jc w:val="left"/>
        <w:rPr>
          <w:b/>
          <w:bCs/>
          <w:sz w:val="24"/>
          <w:szCs w:val="24"/>
        </w:rPr>
      </w:pPr>
      <w:r>
        <w:object w:dxaOrig="1167" w:dyaOrig="763" w14:anchorId="7EAC9437">
          <v:shape id="_x0000_i1026" type="#_x0000_t75" style="width:58.25pt;height:38.2pt" o:ole="">
            <v:imagedata r:id="rId31" o:title=""/>
          </v:shape>
          <o:OLEObject Type="Embed" ProgID="Package" ShapeID="_x0000_i1026" DrawAspect="Icon" ObjectID="_1827049832" r:id="rId32"/>
        </w:object>
      </w:r>
      <w:r w:rsidR="000464FC">
        <w:rPr>
          <w:b/>
          <w:bCs/>
          <w:sz w:val="24"/>
          <w:szCs w:val="24"/>
        </w:rPr>
        <w:br w:type="page"/>
      </w:r>
    </w:p>
    <w:p w14:paraId="15CC21EC" w14:textId="77777777" w:rsidR="00413732" w:rsidRDefault="00413732">
      <w:pPr>
        <w:spacing w:after="200" w:line="276" w:lineRule="auto"/>
        <w:jc w:val="left"/>
        <w:rPr>
          <w:b/>
          <w:bCs/>
          <w:sz w:val="24"/>
          <w:szCs w:val="24"/>
        </w:rPr>
      </w:pPr>
    </w:p>
    <w:p w14:paraId="1040AD72" w14:textId="77777777" w:rsidR="00413732" w:rsidRDefault="00413732">
      <w:pPr>
        <w:spacing w:after="200" w:line="276" w:lineRule="auto"/>
        <w:jc w:val="left"/>
        <w:rPr>
          <w:b/>
          <w:bCs/>
          <w:sz w:val="24"/>
          <w:szCs w:val="24"/>
        </w:rPr>
      </w:pPr>
    </w:p>
    <w:p w14:paraId="7722EEA2" w14:textId="77777777" w:rsidR="00413732" w:rsidRDefault="00413732">
      <w:pPr>
        <w:spacing w:after="200" w:line="276" w:lineRule="auto"/>
        <w:jc w:val="left"/>
        <w:rPr>
          <w:b/>
          <w:bCs/>
          <w:sz w:val="24"/>
          <w:szCs w:val="24"/>
        </w:rPr>
      </w:pPr>
    </w:p>
    <w:p w14:paraId="2340562E" w14:textId="1C4AA830" w:rsidR="008F2827" w:rsidRDefault="008F2827">
      <w:pPr>
        <w:spacing w:after="200" w:line="276" w:lineRule="auto"/>
        <w:jc w:val="left"/>
        <w:rPr>
          <w:b/>
          <w:bCs/>
          <w:sz w:val="24"/>
          <w:szCs w:val="24"/>
        </w:rPr>
      </w:pPr>
      <w:r w:rsidRPr="008F2827">
        <w:rPr>
          <w:b/>
          <w:bCs/>
          <w:sz w:val="24"/>
          <w:szCs w:val="24"/>
        </w:rPr>
        <w:t>FORMATO T12 “Catálogo de Unidades Médicas del SMI para Procedimientos de Mínima Invasión (PMI)”</w:t>
      </w:r>
    </w:p>
    <w:tbl>
      <w:tblPr>
        <w:tblStyle w:val="Tablaconcuadrcula"/>
        <w:tblW w:w="0" w:type="auto"/>
        <w:tblLook w:val="04A0" w:firstRow="1" w:lastRow="0" w:firstColumn="1" w:lastColumn="0" w:noHBand="0" w:noVBand="1"/>
      </w:tblPr>
      <w:tblGrid>
        <w:gridCol w:w="1390"/>
        <w:gridCol w:w="1001"/>
        <w:gridCol w:w="1606"/>
        <w:gridCol w:w="6299"/>
      </w:tblGrid>
      <w:tr w:rsidR="00BB1355" w:rsidRPr="00BB1355" w14:paraId="6650CE79" w14:textId="77777777" w:rsidTr="00BB1355">
        <w:trPr>
          <w:trHeight w:val="57"/>
        </w:trPr>
        <w:tc>
          <w:tcPr>
            <w:tcW w:w="1256" w:type="dxa"/>
            <w:shd w:val="clear" w:color="auto" w:fill="D9D9D9" w:themeFill="background1" w:themeFillShade="D9"/>
            <w:hideMark/>
          </w:tcPr>
          <w:p w14:paraId="49E0B8F6" w14:textId="77777777" w:rsidR="00BB1355" w:rsidRPr="00BB1355" w:rsidRDefault="00BB1355" w:rsidP="00BB1355">
            <w:pPr>
              <w:spacing w:line="276" w:lineRule="auto"/>
              <w:jc w:val="left"/>
              <w:rPr>
                <w:rFonts w:cs="Noto Sans"/>
                <w:sz w:val="18"/>
                <w:szCs w:val="18"/>
              </w:rPr>
            </w:pPr>
            <w:r w:rsidRPr="00BB1355">
              <w:rPr>
                <w:rFonts w:cs="Noto Sans"/>
                <w:sz w:val="18"/>
                <w:szCs w:val="18"/>
              </w:rPr>
              <w:t>TIPO</w:t>
            </w:r>
          </w:p>
        </w:tc>
        <w:tc>
          <w:tcPr>
            <w:tcW w:w="755" w:type="dxa"/>
            <w:shd w:val="clear" w:color="auto" w:fill="D9D9D9" w:themeFill="background1" w:themeFillShade="D9"/>
            <w:hideMark/>
          </w:tcPr>
          <w:p w14:paraId="4D24A084" w14:textId="77777777" w:rsidR="00BB1355" w:rsidRPr="00BB1355" w:rsidRDefault="00BB1355" w:rsidP="00BB1355">
            <w:pPr>
              <w:spacing w:line="276" w:lineRule="auto"/>
              <w:jc w:val="left"/>
              <w:rPr>
                <w:rFonts w:cs="Noto Sans"/>
                <w:sz w:val="18"/>
                <w:szCs w:val="18"/>
              </w:rPr>
            </w:pPr>
            <w:r w:rsidRPr="00BB1355">
              <w:rPr>
                <w:rFonts w:cs="Noto Sans"/>
                <w:sz w:val="18"/>
                <w:szCs w:val="18"/>
              </w:rPr>
              <w:t>NUMERO</w:t>
            </w:r>
          </w:p>
        </w:tc>
        <w:tc>
          <w:tcPr>
            <w:tcW w:w="1802" w:type="dxa"/>
            <w:shd w:val="clear" w:color="auto" w:fill="D9D9D9" w:themeFill="background1" w:themeFillShade="D9"/>
            <w:hideMark/>
          </w:tcPr>
          <w:p w14:paraId="112EB80E" w14:textId="77777777" w:rsidR="00BB1355" w:rsidRPr="00BB1355" w:rsidRDefault="00BB1355" w:rsidP="00BB1355">
            <w:pPr>
              <w:spacing w:line="276" w:lineRule="auto"/>
              <w:jc w:val="left"/>
              <w:rPr>
                <w:rFonts w:cs="Noto Sans"/>
                <w:sz w:val="18"/>
                <w:szCs w:val="18"/>
              </w:rPr>
            </w:pPr>
            <w:r w:rsidRPr="00BB1355">
              <w:rPr>
                <w:rFonts w:cs="Noto Sans"/>
                <w:sz w:val="18"/>
                <w:szCs w:val="18"/>
              </w:rPr>
              <w:t>UNIDAD</w:t>
            </w:r>
          </w:p>
        </w:tc>
        <w:tc>
          <w:tcPr>
            <w:tcW w:w="10167" w:type="dxa"/>
            <w:shd w:val="clear" w:color="auto" w:fill="D9D9D9" w:themeFill="background1" w:themeFillShade="D9"/>
            <w:hideMark/>
          </w:tcPr>
          <w:p w14:paraId="4857AB3B" w14:textId="77777777" w:rsidR="00BB1355" w:rsidRPr="00BB1355" w:rsidRDefault="00BB1355" w:rsidP="00BB1355">
            <w:pPr>
              <w:spacing w:line="276" w:lineRule="auto"/>
              <w:jc w:val="left"/>
              <w:rPr>
                <w:rFonts w:cs="Noto Sans"/>
                <w:sz w:val="18"/>
                <w:szCs w:val="18"/>
              </w:rPr>
            </w:pPr>
            <w:r w:rsidRPr="00BB1355">
              <w:rPr>
                <w:rFonts w:cs="Noto Sans"/>
                <w:sz w:val="18"/>
                <w:szCs w:val="18"/>
              </w:rPr>
              <w:t>DOMICILIO</w:t>
            </w:r>
          </w:p>
        </w:tc>
      </w:tr>
      <w:tr w:rsidR="00BB1355" w:rsidRPr="00BB1355" w14:paraId="7B1DE80D" w14:textId="77777777" w:rsidTr="00BB1355">
        <w:trPr>
          <w:trHeight w:val="57"/>
        </w:trPr>
        <w:tc>
          <w:tcPr>
            <w:tcW w:w="1256" w:type="dxa"/>
            <w:hideMark/>
          </w:tcPr>
          <w:p w14:paraId="450DE235" w14:textId="77777777" w:rsidR="00BB1355" w:rsidRPr="00BB1355" w:rsidRDefault="00BB1355" w:rsidP="00BB1355">
            <w:pPr>
              <w:spacing w:line="276" w:lineRule="auto"/>
              <w:jc w:val="left"/>
              <w:rPr>
                <w:rFonts w:cs="Noto Sans"/>
                <w:sz w:val="18"/>
                <w:szCs w:val="18"/>
              </w:rPr>
            </w:pPr>
            <w:r w:rsidRPr="00BB1355">
              <w:rPr>
                <w:rFonts w:cs="Noto Sans"/>
                <w:sz w:val="18"/>
                <w:szCs w:val="18"/>
              </w:rPr>
              <w:t>H.G.Z.</w:t>
            </w:r>
          </w:p>
        </w:tc>
        <w:tc>
          <w:tcPr>
            <w:tcW w:w="755" w:type="dxa"/>
            <w:hideMark/>
          </w:tcPr>
          <w:p w14:paraId="40ABD476" w14:textId="77777777" w:rsidR="00BB1355" w:rsidRPr="00BB1355" w:rsidRDefault="00BB1355" w:rsidP="00BB1355">
            <w:pPr>
              <w:spacing w:line="276" w:lineRule="auto"/>
              <w:jc w:val="left"/>
              <w:rPr>
                <w:rFonts w:cs="Noto Sans"/>
                <w:sz w:val="18"/>
                <w:szCs w:val="18"/>
              </w:rPr>
            </w:pPr>
            <w:r w:rsidRPr="00BB1355">
              <w:rPr>
                <w:rFonts w:cs="Noto Sans"/>
                <w:sz w:val="18"/>
                <w:szCs w:val="18"/>
              </w:rPr>
              <w:t>53</w:t>
            </w:r>
          </w:p>
        </w:tc>
        <w:tc>
          <w:tcPr>
            <w:tcW w:w="1802" w:type="dxa"/>
            <w:hideMark/>
          </w:tcPr>
          <w:p w14:paraId="1B02781A" w14:textId="77777777" w:rsidR="00BB1355" w:rsidRPr="00BB1355" w:rsidRDefault="00BB1355" w:rsidP="00BB1355">
            <w:pPr>
              <w:spacing w:line="276" w:lineRule="auto"/>
              <w:jc w:val="left"/>
              <w:rPr>
                <w:rFonts w:cs="Noto Sans"/>
                <w:sz w:val="18"/>
                <w:szCs w:val="18"/>
              </w:rPr>
            </w:pPr>
            <w:r w:rsidRPr="00BB1355">
              <w:rPr>
                <w:rFonts w:cs="Noto Sans"/>
                <w:sz w:val="18"/>
                <w:szCs w:val="18"/>
              </w:rPr>
              <w:t>H.G.Z. No. 53</w:t>
            </w:r>
          </w:p>
        </w:tc>
        <w:tc>
          <w:tcPr>
            <w:tcW w:w="10167" w:type="dxa"/>
            <w:hideMark/>
          </w:tcPr>
          <w:p w14:paraId="48C650FD" w14:textId="77777777" w:rsidR="00BB1355" w:rsidRPr="00BB1355" w:rsidRDefault="00BB1355" w:rsidP="00BB1355">
            <w:pPr>
              <w:spacing w:line="276" w:lineRule="auto"/>
              <w:jc w:val="left"/>
              <w:rPr>
                <w:rFonts w:cs="Noto Sans"/>
                <w:sz w:val="18"/>
                <w:szCs w:val="18"/>
              </w:rPr>
            </w:pPr>
            <w:r w:rsidRPr="00BB1355">
              <w:rPr>
                <w:rFonts w:cs="Noto Sans"/>
                <w:sz w:val="18"/>
                <w:szCs w:val="18"/>
              </w:rPr>
              <w:t>CARRETERA LIBRE MÉXICO - PUEBLA KM  17.5, COL. LOS REYES ACAQUILPAN, LOS REYES LA PAZ, ESTADO DE MEXICO, C.P. 56400.</w:t>
            </w:r>
          </w:p>
        </w:tc>
      </w:tr>
      <w:tr w:rsidR="00BB1355" w:rsidRPr="00BB1355" w14:paraId="1387219B" w14:textId="77777777" w:rsidTr="00BB1355">
        <w:trPr>
          <w:trHeight w:val="57"/>
        </w:trPr>
        <w:tc>
          <w:tcPr>
            <w:tcW w:w="1256" w:type="dxa"/>
            <w:hideMark/>
          </w:tcPr>
          <w:p w14:paraId="455C3B60" w14:textId="77777777" w:rsidR="00BB1355" w:rsidRPr="00BB1355" w:rsidRDefault="00BB1355" w:rsidP="00BB1355">
            <w:pPr>
              <w:spacing w:line="276" w:lineRule="auto"/>
              <w:jc w:val="left"/>
              <w:rPr>
                <w:rFonts w:cs="Noto Sans"/>
                <w:sz w:val="18"/>
                <w:szCs w:val="18"/>
              </w:rPr>
            </w:pPr>
            <w:r w:rsidRPr="00BB1355">
              <w:rPr>
                <w:rFonts w:cs="Noto Sans"/>
                <w:sz w:val="18"/>
                <w:szCs w:val="18"/>
              </w:rPr>
              <w:t>H.G.Z.</w:t>
            </w:r>
          </w:p>
        </w:tc>
        <w:tc>
          <w:tcPr>
            <w:tcW w:w="755" w:type="dxa"/>
            <w:hideMark/>
          </w:tcPr>
          <w:p w14:paraId="7E5EA711" w14:textId="77777777" w:rsidR="00BB1355" w:rsidRPr="00BB1355" w:rsidRDefault="00BB1355" w:rsidP="00BB1355">
            <w:pPr>
              <w:spacing w:line="276" w:lineRule="auto"/>
              <w:jc w:val="left"/>
              <w:rPr>
                <w:rFonts w:cs="Noto Sans"/>
                <w:sz w:val="18"/>
                <w:szCs w:val="18"/>
              </w:rPr>
            </w:pPr>
            <w:r w:rsidRPr="00BB1355">
              <w:rPr>
                <w:rFonts w:cs="Noto Sans"/>
                <w:sz w:val="18"/>
                <w:szCs w:val="18"/>
              </w:rPr>
              <w:t>57</w:t>
            </w:r>
          </w:p>
        </w:tc>
        <w:tc>
          <w:tcPr>
            <w:tcW w:w="1802" w:type="dxa"/>
            <w:hideMark/>
          </w:tcPr>
          <w:p w14:paraId="103C252C" w14:textId="77777777" w:rsidR="00BB1355" w:rsidRPr="00BB1355" w:rsidRDefault="00BB1355" w:rsidP="00BB1355">
            <w:pPr>
              <w:spacing w:line="276" w:lineRule="auto"/>
              <w:jc w:val="left"/>
              <w:rPr>
                <w:rFonts w:cs="Noto Sans"/>
                <w:sz w:val="18"/>
                <w:szCs w:val="18"/>
              </w:rPr>
            </w:pPr>
            <w:r w:rsidRPr="00BB1355">
              <w:rPr>
                <w:rFonts w:cs="Noto Sans"/>
                <w:sz w:val="18"/>
                <w:szCs w:val="18"/>
              </w:rPr>
              <w:t>H.G.Z. No. 57</w:t>
            </w:r>
          </w:p>
        </w:tc>
        <w:tc>
          <w:tcPr>
            <w:tcW w:w="10167" w:type="dxa"/>
            <w:hideMark/>
          </w:tcPr>
          <w:p w14:paraId="6E6AD555" w14:textId="77777777" w:rsidR="00BB1355" w:rsidRPr="00BB1355" w:rsidRDefault="00BB1355" w:rsidP="00BB1355">
            <w:pPr>
              <w:spacing w:line="276" w:lineRule="auto"/>
              <w:jc w:val="left"/>
              <w:rPr>
                <w:rFonts w:cs="Noto Sans"/>
                <w:sz w:val="18"/>
                <w:szCs w:val="18"/>
              </w:rPr>
            </w:pPr>
            <w:r w:rsidRPr="00BB1355">
              <w:rPr>
                <w:rFonts w:cs="Noto Sans"/>
                <w:sz w:val="18"/>
                <w:szCs w:val="18"/>
              </w:rPr>
              <w:t xml:space="preserve">AV.CIRCUNVALACIÓN S/N, CARRETERA TLALNEPANTLA-ECATEPEC LOTE 3, COLONIA LA QUBRADA LECHERIA, CUAUTITLAN  IZCALLI, ESTADO DE MEXICO, C.P. 54769. </w:t>
            </w:r>
          </w:p>
        </w:tc>
      </w:tr>
      <w:tr w:rsidR="00BB1355" w:rsidRPr="00BB1355" w14:paraId="4AD831C9" w14:textId="77777777" w:rsidTr="00BB1355">
        <w:trPr>
          <w:trHeight w:val="57"/>
        </w:trPr>
        <w:tc>
          <w:tcPr>
            <w:tcW w:w="1256" w:type="dxa"/>
            <w:hideMark/>
          </w:tcPr>
          <w:p w14:paraId="4220F75F" w14:textId="77777777" w:rsidR="00BB1355" w:rsidRPr="00BB1355" w:rsidRDefault="00BB1355" w:rsidP="00BB1355">
            <w:pPr>
              <w:spacing w:line="276" w:lineRule="auto"/>
              <w:jc w:val="left"/>
              <w:rPr>
                <w:rFonts w:cs="Noto Sans"/>
                <w:sz w:val="18"/>
                <w:szCs w:val="18"/>
              </w:rPr>
            </w:pPr>
            <w:r w:rsidRPr="00BB1355">
              <w:rPr>
                <w:rFonts w:cs="Noto Sans"/>
                <w:sz w:val="18"/>
                <w:szCs w:val="18"/>
              </w:rPr>
              <w:t>H.G.Z.</w:t>
            </w:r>
          </w:p>
        </w:tc>
        <w:tc>
          <w:tcPr>
            <w:tcW w:w="755" w:type="dxa"/>
            <w:hideMark/>
          </w:tcPr>
          <w:p w14:paraId="05BEDCF8" w14:textId="77777777" w:rsidR="00BB1355" w:rsidRPr="00BB1355" w:rsidRDefault="00BB1355" w:rsidP="00BB1355">
            <w:pPr>
              <w:spacing w:line="276" w:lineRule="auto"/>
              <w:jc w:val="left"/>
              <w:rPr>
                <w:rFonts w:cs="Noto Sans"/>
                <w:sz w:val="18"/>
                <w:szCs w:val="18"/>
              </w:rPr>
            </w:pPr>
            <w:r w:rsidRPr="00BB1355">
              <w:rPr>
                <w:rFonts w:cs="Noto Sans"/>
                <w:sz w:val="18"/>
                <w:szCs w:val="18"/>
              </w:rPr>
              <w:t>68</w:t>
            </w:r>
          </w:p>
        </w:tc>
        <w:tc>
          <w:tcPr>
            <w:tcW w:w="1802" w:type="dxa"/>
            <w:hideMark/>
          </w:tcPr>
          <w:p w14:paraId="062FC753" w14:textId="77777777" w:rsidR="00BB1355" w:rsidRPr="00BB1355" w:rsidRDefault="00BB1355" w:rsidP="00BB1355">
            <w:pPr>
              <w:spacing w:line="276" w:lineRule="auto"/>
              <w:jc w:val="left"/>
              <w:rPr>
                <w:rFonts w:cs="Noto Sans"/>
                <w:sz w:val="18"/>
                <w:szCs w:val="18"/>
              </w:rPr>
            </w:pPr>
            <w:r w:rsidRPr="00BB1355">
              <w:rPr>
                <w:rFonts w:cs="Noto Sans"/>
                <w:sz w:val="18"/>
                <w:szCs w:val="18"/>
              </w:rPr>
              <w:t>H.G.Z. No. 68</w:t>
            </w:r>
          </w:p>
        </w:tc>
        <w:tc>
          <w:tcPr>
            <w:tcW w:w="10167" w:type="dxa"/>
            <w:hideMark/>
          </w:tcPr>
          <w:p w14:paraId="71FE7B97" w14:textId="77777777" w:rsidR="00BB1355" w:rsidRPr="00BB1355" w:rsidRDefault="00BB1355" w:rsidP="00BB1355">
            <w:pPr>
              <w:spacing w:line="276" w:lineRule="auto"/>
              <w:jc w:val="left"/>
              <w:rPr>
                <w:rFonts w:cs="Noto Sans"/>
                <w:sz w:val="18"/>
                <w:szCs w:val="18"/>
              </w:rPr>
            </w:pPr>
            <w:r w:rsidRPr="00BB1355">
              <w:rPr>
                <w:rFonts w:cs="Noto Sans"/>
                <w:sz w:val="18"/>
                <w:szCs w:val="18"/>
              </w:rPr>
              <w:t>VÍA MORELOS KM. 19.5 ANTIGUA CARRETERA A PACHUCA S/N ESQUINA CHIAPAS, POBLACION SANTA MARIA TULPETLAC, ECATEPEC ESTADO DE MEXICO, C.P. 54700.</w:t>
            </w:r>
          </w:p>
        </w:tc>
      </w:tr>
      <w:tr w:rsidR="00BB1355" w:rsidRPr="00BB1355" w14:paraId="00DA5810" w14:textId="77777777" w:rsidTr="00BB1355">
        <w:trPr>
          <w:trHeight w:val="57"/>
        </w:trPr>
        <w:tc>
          <w:tcPr>
            <w:tcW w:w="1256" w:type="dxa"/>
            <w:hideMark/>
          </w:tcPr>
          <w:p w14:paraId="62FAD571" w14:textId="77777777" w:rsidR="00BB1355" w:rsidRPr="00BB1355" w:rsidRDefault="00BB1355" w:rsidP="00BB1355">
            <w:pPr>
              <w:spacing w:line="276" w:lineRule="auto"/>
              <w:jc w:val="left"/>
              <w:rPr>
                <w:rFonts w:cs="Noto Sans"/>
                <w:sz w:val="18"/>
                <w:szCs w:val="18"/>
              </w:rPr>
            </w:pPr>
            <w:r w:rsidRPr="00BB1355">
              <w:rPr>
                <w:rFonts w:cs="Noto Sans"/>
                <w:sz w:val="18"/>
                <w:szCs w:val="18"/>
              </w:rPr>
              <w:t>H.G.Z.</w:t>
            </w:r>
          </w:p>
        </w:tc>
        <w:tc>
          <w:tcPr>
            <w:tcW w:w="755" w:type="dxa"/>
            <w:hideMark/>
          </w:tcPr>
          <w:p w14:paraId="4BDB3FB2" w14:textId="77777777" w:rsidR="00BB1355" w:rsidRPr="00BB1355" w:rsidRDefault="00BB1355" w:rsidP="00BB1355">
            <w:pPr>
              <w:spacing w:line="276" w:lineRule="auto"/>
              <w:jc w:val="left"/>
              <w:rPr>
                <w:rFonts w:cs="Noto Sans"/>
                <w:sz w:val="18"/>
                <w:szCs w:val="18"/>
              </w:rPr>
            </w:pPr>
            <w:r w:rsidRPr="00BB1355">
              <w:rPr>
                <w:rFonts w:cs="Noto Sans"/>
                <w:sz w:val="18"/>
                <w:szCs w:val="18"/>
              </w:rPr>
              <w:t>71</w:t>
            </w:r>
          </w:p>
        </w:tc>
        <w:tc>
          <w:tcPr>
            <w:tcW w:w="1802" w:type="dxa"/>
            <w:hideMark/>
          </w:tcPr>
          <w:p w14:paraId="35275BDE" w14:textId="77777777" w:rsidR="00BB1355" w:rsidRPr="00BB1355" w:rsidRDefault="00BB1355" w:rsidP="00BB1355">
            <w:pPr>
              <w:spacing w:line="276" w:lineRule="auto"/>
              <w:jc w:val="left"/>
              <w:rPr>
                <w:rFonts w:cs="Noto Sans"/>
                <w:sz w:val="18"/>
                <w:szCs w:val="18"/>
              </w:rPr>
            </w:pPr>
            <w:r w:rsidRPr="00BB1355">
              <w:rPr>
                <w:rFonts w:cs="Noto Sans"/>
                <w:sz w:val="18"/>
                <w:szCs w:val="18"/>
              </w:rPr>
              <w:t>H.G.Z. No. 71</w:t>
            </w:r>
          </w:p>
        </w:tc>
        <w:tc>
          <w:tcPr>
            <w:tcW w:w="10167" w:type="dxa"/>
            <w:hideMark/>
          </w:tcPr>
          <w:p w14:paraId="41FC2313" w14:textId="77777777" w:rsidR="00BB1355" w:rsidRPr="00BB1355" w:rsidRDefault="00BB1355" w:rsidP="00BB1355">
            <w:pPr>
              <w:spacing w:line="276" w:lineRule="auto"/>
              <w:jc w:val="left"/>
              <w:rPr>
                <w:rFonts w:cs="Noto Sans"/>
                <w:sz w:val="18"/>
                <w:szCs w:val="18"/>
              </w:rPr>
            </w:pPr>
            <w:r w:rsidRPr="00BB1355">
              <w:rPr>
                <w:rFonts w:cs="Noto Sans"/>
                <w:sz w:val="18"/>
                <w:szCs w:val="18"/>
              </w:rPr>
              <w:t>AV. CUAUHTÉMOC Y FRANCISO JAVIER MINA NO. 26,  COL. CENTRO, CHALCO, ESTADO DE MEXICO,  C.P. 56600 (MISMO PREDIO CSS Y OF AUXILIAR CHALCO).</w:t>
            </w:r>
          </w:p>
        </w:tc>
      </w:tr>
      <w:tr w:rsidR="00BB1355" w:rsidRPr="00BB1355" w14:paraId="542AFD42" w14:textId="77777777" w:rsidTr="00BB1355">
        <w:trPr>
          <w:trHeight w:val="57"/>
        </w:trPr>
        <w:tc>
          <w:tcPr>
            <w:tcW w:w="1256" w:type="dxa"/>
            <w:hideMark/>
          </w:tcPr>
          <w:p w14:paraId="53710E37" w14:textId="77777777" w:rsidR="00BB1355" w:rsidRPr="00BB1355" w:rsidRDefault="00BB1355" w:rsidP="00BB1355">
            <w:pPr>
              <w:spacing w:line="276" w:lineRule="auto"/>
              <w:jc w:val="left"/>
              <w:rPr>
                <w:rFonts w:cs="Noto Sans"/>
                <w:sz w:val="18"/>
                <w:szCs w:val="18"/>
              </w:rPr>
            </w:pPr>
            <w:r w:rsidRPr="00BB1355">
              <w:rPr>
                <w:rFonts w:cs="Noto Sans"/>
                <w:sz w:val="18"/>
                <w:szCs w:val="18"/>
              </w:rPr>
              <w:t>H.G.Z./M.F.</w:t>
            </w:r>
          </w:p>
        </w:tc>
        <w:tc>
          <w:tcPr>
            <w:tcW w:w="755" w:type="dxa"/>
            <w:hideMark/>
          </w:tcPr>
          <w:p w14:paraId="333B3ADC" w14:textId="77777777" w:rsidR="00BB1355" w:rsidRPr="00BB1355" w:rsidRDefault="00BB1355" w:rsidP="00BB1355">
            <w:pPr>
              <w:spacing w:line="276" w:lineRule="auto"/>
              <w:jc w:val="left"/>
              <w:rPr>
                <w:rFonts w:cs="Noto Sans"/>
                <w:sz w:val="18"/>
                <w:szCs w:val="18"/>
              </w:rPr>
            </w:pPr>
            <w:r w:rsidRPr="00BB1355">
              <w:rPr>
                <w:rFonts w:cs="Noto Sans"/>
                <w:sz w:val="18"/>
                <w:szCs w:val="18"/>
              </w:rPr>
              <w:t>76</w:t>
            </w:r>
          </w:p>
        </w:tc>
        <w:tc>
          <w:tcPr>
            <w:tcW w:w="1802" w:type="dxa"/>
            <w:hideMark/>
          </w:tcPr>
          <w:p w14:paraId="024DD7ED" w14:textId="77777777" w:rsidR="00BB1355" w:rsidRPr="00BB1355" w:rsidRDefault="00BB1355" w:rsidP="00BB1355">
            <w:pPr>
              <w:spacing w:line="276" w:lineRule="auto"/>
              <w:jc w:val="left"/>
              <w:rPr>
                <w:rFonts w:cs="Noto Sans"/>
                <w:sz w:val="18"/>
                <w:szCs w:val="18"/>
              </w:rPr>
            </w:pPr>
            <w:r w:rsidRPr="00BB1355">
              <w:rPr>
                <w:rFonts w:cs="Noto Sans"/>
                <w:sz w:val="18"/>
                <w:szCs w:val="18"/>
              </w:rPr>
              <w:t>H.G.Z./M.F. No. 76</w:t>
            </w:r>
          </w:p>
        </w:tc>
        <w:tc>
          <w:tcPr>
            <w:tcW w:w="10167" w:type="dxa"/>
            <w:hideMark/>
          </w:tcPr>
          <w:p w14:paraId="7F6155F1" w14:textId="77777777" w:rsidR="00BB1355" w:rsidRPr="00BB1355" w:rsidRDefault="00BB1355" w:rsidP="00BB1355">
            <w:pPr>
              <w:spacing w:line="276" w:lineRule="auto"/>
              <w:jc w:val="left"/>
              <w:rPr>
                <w:rFonts w:cs="Noto Sans"/>
                <w:sz w:val="18"/>
                <w:szCs w:val="18"/>
              </w:rPr>
            </w:pPr>
            <w:r w:rsidRPr="00BB1355">
              <w:rPr>
                <w:rFonts w:cs="Noto Sans"/>
                <w:sz w:val="18"/>
                <w:szCs w:val="18"/>
              </w:rPr>
              <w:t>CARRETERA MEXICO  PACHUCA KM 12.5, CALLE BANITO JUAREZ E IGNACIO LOPEZ RAYON, COLONIA SAN JUAN IXHUATEPEC (XALOSTOC), ECATEPEC, ESTADO DE MEXICO, C.P. 55120.</w:t>
            </w:r>
          </w:p>
        </w:tc>
      </w:tr>
      <w:tr w:rsidR="00BB1355" w:rsidRPr="00BB1355" w14:paraId="4F5295D5" w14:textId="77777777" w:rsidTr="00BB1355">
        <w:trPr>
          <w:trHeight w:val="57"/>
        </w:trPr>
        <w:tc>
          <w:tcPr>
            <w:tcW w:w="1256" w:type="dxa"/>
            <w:hideMark/>
          </w:tcPr>
          <w:p w14:paraId="10429D61" w14:textId="77777777" w:rsidR="00BB1355" w:rsidRPr="00BB1355" w:rsidRDefault="00BB1355" w:rsidP="00BB1355">
            <w:pPr>
              <w:spacing w:line="276" w:lineRule="auto"/>
              <w:jc w:val="left"/>
              <w:rPr>
                <w:rFonts w:cs="Noto Sans"/>
                <w:sz w:val="18"/>
                <w:szCs w:val="18"/>
              </w:rPr>
            </w:pPr>
            <w:r w:rsidRPr="00BB1355">
              <w:rPr>
                <w:rFonts w:cs="Noto Sans"/>
                <w:sz w:val="18"/>
                <w:szCs w:val="18"/>
              </w:rPr>
              <w:t>H.G.Z.</w:t>
            </w:r>
          </w:p>
        </w:tc>
        <w:tc>
          <w:tcPr>
            <w:tcW w:w="755" w:type="dxa"/>
            <w:hideMark/>
          </w:tcPr>
          <w:p w14:paraId="669C41E4" w14:textId="77777777" w:rsidR="00BB1355" w:rsidRPr="00BB1355" w:rsidRDefault="00BB1355" w:rsidP="00BB1355">
            <w:pPr>
              <w:spacing w:line="276" w:lineRule="auto"/>
              <w:jc w:val="left"/>
              <w:rPr>
                <w:rFonts w:cs="Noto Sans"/>
                <w:sz w:val="18"/>
                <w:szCs w:val="18"/>
              </w:rPr>
            </w:pPr>
            <w:r w:rsidRPr="00BB1355">
              <w:rPr>
                <w:rFonts w:cs="Noto Sans"/>
                <w:sz w:val="18"/>
                <w:szCs w:val="18"/>
              </w:rPr>
              <w:t>98</w:t>
            </w:r>
          </w:p>
        </w:tc>
        <w:tc>
          <w:tcPr>
            <w:tcW w:w="1802" w:type="dxa"/>
            <w:hideMark/>
          </w:tcPr>
          <w:p w14:paraId="1398B5C0" w14:textId="77777777" w:rsidR="00BB1355" w:rsidRPr="00BB1355" w:rsidRDefault="00BB1355" w:rsidP="00BB1355">
            <w:pPr>
              <w:spacing w:line="276" w:lineRule="auto"/>
              <w:jc w:val="left"/>
              <w:rPr>
                <w:rFonts w:cs="Noto Sans"/>
                <w:sz w:val="18"/>
                <w:szCs w:val="18"/>
              </w:rPr>
            </w:pPr>
            <w:r w:rsidRPr="00BB1355">
              <w:rPr>
                <w:rFonts w:cs="Noto Sans"/>
                <w:sz w:val="18"/>
                <w:szCs w:val="18"/>
              </w:rPr>
              <w:t>H.G.Z. No. 98</w:t>
            </w:r>
          </w:p>
        </w:tc>
        <w:tc>
          <w:tcPr>
            <w:tcW w:w="10167" w:type="dxa"/>
            <w:hideMark/>
          </w:tcPr>
          <w:p w14:paraId="64814C22" w14:textId="77777777" w:rsidR="00BB1355" w:rsidRPr="00BB1355" w:rsidRDefault="00BB1355" w:rsidP="00BB1355">
            <w:pPr>
              <w:spacing w:line="276" w:lineRule="auto"/>
              <w:jc w:val="left"/>
              <w:rPr>
                <w:rFonts w:cs="Noto Sans"/>
                <w:sz w:val="18"/>
                <w:szCs w:val="18"/>
              </w:rPr>
            </w:pPr>
            <w:r w:rsidRPr="00BB1355">
              <w:rPr>
                <w:rFonts w:cs="Noto Sans"/>
                <w:sz w:val="18"/>
                <w:szCs w:val="18"/>
              </w:rPr>
              <w:t>BLVD. COACALCO No. 81, POBLADO VILLA DE LAS FLORES, COACALCO, ESTADO DE MEXICO, C.P. 55700.</w:t>
            </w:r>
          </w:p>
        </w:tc>
      </w:tr>
      <w:tr w:rsidR="00BB1355" w:rsidRPr="00BB1355" w14:paraId="5C423CD3" w14:textId="77777777" w:rsidTr="00BB1355">
        <w:trPr>
          <w:trHeight w:val="57"/>
        </w:trPr>
        <w:tc>
          <w:tcPr>
            <w:tcW w:w="1256" w:type="dxa"/>
            <w:hideMark/>
          </w:tcPr>
          <w:p w14:paraId="2E4AF248" w14:textId="77777777" w:rsidR="00BB1355" w:rsidRPr="00BB1355" w:rsidRDefault="00BB1355" w:rsidP="00BB1355">
            <w:pPr>
              <w:spacing w:line="276" w:lineRule="auto"/>
              <w:jc w:val="left"/>
              <w:rPr>
                <w:rFonts w:cs="Noto Sans"/>
                <w:sz w:val="18"/>
                <w:szCs w:val="18"/>
              </w:rPr>
            </w:pPr>
            <w:r w:rsidRPr="00BB1355">
              <w:rPr>
                <w:rFonts w:cs="Noto Sans"/>
                <w:sz w:val="18"/>
                <w:szCs w:val="18"/>
              </w:rPr>
              <w:t>H.G.Z.</w:t>
            </w:r>
          </w:p>
        </w:tc>
        <w:tc>
          <w:tcPr>
            <w:tcW w:w="755" w:type="dxa"/>
            <w:hideMark/>
          </w:tcPr>
          <w:p w14:paraId="0C3D8F33" w14:textId="77777777" w:rsidR="00BB1355" w:rsidRPr="00BB1355" w:rsidRDefault="00BB1355" w:rsidP="00BB1355">
            <w:pPr>
              <w:spacing w:line="276" w:lineRule="auto"/>
              <w:jc w:val="left"/>
              <w:rPr>
                <w:rFonts w:cs="Noto Sans"/>
                <w:sz w:val="18"/>
                <w:szCs w:val="18"/>
              </w:rPr>
            </w:pPr>
            <w:r w:rsidRPr="00BB1355">
              <w:rPr>
                <w:rFonts w:cs="Noto Sans"/>
                <w:sz w:val="18"/>
                <w:szCs w:val="18"/>
              </w:rPr>
              <w:t>197</w:t>
            </w:r>
          </w:p>
        </w:tc>
        <w:tc>
          <w:tcPr>
            <w:tcW w:w="1802" w:type="dxa"/>
            <w:hideMark/>
          </w:tcPr>
          <w:p w14:paraId="30AB3F3E" w14:textId="77777777" w:rsidR="00BB1355" w:rsidRPr="00BB1355" w:rsidRDefault="00BB1355" w:rsidP="00BB1355">
            <w:pPr>
              <w:spacing w:line="276" w:lineRule="auto"/>
              <w:jc w:val="left"/>
              <w:rPr>
                <w:rFonts w:cs="Noto Sans"/>
                <w:sz w:val="18"/>
                <w:szCs w:val="18"/>
              </w:rPr>
            </w:pPr>
            <w:r w:rsidRPr="00BB1355">
              <w:rPr>
                <w:rFonts w:cs="Noto Sans"/>
                <w:sz w:val="18"/>
                <w:szCs w:val="18"/>
              </w:rPr>
              <w:t>H.G.Z. No. 197</w:t>
            </w:r>
          </w:p>
        </w:tc>
        <w:tc>
          <w:tcPr>
            <w:tcW w:w="10167" w:type="dxa"/>
            <w:hideMark/>
          </w:tcPr>
          <w:p w14:paraId="34A5EB57" w14:textId="77777777" w:rsidR="00BB1355" w:rsidRPr="00BB1355" w:rsidRDefault="00BB1355" w:rsidP="00BB1355">
            <w:pPr>
              <w:spacing w:line="276" w:lineRule="auto"/>
              <w:jc w:val="left"/>
              <w:rPr>
                <w:rFonts w:cs="Noto Sans"/>
                <w:sz w:val="18"/>
                <w:szCs w:val="18"/>
              </w:rPr>
            </w:pPr>
            <w:r w:rsidRPr="00BB1355">
              <w:rPr>
                <w:rFonts w:cs="Noto Sans"/>
                <w:sz w:val="18"/>
                <w:szCs w:val="18"/>
              </w:rPr>
              <w:t>PROLONGACION CRISTOBAL COLON No. 664, BARRIO DE SANTA ANA  O SAN PEDRO, TEXCOCO, ESTADO DE MEXICO, C.P. 56100.</w:t>
            </w:r>
          </w:p>
        </w:tc>
      </w:tr>
      <w:tr w:rsidR="00BB1355" w:rsidRPr="00BB1355" w14:paraId="31926A58" w14:textId="77777777" w:rsidTr="00BB1355">
        <w:trPr>
          <w:trHeight w:val="57"/>
        </w:trPr>
        <w:tc>
          <w:tcPr>
            <w:tcW w:w="1256" w:type="dxa"/>
            <w:hideMark/>
          </w:tcPr>
          <w:p w14:paraId="74244AC8" w14:textId="77777777" w:rsidR="00BB1355" w:rsidRPr="00BB1355" w:rsidRDefault="00BB1355" w:rsidP="00BB1355">
            <w:pPr>
              <w:spacing w:line="276" w:lineRule="auto"/>
              <w:jc w:val="left"/>
              <w:rPr>
                <w:rFonts w:cs="Noto Sans"/>
                <w:sz w:val="18"/>
                <w:szCs w:val="18"/>
              </w:rPr>
            </w:pPr>
            <w:r w:rsidRPr="00BB1355">
              <w:rPr>
                <w:rFonts w:cs="Noto Sans"/>
                <w:sz w:val="18"/>
                <w:szCs w:val="18"/>
              </w:rPr>
              <w:t>H.G.R.</w:t>
            </w:r>
          </w:p>
        </w:tc>
        <w:tc>
          <w:tcPr>
            <w:tcW w:w="755" w:type="dxa"/>
            <w:hideMark/>
          </w:tcPr>
          <w:p w14:paraId="2F55DC95" w14:textId="77777777" w:rsidR="00BB1355" w:rsidRPr="00BB1355" w:rsidRDefault="00BB1355" w:rsidP="00BB1355">
            <w:pPr>
              <w:spacing w:line="276" w:lineRule="auto"/>
              <w:jc w:val="left"/>
              <w:rPr>
                <w:rFonts w:cs="Noto Sans"/>
                <w:sz w:val="18"/>
                <w:szCs w:val="18"/>
              </w:rPr>
            </w:pPr>
            <w:r w:rsidRPr="00BB1355">
              <w:rPr>
                <w:rFonts w:cs="Noto Sans"/>
                <w:sz w:val="18"/>
                <w:szCs w:val="18"/>
              </w:rPr>
              <w:t>72</w:t>
            </w:r>
          </w:p>
        </w:tc>
        <w:tc>
          <w:tcPr>
            <w:tcW w:w="1802" w:type="dxa"/>
            <w:hideMark/>
          </w:tcPr>
          <w:p w14:paraId="0BFC18C6" w14:textId="77777777" w:rsidR="00BB1355" w:rsidRPr="00BB1355" w:rsidRDefault="00BB1355" w:rsidP="00BB1355">
            <w:pPr>
              <w:spacing w:line="276" w:lineRule="auto"/>
              <w:jc w:val="left"/>
              <w:rPr>
                <w:rFonts w:cs="Noto Sans"/>
                <w:sz w:val="18"/>
                <w:szCs w:val="18"/>
              </w:rPr>
            </w:pPr>
            <w:r w:rsidRPr="00BB1355">
              <w:rPr>
                <w:rFonts w:cs="Noto Sans"/>
                <w:sz w:val="18"/>
                <w:szCs w:val="18"/>
              </w:rPr>
              <w:t>H.G.R. No. 72</w:t>
            </w:r>
          </w:p>
        </w:tc>
        <w:tc>
          <w:tcPr>
            <w:tcW w:w="10167" w:type="dxa"/>
            <w:hideMark/>
          </w:tcPr>
          <w:p w14:paraId="614F12D5" w14:textId="77777777" w:rsidR="00BB1355" w:rsidRPr="00BB1355" w:rsidRDefault="00BB1355" w:rsidP="00BB1355">
            <w:pPr>
              <w:spacing w:line="276" w:lineRule="auto"/>
              <w:jc w:val="left"/>
              <w:rPr>
                <w:rFonts w:cs="Noto Sans"/>
                <w:sz w:val="18"/>
                <w:szCs w:val="18"/>
              </w:rPr>
            </w:pPr>
            <w:r w:rsidRPr="00BB1355">
              <w:rPr>
                <w:rFonts w:cs="Noto Sans"/>
                <w:sz w:val="18"/>
                <w:szCs w:val="18"/>
              </w:rPr>
              <w:t>AV. GUSTAVO BAZ Y FILIBERTO GÓMEZ, COLONIA INDUSTRIAL TLALNEPANTLA, TLALNEPANTLA, ESTADO DE MEXICO (MISMO PREDIO SUBDELEG. TLALNEPANTLA), C.P. 54030.</w:t>
            </w:r>
          </w:p>
        </w:tc>
      </w:tr>
      <w:tr w:rsidR="00BB1355" w:rsidRPr="00BB1355" w14:paraId="24A707FB" w14:textId="77777777" w:rsidTr="00BB1355">
        <w:trPr>
          <w:trHeight w:val="57"/>
        </w:trPr>
        <w:tc>
          <w:tcPr>
            <w:tcW w:w="1256" w:type="dxa"/>
            <w:hideMark/>
          </w:tcPr>
          <w:p w14:paraId="59067A33" w14:textId="77777777" w:rsidR="00BB1355" w:rsidRPr="00BB1355" w:rsidRDefault="00BB1355" w:rsidP="00BB1355">
            <w:pPr>
              <w:spacing w:line="276" w:lineRule="auto"/>
              <w:jc w:val="left"/>
              <w:rPr>
                <w:rFonts w:cs="Noto Sans"/>
                <w:sz w:val="18"/>
                <w:szCs w:val="18"/>
              </w:rPr>
            </w:pPr>
            <w:r w:rsidRPr="00BB1355">
              <w:rPr>
                <w:rFonts w:cs="Noto Sans"/>
                <w:sz w:val="18"/>
                <w:szCs w:val="18"/>
              </w:rPr>
              <w:t>H.G.R.</w:t>
            </w:r>
          </w:p>
        </w:tc>
        <w:tc>
          <w:tcPr>
            <w:tcW w:w="755" w:type="dxa"/>
            <w:hideMark/>
          </w:tcPr>
          <w:p w14:paraId="688AD443" w14:textId="77777777" w:rsidR="00BB1355" w:rsidRPr="00BB1355" w:rsidRDefault="00BB1355" w:rsidP="00BB1355">
            <w:pPr>
              <w:spacing w:line="276" w:lineRule="auto"/>
              <w:jc w:val="left"/>
              <w:rPr>
                <w:rFonts w:cs="Noto Sans"/>
                <w:sz w:val="18"/>
                <w:szCs w:val="18"/>
              </w:rPr>
            </w:pPr>
            <w:r w:rsidRPr="00BB1355">
              <w:rPr>
                <w:rFonts w:cs="Noto Sans"/>
                <w:sz w:val="18"/>
                <w:szCs w:val="18"/>
              </w:rPr>
              <w:t>196</w:t>
            </w:r>
          </w:p>
        </w:tc>
        <w:tc>
          <w:tcPr>
            <w:tcW w:w="1802" w:type="dxa"/>
            <w:hideMark/>
          </w:tcPr>
          <w:p w14:paraId="30FDF119" w14:textId="77777777" w:rsidR="00BB1355" w:rsidRPr="00BB1355" w:rsidRDefault="00BB1355" w:rsidP="00BB1355">
            <w:pPr>
              <w:spacing w:line="276" w:lineRule="auto"/>
              <w:jc w:val="left"/>
              <w:rPr>
                <w:rFonts w:cs="Noto Sans"/>
                <w:sz w:val="18"/>
                <w:szCs w:val="18"/>
              </w:rPr>
            </w:pPr>
            <w:r w:rsidRPr="00BB1355">
              <w:rPr>
                <w:rFonts w:cs="Noto Sans"/>
                <w:sz w:val="18"/>
                <w:szCs w:val="18"/>
              </w:rPr>
              <w:t>H.G.R. No. 196</w:t>
            </w:r>
          </w:p>
        </w:tc>
        <w:tc>
          <w:tcPr>
            <w:tcW w:w="10167" w:type="dxa"/>
            <w:hideMark/>
          </w:tcPr>
          <w:p w14:paraId="19170EFF" w14:textId="77777777" w:rsidR="00BB1355" w:rsidRPr="00BB1355" w:rsidRDefault="00BB1355" w:rsidP="00BB1355">
            <w:pPr>
              <w:spacing w:line="276" w:lineRule="auto"/>
              <w:jc w:val="left"/>
              <w:rPr>
                <w:rFonts w:cs="Noto Sans"/>
                <w:sz w:val="18"/>
                <w:szCs w:val="18"/>
              </w:rPr>
            </w:pPr>
            <w:r w:rsidRPr="00BB1355">
              <w:rPr>
                <w:rFonts w:cs="Noto Sans"/>
                <w:sz w:val="18"/>
                <w:szCs w:val="18"/>
              </w:rPr>
              <w:t xml:space="preserve">AV.CENTRAL, ESQUINA SANTA PRISCA, LOTES 4,5 Y 6, COLONIA FRACCIONAMIENTO CASA BELLA, ECATEPEC, ESTADO DE MEXICO </w:t>
            </w:r>
          </w:p>
        </w:tc>
      </w:tr>
      <w:tr w:rsidR="00BB1355" w:rsidRPr="00BB1355" w14:paraId="12B3CD08" w14:textId="77777777" w:rsidTr="00BB1355">
        <w:trPr>
          <w:trHeight w:val="57"/>
        </w:trPr>
        <w:tc>
          <w:tcPr>
            <w:tcW w:w="1256" w:type="dxa"/>
            <w:hideMark/>
          </w:tcPr>
          <w:p w14:paraId="36E9FCA1" w14:textId="77777777" w:rsidR="00BB1355" w:rsidRPr="00BB1355" w:rsidRDefault="00BB1355" w:rsidP="00BB1355">
            <w:pPr>
              <w:spacing w:line="276" w:lineRule="auto"/>
              <w:jc w:val="left"/>
              <w:rPr>
                <w:rFonts w:cs="Noto Sans"/>
                <w:sz w:val="18"/>
                <w:szCs w:val="18"/>
              </w:rPr>
            </w:pPr>
            <w:r w:rsidRPr="00BB1355">
              <w:rPr>
                <w:rFonts w:cs="Noto Sans"/>
                <w:sz w:val="18"/>
                <w:szCs w:val="18"/>
              </w:rPr>
              <w:t>H.G.R.</w:t>
            </w:r>
          </w:p>
        </w:tc>
        <w:tc>
          <w:tcPr>
            <w:tcW w:w="755" w:type="dxa"/>
            <w:hideMark/>
          </w:tcPr>
          <w:p w14:paraId="498D7B2A" w14:textId="77777777" w:rsidR="00BB1355" w:rsidRPr="00BB1355" w:rsidRDefault="00BB1355" w:rsidP="00BB1355">
            <w:pPr>
              <w:spacing w:line="276" w:lineRule="auto"/>
              <w:jc w:val="left"/>
              <w:rPr>
                <w:rFonts w:cs="Noto Sans"/>
                <w:sz w:val="18"/>
                <w:szCs w:val="18"/>
              </w:rPr>
            </w:pPr>
            <w:r w:rsidRPr="00BB1355">
              <w:rPr>
                <w:rFonts w:cs="Noto Sans"/>
                <w:sz w:val="18"/>
                <w:szCs w:val="18"/>
              </w:rPr>
              <w:t>200</w:t>
            </w:r>
          </w:p>
        </w:tc>
        <w:tc>
          <w:tcPr>
            <w:tcW w:w="1802" w:type="dxa"/>
            <w:hideMark/>
          </w:tcPr>
          <w:p w14:paraId="53BAC975" w14:textId="77777777" w:rsidR="00BB1355" w:rsidRPr="00BB1355" w:rsidRDefault="00BB1355" w:rsidP="00BB1355">
            <w:pPr>
              <w:spacing w:line="276" w:lineRule="auto"/>
              <w:jc w:val="left"/>
              <w:rPr>
                <w:rFonts w:cs="Noto Sans"/>
                <w:sz w:val="18"/>
                <w:szCs w:val="18"/>
              </w:rPr>
            </w:pPr>
            <w:r w:rsidRPr="00BB1355">
              <w:rPr>
                <w:rFonts w:cs="Noto Sans"/>
                <w:sz w:val="18"/>
                <w:szCs w:val="18"/>
              </w:rPr>
              <w:t>H.G.R. No. 200</w:t>
            </w:r>
          </w:p>
        </w:tc>
        <w:tc>
          <w:tcPr>
            <w:tcW w:w="10167" w:type="dxa"/>
            <w:hideMark/>
          </w:tcPr>
          <w:p w14:paraId="3FCF671E" w14:textId="77777777" w:rsidR="00BB1355" w:rsidRPr="00BB1355" w:rsidRDefault="00BB1355" w:rsidP="00BB1355">
            <w:pPr>
              <w:spacing w:line="276" w:lineRule="auto"/>
              <w:jc w:val="left"/>
              <w:rPr>
                <w:rFonts w:cs="Noto Sans"/>
                <w:sz w:val="18"/>
                <w:szCs w:val="18"/>
              </w:rPr>
            </w:pPr>
            <w:r w:rsidRPr="00BB1355">
              <w:rPr>
                <w:rFonts w:cs="Noto Sans"/>
                <w:sz w:val="18"/>
                <w:szCs w:val="18"/>
              </w:rPr>
              <w:t>CARRETERA FEDERAL MEXICO-PACHUCA KM 42.3, MANZANA 31,  SAN JERONIMO XONACAHUACAN, EX HACIENDA SAN NICOLAS LA REDONDA, TECAMAC, ESTADO DE MEXICO.</w:t>
            </w:r>
          </w:p>
        </w:tc>
      </w:tr>
      <w:tr w:rsidR="00BB1355" w:rsidRPr="00BB1355" w14:paraId="4A855F73" w14:textId="77777777" w:rsidTr="00BB1355">
        <w:trPr>
          <w:trHeight w:val="57"/>
        </w:trPr>
        <w:tc>
          <w:tcPr>
            <w:tcW w:w="1256" w:type="dxa"/>
            <w:hideMark/>
          </w:tcPr>
          <w:p w14:paraId="16CD6B4C" w14:textId="77777777" w:rsidR="00BB1355" w:rsidRPr="00BB1355" w:rsidRDefault="00BB1355" w:rsidP="00BB1355">
            <w:pPr>
              <w:spacing w:line="276" w:lineRule="auto"/>
              <w:jc w:val="left"/>
              <w:rPr>
                <w:rFonts w:cs="Noto Sans"/>
                <w:sz w:val="18"/>
                <w:szCs w:val="18"/>
              </w:rPr>
            </w:pPr>
            <w:r w:rsidRPr="00BB1355">
              <w:rPr>
                <w:rFonts w:cs="Noto Sans"/>
                <w:sz w:val="18"/>
                <w:szCs w:val="18"/>
              </w:rPr>
              <w:t>U.M.A.A./UMF</w:t>
            </w:r>
          </w:p>
        </w:tc>
        <w:tc>
          <w:tcPr>
            <w:tcW w:w="755" w:type="dxa"/>
            <w:hideMark/>
          </w:tcPr>
          <w:p w14:paraId="619A0FB5" w14:textId="77777777" w:rsidR="00BB1355" w:rsidRPr="00BB1355" w:rsidRDefault="00BB1355" w:rsidP="00BB1355">
            <w:pPr>
              <w:spacing w:line="276" w:lineRule="auto"/>
              <w:jc w:val="left"/>
              <w:rPr>
                <w:rFonts w:cs="Noto Sans"/>
                <w:sz w:val="18"/>
                <w:szCs w:val="18"/>
              </w:rPr>
            </w:pPr>
            <w:r w:rsidRPr="00BB1355">
              <w:rPr>
                <w:rFonts w:cs="Noto Sans"/>
                <w:sz w:val="18"/>
                <w:szCs w:val="18"/>
              </w:rPr>
              <w:t>180</w:t>
            </w:r>
          </w:p>
        </w:tc>
        <w:tc>
          <w:tcPr>
            <w:tcW w:w="1802" w:type="dxa"/>
            <w:hideMark/>
          </w:tcPr>
          <w:p w14:paraId="6E598F6F" w14:textId="77777777" w:rsidR="00BB1355" w:rsidRPr="00BB1355" w:rsidRDefault="00BB1355" w:rsidP="00BB1355">
            <w:pPr>
              <w:spacing w:line="276" w:lineRule="auto"/>
              <w:jc w:val="left"/>
              <w:rPr>
                <w:rFonts w:cs="Noto Sans"/>
                <w:sz w:val="18"/>
                <w:szCs w:val="18"/>
              </w:rPr>
            </w:pPr>
            <w:r w:rsidRPr="00BB1355">
              <w:rPr>
                <w:rFonts w:cs="Noto Sans"/>
                <w:sz w:val="18"/>
                <w:szCs w:val="18"/>
              </w:rPr>
              <w:t>U.M.A.A./UMF No. 180</w:t>
            </w:r>
          </w:p>
        </w:tc>
        <w:tc>
          <w:tcPr>
            <w:tcW w:w="10167" w:type="dxa"/>
            <w:hideMark/>
          </w:tcPr>
          <w:p w14:paraId="7CE078C0" w14:textId="77777777" w:rsidR="00BB1355" w:rsidRPr="00BB1355" w:rsidRDefault="00BB1355" w:rsidP="00BB1355">
            <w:pPr>
              <w:spacing w:line="276" w:lineRule="auto"/>
              <w:jc w:val="left"/>
              <w:rPr>
                <w:rFonts w:cs="Noto Sans"/>
                <w:sz w:val="18"/>
                <w:szCs w:val="18"/>
              </w:rPr>
            </w:pPr>
            <w:r w:rsidRPr="00BB1355">
              <w:rPr>
                <w:rFonts w:cs="Noto Sans"/>
                <w:sz w:val="18"/>
                <w:szCs w:val="18"/>
              </w:rPr>
              <w:t>AV. ADOLFO LÓPEZ MATEOS (HOY SOLIDARIDAD), MANZANA 113, COL. PROVIDENCIA, VALLE DE CHALCO EDO. DE MEXICO, C.P. 50720.</w:t>
            </w:r>
          </w:p>
        </w:tc>
      </w:tr>
      <w:tr w:rsidR="00BB1355" w:rsidRPr="00BB1355" w14:paraId="26D6052D" w14:textId="77777777" w:rsidTr="00BB1355">
        <w:trPr>
          <w:trHeight w:val="57"/>
        </w:trPr>
        <w:tc>
          <w:tcPr>
            <w:tcW w:w="1256" w:type="dxa"/>
            <w:hideMark/>
          </w:tcPr>
          <w:p w14:paraId="79ABA8CC" w14:textId="77777777" w:rsidR="00BB1355" w:rsidRPr="00BB1355" w:rsidRDefault="00BB1355" w:rsidP="00BB1355">
            <w:pPr>
              <w:spacing w:line="276" w:lineRule="auto"/>
              <w:jc w:val="left"/>
              <w:rPr>
                <w:rFonts w:cs="Noto Sans"/>
                <w:sz w:val="18"/>
                <w:szCs w:val="18"/>
              </w:rPr>
            </w:pPr>
            <w:r w:rsidRPr="00BB1355">
              <w:rPr>
                <w:rFonts w:cs="Noto Sans"/>
                <w:sz w:val="18"/>
                <w:szCs w:val="18"/>
              </w:rPr>
              <w:t>U.M.A.A./UMF</w:t>
            </w:r>
          </w:p>
        </w:tc>
        <w:tc>
          <w:tcPr>
            <w:tcW w:w="755" w:type="dxa"/>
            <w:hideMark/>
          </w:tcPr>
          <w:p w14:paraId="49779B23" w14:textId="77777777" w:rsidR="00BB1355" w:rsidRPr="00BB1355" w:rsidRDefault="00BB1355" w:rsidP="00BB1355">
            <w:pPr>
              <w:spacing w:line="276" w:lineRule="auto"/>
              <w:jc w:val="left"/>
              <w:rPr>
                <w:rFonts w:cs="Noto Sans"/>
                <w:sz w:val="18"/>
                <w:szCs w:val="18"/>
              </w:rPr>
            </w:pPr>
            <w:r w:rsidRPr="00BB1355">
              <w:rPr>
                <w:rFonts w:cs="Noto Sans"/>
                <w:sz w:val="18"/>
                <w:szCs w:val="18"/>
              </w:rPr>
              <w:t>198</w:t>
            </w:r>
          </w:p>
        </w:tc>
        <w:tc>
          <w:tcPr>
            <w:tcW w:w="1802" w:type="dxa"/>
            <w:hideMark/>
          </w:tcPr>
          <w:p w14:paraId="0C875F77" w14:textId="77777777" w:rsidR="00BB1355" w:rsidRPr="00BB1355" w:rsidRDefault="00BB1355" w:rsidP="00BB1355">
            <w:pPr>
              <w:spacing w:line="276" w:lineRule="auto"/>
              <w:jc w:val="left"/>
              <w:rPr>
                <w:rFonts w:cs="Noto Sans"/>
                <w:sz w:val="18"/>
                <w:szCs w:val="18"/>
              </w:rPr>
            </w:pPr>
            <w:r w:rsidRPr="00BB1355">
              <w:rPr>
                <w:rFonts w:cs="Noto Sans"/>
                <w:sz w:val="18"/>
                <w:szCs w:val="18"/>
              </w:rPr>
              <w:t>U.M.A.A./UMF No. 198</w:t>
            </w:r>
          </w:p>
        </w:tc>
        <w:tc>
          <w:tcPr>
            <w:tcW w:w="10167" w:type="dxa"/>
            <w:hideMark/>
          </w:tcPr>
          <w:p w14:paraId="4066123A" w14:textId="77777777" w:rsidR="00BB1355" w:rsidRPr="00BB1355" w:rsidRDefault="00BB1355" w:rsidP="00BB1355">
            <w:pPr>
              <w:spacing w:line="276" w:lineRule="auto"/>
              <w:jc w:val="left"/>
              <w:rPr>
                <w:rFonts w:cs="Noto Sans"/>
                <w:sz w:val="18"/>
                <w:szCs w:val="18"/>
              </w:rPr>
            </w:pPr>
            <w:r w:rsidRPr="00BB1355">
              <w:rPr>
                <w:rFonts w:cs="Noto Sans"/>
                <w:sz w:val="18"/>
                <w:szCs w:val="18"/>
              </w:rPr>
              <w:t>AV. JUANA MARIA PAVON, MANZANA E, UNIDAD HABITACIONAL SAN RAFAEL, COLONIA SAN RAFAEL,  COACALCO, EDO DE MÉXICO, C.P. 55719</w:t>
            </w:r>
          </w:p>
        </w:tc>
      </w:tr>
      <w:tr w:rsidR="00BB1355" w:rsidRPr="00BB1355" w14:paraId="72A9F43F" w14:textId="77777777" w:rsidTr="00BB1355">
        <w:trPr>
          <w:trHeight w:val="57"/>
        </w:trPr>
        <w:tc>
          <w:tcPr>
            <w:tcW w:w="1256" w:type="dxa"/>
            <w:hideMark/>
          </w:tcPr>
          <w:p w14:paraId="7B915B79" w14:textId="77777777" w:rsidR="00BB1355" w:rsidRPr="00BB1355" w:rsidRDefault="00BB1355" w:rsidP="00BB1355">
            <w:pPr>
              <w:spacing w:line="276" w:lineRule="auto"/>
              <w:jc w:val="left"/>
              <w:rPr>
                <w:rFonts w:cs="Noto Sans"/>
                <w:sz w:val="18"/>
                <w:szCs w:val="18"/>
              </w:rPr>
            </w:pPr>
            <w:r w:rsidRPr="00BB1355">
              <w:rPr>
                <w:rFonts w:cs="Noto Sans"/>
                <w:sz w:val="18"/>
                <w:szCs w:val="18"/>
              </w:rPr>
              <w:t>U.M.A.A.</w:t>
            </w:r>
          </w:p>
        </w:tc>
        <w:tc>
          <w:tcPr>
            <w:tcW w:w="755" w:type="dxa"/>
            <w:hideMark/>
          </w:tcPr>
          <w:p w14:paraId="126F1FC7" w14:textId="77777777" w:rsidR="00BB1355" w:rsidRPr="00BB1355" w:rsidRDefault="00BB1355" w:rsidP="00BB1355">
            <w:pPr>
              <w:spacing w:line="276" w:lineRule="auto"/>
              <w:jc w:val="left"/>
              <w:rPr>
                <w:rFonts w:cs="Noto Sans"/>
                <w:sz w:val="18"/>
                <w:szCs w:val="18"/>
              </w:rPr>
            </w:pPr>
            <w:r w:rsidRPr="00BB1355">
              <w:rPr>
                <w:rFonts w:cs="Noto Sans"/>
                <w:sz w:val="18"/>
                <w:szCs w:val="18"/>
              </w:rPr>
              <w:t>199</w:t>
            </w:r>
          </w:p>
        </w:tc>
        <w:tc>
          <w:tcPr>
            <w:tcW w:w="1802" w:type="dxa"/>
            <w:hideMark/>
          </w:tcPr>
          <w:p w14:paraId="4C22E1A5" w14:textId="77777777" w:rsidR="00BB1355" w:rsidRPr="00BB1355" w:rsidRDefault="00BB1355" w:rsidP="00BB1355">
            <w:pPr>
              <w:spacing w:line="276" w:lineRule="auto"/>
              <w:jc w:val="left"/>
              <w:rPr>
                <w:rFonts w:cs="Noto Sans"/>
                <w:sz w:val="18"/>
                <w:szCs w:val="18"/>
              </w:rPr>
            </w:pPr>
            <w:r w:rsidRPr="00BB1355">
              <w:rPr>
                <w:rFonts w:cs="Noto Sans"/>
                <w:sz w:val="18"/>
                <w:szCs w:val="18"/>
              </w:rPr>
              <w:t>U.M.A.A. No. 199</w:t>
            </w:r>
          </w:p>
        </w:tc>
        <w:tc>
          <w:tcPr>
            <w:tcW w:w="10167" w:type="dxa"/>
            <w:hideMark/>
          </w:tcPr>
          <w:p w14:paraId="7137544D" w14:textId="77777777" w:rsidR="00BB1355" w:rsidRPr="00BB1355" w:rsidRDefault="00BB1355" w:rsidP="00BB1355">
            <w:pPr>
              <w:spacing w:line="276" w:lineRule="auto"/>
              <w:jc w:val="left"/>
              <w:rPr>
                <w:rFonts w:cs="Noto Sans"/>
                <w:sz w:val="18"/>
                <w:szCs w:val="18"/>
              </w:rPr>
            </w:pPr>
            <w:r w:rsidRPr="00BB1355">
              <w:rPr>
                <w:rFonts w:cs="Noto Sans"/>
                <w:sz w:val="18"/>
                <w:szCs w:val="18"/>
              </w:rPr>
              <w:t xml:space="preserve">KM. 27 DE LA AUTOPISTA MEXICO QUERETARO, COL. TEQUESQUINAHUAC, </w:t>
            </w:r>
            <w:r w:rsidRPr="00BB1355">
              <w:rPr>
                <w:rFonts w:cs="Noto Sans"/>
                <w:sz w:val="18"/>
                <w:szCs w:val="18"/>
              </w:rPr>
              <w:br/>
              <w:t>TLALNEPANTLA DE BAZ, ESTADO DE MEXICO, C.P.54100</w:t>
            </w:r>
          </w:p>
        </w:tc>
      </w:tr>
    </w:tbl>
    <w:p w14:paraId="1DE968B3" w14:textId="77777777" w:rsidR="008F2827" w:rsidRPr="008F2827" w:rsidRDefault="008F2827">
      <w:pPr>
        <w:spacing w:after="200" w:line="276" w:lineRule="auto"/>
        <w:jc w:val="left"/>
        <w:rPr>
          <w:b/>
          <w:bCs/>
          <w:sz w:val="24"/>
          <w:szCs w:val="24"/>
        </w:rPr>
      </w:pPr>
    </w:p>
    <w:p w14:paraId="358F29E3" w14:textId="77777777" w:rsidR="008F2827" w:rsidRDefault="008F2827">
      <w:pPr>
        <w:spacing w:after="200" w:line="276" w:lineRule="auto"/>
        <w:jc w:val="left"/>
        <w:rPr>
          <w:sz w:val="24"/>
          <w:szCs w:val="24"/>
        </w:rPr>
      </w:pPr>
    </w:p>
    <w:p w14:paraId="699F8D99" w14:textId="77777777" w:rsidR="008F2827" w:rsidRDefault="008F2827" w:rsidP="00005A61">
      <w:pPr>
        <w:pStyle w:val="Ttulo1"/>
        <w:numPr>
          <w:ilvl w:val="0"/>
          <w:numId w:val="0"/>
        </w:numPr>
        <w:rPr>
          <w:sz w:val="24"/>
          <w:szCs w:val="24"/>
        </w:rPr>
      </w:pPr>
    </w:p>
    <w:p w14:paraId="3782CD2D" w14:textId="77777777" w:rsidR="008F2827" w:rsidRDefault="008F2827" w:rsidP="00005A61">
      <w:pPr>
        <w:pStyle w:val="Ttulo1"/>
        <w:numPr>
          <w:ilvl w:val="0"/>
          <w:numId w:val="0"/>
        </w:numPr>
        <w:rPr>
          <w:sz w:val="24"/>
          <w:szCs w:val="24"/>
        </w:rPr>
      </w:pPr>
    </w:p>
    <w:p w14:paraId="73EAEED0" w14:textId="77777777" w:rsidR="008F2827" w:rsidRDefault="008F2827" w:rsidP="00005A61">
      <w:pPr>
        <w:pStyle w:val="Ttulo1"/>
        <w:numPr>
          <w:ilvl w:val="0"/>
          <w:numId w:val="0"/>
        </w:numPr>
        <w:rPr>
          <w:sz w:val="24"/>
          <w:szCs w:val="24"/>
        </w:rPr>
      </w:pPr>
    </w:p>
    <w:p w14:paraId="687E2565" w14:textId="77777777" w:rsidR="008F2827" w:rsidRDefault="008F2827" w:rsidP="00005A61">
      <w:pPr>
        <w:pStyle w:val="Ttulo1"/>
        <w:numPr>
          <w:ilvl w:val="0"/>
          <w:numId w:val="0"/>
        </w:numPr>
        <w:rPr>
          <w:sz w:val="24"/>
          <w:szCs w:val="24"/>
        </w:rPr>
      </w:pPr>
    </w:p>
    <w:p w14:paraId="43D71239" w14:textId="467DF072" w:rsidR="00F832B3" w:rsidRDefault="00F832B3" w:rsidP="00005A61">
      <w:pPr>
        <w:pStyle w:val="Ttulo1"/>
        <w:numPr>
          <w:ilvl w:val="0"/>
          <w:numId w:val="0"/>
        </w:numPr>
        <w:rPr>
          <w:rFonts w:asciiTheme="minorHAnsi" w:hAnsiTheme="minorHAnsi" w:cs="Calibri"/>
          <w:szCs w:val="20"/>
        </w:rPr>
      </w:pPr>
      <w:r w:rsidRPr="00131951">
        <w:rPr>
          <w:sz w:val="24"/>
          <w:szCs w:val="24"/>
        </w:rPr>
        <w:t>FORMATO T13 “Control semanal de Entrega Recepción de Bienes de Consumo Básicos”</w:t>
      </w:r>
      <w:bookmarkEnd w:id="68"/>
    </w:p>
    <w:p w14:paraId="2CE2F4C4" w14:textId="77777777" w:rsidR="00F832B3" w:rsidRPr="00323530" w:rsidRDefault="00F832B3" w:rsidP="00F832B3"/>
    <w:tbl>
      <w:tblPr>
        <w:tblStyle w:val="Tablaconcuadrcula"/>
        <w:tblW w:w="5000" w:type="pct"/>
        <w:tblLook w:val="04A0" w:firstRow="1" w:lastRow="0" w:firstColumn="1" w:lastColumn="0" w:noHBand="0" w:noVBand="1"/>
      </w:tblPr>
      <w:tblGrid>
        <w:gridCol w:w="2122"/>
        <w:gridCol w:w="1133"/>
        <w:gridCol w:w="3256"/>
        <w:gridCol w:w="3785"/>
      </w:tblGrid>
      <w:tr w:rsidR="00F832B3" w14:paraId="401B452A" w14:textId="77777777" w:rsidTr="00206C57">
        <w:tc>
          <w:tcPr>
            <w:tcW w:w="1031" w:type="pct"/>
          </w:tcPr>
          <w:p w14:paraId="19D4D7CD" w14:textId="77777777" w:rsidR="00F832B3" w:rsidRDefault="00F832B3" w:rsidP="00206C57">
            <w:r>
              <w:rPr>
                <w:rFonts w:ascii="Calibri" w:hAnsi="Calibri" w:cs="Calibri"/>
              </w:rPr>
              <w:t xml:space="preserve">UNIDAD </w:t>
            </w:r>
            <w:r w:rsidRPr="0017576D">
              <w:rPr>
                <w:rFonts w:ascii="Calibri" w:hAnsi="Calibri" w:cs="Calibri"/>
              </w:rPr>
              <w:t>MÉDICA</w:t>
            </w:r>
          </w:p>
        </w:tc>
        <w:tc>
          <w:tcPr>
            <w:tcW w:w="3969" w:type="pct"/>
            <w:gridSpan w:val="3"/>
          </w:tcPr>
          <w:p w14:paraId="156789B9" w14:textId="77777777" w:rsidR="00F832B3" w:rsidRDefault="00F832B3" w:rsidP="00206C57"/>
        </w:tc>
      </w:tr>
      <w:tr w:rsidR="00F832B3" w14:paraId="564460D0" w14:textId="77777777" w:rsidTr="00206C57">
        <w:tc>
          <w:tcPr>
            <w:tcW w:w="1031" w:type="pct"/>
          </w:tcPr>
          <w:p w14:paraId="7139369E" w14:textId="77777777" w:rsidR="00F832B3" w:rsidRDefault="00F832B3" w:rsidP="00206C57">
            <w:r w:rsidRPr="0017576D">
              <w:rPr>
                <w:rFonts w:ascii="Calibri" w:hAnsi="Calibri" w:cs="Calibri"/>
              </w:rPr>
              <w:t>PROVEEDOR:</w:t>
            </w:r>
          </w:p>
        </w:tc>
        <w:tc>
          <w:tcPr>
            <w:tcW w:w="3969" w:type="pct"/>
            <w:gridSpan w:val="3"/>
          </w:tcPr>
          <w:p w14:paraId="3AF14DD9" w14:textId="77777777" w:rsidR="00F832B3" w:rsidRDefault="00F832B3" w:rsidP="00206C57"/>
        </w:tc>
      </w:tr>
      <w:tr w:rsidR="00F832B3" w14:paraId="4F238AB2" w14:textId="77777777" w:rsidTr="00206C57">
        <w:tc>
          <w:tcPr>
            <w:tcW w:w="1031" w:type="pct"/>
          </w:tcPr>
          <w:p w14:paraId="1842E362" w14:textId="77777777" w:rsidR="00F832B3" w:rsidRDefault="00F832B3" w:rsidP="00206C57">
            <w:r>
              <w:rPr>
                <w:rFonts w:ascii="Calibri" w:hAnsi="Calibri" w:cs="Calibri"/>
              </w:rPr>
              <w:t xml:space="preserve">NO. DE </w:t>
            </w:r>
            <w:r w:rsidRPr="0017576D">
              <w:rPr>
                <w:rFonts w:ascii="Calibri" w:hAnsi="Calibri" w:cs="Calibri"/>
              </w:rPr>
              <w:t>CONTRATO:</w:t>
            </w:r>
          </w:p>
        </w:tc>
        <w:tc>
          <w:tcPr>
            <w:tcW w:w="3969" w:type="pct"/>
            <w:gridSpan w:val="3"/>
          </w:tcPr>
          <w:p w14:paraId="5919D595" w14:textId="77777777" w:rsidR="00F832B3" w:rsidRDefault="00F832B3" w:rsidP="00206C57"/>
        </w:tc>
      </w:tr>
      <w:tr w:rsidR="00F832B3" w14:paraId="2C11DB23" w14:textId="77777777" w:rsidTr="00206C57">
        <w:trPr>
          <w:trHeight w:val="147"/>
        </w:trPr>
        <w:tc>
          <w:tcPr>
            <w:tcW w:w="1581" w:type="pct"/>
            <w:gridSpan w:val="2"/>
          </w:tcPr>
          <w:p w14:paraId="218CB924" w14:textId="77777777" w:rsidR="00F832B3" w:rsidRPr="00210B83" w:rsidRDefault="00F832B3" w:rsidP="00206C57">
            <w:r w:rsidRPr="00210B83">
              <w:t>SEMANA</w:t>
            </w:r>
            <w:r>
              <w:t>:</w:t>
            </w:r>
          </w:p>
        </w:tc>
        <w:tc>
          <w:tcPr>
            <w:tcW w:w="1581" w:type="pct"/>
          </w:tcPr>
          <w:p w14:paraId="2EA751D3" w14:textId="77777777" w:rsidR="00F832B3" w:rsidRPr="00210B83" w:rsidRDefault="00F832B3" w:rsidP="00206C57">
            <w:r w:rsidRPr="00210B83">
              <w:t>MES:</w:t>
            </w:r>
          </w:p>
        </w:tc>
        <w:tc>
          <w:tcPr>
            <w:tcW w:w="1838" w:type="pct"/>
          </w:tcPr>
          <w:p w14:paraId="63FAEAE2" w14:textId="77777777" w:rsidR="00F832B3" w:rsidRPr="00210B83" w:rsidRDefault="00F832B3" w:rsidP="00206C57">
            <w:r w:rsidRPr="00210B83">
              <w:t>AÑO:</w:t>
            </w:r>
          </w:p>
        </w:tc>
      </w:tr>
    </w:tbl>
    <w:p w14:paraId="44108AEE" w14:textId="77777777" w:rsidR="00F832B3" w:rsidRPr="00323530" w:rsidRDefault="00F832B3" w:rsidP="00F832B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869"/>
        <w:gridCol w:w="1044"/>
        <w:gridCol w:w="1983"/>
        <w:gridCol w:w="1324"/>
        <w:gridCol w:w="1520"/>
        <w:gridCol w:w="1989"/>
      </w:tblGrid>
      <w:tr w:rsidR="00F832B3" w14:paraId="61A30DF5"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49AEB5A9" w14:textId="77777777" w:rsidR="00F832B3" w:rsidRDefault="00F832B3" w:rsidP="00206C57">
            <w:pPr>
              <w:jc w:val="center"/>
              <w:rPr>
                <w:rFonts w:ascii="Calibri" w:hAnsi="Calibri" w:cs="Calibri"/>
                <w:b/>
                <w:bCs/>
                <w:lang w:eastAsia="es-MX"/>
              </w:rPr>
            </w:pPr>
            <w:r>
              <w:rPr>
                <w:rFonts w:ascii="Calibri" w:hAnsi="Calibri" w:cs="Calibri"/>
                <w:b/>
                <w:bCs/>
                <w:lang w:eastAsia="es-MX"/>
              </w:rPr>
              <w:t>Clave de procedimiento</w:t>
            </w:r>
          </w:p>
        </w:tc>
        <w:tc>
          <w:tcPr>
            <w:tcW w:w="422" w:type="pct"/>
            <w:tcBorders>
              <w:top w:val="single" w:sz="4" w:space="0" w:color="auto"/>
              <w:left w:val="single" w:sz="4" w:space="0" w:color="auto"/>
              <w:bottom w:val="single" w:sz="4" w:space="0" w:color="auto"/>
              <w:right w:val="single" w:sz="4" w:space="0" w:color="auto"/>
            </w:tcBorders>
            <w:hideMark/>
          </w:tcPr>
          <w:p w14:paraId="4E7BEF22" w14:textId="77777777" w:rsidR="00F832B3" w:rsidRDefault="00F832B3" w:rsidP="00206C57">
            <w:pPr>
              <w:jc w:val="center"/>
              <w:rPr>
                <w:rFonts w:ascii="Calibri" w:hAnsi="Calibri" w:cs="Calibri"/>
                <w:b/>
                <w:bCs/>
                <w:lang w:eastAsia="es-MX"/>
              </w:rPr>
            </w:pPr>
            <w:r>
              <w:rPr>
                <w:rFonts w:ascii="Calibri" w:hAnsi="Calibri" w:cs="Calibri"/>
                <w:b/>
                <w:bCs/>
                <w:lang w:eastAsia="es-MX"/>
              </w:rPr>
              <w:t>Fecha*</w:t>
            </w:r>
          </w:p>
        </w:tc>
        <w:tc>
          <w:tcPr>
            <w:tcW w:w="507" w:type="pct"/>
            <w:tcBorders>
              <w:top w:val="single" w:sz="4" w:space="0" w:color="auto"/>
              <w:left w:val="single" w:sz="4" w:space="0" w:color="auto"/>
              <w:bottom w:val="single" w:sz="4" w:space="0" w:color="auto"/>
              <w:right w:val="single" w:sz="4" w:space="0" w:color="auto"/>
            </w:tcBorders>
            <w:hideMark/>
          </w:tcPr>
          <w:p w14:paraId="0391C3EC" w14:textId="77777777" w:rsidR="00F832B3" w:rsidRDefault="00F832B3" w:rsidP="00206C57">
            <w:pPr>
              <w:jc w:val="center"/>
              <w:rPr>
                <w:rFonts w:ascii="Calibri" w:hAnsi="Calibri" w:cs="Calibri"/>
                <w:b/>
                <w:bCs/>
                <w:lang w:eastAsia="es-MX"/>
              </w:rPr>
            </w:pPr>
            <w:r>
              <w:rPr>
                <w:rFonts w:ascii="Calibri" w:hAnsi="Calibri" w:cs="Calibri"/>
                <w:b/>
                <w:bCs/>
                <w:lang w:eastAsia="es-MX"/>
              </w:rPr>
              <w:t>Cantidad</w:t>
            </w:r>
          </w:p>
        </w:tc>
        <w:tc>
          <w:tcPr>
            <w:tcW w:w="963" w:type="pct"/>
            <w:tcBorders>
              <w:top w:val="single" w:sz="4" w:space="0" w:color="auto"/>
              <w:left w:val="single" w:sz="4" w:space="0" w:color="auto"/>
              <w:bottom w:val="single" w:sz="4" w:space="0" w:color="auto"/>
              <w:right w:val="single" w:sz="4" w:space="0" w:color="auto"/>
            </w:tcBorders>
            <w:hideMark/>
          </w:tcPr>
          <w:p w14:paraId="0A15DCAD" w14:textId="77777777" w:rsidR="00F832B3" w:rsidRDefault="00F832B3" w:rsidP="00206C57">
            <w:pPr>
              <w:jc w:val="center"/>
              <w:rPr>
                <w:rFonts w:ascii="Calibri" w:hAnsi="Calibri" w:cs="Calibri"/>
                <w:b/>
                <w:bCs/>
                <w:lang w:eastAsia="es-MX"/>
              </w:rPr>
            </w:pPr>
            <w:r>
              <w:rPr>
                <w:rFonts w:ascii="Calibri" w:hAnsi="Calibri" w:cs="Calibri"/>
                <w:b/>
                <w:bCs/>
                <w:lang w:eastAsia="es-MX"/>
              </w:rPr>
              <w:t>Nombre del Técnico</w:t>
            </w:r>
          </w:p>
        </w:tc>
        <w:tc>
          <w:tcPr>
            <w:tcW w:w="643" w:type="pct"/>
            <w:tcBorders>
              <w:top w:val="single" w:sz="4" w:space="0" w:color="auto"/>
              <w:left w:val="single" w:sz="4" w:space="0" w:color="auto"/>
              <w:bottom w:val="single" w:sz="4" w:space="0" w:color="auto"/>
              <w:right w:val="single" w:sz="4" w:space="0" w:color="auto"/>
            </w:tcBorders>
            <w:hideMark/>
          </w:tcPr>
          <w:p w14:paraId="03BF8536" w14:textId="77777777" w:rsidR="00F832B3" w:rsidRDefault="00F832B3" w:rsidP="00206C57">
            <w:pPr>
              <w:jc w:val="center"/>
              <w:rPr>
                <w:rFonts w:ascii="Calibri" w:hAnsi="Calibri" w:cs="Calibri"/>
                <w:b/>
                <w:bCs/>
                <w:lang w:eastAsia="es-MX"/>
              </w:rPr>
            </w:pPr>
            <w:r>
              <w:rPr>
                <w:rFonts w:ascii="Calibri" w:hAnsi="Calibri" w:cs="Calibri"/>
                <w:b/>
                <w:bCs/>
                <w:lang w:eastAsia="es-MX"/>
              </w:rPr>
              <w:t>Firma</w:t>
            </w:r>
          </w:p>
        </w:tc>
        <w:tc>
          <w:tcPr>
            <w:tcW w:w="738" w:type="pct"/>
            <w:tcBorders>
              <w:top w:val="single" w:sz="4" w:space="0" w:color="auto"/>
              <w:left w:val="single" w:sz="4" w:space="0" w:color="auto"/>
              <w:bottom w:val="single" w:sz="4" w:space="0" w:color="auto"/>
              <w:right w:val="single" w:sz="4" w:space="0" w:color="auto"/>
            </w:tcBorders>
            <w:hideMark/>
          </w:tcPr>
          <w:p w14:paraId="65660A1C" w14:textId="77777777" w:rsidR="00F832B3" w:rsidRDefault="00F832B3" w:rsidP="00206C57">
            <w:pPr>
              <w:jc w:val="center"/>
              <w:rPr>
                <w:rFonts w:ascii="Calibri" w:hAnsi="Calibri" w:cs="Calibri"/>
                <w:b/>
                <w:bCs/>
                <w:lang w:eastAsia="es-MX"/>
              </w:rPr>
            </w:pPr>
            <w:r>
              <w:rPr>
                <w:rFonts w:ascii="Calibri" w:hAnsi="Calibri" w:cs="Calibri"/>
                <w:b/>
                <w:bCs/>
                <w:lang w:eastAsia="es-MX"/>
              </w:rPr>
              <w:t>Responsable de la Unidad</w:t>
            </w:r>
          </w:p>
        </w:tc>
        <w:tc>
          <w:tcPr>
            <w:tcW w:w="966" w:type="pct"/>
            <w:tcBorders>
              <w:top w:val="single" w:sz="4" w:space="0" w:color="auto"/>
              <w:left w:val="single" w:sz="4" w:space="0" w:color="auto"/>
              <w:bottom w:val="single" w:sz="4" w:space="0" w:color="auto"/>
              <w:right w:val="single" w:sz="4" w:space="0" w:color="auto"/>
            </w:tcBorders>
            <w:hideMark/>
          </w:tcPr>
          <w:p w14:paraId="169EB56F" w14:textId="77777777" w:rsidR="00F832B3" w:rsidRDefault="00F832B3" w:rsidP="00206C57">
            <w:pPr>
              <w:jc w:val="center"/>
              <w:rPr>
                <w:rFonts w:ascii="Calibri" w:hAnsi="Calibri" w:cs="Calibri"/>
                <w:b/>
                <w:bCs/>
                <w:lang w:eastAsia="es-MX"/>
              </w:rPr>
            </w:pPr>
            <w:r>
              <w:rPr>
                <w:rFonts w:ascii="Calibri" w:hAnsi="Calibri" w:cs="Calibri"/>
                <w:b/>
                <w:bCs/>
                <w:lang w:eastAsia="es-MX"/>
              </w:rPr>
              <w:t>Firma</w:t>
            </w:r>
          </w:p>
        </w:tc>
      </w:tr>
      <w:tr w:rsidR="00F832B3" w14:paraId="764C2734"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475B5768"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1634FDBC"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09F6DDAE"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5EA32185"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3349C5D5"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3037400A"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52A09A4C"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100DE5FE"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6288EEAC" w14:textId="77777777" w:rsidR="00F832B3" w:rsidRDefault="00F832B3" w:rsidP="00206C57">
            <w:pPr>
              <w:rPr>
                <w:rFonts w:ascii="Calibri" w:hAnsi="Calibri" w:cs="Calibri"/>
                <w:b/>
                <w:bCs/>
              </w:rPr>
            </w:pPr>
          </w:p>
        </w:tc>
        <w:tc>
          <w:tcPr>
            <w:tcW w:w="422" w:type="pct"/>
            <w:tcBorders>
              <w:top w:val="single" w:sz="4" w:space="0" w:color="auto"/>
              <w:left w:val="single" w:sz="4" w:space="0" w:color="auto"/>
              <w:bottom w:val="single" w:sz="4" w:space="0" w:color="auto"/>
              <w:right w:val="single" w:sz="4" w:space="0" w:color="auto"/>
            </w:tcBorders>
          </w:tcPr>
          <w:p w14:paraId="3A393532"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3FBA8A8B"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7261C5FE"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2BF596C3"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07A5897D"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7498414C" w14:textId="77777777" w:rsidR="00F832B3" w:rsidRDefault="00F832B3" w:rsidP="00206C57">
            <w:pPr>
              <w:rPr>
                <w:rFonts w:ascii="Calibri" w:hAnsi="Calibri" w:cs="Calibri"/>
                <w:lang w:eastAsia="es-MX"/>
              </w:rPr>
            </w:pPr>
          </w:p>
        </w:tc>
      </w:tr>
      <w:tr w:rsidR="00F832B3" w14:paraId="01A09F63"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003CEB9D"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3C278B33"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541400F7"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1E75D900"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2A12A39A"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281B132E"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31BB8316"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266F1431"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0A0F5BE1"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0A448216"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013F3F94"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7276C7B9"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51D8FA2F"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0C02AEF9"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5DFF4E63"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030D942B"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0E6668AE" w14:textId="77777777" w:rsidR="00F832B3" w:rsidRDefault="00F832B3" w:rsidP="00206C57">
            <w:pPr>
              <w:rPr>
                <w:rFonts w:ascii="Calibri" w:hAnsi="Calibri" w:cs="Calibri"/>
                <w:b/>
                <w:bCs/>
              </w:rPr>
            </w:pPr>
          </w:p>
        </w:tc>
        <w:tc>
          <w:tcPr>
            <w:tcW w:w="422" w:type="pct"/>
            <w:tcBorders>
              <w:top w:val="single" w:sz="4" w:space="0" w:color="auto"/>
              <w:left w:val="single" w:sz="4" w:space="0" w:color="auto"/>
              <w:bottom w:val="single" w:sz="4" w:space="0" w:color="auto"/>
              <w:right w:val="single" w:sz="4" w:space="0" w:color="auto"/>
            </w:tcBorders>
          </w:tcPr>
          <w:p w14:paraId="09CA9CA1"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3CE76F8E"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15AF74BA"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071DCAC2"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1CF81705"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7497EA8A" w14:textId="77777777" w:rsidR="00F832B3" w:rsidRDefault="00F832B3" w:rsidP="00206C57">
            <w:pPr>
              <w:rPr>
                <w:rFonts w:ascii="Calibri" w:hAnsi="Calibri" w:cs="Calibri"/>
                <w:lang w:eastAsia="es-MX"/>
              </w:rPr>
            </w:pPr>
          </w:p>
        </w:tc>
      </w:tr>
      <w:tr w:rsidR="00F832B3" w14:paraId="73959FB9"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3AF9D59E"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1D84D762"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0C4791F0"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30B654AB"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5DDAEB9A"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328D57BA"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736B39CF"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203FC441"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4E1D8134"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5CF2919D"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60C91930"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1DD82885"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0897473E"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2E94CF98"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1DECCB4B"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115D031E"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4958BA71" w14:textId="77777777" w:rsidR="00F832B3" w:rsidRDefault="00F832B3" w:rsidP="00206C57">
            <w:pPr>
              <w:rPr>
                <w:rFonts w:ascii="Calibri" w:hAnsi="Calibri" w:cs="Calibri"/>
                <w:b/>
                <w:bCs/>
              </w:rPr>
            </w:pPr>
          </w:p>
        </w:tc>
        <w:tc>
          <w:tcPr>
            <w:tcW w:w="422" w:type="pct"/>
            <w:tcBorders>
              <w:top w:val="single" w:sz="4" w:space="0" w:color="auto"/>
              <w:left w:val="single" w:sz="4" w:space="0" w:color="auto"/>
              <w:bottom w:val="single" w:sz="4" w:space="0" w:color="auto"/>
              <w:right w:val="single" w:sz="4" w:space="0" w:color="auto"/>
            </w:tcBorders>
          </w:tcPr>
          <w:p w14:paraId="6BF5702B"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41DD09C6"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57CCB6FD"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6394DB61"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60B0FF6A"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014363EC" w14:textId="77777777" w:rsidR="00F832B3" w:rsidRDefault="00F832B3" w:rsidP="00206C57">
            <w:pPr>
              <w:rPr>
                <w:rFonts w:ascii="Calibri" w:hAnsi="Calibri" w:cs="Calibri"/>
                <w:lang w:eastAsia="es-MX"/>
              </w:rPr>
            </w:pPr>
          </w:p>
        </w:tc>
      </w:tr>
      <w:tr w:rsidR="00F832B3" w14:paraId="35B7CD4C"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384D5A16"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0A85C836"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495E830D"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49D675D8"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4373BD6E"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4A36F642"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39921EE3"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6435116B"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674BA67D"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5C3EE6FF"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74309974"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077BE8A9"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37995610"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10878646"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3A36D278"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58B4551D"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62EA2F2E"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4D20D479"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7F83FAD9"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053B4F52"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4F5EB343"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7F0FED33"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210BB1E5"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567EB3AB"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193218D9" w14:textId="77777777" w:rsidR="00F832B3" w:rsidRDefault="00F832B3" w:rsidP="00206C57">
            <w:pPr>
              <w:rPr>
                <w:rFonts w:ascii="Calibri" w:hAnsi="Calibri" w:cs="Calibri"/>
                <w:b/>
                <w:bCs/>
              </w:rPr>
            </w:pPr>
          </w:p>
        </w:tc>
        <w:tc>
          <w:tcPr>
            <w:tcW w:w="422" w:type="pct"/>
            <w:tcBorders>
              <w:top w:val="single" w:sz="4" w:space="0" w:color="auto"/>
              <w:left w:val="single" w:sz="4" w:space="0" w:color="auto"/>
              <w:bottom w:val="single" w:sz="4" w:space="0" w:color="auto"/>
              <w:right w:val="single" w:sz="4" w:space="0" w:color="auto"/>
            </w:tcBorders>
          </w:tcPr>
          <w:p w14:paraId="31EFF21B"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5D27D544"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5C2D7B47"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57DF2A02"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275B790D"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7B3FB7E5" w14:textId="77777777" w:rsidR="00F832B3" w:rsidRDefault="00F832B3" w:rsidP="00206C57">
            <w:pPr>
              <w:rPr>
                <w:rFonts w:ascii="Calibri" w:hAnsi="Calibri" w:cs="Calibri"/>
                <w:lang w:eastAsia="es-MX"/>
              </w:rPr>
            </w:pPr>
          </w:p>
        </w:tc>
      </w:tr>
      <w:tr w:rsidR="00F832B3" w14:paraId="728A0607"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55BF7B1D" w14:textId="77777777" w:rsidR="00F832B3" w:rsidRDefault="00F832B3" w:rsidP="00206C57">
            <w:pPr>
              <w:rPr>
                <w:rFonts w:ascii="Calibri" w:hAnsi="Calibri" w:cs="Calibri"/>
                <w:b/>
                <w:bCs/>
              </w:rPr>
            </w:pPr>
          </w:p>
        </w:tc>
        <w:tc>
          <w:tcPr>
            <w:tcW w:w="422" w:type="pct"/>
            <w:tcBorders>
              <w:top w:val="single" w:sz="4" w:space="0" w:color="auto"/>
              <w:left w:val="single" w:sz="4" w:space="0" w:color="auto"/>
              <w:bottom w:val="single" w:sz="4" w:space="0" w:color="auto"/>
              <w:right w:val="single" w:sz="4" w:space="0" w:color="auto"/>
            </w:tcBorders>
          </w:tcPr>
          <w:p w14:paraId="2DE2F921"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777C288C"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712C8096"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534DF2E7"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706C5DDC"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0859A7E1" w14:textId="77777777" w:rsidR="00F832B3" w:rsidRDefault="00F832B3" w:rsidP="00206C57">
            <w:pPr>
              <w:rPr>
                <w:rFonts w:ascii="Calibri" w:hAnsi="Calibri" w:cs="Calibri"/>
                <w:lang w:eastAsia="es-MX"/>
              </w:rPr>
            </w:pPr>
          </w:p>
        </w:tc>
      </w:tr>
      <w:tr w:rsidR="00F832B3" w14:paraId="453F8D35"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34162996" w14:textId="77777777" w:rsidR="00F832B3" w:rsidRDefault="00F832B3" w:rsidP="00206C57">
            <w:pPr>
              <w:rPr>
                <w:rFonts w:ascii="Calibri" w:hAnsi="Calibri" w:cs="Calibri"/>
                <w:b/>
                <w:bCs/>
              </w:rPr>
            </w:pPr>
          </w:p>
        </w:tc>
        <w:tc>
          <w:tcPr>
            <w:tcW w:w="422" w:type="pct"/>
            <w:tcBorders>
              <w:top w:val="single" w:sz="4" w:space="0" w:color="auto"/>
              <w:left w:val="single" w:sz="4" w:space="0" w:color="auto"/>
              <w:bottom w:val="single" w:sz="4" w:space="0" w:color="auto"/>
              <w:right w:val="single" w:sz="4" w:space="0" w:color="auto"/>
            </w:tcBorders>
          </w:tcPr>
          <w:p w14:paraId="514640D3"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0F31B69F"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0137AEAF"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50351689"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1FAE70FF"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0231A2CF" w14:textId="77777777" w:rsidR="00F832B3" w:rsidRDefault="00F832B3" w:rsidP="00206C57">
            <w:pPr>
              <w:rPr>
                <w:rFonts w:ascii="Calibri" w:hAnsi="Calibri" w:cs="Calibri"/>
                <w:lang w:eastAsia="es-MX"/>
              </w:rPr>
            </w:pPr>
          </w:p>
        </w:tc>
      </w:tr>
      <w:tr w:rsidR="00F832B3" w14:paraId="1A1C7B8B"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3218F1F7" w14:textId="77777777" w:rsidR="00F832B3" w:rsidRDefault="00F832B3" w:rsidP="00206C57">
            <w:pPr>
              <w:rPr>
                <w:rFonts w:ascii="Calibri" w:hAnsi="Calibri" w:cs="Calibri"/>
                <w:b/>
                <w:bCs/>
              </w:rPr>
            </w:pPr>
          </w:p>
        </w:tc>
        <w:tc>
          <w:tcPr>
            <w:tcW w:w="422" w:type="pct"/>
            <w:tcBorders>
              <w:top w:val="single" w:sz="4" w:space="0" w:color="auto"/>
              <w:left w:val="single" w:sz="4" w:space="0" w:color="auto"/>
              <w:bottom w:val="single" w:sz="4" w:space="0" w:color="auto"/>
              <w:right w:val="single" w:sz="4" w:space="0" w:color="auto"/>
            </w:tcBorders>
          </w:tcPr>
          <w:p w14:paraId="020754B2"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6E48DA79"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7BF23B6F"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16DEFC40"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037FDE86"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5B8861CA" w14:textId="77777777" w:rsidR="00F832B3" w:rsidRDefault="00F832B3" w:rsidP="00206C57">
            <w:pPr>
              <w:rPr>
                <w:rFonts w:ascii="Calibri" w:hAnsi="Calibri" w:cs="Calibri"/>
                <w:lang w:eastAsia="es-MX"/>
              </w:rPr>
            </w:pPr>
          </w:p>
        </w:tc>
      </w:tr>
      <w:tr w:rsidR="00F832B3" w14:paraId="063113C5"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51BC5252" w14:textId="77777777" w:rsidR="00F832B3" w:rsidRDefault="00F832B3" w:rsidP="00206C57">
            <w:pPr>
              <w:rPr>
                <w:rFonts w:ascii="Calibri" w:hAnsi="Calibri" w:cs="Calibri"/>
                <w:b/>
                <w:bCs/>
                <w:lang w:eastAsia="es-MX"/>
              </w:rPr>
            </w:pPr>
            <w:r>
              <w:rPr>
                <w:rFonts w:ascii="Calibri" w:hAnsi="Calibri" w:cs="Calibri"/>
                <w:b/>
                <w:bCs/>
              </w:rPr>
              <w:t> </w:t>
            </w:r>
          </w:p>
        </w:tc>
        <w:tc>
          <w:tcPr>
            <w:tcW w:w="422" w:type="pct"/>
            <w:tcBorders>
              <w:top w:val="single" w:sz="4" w:space="0" w:color="auto"/>
              <w:left w:val="single" w:sz="4" w:space="0" w:color="auto"/>
              <w:bottom w:val="single" w:sz="4" w:space="0" w:color="auto"/>
              <w:right w:val="single" w:sz="4" w:space="0" w:color="auto"/>
            </w:tcBorders>
            <w:hideMark/>
          </w:tcPr>
          <w:p w14:paraId="40AEF0ED"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125D8579"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28D6307A"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3C0E70AB"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11051A61"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0BD1AEF1"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2C0C93A3"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23D0133B" w14:textId="77777777" w:rsidR="00F832B3" w:rsidRDefault="00F832B3" w:rsidP="00206C57">
            <w:pPr>
              <w:rPr>
                <w:rFonts w:ascii="Calibri" w:hAnsi="Calibri" w:cs="Calibri"/>
                <w:lang w:eastAsia="es-MX"/>
              </w:rPr>
            </w:pPr>
            <w:r>
              <w:rPr>
                <w:rFonts w:ascii="Calibri" w:hAnsi="Calibri" w:cs="Calibri"/>
              </w:rPr>
              <w:t> </w:t>
            </w:r>
          </w:p>
        </w:tc>
        <w:tc>
          <w:tcPr>
            <w:tcW w:w="422" w:type="pct"/>
            <w:tcBorders>
              <w:top w:val="single" w:sz="4" w:space="0" w:color="auto"/>
              <w:left w:val="single" w:sz="4" w:space="0" w:color="auto"/>
              <w:bottom w:val="single" w:sz="4" w:space="0" w:color="auto"/>
              <w:right w:val="single" w:sz="4" w:space="0" w:color="auto"/>
            </w:tcBorders>
            <w:hideMark/>
          </w:tcPr>
          <w:p w14:paraId="007E8DC9"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12121936"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5B5DE124"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3B931415"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14763E4D"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1740CD31"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60FE07D9"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7988AEF3" w14:textId="77777777" w:rsidR="00F832B3" w:rsidRDefault="00F832B3" w:rsidP="00206C57">
            <w:pPr>
              <w:rPr>
                <w:rFonts w:ascii="Calibri" w:hAnsi="Calibri" w:cs="Calibri"/>
                <w:lang w:eastAsia="es-MX"/>
              </w:rPr>
            </w:pPr>
            <w:r>
              <w:rPr>
                <w:rFonts w:ascii="Calibri" w:hAnsi="Calibri" w:cs="Calibri"/>
              </w:rPr>
              <w:t> </w:t>
            </w:r>
          </w:p>
        </w:tc>
        <w:tc>
          <w:tcPr>
            <w:tcW w:w="422" w:type="pct"/>
            <w:tcBorders>
              <w:top w:val="single" w:sz="4" w:space="0" w:color="auto"/>
              <w:left w:val="single" w:sz="4" w:space="0" w:color="auto"/>
              <w:bottom w:val="single" w:sz="4" w:space="0" w:color="auto"/>
              <w:right w:val="single" w:sz="4" w:space="0" w:color="auto"/>
            </w:tcBorders>
            <w:hideMark/>
          </w:tcPr>
          <w:p w14:paraId="0BAC9F36"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786482B3"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42F7140C"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1BC8F67D"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07A4E2FE"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5BA4EBFC"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73F0C7A4"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0C7FFFDA" w14:textId="77777777" w:rsidR="00F832B3" w:rsidRDefault="00F832B3" w:rsidP="00206C57">
            <w:pPr>
              <w:rPr>
                <w:rFonts w:ascii="Calibri" w:hAnsi="Calibri" w:cs="Calibri"/>
                <w:lang w:eastAsia="es-MX"/>
              </w:rPr>
            </w:pPr>
            <w:r>
              <w:rPr>
                <w:rFonts w:ascii="Calibri" w:hAnsi="Calibri" w:cs="Calibri"/>
              </w:rPr>
              <w:t> </w:t>
            </w:r>
          </w:p>
        </w:tc>
        <w:tc>
          <w:tcPr>
            <w:tcW w:w="422" w:type="pct"/>
            <w:tcBorders>
              <w:top w:val="single" w:sz="4" w:space="0" w:color="auto"/>
              <w:left w:val="single" w:sz="4" w:space="0" w:color="auto"/>
              <w:bottom w:val="single" w:sz="4" w:space="0" w:color="auto"/>
              <w:right w:val="single" w:sz="4" w:space="0" w:color="auto"/>
            </w:tcBorders>
            <w:hideMark/>
          </w:tcPr>
          <w:p w14:paraId="258716E1"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4A85708F"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7C3BE7FA"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213F4D58"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1486F5A0"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1889A7A3"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68AF0090"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hideMark/>
          </w:tcPr>
          <w:p w14:paraId="7727DDF4" w14:textId="77777777" w:rsidR="00F832B3" w:rsidRDefault="00F832B3" w:rsidP="00206C57">
            <w:pPr>
              <w:rPr>
                <w:rFonts w:ascii="Calibri" w:hAnsi="Calibri" w:cs="Calibri"/>
                <w:lang w:eastAsia="es-MX"/>
              </w:rPr>
            </w:pPr>
            <w:r>
              <w:rPr>
                <w:rFonts w:ascii="Calibri" w:hAnsi="Calibri" w:cs="Calibri"/>
              </w:rPr>
              <w:t> </w:t>
            </w:r>
          </w:p>
        </w:tc>
        <w:tc>
          <w:tcPr>
            <w:tcW w:w="422" w:type="pct"/>
            <w:tcBorders>
              <w:top w:val="single" w:sz="4" w:space="0" w:color="auto"/>
              <w:left w:val="single" w:sz="4" w:space="0" w:color="auto"/>
              <w:bottom w:val="single" w:sz="4" w:space="0" w:color="auto"/>
              <w:right w:val="single" w:sz="4" w:space="0" w:color="auto"/>
            </w:tcBorders>
            <w:hideMark/>
          </w:tcPr>
          <w:p w14:paraId="4F7AD1C0" w14:textId="77777777" w:rsidR="00F832B3" w:rsidRDefault="00F832B3" w:rsidP="00206C57">
            <w:pPr>
              <w:jc w:val="center"/>
              <w:rPr>
                <w:rFonts w:ascii="Calibri" w:hAnsi="Calibri" w:cs="Calibri"/>
                <w:lang w:eastAsia="es-MX"/>
              </w:rPr>
            </w:pPr>
            <w:r>
              <w:rPr>
                <w:rFonts w:ascii="Calibri" w:hAnsi="Calibri" w:cs="Calibri"/>
              </w:rPr>
              <w:t> </w:t>
            </w:r>
          </w:p>
        </w:tc>
        <w:tc>
          <w:tcPr>
            <w:tcW w:w="507" w:type="pct"/>
            <w:tcBorders>
              <w:top w:val="single" w:sz="4" w:space="0" w:color="auto"/>
              <w:left w:val="single" w:sz="4" w:space="0" w:color="auto"/>
              <w:bottom w:val="single" w:sz="4" w:space="0" w:color="auto"/>
              <w:right w:val="single" w:sz="4" w:space="0" w:color="auto"/>
            </w:tcBorders>
            <w:hideMark/>
          </w:tcPr>
          <w:p w14:paraId="35CD932F" w14:textId="77777777" w:rsidR="00F832B3" w:rsidRDefault="00F832B3" w:rsidP="00206C57">
            <w:pPr>
              <w:jc w:val="center"/>
              <w:rPr>
                <w:rFonts w:ascii="Calibri" w:hAnsi="Calibri" w:cs="Calibri"/>
                <w:lang w:eastAsia="es-MX"/>
              </w:rPr>
            </w:pPr>
            <w:r>
              <w:rPr>
                <w:rFonts w:ascii="Calibri" w:hAnsi="Calibri" w:cs="Calibri"/>
              </w:rPr>
              <w:t> </w:t>
            </w:r>
          </w:p>
        </w:tc>
        <w:tc>
          <w:tcPr>
            <w:tcW w:w="963" w:type="pct"/>
            <w:tcBorders>
              <w:top w:val="single" w:sz="4" w:space="0" w:color="auto"/>
              <w:left w:val="single" w:sz="4" w:space="0" w:color="auto"/>
              <w:bottom w:val="single" w:sz="4" w:space="0" w:color="auto"/>
              <w:right w:val="single" w:sz="4" w:space="0" w:color="auto"/>
            </w:tcBorders>
            <w:hideMark/>
          </w:tcPr>
          <w:p w14:paraId="2A944326" w14:textId="77777777" w:rsidR="00F832B3" w:rsidRDefault="00F832B3" w:rsidP="00206C57">
            <w:pPr>
              <w:jc w:val="center"/>
              <w:rPr>
                <w:rFonts w:ascii="Calibri" w:hAnsi="Calibri" w:cs="Calibri"/>
                <w:lang w:eastAsia="es-MX"/>
              </w:rPr>
            </w:pPr>
            <w:r>
              <w:rPr>
                <w:rFonts w:ascii="Calibri" w:hAnsi="Calibri" w:cs="Calibri"/>
              </w:rPr>
              <w:t> </w:t>
            </w:r>
          </w:p>
        </w:tc>
        <w:tc>
          <w:tcPr>
            <w:tcW w:w="643" w:type="pct"/>
            <w:tcBorders>
              <w:top w:val="single" w:sz="4" w:space="0" w:color="auto"/>
              <w:left w:val="single" w:sz="4" w:space="0" w:color="auto"/>
              <w:bottom w:val="single" w:sz="4" w:space="0" w:color="auto"/>
              <w:right w:val="single" w:sz="4" w:space="0" w:color="auto"/>
            </w:tcBorders>
            <w:hideMark/>
          </w:tcPr>
          <w:p w14:paraId="14E0D0D0" w14:textId="77777777" w:rsidR="00F832B3" w:rsidRDefault="00F832B3" w:rsidP="00206C57">
            <w:pPr>
              <w:jc w:val="center"/>
              <w:rPr>
                <w:rFonts w:ascii="Calibri" w:hAnsi="Calibri" w:cs="Calibri"/>
                <w:lang w:eastAsia="es-MX"/>
              </w:rPr>
            </w:pPr>
            <w:r>
              <w:rPr>
                <w:rFonts w:ascii="Calibri" w:hAnsi="Calibri" w:cs="Calibri"/>
              </w:rPr>
              <w:t> </w:t>
            </w:r>
          </w:p>
        </w:tc>
        <w:tc>
          <w:tcPr>
            <w:tcW w:w="738" w:type="pct"/>
            <w:tcBorders>
              <w:top w:val="single" w:sz="4" w:space="0" w:color="auto"/>
              <w:left w:val="single" w:sz="4" w:space="0" w:color="auto"/>
              <w:bottom w:val="single" w:sz="4" w:space="0" w:color="auto"/>
              <w:right w:val="single" w:sz="4" w:space="0" w:color="auto"/>
            </w:tcBorders>
            <w:noWrap/>
            <w:hideMark/>
          </w:tcPr>
          <w:p w14:paraId="0FB78465" w14:textId="77777777" w:rsidR="00F832B3" w:rsidRDefault="00F832B3" w:rsidP="00206C57">
            <w:pPr>
              <w:rPr>
                <w:rFonts w:ascii="Calibri" w:hAnsi="Calibri" w:cs="Calibri"/>
                <w:lang w:eastAsia="es-MX"/>
              </w:rPr>
            </w:pPr>
            <w:r>
              <w:rPr>
                <w:rFonts w:ascii="Calibri" w:hAnsi="Calibri" w:cs="Calibri"/>
                <w:lang w:eastAsia="es-MX"/>
              </w:rPr>
              <w:t> </w:t>
            </w:r>
          </w:p>
        </w:tc>
        <w:tc>
          <w:tcPr>
            <w:tcW w:w="966" w:type="pct"/>
            <w:tcBorders>
              <w:top w:val="single" w:sz="4" w:space="0" w:color="auto"/>
              <w:left w:val="single" w:sz="4" w:space="0" w:color="auto"/>
              <w:bottom w:val="single" w:sz="4" w:space="0" w:color="auto"/>
              <w:right w:val="single" w:sz="4" w:space="0" w:color="auto"/>
            </w:tcBorders>
            <w:noWrap/>
            <w:hideMark/>
          </w:tcPr>
          <w:p w14:paraId="0E5EDF73"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0890F5CA"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1CB58096" w14:textId="77777777" w:rsidR="00F832B3" w:rsidRDefault="00F832B3" w:rsidP="00206C57">
            <w:pPr>
              <w:rPr>
                <w:rFonts w:ascii="Calibri" w:hAnsi="Calibri" w:cs="Calibri"/>
              </w:rPr>
            </w:pPr>
          </w:p>
        </w:tc>
        <w:tc>
          <w:tcPr>
            <w:tcW w:w="422" w:type="pct"/>
            <w:tcBorders>
              <w:top w:val="single" w:sz="4" w:space="0" w:color="auto"/>
              <w:left w:val="single" w:sz="4" w:space="0" w:color="auto"/>
              <w:bottom w:val="single" w:sz="4" w:space="0" w:color="auto"/>
              <w:right w:val="single" w:sz="4" w:space="0" w:color="auto"/>
            </w:tcBorders>
          </w:tcPr>
          <w:p w14:paraId="7A12C006"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3C5D9599"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6D40EC51"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6EB6C22E"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74444822"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7A903011" w14:textId="77777777" w:rsidR="00F832B3" w:rsidRDefault="00F832B3" w:rsidP="00206C57">
            <w:pPr>
              <w:rPr>
                <w:rFonts w:ascii="Calibri" w:hAnsi="Calibri" w:cs="Calibri"/>
                <w:lang w:eastAsia="es-MX"/>
              </w:rPr>
            </w:pPr>
          </w:p>
        </w:tc>
      </w:tr>
      <w:tr w:rsidR="00F832B3" w14:paraId="0E050425"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3C31F25E" w14:textId="77777777" w:rsidR="00F832B3" w:rsidRDefault="00F832B3" w:rsidP="00206C57">
            <w:pPr>
              <w:rPr>
                <w:rFonts w:ascii="Calibri" w:hAnsi="Calibri" w:cs="Calibri"/>
              </w:rPr>
            </w:pPr>
          </w:p>
        </w:tc>
        <w:tc>
          <w:tcPr>
            <w:tcW w:w="422" w:type="pct"/>
            <w:tcBorders>
              <w:top w:val="single" w:sz="4" w:space="0" w:color="auto"/>
              <w:left w:val="single" w:sz="4" w:space="0" w:color="auto"/>
              <w:bottom w:val="single" w:sz="4" w:space="0" w:color="auto"/>
              <w:right w:val="single" w:sz="4" w:space="0" w:color="auto"/>
            </w:tcBorders>
          </w:tcPr>
          <w:p w14:paraId="632BCB86"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222BC98B"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04DFA8A0"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1354AE69"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32B3B309"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32E81F49" w14:textId="77777777" w:rsidR="00F832B3" w:rsidRDefault="00F832B3" w:rsidP="00206C57">
            <w:pPr>
              <w:rPr>
                <w:rFonts w:ascii="Calibri" w:hAnsi="Calibri" w:cs="Calibri"/>
                <w:lang w:eastAsia="es-MX"/>
              </w:rPr>
            </w:pPr>
          </w:p>
        </w:tc>
      </w:tr>
      <w:tr w:rsidR="00F832B3" w14:paraId="27A3E7F7"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717CC400" w14:textId="77777777" w:rsidR="00F832B3" w:rsidRDefault="00F832B3" w:rsidP="00206C57">
            <w:pPr>
              <w:rPr>
                <w:rFonts w:ascii="Calibri" w:hAnsi="Calibri" w:cs="Calibri"/>
              </w:rPr>
            </w:pPr>
          </w:p>
        </w:tc>
        <w:tc>
          <w:tcPr>
            <w:tcW w:w="422" w:type="pct"/>
            <w:tcBorders>
              <w:top w:val="single" w:sz="4" w:space="0" w:color="auto"/>
              <w:left w:val="single" w:sz="4" w:space="0" w:color="auto"/>
              <w:bottom w:val="single" w:sz="4" w:space="0" w:color="auto"/>
              <w:right w:val="single" w:sz="4" w:space="0" w:color="auto"/>
            </w:tcBorders>
          </w:tcPr>
          <w:p w14:paraId="5A78158E"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4BDFD59B"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65128029"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11CB9178"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499863A3"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76334325" w14:textId="77777777" w:rsidR="00F832B3" w:rsidRDefault="00F832B3" w:rsidP="00206C57">
            <w:pPr>
              <w:rPr>
                <w:rFonts w:ascii="Calibri" w:hAnsi="Calibri" w:cs="Calibri"/>
                <w:lang w:eastAsia="es-MX"/>
              </w:rPr>
            </w:pPr>
          </w:p>
        </w:tc>
      </w:tr>
      <w:tr w:rsidR="00F832B3" w14:paraId="419D5B6D"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5606BC94" w14:textId="77777777" w:rsidR="00F832B3" w:rsidRDefault="00F832B3" w:rsidP="00206C57">
            <w:pPr>
              <w:rPr>
                <w:rFonts w:ascii="Calibri" w:hAnsi="Calibri" w:cs="Calibri"/>
              </w:rPr>
            </w:pPr>
          </w:p>
        </w:tc>
        <w:tc>
          <w:tcPr>
            <w:tcW w:w="422" w:type="pct"/>
            <w:tcBorders>
              <w:top w:val="single" w:sz="4" w:space="0" w:color="auto"/>
              <w:left w:val="single" w:sz="4" w:space="0" w:color="auto"/>
              <w:bottom w:val="single" w:sz="4" w:space="0" w:color="auto"/>
              <w:right w:val="single" w:sz="4" w:space="0" w:color="auto"/>
            </w:tcBorders>
          </w:tcPr>
          <w:p w14:paraId="5B7D6F67"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7627A2FF"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69A51602"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7D4A30DA"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22410B24"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345525F1" w14:textId="77777777" w:rsidR="00F832B3" w:rsidRDefault="00F832B3" w:rsidP="00206C57">
            <w:pPr>
              <w:rPr>
                <w:rFonts w:ascii="Calibri" w:hAnsi="Calibri" w:cs="Calibri"/>
                <w:lang w:eastAsia="es-MX"/>
              </w:rPr>
            </w:pPr>
          </w:p>
        </w:tc>
      </w:tr>
      <w:tr w:rsidR="00F832B3" w14:paraId="721A804A"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4CC94C5F" w14:textId="77777777" w:rsidR="00F832B3" w:rsidRDefault="00F832B3" w:rsidP="00206C57">
            <w:pPr>
              <w:rPr>
                <w:rFonts w:ascii="Calibri" w:hAnsi="Calibri" w:cs="Calibri"/>
              </w:rPr>
            </w:pPr>
          </w:p>
        </w:tc>
        <w:tc>
          <w:tcPr>
            <w:tcW w:w="422" w:type="pct"/>
            <w:tcBorders>
              <w:top w:val="single" w:sz="4" w:space="0" w:color="auto"/>
              <w:left w:val="single" w:sz="4" w:space="0" w:color="auto"/>
              <w:bottom w:val="single" w:sz="4" w:space="0" w:color="auto"/>
              <w:right w:val="single" w:sz="4" w:space="0" w:color="auto"/>
            </w:tcBorders>
          </w:tcPr>
          <w:p w14:paraId="6183C84E"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17A8327A"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2AA53981"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1F9BD2C5"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37F19F4A"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4B78BDE9" w14:textId="77777777" w:rsidR="00F832B3" w:rsidRDefault="00F832B3" w:rsidP="00206C57">
            <w:pPr>
              <w:rPr>
                <w:rFonts w:ascii="Calibri" w:hAnsi="Calibri" w:cs="Calibri"/>
                <w:lang w:eastAsia="es-MX"/>
              </w:rPr>
            </w:pPr>
          </w:p>
        </w:tc>
      </w:tr>
      <w:tr w:rsidR="00F832B3" w14:paraId="37B691BA"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7DB87F41" w14:textId="77777777" w:rsidR="00F832B3" w:rsidRDefault="00F832B3" w:rsidP="00206C57">
            <w:pPr>
              <w:rPr>
                <w:rFonts w:ascii="Calibri" w:hAnsi="Calibri" w:cs="Calibri"/>
              </w:rPr>
            </w:pPr>
          </w:p>
        </w:tc>
        <w:tc>
          <w:tcPr>
            <w:tcW w:w="422" w:type="pct"/>
            <w:tcBorders>
              <w:top w:val="single" w:sz="4" w:space="0" w:color="auto"/>
              <w:left w:val="single" w:sz="4" w:space="0" w:color="auto"/>
              <w:bottom w:val="single" w:sz="4" w:space="0" w:color="auto"/>
              <w:right w:val="single" w:sz="4" w:space="0" w:color="auto"/>
            </w:tcBorders>
          </w:tcPr>
          <w:p w14:paraId="29F6E1DE"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7F43C1DC"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6571084F"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3C58B46A"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320E07B2"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5F4A128D" w14:textId="77777777" w:rsidR="00F832B3" w:rsidRDefault="00F832B3" w:rsidP="00206C57">
            <w:pPr>
              <w:rPr>
                <w:rFonts w:ascii="Calibri" w:hAnsi="Calibri" w:cs="Calibri"/>
                <w:lang w:eastAsia="es-MX"/>
              </w:rPr>
            </w:pPr>
          </w:p>
        </w:tc>
      </w:tr>
      <w:tr w:rsidR="00F832B3" w14:paraId="50CA2D22" w14:textId="77777777" w:rsidTr="00206C57">
        <w:trPr>
          <w:trHeight w:val="20"/>
        </w:trPr>
        <w:tc>
          <w:tcPr>
            <w:tcW w:w="761" w:type="pct"/>
            <w:tcBorders>
              <w:top w:val="single" w:sz="4" w:space="0" w:color="auto"/>
              <w:left w:val="single" w:sz="4" w:space="0" w:color="auto"/>
              <w:bottom w:val="single" w:sz="4" w:space="0" w:color="auto"/>
              <w:right w:val="single" w:sz="4" w:space="0" w:color="auto"/>
            </w:tcBorders>
          </w:tcPr>
          <w:p w14:paraId="720152A0" w14:textId="77777777" w:rsidR="00F832B3" w:rsidRDefault="00F832B3" w:rsidP="00206C57">
            <w:pPr>
              <w:rPr>
                <w:rFonts w:ascii="Calibri" w:hAnsi="Calibri" w:cs="Calibri"/>
              </w:rPr>
            </w:pPr>
          </w:p>
        </w:tc>
        <w:tc>
          <w:tcPr>
            <w:tcW w:w="422" w:type="pct"/>
            <w:tcBorders>
              <w:top w:val="single" w:sz="4" w:space="0" w:color="auto"/>
              <w:left w:val="single" w:sz="4" w:space="0" w:color="auto"/>
              <w:bottom w:val="single" w:sz="4" w:space="0" w:color="auto"/>
              <w:right w:val="single" w:sz="4" w:space="0" w:color="auto"/>
            </w:tcBorders>
          </w:tcPr>
          <w:p w14:paraId="37CBBDF6" w14:textId="77777777" w:rsidR="00F832B3" w:rsidRDefault="00F832B3" w:rsidP="00206C57">
            <w:pPr>
              <w:jc w:val="center"/>
              <w:rPr>
                <w:rFonts w:ascii="Calibri" w:hAnsi="Calibri" w:cs="Calibri"/>
              </w:rPr>
            </w:pPr>
          </w:p>
        </w:tc>
        <w:tc>
          <w:tcPr>
            <w:tcW w:w="507" w:type="pct"/>
            <w:tcBorders>
              <w:top w:val="single" w:sz="4" w:space="0" w:color="auto"/>
              <w:left w:val="single" w:sz="4" w:space="0" w:color="auto"/>
              <w:bottom w:val="single" w:sz="4" w:space="0" w:color="auto"/>
              <w:right w:val="single" w:sz="4" w:space="0" w:color="auto"/>
            </w:tcBorders>
          </w:tcPr>
          <w:p w14:paraId="1E434755" w14:textId="77777777" w:rsidR="00F832B3" w:rsidRDefault="00F832B3" w:rsidP="00206C57">
            <w:pPr>
              <w:jc w:val="center"/>
              <w:rPr>
                <w:rFonts w:ascii="Calibri" w:hAnsi="Calibri" w:cs="Calibri"/>
              </w:rPr>
            </w:pPr>
          </w:p>
        </w:tc>
        <w:tc>
          <w:tcPr>
            <w:tcW w:w="963" w:type="pct"/>
            <w:tcBorders>
              <w:top w:val="single" w:sz="4" w:space="0" w:color="auto"/>
              <w:left w:val="single" w:sz="4" w:space="0" w:color="auto"/>
              <w:bottom w:val="single" w:sz="4" w:space="0" w:color="auto"/>
              <w:right w:val="single" w:sz="4" w:space="0" w:color="auto"/>
            </w:tcBorders>
          </w:tcPr>
          <w:p w14:paraId="16144DDD" w14:textId="77777777" w:rsidR="00F832B3" w:rsidRDefault="00F832B3" w:rsidP="00206C57">
            <w:pPr>
              <w:jc w:val="center"/>
              <w:rPr>
                <w:rFonts w:ascii="Calibri" w:hAnsi="Calibri" w:cs="Calibri"/>
              </w:rPr>
            </w:pPr>
          </w:p>
        </w:tc>
        <w:tc>
          <w:tcPr>
            <w:tcW w:w="643" w:type="pct"/>
            <w:tcBorders>
              <w:top w:val="single" w:sz="4" w:space="0" w:color="auto"/>
              <w:left w:val="single" w:sz="4" w:space="0" w:color="auto"/>
              <w:bottom w:val="single" w:sz="4" w:space="0" w:color="auto"/>
              <w:right w:val="single" w:sz="4" w:space="0" w:color="auto"/>
            </w:tcBorders>
          </w:tcPr>
          <w:p w14:paraId="23FBE3CA" w14:textId="77777777" w:rsidR="00F832B3" w:rsidRDefault="00F832B3" w:rsidP="00206C57">
            <w:pPr>
              <w:jc w:val="center"/>
              <w:rPr>
                <w:rFonts w:ascii="Calibri" w:hAnsi="Calibri" w:cs="Calibri"/>
              </w:rPr>
            </w:pPr>
          </w:p>
        </w:tc>
        <w:tc>
          <w:tcPr>
            <w:tcW w:w="738" w:type="pct"/>
            <w:tcBorders>
              <w:top w:val="single" w:sz="4" w:space="0" w:color="auto"/>
              <w:left w:val="single" w:sz="4" w:space="0" w:color="auto"/>
              <w:bottom w:val="single" w:sz="4" w:space="0" w:color="auto"/>
              <w:right w:val="single" w:sz="4" w:space="0" w:color="auto"/>
            </w:tcBorders>
            <w:noWrap/>
          </w:tcPr>
          <w:p w14:paraId="115E8152" w14:textId="77777777" w:rsidR="00F832B3" w:rsidRDefault="00F832B3" w:rsidP="00206C57">
            <w:pPr>
              <w:rPr>
                <w:rFonts w:ascii="Calibri" w:hAnsi="Calibri" w:cs="Calibri"/>
                <w:lang w:eastAsia="es-MX"/>
              </w:rPr>
            </w:pPr>
          </w:p>
        </w:tc>
        <w:tc>
          <w:tcPr>
            <w:tcW w:w="966" w:type="pct"/>
            <w:tcBorders>
              <w:top w:val="single" w:sz="4" w:space="0" w:color="auto"/>
              <w:left w:val="single" w:sz="4" w:space="0" w:color="auto"/>
              <w:bottom w:val="single" w:sz="4" w:space="0" w:color="auto"/>
              <w:right w:val="single" w:sz="4" w:space="0" w:color="auto"/>
            </w:tcBorders>
            <w:noWrap/>
          </w:tcPr>
          <w:p w14:paraId="7193DE75" w14:textId="77777777" w:rsidR="00F832B3" w:rsidRDefault="00F832B3" w:rsidP="00206C57">
            <w:pPr>
              <w:rPr>
                <w:rFonts w:ascii="Calibri" w:hAnsi="Calibri" w:cs="Calibri"/>
                <w:lang w:eastAsia="es-MX"/>
              </w:rPr>
            </w:pPr>
          </w:p>
        </w:tc>
      </w:tr>
    </w:tbl>
    <w:p w14:paraId="77324A4A" w14:textId="77777777" w:rsidR="00F832B3" w:rsidRDefault="00F832B3" w:rsidP="00F832B3">
      <w:pPr>
        <w:rPr>
          <w:rFonts w:ascii="Calibri" w:hAnsi="Calibri" w:cs="Calibri"/>
        </w:rPr>
      </w:pP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678"/>
      </w:tblGrid>
      <w:tr w:rsidR="00F832B3" w14:paraId="3FCB6D8E" w14:textId="77777777" w:rsidTr="00206C57">
        <w:tc>
          <w:tcPr>
            <w:tcW w:w="4786" w:type="dxa"/>
          </w:tcPr>
          <w:p w14:paraId="5F58EA06" w14:textId="77777777" w:rsidR="00F832B3" w:rsidRDefault="00F832B3" w:rsidP="00206C57">
            <w:pPr>
              <w:rPr>
                <w:rFonts w:ascii="Calibri" w:hAnsi="Calibri" w:cs="Calibri"/>
              </w:rPr>
            </w:pPr>
          </w:p>
          <w:p w14:paraId="7116CCCE" w14:textId="77777777" w:rsidR="00F832B3" w:rsidRDefault="00F832B3" w:rsidP="00206C57">
            <w:pPr>
              <w:jc w:val="center"/>
              <w:rPr>
                <w:rFonts w:ascii="Calibri" w:hAnsi="Calibri" w:cs="Calibri"/>
              </w:rPr>
            </w:pPr>
          </w:p>
          <w:p w14:paraId="12BBF8DE" w14:textId="77777777" w:rsidR="00F832B3" w:rsidRDefault="00F832B3" w:rsidP="00206C57">
            <w:r>
              <w:rPr>
                <w:rFonts w:ascii="Calibri" w:hAnsi="Calibri" w:cs="Calibri"/>
              </w:rPr>
              <w:t>____________________________________________</w:t>
            </w:r>
          </w:p>
          <w:p w14:paraId="50472434" w14:textId="77777777" w:rsidR="00F832B3" w:rsidRDefault="00F832B3" w:rsidP="00206C57">
            <w:pPr>
              <w:jc w:val="center"/>
              <w:rPr>
                <w:rFonts w:ascii="Calibri" w:hAnsi="Calibri" w:cs="Calibri"/>
              </w:rPr>
            </w:pPr>
            <w:r w:rsidRPr="008C36BB">
              <w:rPr>
                <w:rFonts w:ascii="Calibri" w:hAnsi="Calibri" w:cs="Calibri"/>
              </w:rPr>
              <w:t>Nombre y Firma del Jefe de Servicio o Coordinador Clínico de la Unidad M</w:t>
            </w:r>
            <w:r>
              <w:rPr>
                <w:rFonts w:ascii="Calibri" w:hAnsi="Calibri" w:cs="Calibri"/>
              </w:rPr>
              <w:t>édica quién recibe</w:t>
            </w:r>
          </w:p>
        </w:tc>
        <w:tc>
          <w:tcPr>
            <w:tcW w:w="4678" w:type="dxa"/>
          </w:tcPr>
          <w:p w14:paraId="5444CAA3" w14:textId="77777777" w:rsidR="00F832B3" w:rsidRDefault="00F832B3" w:rsidP="00206C57">
            <w:pPr>
              <w:rPr>
                <w:rFonts w:ascii="Calibri" w:hAnsi="Calibri" w:cs="Calibri"/>
              </w:rPr>
            </w:pPr>
          </w:p>
          <w:p w14:paraId="6E1EB0B2" w14:textId="77777777" w:rsidR="00F832B3" w:rsidRDefault="00F832B3" w:rsidP="00206C57">
            <w:pPr>
              <w:rPr>
                <w:rFonts w:ascii="Calibri" w:hAnsi="Calibri" w:cs="Calibri"/>
              </w:rPr>
            </w:pPr>
          </w:p>
          <w:p w14:paraId="2A6D8291" w14:textId="77777777" w:rsidR="00F832B3" w:rsidRDefault="00F832B3" w:rsidP="00206C57">
            <w:pPr>
              <w:jc w:val="center"/>
              <w:rPr>
                <w:rFonts w:ascii="Calibri" w:hAnsi="Calibri" w:cs="Calibri"/>
              </w:rPr>
            </w:pPr>
            <w:r>
              <w:rPr>
                <w:rFonts w:ascii="Calibri" w:hAnsi="Calibri" w:cs="Calibri"/>
              </w:rPr>
              <w:t>_________________________________________</w:t>
            </w:r>
          </w:p>
          <w:p w14:paraId="4636CFB7" w14:textId="77777777" w:rsidR="00F832B3" w:rsidRDefault="00F832B3" w:rsidP="00206C57">
            <w:pPr>
              <w:jc w:val="center"/>
              <w:rPr>
                <w:rFonts w:ascii="Calibri" w:hAnsi="Calibri" w:cs="Calibri"/>
              </w:rPr>
            </w:pPr>
            <w:r w:rsidRPr="008C36BB">
              <w:rPr>
                <w:rFonts w:ascii="Calibri" w:hAnsi="Calibri" w:cs="Calibri"/>
              </w:rPr>
              <w:t>Nombre y Firma del Técnico responsable de la entrega</w:t>
            </w:r>
          </w:p>
        </w:tc>
      </w:tr>
    </w:tbl>
    <w:p w14:paraId="7A36C4C3" w14:textId="77777777" w:rsidR="00F832B3" w:rsidRDefault="00F832B3" w:rsidP="00F832B3">
      <w:pPr>
        <w:rPr>
          <w:lang w:eastAsia="ar-SA"/>
        </w:rPr>
      </w:pPr>
    </w:p>
    <w:p w14:paraId="7654A896" w14:textId="77777777" w:rsidR="00F832B3" w:rsidRPr="00D50A67" w:rsidRDefault="00F832B3" w:rsidP="00F832B3">
      <w:pPr>
        <w:rPr>
          <w:lang w:eastAsia="ar-SA"/>
        </w:rPr>
      </w:pPr>
    </w:p>
    <w:p w14:paraId="019B80CA" w14:textId="77777777" w:rsidR="00D33C6A" w:rsidRDefault="00D33C6A" w:rsidP="00005A61">
      <w:pPr>
        <w:pStyle w:val="Ttulo1"/>
        <w:numPr>
          <w:ilvl w:val="0"/>
          <w:numId w:val="0"/>
        </w:numPr>
        <w:rPr>
          <w:sz w:val="24"/>
          <w:szCs w:val="24"/>
        </w:rPr>
      </w:pPr>
      <w:bookmarkStart w:id="69" w:name="_Toc164074750"/>
    </w:p>
    <w:p w14:paraId="69C45204" w14:textId="77777777" w:rsidR="00D33C6A" w:rsidRDefault="00D33C6A" w:rsidP="00005A61">
      <w:pPr>
        <w:pStyle w:val="Ttulo1"/>
        <w:numPr>
          <w:ilvl w:val="0"/>
          <w:numId w:val="0"/>
        </w:numPr>
        <w:rPr>
          <w:sz w:val="24"/>
          <w:szCs w:val="24"/>
        </w:rPr>
      </w:pPr>
    </w:p>
    <w:p w14:paraId="1D137A5C" w14:textId="77777777" w:rsidR="00D33C6A" w:rsidRDefault="00D33C6A" w:rsidP="00005A61">
      <w:pPr>
        <w:pStyle w:val="Ttulo1"/>
        <w:numPr>
          <w:ilvl w:val="0"/>
          <w:numId w:val="0"/>
        </w:numPr>
        <w:rPr>
          <w:sz w:val="24"/>
          <w:szCs w:val="24"/>
        </w:rPr>
      </w:pPr>
    </w:p>
    <w:p w14:paraId="227E2695" w14:textId="77777777" w:rsidR="00D33C6A" w:rsidRDefault="00D33C6A" w:rsidP="00005A61">
      <w:pPr>
        <w:pStyle w:val="Ttulo1"/>
        <w:numPr>
          <w:ilvl w:val="0"/>
          <w:numId w:val="0"/>
        </w:numPr>
        <w:rPr>
          <w:sz w:val="24"/>
          <w:szCs w:val="24"/>
        </w:rPr>
      </w:pPr>
    </w:p>
    <w:p w14:paraId="5CB77A5E" w14:textId="0F49EFB8" w:rsidR="00F832B3" w:rsidRPr="007210A0" w:rsidRDefault="00F832B3" w:rsidP="00005A61">
      <w:pPr>
        <w:pStyle w:val="Ttulo1"/>
        <w:numPr>
          <w:ilvl w:val="0"/>
          <w:numId w:val="0"/>
        </w:numPr>
        <w:rPr>
          <w:sz w:val="24"/>
          <w:szCs w:val="24"/>
        </w:rPr>
      </w:pPr>
      <w:r w:rsidRPr="007210A0">
        <w:rPr>
          <w:sz w:val="24"/>
          <w:szCs w:val="24"/>
        </w:rPr>
        <w:t>FORMATO T14 “Reporte Individual De Procedimientos Y Bienes De Consumo Complementarios”</w:t>
      </w:r>
      <w:bookmarkEnd w:id="69"/>
    </w:p>
    <w:tbl>
      <w:tblPr>
        <w:tblStyle w:val="Tablaconcuadrcula"/>
        <w:tblW w:w="5000" w:type="pct"/>
        <w:tblLook w:val="04A0" w:firstRow="1" w:lastRow="0" w:firstColumn="1" w:lastColumn="0" w:noHBand="0" w:noVBand="1"/>
      </w:tblPr>
      <w:tblGrid>
        <w:gridCol w:w="1812"/>
        <w:gridCol w:w="2444"/>
        <w:gridCol w:w="1813"/>
        <w:gridCol w:w="465"/>
        <w:gridCol w:w="147"/>
        <w:gridCol w:w="1005"/>
        <w:gridCol w:w="2610"/>
      </w:tblGrid>
      <w:tr w:rsidR="00F832B3" w14:paraId="65E852BC" w14:textId="77777777" w:rsidTr="00206C57">
        <w:tc>
          <w:tcPr>
            <w:tcW w:w="889" w:type="pct"/>
          </w:tcPr>
          <w:p w14:paraId="05DE43B7" w14:textId="77777777" w:rsidR="00F832B3" w:rsidRDefault="00F832B3" w:rsidP="00206C57">
            <w:r>
              <w:rPr>
                <w:rFonts w:ascii="Calibri" w:hAnsi="Calibri"/>
                <w:b/>
                <w:bCs/>
                <w:color w:val="000000"/>
              </w:rPr>
              <w:t>OOAD/UMAE :</w:t>
            </w:r>
          </w:p>
        </w:tc>
        <w:tc>
          <w:tcPr>
            <w:tcW w:w="1196" w:type="pct"/>
          </w:tcPr>
          <w:p w14:paraId="3AD8759C" w14:textId="77777777" w:rsidR="00F832B3" w:rsidRDefault="00F832B3" w:rsidP="00206C57"/>
        </w:tc>
        <w:tc>
          <w:tcPr>
            <w:tcW w:w="1081" w:type="pct"/>
            <w:gridSpan w:val="2"/>
          </w:tcPr>
          <w:p w14:paraId="1D24A902" w14:textId="77777777" w:rsidR="00F832B3" w:rsidRPr="008F4846" w:rsidRDefault="00F832B3" w:rsidP="00206C57">
            <w:r w:rsidRPr="008F4846">
              <w:t>NO. DE CONTRATO</w:t>
            </w:r>
            <w:r>
              <w:t>:</w:t>
            </w:r>
          </w:p>
        </w:tc>
        <w:tc>
          <w:tcPr>
            <w:tcW w:w="1834" w:type="pct"/>
            <w:gridSpan w:val="3"/>
          </w:tcPr>
          <w:p w14:paraId="22746235" w14:textId="77777777" w:rsidR="00F832B3" w:rsidRDefault="00F832B3" w:rsidP="00206C57"/>
        </w:tc>
      </w:tr>
      <w:tr w:rsidR="00F832B3" w14:paraId="7B354215" w14:textId="77777777" w:rsidTr="00206C57">
        <w:tc>
          <w:tcPr>
            <w:tcW w:w="889" w:type="pct"/>
          </w:tcPr>
          <w:p w14:paraId="1CBADB14" w14:textId="77777777" w:rsidR="00F832B3" w:rsidRPr="008F4846" w:rsidRDefault="00F832B3" w:rsidP="00206C57">
            <w:pPr>
              <w:rPr>
                <w:rFonts w:ascii="Calibri" w:hAnsi="Calibri"/>
              </w:rPr>
            </w:pPr>
            <w:r w:rsidRPr="008F4846">
              <w:rPr>
                <w:rFonts w:ascii="Calibri" w:hAnsi="Calibri"/>
              </w:rPr>
              <w:t>UNIDAD MÉDICA</w:t>
            </w:r>
            <w:r>
              <w:rPr>
                <w:rFonts w:ascii="Calibri" w:hAnsi="Calibri"/>
              </w:rPr>
              <w:t>:</w:t>
            </w:r>
          </w:p>
        </w:tc>
        <w:tc>
          <w:tcPr>
            <w:tcW w:w="1196" w:type="pct"/>
          </w:tcPr>
          <w:p w14:paraId="47734D81" w14:textId="77777777" w:rsidR="00F832B3" w:rsidRPr="008F4846" w:rsidRDefault="00F832B3" w:rsidP="00206C57"/>
        </w:tc>
        <w:tc>
          <w:tcPr>
            <w:tcW w:w="889" w:type="pct"/>
          </w:tcPr>
          <w:p w14:paraId="2D713364" w14:textId="77777777" w:rsidR="00F832B3" w:rsidRPr="008F4846" w:rsidRDefault="00F832B3" w:rsidP="00206C57">
            <w:r w:rsidRPr="008F4846">
              <w:t>FECHA:</w:t>
            </w:r>
          </w:p>
        </w:tc>
        <w:tc>
          <w:tcPr>
            <w:tcW w:w="253" w:type="pct"/>
            <w:gridSpan w:val="2"/>
          </w:tcPr>
          <w:p w14:paraId="6ACD61E3" w14:textId="77777777" w:rsidR="00F832B3" w:rsidRPr="008F4846" w:rsidRDefault="00F832B3" w:rsidP="00206C57">
            <w:r w:rsidRPr="008F4846">
              <w:t>DIA:</w:t>
            </w:r>
          </w:p>
        </w:tc>
        <w:tc>
          <w:tcPr>
            <w:tcW w:w="497" w:type="pct"/>
          </w:tcPr>
          <w:p w14:paraId="64312425" w14:textId="77777777" w:rsidR="00F832B3" w:rsidRPr="008F4846" w:rsidRDefault="00F832B3" w:rsidP="00206C57">
            <w:r w:rsidRPr="008F4846">
              <w:t>MES:</w:t>
            </w:r>
          </w:p>
        </w:tc>
        <w:tc>
          <w:tcPr>
            <w:tcW w:w="1276" w:type="pct"/>
          </w:tcPr>
          <w:p w14:paraId="4C4481D2" w14:textId="77777777" w:rsidR="00F832B3" w:rsidRPr="008F4846" w:rsidRDefault="00F832B3" w:rsidP="00206C57">
            <w:r w:rsidRPr="008F4846">
              <w:t>AÑO:</w:t>
            </w:r>
          </w:p>
        </w:tc>
      </w:tr>
      <w:tr w:rsidR="00F832B3" w14:paraId="75FF4229" w14:textId="77777777" w:rsidTr="00206C57">
        <w:tc>
          <w:tcPr>
            <w:tcW w:w="889" w:type="pct"/>
          </w:tcPr>
          <w:p w14:paraId="453515F1" w14:textId="77777777" w:rsidR="00F832B3" w:rsidRPr="008F4846" w:rsidRDefault="00F832B3" w:rsidP="00206C57">
            <w:pPr>
              <w:rPr>
                <w:rFonts w:ascii="Calibri" w:hAnsi="Calibri"/>
              </w:rPr>
            </w:pPr>
            <w:r>
              <w:rPr>
                <w:rFonts w:ascii="Calibri" w:hAnsi="Calibri"/>
              </w:rPr>
              <w:t>PROVEEDOR:</w:t>
            </w:r>
          </w:p>
        </w:tc>
        <w:tc>
          <w:tcPr>
            <w:tcW w:w="1196" w:type="pct"/>
          </w:tcPr>
          <w:p w14:paraId="20979133" w14:textId="77777777" w:rsidR="00F832B3" w:rsidRPr="008F4846" w:rsidRDefault="00F832B3" w:rsidP="00206C57"/>
        </w:tc>
        <w:tc>
          <w:tcPr>
            <w:tcW w:w="889" w:type="pct"/>
          </w:tcPr>
          <w:p w14:paraId="71AA126A" w14:textId="77777777" w:rsidR="00F832B3" w:rsidRPr="008F4846" w:rsidRDefault="00F832B3" w:rsidP="00206C57">
            <w:r>
              <w:t>NO. DE FOLIO:</w:t>
            </w:r>
          </w:p>
        </w:tc>
        <w:tc>
          <w:tcPr>
            <w:tcW w:w="2026" w:type="pct"/>
            <w:gridSpan w:val="4"/>
          </w:tcPr>
          <w:p w14:paraId="249151E3" w14:textId="77777777" w:rsidR="00F832B3" w:rsidRDefault="00F832B3" w:rsidP="00206C57"/>
        </w:tc>
      </w:tr>
    </w:tbl>
    <w:p w14:paraId="5C9A10C9" w14:textId="77777777" w:rsidR="00F832B3" w:rsidRPr="00D50A67" w:rsidRDefault="00F832B3" w:rsidP="00F832B3">
      <w:pPr>
        <w:jc w:val="center"/>
        <w:rPr>
          <w:b/>
        </w:rPr>
      </w:pPr>
      <w:r>
        <w:rPr>
          <w:b/>
        </w:rPr>
        <w:t>Datos del Paciente</w:t>
      </w:r>
      <w:r w:rsidRPr="008F4846">
        <w:rPr>
          <w:b/>
        </w:rPr>
        <w:t>:</w:t>
      </w:r>
    </w:p>
    <w:tbl>
      <w:tblPr>
        <w:tblW w:w="5027" w:type="pct"/>
        <w:tblLayout w:type="fixed"/>
        <w:tblCellMar>
          <w:left w:w="70" w:type="dxa"/>
          <w:right w:w="70" w:type="dxa"/>
        </w:tblCellMar>
        <w:tblLook w:val="04A0" w:firstRow="1" w:lastRow="0" w:firstColumn="1" w:lastColumn="0" w:noHBand="0" w:noVBand="1"/>
      </w:tblPr>
      <w:tblGrid>
        <w:gridCol w:w="564"/>
        <w:gridCol w:w="970"/>
        <w:gridCol w:w="643"/>
        <w:gridCol w:w="1771"/>
        <w:gridCol w:w="92"/>
        <w:gridCol w:w="3006"/>
        <w:gridCol w:w="623"/>
        <w:gridCol w:w="339"/>
        <w:gridCol w:w="140"/>
        <w:gridCol w:w="319"/>
        <w:gridCol w:w="767"/>
        <w:gridCol w:w="109"/>
        <w:gridCol w:w="877"/>
        <w:gridCol w:w="55"/>
      </w:tblGrid>
      <w:tr w:rsidR="00F832B3" w14:paraId="0EFB6D26" w14:textId="77777777" w:rsidTr="00206C57">
        <w:trPr>
          <w:gridAfter w:val="1"/>
          <w:wAfter w:w="27" w:type="pct"/>
          <w:trHeight w:val="20"/>
        </w:trPr>
        <w:tc>
          <w:tcPr>
            <w:tcW w:w="1059" w:type="pct"/>
            <w:gridSpan w:val="3"/>
            <w:tcBorders>
              <w:top w:val="single" w:sz="4" w:space="0" w:color="auto"/>
              <w:left w:val="single" w:sz="4" w:space="0" w:color="auto"/>
              <w:bottom w:val="single" w:sz="4" w:space="0" w:color="auto"/>
              <w:right w:val="single" w:sz="4" w:space="0" w:color="000000"/>
            </w:tcBorders>
            <w:vAlign w:val="center"/>
            <w:hideMark/>
          </w:tcPr>
          <w:p w14:paraId="1D82CC75" w14:textId="77777777" w:rsidR="00F832B3" w:rsidRDefault="00F832B3" w:rsidP="00206C57">
            <w:pPr>
              <w:rPr>
                <w:rFonts w:ascii="Calibri" w:hAnsi="Calibri" w:cs="Arial"/>
                <w:color w:val="000000"/>
                <w:lang w:eastAsia="es-MX"/>
              </w:rPr>
            </w:pPr>
            <w:r>
              <w:rPr>
                <w:rFonts w:ascii="Calibri" w:hAnsi="Calibri" w:cs="Arial"/>
                <w:color w:val="000000"/>
                <w:lang w:eastAsia="es-MX"/>
              </w:rPr>
              <w:t xml:space="preserve">Nombre completo:  </w:t>
            </w:r>
          </w:p>
        </w:tc>
        <w:tc>
          <w:tcPr>
            <w:tcW w:w="2673" w:type="pct"/>
            <w:gridSpan w:val="4"/>
            <w:tcBorders>
              <w:top w:val="single" w:sz="4" w:space="0" w:color="auto"/>
              <w:left w:val="single" w:sz="4" w:space="0" w:color="auto"/>
              <w:bottom w:val="single" w:sz="4" w:space="0" w:color="auto"/>
              <w:right w:val="single" w:sz="4" w:space="0" w:color="000000"/>
            </w:tcBorders>
            <w:vAlign w:val="center"/>
          </w:tcPr>
          <w:p w14:paraId="3DEA6B63" w14:textId="77777777" w:rsidR="00F832B3" w:rsidRDefault="00F832B3" w:rsidP="00206C57">
            <w:pPr>
              <w:rPr>
                <w:rFonts w:ascii="Calibri" w:hAnsi="Calibri" w:cs="Arial"/>
                <w:color w:val="000000"/>
                <w:lang w:eastAsia="es-MX"/>
              </w:rPr>
            </w:pPr>
            <w:r>
              <w:rPr>
                <w:rFonts w:ascii="Calibri" w:hAnsi="Calibri" w:cs="Arial"/>
                <w:color w:val="000000"/>
                <w:lang w:eastAsia="es-MX"/>
              </w:rPr>
              <w:t> </w:t>
            </w:r>
          </w:p>
          <w:p w14:paraId="6526885C" w14:textId="77777777" w:rsidR="00F832B3" w:rsidRDefault="00F832B3" w:rsidP="00206C57">
            <w:pPr>
              <w:rPr>
                <w:rFonts w:ascii="Calibri" w:hAnsi="Calibri" w:cs="Arial"/>
                <w:color w:val="000000"/>
                <w:lang w:eastAsia="es-MX"/>
              </w:rPr>
            </w:pPr>
          </w:p>
        </w:tc>
        <w:tc>
          <w:tcPr>
            <w:tcW w:w="388" w:type="pct"/>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124A11A2" w14:textId="77777777" w:rsidR="00F832B3" w:rsidRDefault="00F832B3" w:rsidP="00206C57">
            <w:pPr>
              <w:rPr>
                <w:rFonts w:ascii="Calibri" w:hAnsi="Calibri"/>
                <w:color w:val="000000"/>
                <w:lang w:eastAsia="es-MX"/>
              </w:rPr>
            </w:pPr>
            <w:r>
              <w:rPr>
                <w:rFonts w:ascii="Calibri" w:hAnsi="Calibri"/>
                <w:color w:val="000000"/>
                <w:lang w:eastAsia="es-MX"/>
              </w:rPr>
              <w:t>Sexo:</w:t>
            </w:r>
          </w:p>
        </w:tc>
        <w:tc>
          <w:tcPr>
            <w:tcW w:w="426" w:type="pct"/>
            <w:gridSpan w:val="2"/>
            <w:vMerge w:val="restart"/>
            <w:tcBorders>
              <w:top w:val="single" w:sz="4" w:space="0" w:color="auto"/>
              <w:left w:val="nil"/>
              <w:right w:val="single" w:sz="4" w:space="0" w:color="auto"/>
            </w:tcBorders>
            <w:noWrap/>
            <w:vAlign w:val="center"/>
          </w:tcPr>
          <w:p w14:paraId="3E933005" w14:textId="77777777" w:rsidR="00F832B3" w:rsidRDefault="00F832B3" w:rsidP="00206C57">
            <w:pPr>
              <w:jc w:val="center"/>
              <w:rPr>
                <w:rFonts w:ascii="Calibri" w:hAnsi="Calibri"/>
                <w:color w:val="000000"/>
                <w:lang w:eastAsia="es-MX"/>
              </w:rPr>
            </w:pPr>
            <w:r>
              <w:rPr>
                <w:rFonts w:ascii="Calibri" w:hAnsi="Calibri"/>
                <w:color w:val="000000"/>
                <w:lang w:eastAsia="es-MX"/>
              </w:rPr>
              <w:t>F</w:t>
            </w:r>
          </w:p>
        </w:tc>
        <w:tc>
          <w:tcPr>
            <w:tcW w:w="427" w:type="pct"/>
            <w:vMerge w:val="restart"/>
            <w:tcBorders>
              <w:top w:val="single" w:sz="4" w:space="0" w:color="auto"/>
              <w:left w:val="nil"/>
              <w:right w:val="single" w:sz="4" w:space="0" w:color="auto"/>
            </w:tcBorders>
            <w:vAlign w:val="center"/>
          </w:tcPr>
          <w:p w14:paraId="2FA60430" w14:textId="77777777" w:rsidR="00F832B3" w:rsidRDefault="00F832B3" w:rsidP="00206C57">
            <w:pPr>
              <w:jc w:val="center"/>
              <w:rPr>
                <w:rFonts w:ascii="Calibri" w:hAnsi="Calibri"/>
                <w:color w:val="000000"/>
                <w:lang w:eastAsia="es-MX"/>
              </w:rPr>
            </w:pPr>
            <w:r>
              <w:rPr>
                <w:rFonts w:ascii="Calibri" w:hAnsi="Calibri"/>
                <w:color w:val="000000"/>
                <w:lang w:eastAsia="es-MX"/>
              </w:rPr>
              <w:t>M</w:t>
            </w:r>
          </w:p>
        </w:tc>
      </w:tr>
      <w:tr w:rsidR="00F832B3" w14:paraId="541180CD" w14:textId="77777777" w:rsidTr="00206C57">
        <w:trPr>
          <w:gridAfter w:val="1"/>
          <w:wAfter w:w="27" w:type="pct"/>
          <w:trHeight w:val="20"/>
        </w:trPr>
        <w:tc>
          <w:tcPr>
            <w:tcW w:w="1059" w:type="pct"/>
            <w:gridSpan w:val="3"/>
            <w:tcBorders>
              <w:top w:val="single" w:sz="4" w:space="0" w:color="auto"/>
              <w:left w:val="single" w:sz="4" w:space="0" w:color="auto"/>
              <w:bottom w:val="single" w:sz="4" w:space="0" w:color="auto"/>
              <w:right w:val="single" w:sz="4" w:space="0" w:color="000000"/>
            </w:tcBorders>
            <w:vAlign w:val="center"/>
            <w:hideMark/>
          </w:tcPr>
          <w:p w14:paraId="5E96F7C3" w14:textId="77777777" w:rsidR="00F832B3" w:rsidRDefault="00F832B3" w:rsidP="00206C57">
            <w:pPr>
              <w:rPr>
                <w:rFonts w:ascii="Calibri" w:hAnsi="Calibri" w:cs="Arial"/>
                <w:color w:val="000000"/>
                <w:lang w:eastAsia="es-MX"/>
              </w:rPr>
            </w:pPr>
            <w:r>
              <w:rPr>
                <w:rFonts w:ascii="Calibri" w:hAnsi="Calibri" w:cs="Arial"/>
                <w:color w:val="000000"/>
                <w:lang w:eastAsia="es-MX"/>
              </w:rPr>
              <w:t>NSS (a diez dígitos o posiciones):</w:t>
            </w:r>
          </w:p>
        </w:tc>
        <w:tc>
          <w:tcPr>
            <w:tcW w:w="2673" w:type="pct"/>
            <w:gridSpan w:val="4"/>
            <w:tcBorders>
              <w:top w:val="single" w:sz="4" w:space="0" w:color="auto"/>
              <w:left w:val="single" w:sz="4" w:space="0" w:color="auto"/>
              <w:bottom w:val="single" w:sz="4" w:space="0" w:color="auto"/>
              <w:right w:val="single" w:sz="4" w:space="0" w:color="000000"/>
            </w:tcBorders>
            <w:vAlign w:val="center"/>
          </w:tcPr>
          <w:p w14:paraId="60ABCD14"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 </w:t>
            </w:r>
          </w:p>
        </w:tc>
        <w:tc>
          <w:tcPr>
            <w:tcW w:w="388" w:type="pct"/>
            <w:gridSpan w:val="3"/>
            <w:vMerge/>
            <w:tcBorders>
              <w:top w:val="single" w:sz="4" w:space="0" w:color="auto"/>
              <w:left w:val="single" w:sz="4" w:space="0" w:color="auto"/>
              <w:bottom w:val="single" w:sz="4" w:space="0" w:color="000000"/>
              <w:right w:val="single" w:sz="4" w:space="0" w:color="000000"/>
            </w:tcBorders>
            <w:vAlign w:val="center"/>
            <w:hideMark/>
          </w:tcPr>
          <w:p w14:paraId="39E75EEB" w14:textId="77777777" w:rsidR="00F832B3" w:rsidRDefault="00F832B3" w:rsidP="00206C57">
            <w:pPr>
              <w:rPr>
                <w:rFonts w:ascii="Calibri" w:hAnsi="Calibri"/>
                <w:color w:val="000000"/>
                <w:lang w:eastAsia="es-MX"/>
              </w:rPr>
            </w:pPr>
          </w:p>
        </w:tc>
        <w:tc>
          <w:tcPr>
            <w:tcW w:w="426" w:type="pct"/>
            <w:gridSpan w:val="2"/>
            <w:vMerge/>
            <w:tcBorders>
              <w:left w:val="nil"/>
              <w:bottom w:val="single" w:sz="4" w:space="0" w:color="auto"/>
              <w:right w:val="single" w:sz="4" w:space="0" w:color="auto"/>
            </w:tcBorders>
            <w:noWrap/>
            <w:vAlign w:val="center"/>
          </w:tcPr>
          <w:p w14:paraId="7C31315D" w14:textId="77777777" w:rsidR="00F832B3" w:rsidRDefault="00F832B3" w:rsidP="00206C57">
            <w:pPr>
              <w:jc w:val="center"/>
              <w:rPr>
                <w:rFonts w:ascii="Calibri" w:hAnsi="Calibri"/>
                <w:color w:val="000000"/>
                <w:lang w:eastAsia="es-MX"/>
              </w:rPr>
            </w:pPr>
          </w:p>
        </w:tc>
        <w:tc>
          <w:tcPr>
            <w:tcW w:w="427" w:type="pct"/>
            <w:vMerge/>
            <w:tcBorders>
              <w:left w:val="nil"/>
              <w:bottom w:val="single" w:sz="4" w:space="0" w:color="auto"/>
              <w:right w:val="single" w:sz="4" w:space="0" w:color="auto"/>
            </w:tcBorders>
            <w:vAlign w:val="center"/>
          </w:tcPr>
          <w:p w14:paraId="063FAE61" w14:textId="77777777" w:rsidR="00F832B3" w:rsidRDefault="00F832B3" w:rsidP="00206C57">
            <w:pPr>
              <w:jc w:val="center"/>
              <w:rPr>
                <w:rFonts w:ascii="Calibri" w:hAnsi="Calibri"/>
                <w:color w:val="000000"/>
                <w:lang w:eastAsia="es-MX"/>
              </w:rPr>
            </w:pPr>
          </w:p>
        </w:tc>
      </w:tr>
      <w:tr w:rsidR="00F832B3" w14:paraId="1C3CAED6" w14:textId="77777777" w:rsidTr="00206C57">
        <w:trPr>
          <w:gridAfter w:val="1"/>
          <w:wAfter w:w="27" w:type="pct"/>
          <w:trHeight w:val="20"/>
        </w:trPr>
        <w:tc>
          <w:tcPr>
            <w:tcW w:w="1059" w:type="pct"/>
            <w:gridSpan w:val="3"/>
            <w:tcBorders>
              <w:top w:val="single" w:sz="4" w:space="0" w:color="auto"/>
              <w:left w:val="single" w:sz="4" w:space="0" w:color="auto"/>
              <w:bottom w:val="single" w:sz="4" w:space="0" w:color="auto"/>
              <w:right w:val="single" w:sz="4" w:space="0" w:color="000000"/>
            </w:tcBorders>
            <w:vAlign w:val="center"/>
            <w:hideMark/>
          </w:tcPr>
          <w:p w14:paraId="3E870FD7" w14:textId="77777777" w:rsidR="00F832B3" w:rsidRDefault="00F832B3" w:rsidP="00206C57">
            <w:pPr>
              <w:rPr>
                <w:rFonts w:ascii="Calibri" w:hAnsi="Calibri" w:cs="Arial"/>
                <w:color w:val="000000"/>
                <w:lang w:eastAsia="es-MX"/>
              </w:rPr>
            </w:pPr>
            <w:r>
              <w:rPr>
                <w:rFonts w:ascii="Calibri" w:hAnsi="Calibri" w:cs="Arial"/>
                <w:color w:val="000000"/>
                <w:lang w:eastAsia="es-MX"/>
              </w:rPr>
              <w:t>Agregado Médico :</w:t>
            </w:r>
          </w:p>
        </w:tc>
        <w:tc>
          <w:tcPr>
            <w:tcW w:w="2673" w:type="pct"/>
            <w:gridSpan w:val="4"/>
            <w:tcBorders>
              <w:top w:val="single" w:sz="4" w:space="0" w:color="auto"/>
              <w:left w:val="single" w:sz="4" w:space="0" w:color="auto"/>
              <w:bottom w:val="single" w:sz="4" w:space="0" w:color="auto"/>
              <w:right w:val="single" w:sz="4" w:space="0" w:color="000000"/>
            </w:tcBorders>
            <w:vAlign w:val="center"/>
          </w:tcPr>
          <w:p w14:paraId="5E777D00"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 </w:t>
            </w:r>
          </w:p>
        </w:tc>
        <w:tc>
          <w:tcPr>
            <w:tcW w:w="388" w:type="pct"/>
            <w:gridSpan w:val="3"/>
            <w:tcBorders>
              <w:top w:val="single" w:sz="4" w:space="0" w:color="auto"/>
              <w:left w:val="nil"/>
              <w:bottom w:val="single" w:sz="4" w:space="0" w:color="auto"/>
              <w:right w:val="single" w:sz="4" w:space="0" w:color="000000"/>
            </w:tcBorders>
            <w:noWrap/>
            <w:vAlign w:val="center"/>
            <w:hideMark/>
          </w:tcPr>
          <w:p w14:paraId="2903574C" w14:textId="77777777" w:rsidR="00F832B3" w:rsidRDefault="00F832B3" w:rsidP="00206C57">
            <w:pPr>
              <w:rPr>
                <w:rFonts w:ascii="Calibri" w:hAnsi="Calibri"/>
                <w:color w:val="000000"/>
                <w:lang w:eastAsia="es-MX"/>
              </w:rPr>
            </w:pPr>
            <w:r>
              <w:rPr>
                <w:rFonts w:ascii="Calibri" w:hAnsi="Calibri"/>
                <w:color w:val="000000"/>
                <w:lang w:eastAsia="es-MX"/>
              </w:rPr>
              <w:t>Edad:</w:t>
            </w:r>
          </w:p>
        </w:tc>
        <w:tc>
          <w:tcPr>
            <w:tcW w:w="853" w:type="pct"/>
            <w:gridSpan w:val="3"/>
            <w:tcBorders>
              <w:top w:val="single" w:sz="4" w:space="0" w:color="auto"/>
              <w:left w:val="nil"/>
              <w:bottom w:val="single" w:sz="4" w:space="0" w:color="auto"/>
              <w:right w:val="single" w:sz="4" w:space="0" w:color="000000"/>
            </w:tcBorders>
            <w:vAlign w:val="center"/>
          </w:tcPr>
          <w:p w14:paraId="0038C07A" w14:textId="77777777" w:rsidR="00F832B3" w:rsidRDefault="00F832B3" w:rsidP="00206C57">
            <w:pPr>
              <w:rPr>
                <w:rFonts w:ascii="Calibri" w:hAnsi="Calibri"/>
                <w:color w:val="000000"/>
                <w:lang w:eastAsia="es-MX"/>
              </w:rPr>
            </w:pPr>
          </w:p>
        </w:tc>
      </w:tr>
      <w:tr w:rsidR="00F832B3" w14:paraId="6BC81B58" w14:textId="77777777" w:rsidTr="00206C57">
        <w:trPr>
          <w:gridAfter w:val="1"/>
          <w:wAfter w:w="27" w:type="pct"/>
          <w:trHeight w:val="20"/>
        </w:trPr>
        <w:tc>
          <w:tcPr>
            <w:tcW w:w="4973" w:type="pct"/>
            <w:gridSpan w:val="13"/>
            <w:tcBorders>
              <w:top w:val="single" w:sz="4" w:space="0" w:color="auto"/>
              <w:left w:val="single" w:sz="4" w:space="0" w:color="auto"/>
              <w:bottom w:val="single" w:sz="4" w:space="0" w:color="auto"/>
              <w:right w:val="single" w:sz="4" w:space="0" w:color="auto"/>
            </w:tcBorders>
            <w:vAlign w:val="center"/>
            <w:hideMark/>
          </w:tcPr>
          <w:p w14:paraId="5F0C0928" w14:textId="77777777" w:rsidR="00F832B3" w:rsidRDefault="00F832B3" w:rsidP="00206C57">
            <w:pPr>
              <w:rPr>
                <w:rFonts w:ascii="Calibri" w:hAnsi="Calibri" w:cs="Arial"/>
                <w:color w:val="000000"/>
                <w:lang w:eastAsia="es-MX"/>
              </w:rPr>
            </w:pPr>
            <w:r>
              <w:rPr>
                <w:rFonts w:ascii="Calibri" w:hAnsi="Calibri" w:cs="Arial"/>
                <w:color w:val="000000"/>
                <w:lang w:eastAsia="es-MX"/>
              </w:rPr>
              <w:t>Diagnóstico :</w:t>
            </w:r>
          </w:p>
        </w:tc>
      </w:tr>
      <w:tr w:rsidR="00F832B3" w14:paraId="5716947D" w14:textId="77777777" w:rsidTr="00206C57">
        <w:trPr>
          <w:gridAfter w:val="1"/>
          <w:wAfter w:w="27" w:type="pct"/>
          <w:trHeight w:val="20"/>
        </w:trPr>
        <w:tc>
          <w:tcPr>
            <w:tcW w:w="4973" w:type="pct"/>
            <w:gridSpan w:val="13"/>
            <w:tcBorders>
              <w:top w:val="single" w:sz="4" w:space="0" w:color="auto"/>
              <w:bottom w:val="single" w:sz="4" w:space="0" w:color="auto"/>
            </w:tcBorders>
            <w:noWrap/>
            <w:vAlign w:val="center"/>
            <w:hideMark/>
          </w:tcPr>
          <w:p w14:paraId="76CDFAAC" w14:textId="77777777" w:rsidR="00F832B3" w:rsidRDefault="00F832B3" w:rsidP="00206C57">
            <w:pPr>
              <w:jc w:val="center"/>
              <w:rPr>
                <w:rFonts w:ascii="Calibri" w:hAnsi="Calibri"/>
                <w:b/>
                <w:bCs/>
                <w:color w:val="000000"/>
                <w:lang w:eastAsia="es-MX"/>
              </w:rPr>
            </w:pPr>
            <w:r>
              <w:rPr>
                <w:rFonts w:ascii="Calibri" w:hAnsi="Calibri"/>
                <w:b/>
                <w:bCs/>
                <w:color w:val="000000"/>
                <w:lang w:eastAsia="es-MX"/>
              </w:rPr>
              <w:t>Datos del Procedimiento(s):</w:t>
            </w:r>
          </w:p>
        </w:tc>
      </w:tr>
      <w:tr w:rsidR="00F832B3" w14:paraId="0F8FF04F" w14:textId="77777777" w:rsidTr="00206C57">
        <w:trPr>
          <w:gridAfter w:val="1"/>
          <w:wAfter w:w="27" w:type="pct"/>
          <w:trHeight w:val="20"/>
        </w:trPr>
        <w:tc>
          <w:tcPr>
            <w:tcW w:w="274" w:type="pct"/>
            <w:tcBorders>
              <w:top w:val="single" w:sz="4" w:space="0" w:color="auto"/>
              <w:left w:val="single" w:sz="8" w:space="0" w:color="auto"/>
              <w:bottom w:val="single" w:sz="8" w:space="0" w:color="auto"/>
              <w:right w:val="single" w:sz="8" w:space="0" w:color="auto"/>
            </w:tcBorders>
            <w:noWrap/>
            <w:vAlign w:val="center"/>
            <w:hideMark/>
          </w:tcPr>
          <w:p w14:paraId="184B70EE" w14:textId="77777777" w:rsidR="00F832B3" w:rsidRDefault="00F832B3" w:rsidP="00206C57">
            <w:pPr>
              <w:jc w:val="center"/>
              <w:rPr>
                <w:rFonts w:ascii="Calibri" w:hAnsi="Calibri"/>
                <w:color w:val="000000"/>
                <w:lang w:eastAsia="es-MX"/>
              </w:rPr>
            </w:pPr>
            <w:r>
              <w:rPr>
                <w:rFonts w:ascii="Calibri" w:hAnsi="Calibri"/>
                <w:color w:val="000000"/>
                <w:lang w:eastAsia="es-MX"/>
              </w:rPr>
              <w:t>No.</w:t>
            </w:r>
          </w:p>
        </w:tc>
        <w:tc>
          <w:tcPr>
            <w:tcW w:w="1647" w:type="pct"/>
            <w:gridSpan w:val="3"/>
            <w:tcBorders>
              <w:top w:val="single" w:sz="4" w:space="0" w:color="auto"/>
              <w:left w:val="nil"/>
              <w:bottom w:val="single" w:sz="8" w:space="0" w:color="auto"/>
              <w:right w:val="single" w:sz="8" w:space="0" w:color="000000"/>
            </w:tcBorders>
            <w:noWrap/>
            <w:vAlign w:val="center"/>
            <w:hideMark/>
          </w:tcPr>
          <w:p w14:paraId="2138150F" w14:textId="77777777" w:rsidR="00F832B3" w:rsidRDefault="00F832B3" w:rsidP="00206C57">
            <w:pPr>
              <w:jc w:val="center"/>
              <w:rPr>
                <w:rFonts w:ascii="Calibri" w:hAnsi="Calibri"/>
                <w:color w:val="000000"/>
                <w:lang w:eastAsia="es-MX"/>
              </w:rPr>
            </w:pPr>
            <w:r>
              <w:rPr>
                <w:rFonts w:ascii="Calibri" w:hAnsi="Calibri"/>
                <w:color w:val="000000"/>
                <w:lang w:eastAsia="es-MX"/>
              </w:rPr>
              <w:t>Clave del procedimiento</w:t>
            </w:r>
          </w:p>
        </w:tc>
        <w:tc>
          <w:tcPr>
            <w:tcW w:w="1508" w:type="pct"/>
            <w:gridSpan w:val="2"/>
            <w:tcBorders>
              <w:top w:val="single" w:sz="4" w:space="0" w:color="auto"/>
              <w:left w:val="nil"/>
              <w:bottom w:val="single" w:sz="8" w:space="0" w:color="auto"/>
              <w:right w:val="single" w:sz="8" w:space="0" w:color="000000"/>
            </w:tcBorders>
            <w:noWrap/>
            <w:vAlign w:val="center"/>
            <w:hideMark/>
          </w:tcPr>
          <w:p w14:paraId="7F8C9592" w14:textId="77777777" w:rsidR="00F832B3" w:rsidRDefault="00F832B3" w:rsidP="00206C57">
            <w:pPr>
              <w:jc w:val="center"/>
              <w:rPr>
                <w:rFonts w:ascii="Calibri" w:hAnsi="Calibri"/>
                <w:color w:val="000000"/>
                <w:lang w:eastAsia="es-MX"/>
              </w:rPr>
            </w:pPr>
            <w:r>
              <w:rPr>
                <w:rFonts w:ascii="Calibri" w:hAnsi="Calibri"/>
                <w:color w:val="000000"/>
                <w:lang w:eastAsia="es-MX"/>
              </w:rPr>
              <w:t>Descripción</w:t>
            </w:r>
          </w:p>
        </w:tc>
        <w:tc>
          <w:tcPr>
            <w:tcW w:w="536" w:type="pct"/>
            <w:gridSpan w:val="3"/>
            <w:tcBorders>
              <w:top w:val="single" w:sz="4" w:space="0" w:color="auto"/>
              <w:left w:val="nil"/>
              <w:bottom w:val="single" w:sz="8" w:space="0" w:color="auto"/>
              <w:right w:val="single" w:sz="8" w:space="0" w:color="000000"/>
            </w:tcBorders>
            <w:vAlign w:val="center"/>
            <w:hideMark/>
          </w:tcPr>
          <w:p w14:paraId="4F52F9EC" w14:textId="77777777" w:rsidR="00F832B3" w:rsidRDefault="00F832B3" w:rsidP="00206C57">
            <w:pPr>
              <w:jc w:val="center"/>
              <w:rPr>
                <w:rFonts w:ascii="Calibri" w:hAnsi="Calibri"/>
                <w:color w:val="000000"/>
                <w:lang w:eastAsia="es-MX"/>
              </w:rPr>
            </w:pPr>
            <w:r>
              <w:rPr>
                <w:rFonts w:ascii="Calibri" w:hAnsi="Calibri"/>
                <w:color w:val="000000"/>
                <w:lang w:eastAsia="es-MX"/>
              </w:rPr>
              <w:t>Cantidad</w:t>
            </w:r>
          </w:p>
        </w:tc>
        <w:tc>
          <w:tcPr>
            <w:tcW w:w="528" w:type="pct"/>
            <w:gridSpan w:val="2"/>
            <w:tcBorders>
              <w:top w:val="single" w:sz="4" w:space="0" w:color="auto"/>
              <w:left w:val="nil"/>
              <w:bottom w:val="single" w:sz="8" w:space="0" w:color="auto"/>
              <w:right w:val="single" w:sz="8" w:space="0" w:color="000000"/>
            </w:tcBorders>
            <w:noWrap/>
            <w:vAlign w:val="center"/>
            <w:hideMark/>
          </w:tcPr>
          <w:p w14:paraId="3D4AC48D" w14:textId="77777777" w:rsidR="00F832B3" w:rsidRDefault="00F832B3" w:rsidP="00206C57">
            <w:pPr>
              <w:jc w:val="center"/>
              <w:rPr>
                <w:rFonts w:ascii="Calibri" w:hAnsi="Calibri"/>
                <w:color w:val="000000"/>
                <w:lang w:eastAsia="es-MX"/>
              </w:rPr>
            </w:pPr>
            <w:r>
              <w:rPr>
                <w:rFonts w:ascii="Calibri" w:hAnsi="Calibri"/>
                <w:color w:val="000000"/>
                <w:lang w:eastAsia="es-MX"/>
              </w:rPr>
              <w:t>Precio   Unitario</w:t>
            </w:r>
          </w:p>
        </w:tc>
        <w:tc>
          <w:tcPr>
            <w:tcW w:w="480" w:type="pct"/>
            <w:gridSpan w:val="2"/>
            <w:tcBorders>
              <w:top w:val="single" w:sz="4" w:space="0" w:color="auto"/>
              <w:left w:val="nil"/>
              <w:bottom w:val="single" w:sz="8" w:space="0" w:color="auto"/>
              <w:right w:val="single" w:sz="8" w:space="0" w:color="auto"/>
            </w:tcBorders>
            <w:noWrap/>
            <w:vAlign w:val="center"/>
            <w:hideMark/>
          </w:tcPr>
          <w:p w14:paraId="78632BB0" w14:textId="77777777" w:rsidR="00F832B3" w:rsidRDefault="00F832B3" w:rsidP="00206C57">
            <w:pPr>
              <w:jc w:val="center"/>
              <w:rPr>
                <w:rFonts w:ascii="Calibri" w:hAnsi="Calibri"/>
                <w:color w:val="000000"/>
                <w:lang w:eastAsia="es-MX"/>
              </w:rPr>
            </w:pPr>
            <w:r>
              <w:rPr>
                <w:rFonts w:ascii="Calibri" w:hAnsi="Calibri"/>
                <w:color w:val="000000"/>
                <w:lang w:eastAsia="es-MX"/>
              </w:rPr>
              <w:t>Importe</w:t>
            </w:r>
          </w:p>
        </w:tc>
      </w:tr>
      <w:tr w:rsidR="00F832B3" w14:paraId="3000EC64" w14:textId="77777777" w:rsidTr="00206C57">
        <w:trPr>
          <w:gridAfter w:val="1"/>
          <w:wAfter w:w="27" w:type="pct"/>
          <w:trHeight w:val="20"/>
        </w:trPr>
        <w:tc>
          <w:tcPr>
            <w:tcW w:w="274" w:type="pct"/>
            <w:tcBorders>
              <w:top w:val="nil"/>
              <w:left w:val="single" w:sz="8" w:space="0" w:color="auto"/>
              <w:bottom w:val="single" w:sz="8" w:space="0" w:color="auto"/>
              <w:right w:val="single" w:sz="8" w:space="0" w:color="auto"/>
            </w:tcBorders>
            <w:noWrap/>
            <w:vAlign w:val="center"/>
            <w:hideMark/>
          </w:tcPr>
          <w:p w14:paraId="2002B36F"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8" w:space="0" w:color="auto"/>
              <w:right w:val="single" w:sz="8" w:space="0" w:color="000000"/>
            </w:tcBorders>
            <w:noWrap/>
            <w:vAlign w:val="center"/>
            <w:hideMark/>
          </w:tcPr>
          <w:p w14:paraId="22AA6DA9"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508" w:type="pct"/>
            <w:gridSpan w:val="2"/>
            <w:tcBorders>
              <w:top w:val="single" w:sz="8" w:space="0" w:color="auto"/>
              <w:left w:val="nil"/>
              <w:bottom w:val="single" w:sz="8" w:space="0" w:color="auto"/>
              <w:right w:val="single" w:sz="8" w:space="0" w:color="000000"/>
            </w:tcBorders>
            <w:noWrap/>
            <w:vAlign w:val="center"/>
            <w:hideMark/>
          </w:tcPr>
          <w:p w14:paraId="7F3DB90B"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536" w:type="pct"/>
            <w:gridSpan w:val="3"/>
            <w:tcBorders>
              <w:top w:val="single" w:sz="8" w:space="0" w:color="auto"/>
              <w:left w:val="nil"/>
              <w:bottom w:val="single" w:sz="8" w:space="0" w:color="auto"/>
              <w:right w:val="single" w:sz="8" w:space="0" w:color="000000"/>
            </w:tcBorders>
            <w:noWrap/>
            <w:vAlign w:val="center"/>
            <w:hideMark/>
          </w:tcPr>
          <w:p w14:paraId="7DF0D43A"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528" w:type="pct"/>
            <w:gridSpan w:val="2"/>
            <w:tcBorders>
              <w:top w:val="single" w:sz="8" w:space="0" w:color="auto"/>
              <w:left w:val="nil"/>
              <w:bottom w:val="single" w:sz="8" w:space="0" w:color="auto"/>
              <w:right w:val="single" w:sz="8" w:space="0" w:color="000000"/>
            </w:tcBorders>
            <w:noWrap/>
            <w:vAlign w:val="center"/>
            <w:hideMark/>
          </w:tcPr>
          <w:p w14:paraId="1B0AB161"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480" w:type="pct"/>
            <w:gridSpan w:val="2"/>
            <w:tcBorders>
              <w:top w:val="nil"/>
              <w:left w:val="nil"/>
              <w:bottom w:val="single" w:sz="8" w:space="0" w:color="auto"/>
              <w:right w:val="single" w:sz="8" w:space="0" w:color="auto"/>
            </w:tcBorders>
            <w:noWrap/>
            <w:vAlign w:val="center"/>
            <w:hideMark/>
          </w:tcPr>
          <w:p w14:paraId="044396E8"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6233C4EE" w14:textId="77777777" w:rsidTr="00206C57">
        <w:trPr>
          <w:gridAfter w:val="1"/>
          <w:wAfter w:w="27" w:type="pct"/>
          <w:trHeight w:val="20"/>
        </w:trPr>
        <w:tc>
          <w:tcPr>
            <w:tcW w:w="274" w:type="pct"/>
            <w:tcBorders>
              <w:top w:val="nil"/>
              <w:left w:val="single" w:sz="8" w:space="0" w:color="auto"/>
              <w:bottom w:val="single" w:sz="8" w:space="0" w:color="auto"/>
              <w:right w:val="single" w:sz="8" w:space="0" w:color="auto"/>
            </w:tcBorders>
            <w:noWrap/>
            <w:vAlign w:val="center"/>
            <w:hideMark/>
          </w:tcPr>
          <w:p w14:paraId="2E799551"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8" w:space="0" w:color="auto"/>
              <w:right w:val="single" w:sz="8" w:space="0" w:color="000000"/>
            </w:tcBorders>
            <w:noWrap/>
            <w:vAlign w:val="center"/>
            <w:hideMark/>
          </w:tcPr>
          <w:p w14:paraId="096207DD"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508" w:type="pct"/>
            <w:gridSpan w:val="2"/>
            <w:tcBorders>
              <w:top w:val="single" w:sz="8" w:space="0" w:color="auto"/>
              <w:left w:val="nil"/>
              <w:bottom w:val="single" w:sz="8" w:space="0" w:color="auto"/>
              <w:right w:val="single" w:sz="8" w:space="0" w:color="000000"/>
            </w:tcBorders>
            <w:noWrap/>
            <w:vAlign w:val="center"/>
            <w:hideMark/>
          </w:tcPr>
          <w:p w14:paraId="10D46F0C"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536" w:type="pct"/>
            <w:gridSpan w:val="3"/>
            <w:tcBorders>
              <w:top w:val="single" w:sz="8" w:space="0" w:color="auto"/>
              <w:left w:val="nil"/>
              <w:bottom w:val="single" w:sz="8" w:space="0" w:color="auto"/>
              <w:right w:val="single" w:sz="8" w:space="0" w:color="000000"/>
            </w:tcBorders>
            <w:noWrap/>
            <w:vAlign w:val="center"/>
            <w:hideMark/>
          </w:tcPr>
          <w:p w14:paraId="40B4D6F5"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528" w:type="pct"/>
            <w:gridSpan w:val="2"/>
            <w:tcBorders>
              <w:top w:val="single" w:sz="8" w:space="0" w:color="auto"/>
              <w:left w:val="nil"/>
              <w:bottom w:val="single" w:sz="8" w:space="0" w:color="auto"/>
              <w:right w:val="single" w:sz="8" w:space="0" w:color="000000"/>
            </w:tcBorders>
            <w:noWrap/>
            <w:vAlign w:val="center"/>
            <w:hideMark/>
          </w:tcPr>
          <w:p w14:paraId="74A7464C"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480" w:type="pct"/>
            <w:gridSpan w:val="2"/>
            <w:tcBorders>
              <w:top w:val="nil"/>
              <w:left w:val="nil"/>
              <w:bottom w:val="single" w:sz="8" w:space="0" w:color="auto"/>
              <w:right w:val="single" w:sz="8" w:space="0" w:color="auto"/>
            </w:tcBorders>
            <w:noWrap/>
            <w:vAlign w:val="center"/>
            <w:hideMark/>
          </w:tcPr>
          <w:p w14:paraId="5040D4E2"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26A7DD52" w14:textId="77777777" w:rsidTr="00206C57">
        <w:trPr>
          <w:gridAfter w:val="1"/>
          <w:wAfter w:w="27" w:type="pct"/>
          <w:trHeight w:val="20"/>
        </w:trPr>
        <w:tc>
          <w:tcPr>
            <w:tcW w:w="274" w:type="pct"/>
            <w:tcBorders>
              <w:top w:val="nil"/>
              <w:left w:val="single" w:sz="8" w:space="0" w:color="auto"/>
              <w:bottom w:val="single" w:sz="4" w:space="0" w:color="auto"/>
              <w:right w:val="single" w:sz="8" w:space="0" w:color="auto"/>
            </w:tcBorders>
            <w:noWrap/>
            <w:vAlign w:val="center"/>
            <w:hideMark/>
          </w:tcPr>
          <w:p w14:paraId="7716CEB3"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4" w:space="0" w:color="auto"/>
              <w:right w:val="single" w:sz="8" w:space="0" w:color="000000"/>
            </w:tcBorders>
            <w:noWrap/>
            <w:vAlign w:val="center"/>
            <w:hideMark/>
          </w:tcPr>
          <w:p w14:paraId="4104ACFA"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508" w:type="pct"/>
            <w:gridSpan w:val="2"/>
            <w:tcBorders>
              <w:top w:val="single" w:sz="8" w:space="0" w:color="auto"/>
              <w:left w:val="nil"/>
              <w:bottom w:val="single" w:sz="4" w:space="0" w:color="auto"/>
              <w:right w:val="single" w:sz="8" w:space="0" w:color="000000"/>
            </w:tcBorders>
            <w:noWrap/>
            <w:vAlign w:val="center"/>
            <w:hideMark/>
          </w:tcPr>
          <w:p w14:paraId="6B6CC7B6"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536" w:type="pct"/>
            <w:gridSpan w:val="3"/>
            <w:tcBorders>
              <w:top w:val="single" w:sz="8" w:space="0" w:color="auto"/>
              <w:left w:val="nil"/>
              <w:bottom w:val="single" w:sz="4" w:space="0" w:color="auto"/>
              <w:right w:val="single" w:sz="8" w:space="0" w:color="000000"/>
            </w:tcBorders>
            <w:noWrap/>
            <w:vAlign w:val="center"/>
            <w:hideMark/>
          </w:tcPr>
          <w:p w14:paraId="4736899A"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528" w:type="pct"/>
            <w:gridSpan w:val="2"/>
            <w:tcBorders>
              <w:top w:val="single" w:sz="8" w:space="0" w:color="auto"/>
              <w:left w:val="nil"/>
              <w:bottom w:val="single" w:sz="4" w:space="0" w:color="auto"/>
              <w:right w:val="single" w:sz="8" w:space="0" w:color="000000"/>
            </w:tcBorders>
            <w:noWrap/>
            <w:vAlign w:val="center"/>
            <w:hideMark/>
          </w:tcPr>
          <w:p w14:paraId="1249B5C9"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480" w:type="pct"/>
            <w:gridSpan w:val="2"/>
            <w:tcBorders>
              <w:top w:val="nil"/>
              <w:left w:val="nil"/>
              <w:bottom w:val="single" w:sz="4" w:space="0" w:color="auto"/>
              <w:right w:val="single" w:sz="8" w:space="0" w:color="auto"/>
            </w:tcBorders>
            <w:noWrap/>
            <w:vAlign w:val="center"/>
            <w:hideMark/>
          </w:tcPr>
          <w:p w14:paraId="30CF9585"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542FCA8E" w14:textId="77777777" w:rsidTr="00206C57">
        <w:trPr>
          <w:gridAfter w:val="1"/>
          <w:wAfter w:w="27" w:type="pct"/>
          <w:trHeight w:val="20"/>
        </w:trPr>
        <w:tc>
          <w:tcPr>
            <w:tcW w:w="4973" w:type="pct"/>
            <w:gridSpan w:val="13"/>
            <w:tcBorders>
              <w:top w:val="single" w:sz="4" w:space="0" w:color="auto"/>
              <w:bottom w:val="single" w:sz="4" w:space="0" w:color="auto"/>
            </w:tcBorders>
            <w:noWrap/>
            <w:vAlign w:val="center"/>
            <w:hideMark/>
          </w:tcPr>
          <w:p w14:paraId="10E249A4" w14:textId="77777777" w:rsidR="00F832B3" w:rsidRDefault="00F832B3" w:rsidP="00206C57">
            <w:pPr>
              <w:jc w:val="center"/>
              <w:rPr>
                <w:rFonts w:ascii="Calibri" w:hAnsi="Calibri"/>
                <w:color w:val="000000"/>
                <w:lang w:eastAsia="es-MX"/>
              </w:rPr>
            </w:pPr>
            <w:r>
              <w:rPr>
                <w:rFonts w:ascii="Calibri" w:hAnsi="Calibri"/>
                <w:b/>
                <w:color w:val="000000"/>
                <w:lang w:eastAsia="es-MX"/>
              </w:rPr>
              <w:t>Bien(es) de Consumo Básico(s) no Utilizado(s) (Solo en caso de ocurrir esta eventualidad)</w:t>
            </w:r>
          </w:p>
        </w:tc>
      </w:tr>
      <w:tr w:rsidR="00F832B3" w14:paraId="7EFCEBD5" w14:textId="77777777" w:rsidTr="00206C57">
        <w:trPr>
          <w:trHeight w:val="20"/>
        </w:trPr>
        <w:tc>
          <w:tcPr>
            <w:tcW w:w="274" w:type="pct"/>
            <w:tcBorders>
              <w:top w:val="single" w:sz="4" w:space="0" w:color="auto"/>
              <w:left w:val="single" w:sz="8" w:space="0" w:color="auto"/>
              <w:bottom w:val="single" w:sz="8" w:space="0" w:color="auto"/>
              <w:right w:val="single" w:sz="8" w:space="0" w:color="auto"/>
            </w:tcBorders>
            <w:noWrap/>
            <w:vAlign w:val="center"/>
            <w:hideMark/>
          </w:tcPr>
          <w:p w14:paraId="487A8958" w14:textId="77777777" w:rsidR="00F832B3" w:rsidRDefault="00F832B3" w:rsidP="00206C57">
            <w:pPr>
              <w:jc w:val="center"/>
              <w:rPr>
                <w:rFonts w:ascii="Calibri" w:hAnsi="Calibri"/>
                <w:color w:val="000000"/>
                <w:lang w:eastAsia="es-MX"/>
              </w:rPr>
            </w:pPr>
            <w:r>
              <w:rPr>
                <w:rFonts w:ascii="Calibri" w:hAnsi="Calibri"/>
                <w:color w:val="000000"/>
                <w:lang w:eastAsia="es-MX"/>
              </w:rPr>
              <w:t>No.</w:t>
            </w:r>
          </w:p>
        </w:tc>
        <w:tc>
          <w:tcPr>
            <w:tcW w:w="1647" w:type="pct"/>
            <w:gridSpan w:val="3"/>
            <w:tcBorders>
              <w:top w:val="single" w:sz="4" w:space="0" w:color="auto"/>
              <w:left w:val="nil"/>
              <w:bottom w:val="single" w:sz="8" w:space="0" w:color="auto"/>
              <w:right w:val="single" w:sz="8" w:space="0" w:color="000000"/>
            </w:tcBorders>
            <w:noWrap/>
            <w:vAlign w:val="center"/>
            <w:hideMark/>
          </w:tcPr>
          <w:p w14:paraId="1FF3D40E" w14:textId="77777777" w:rsidR="00F832B3" w:rsidRDefault="00F832B3" w:rsidP="00206C57">
            <w:pPr>
              <w:jc w:val="center"/>
              <w:rPr>
                <w:rFonts w:ascii="Calibri" w:hAnsi="Calibri"/>
                <w:color w:val="000000"/>
                <w:lang w:eastAsia="es-MX"/>
              </w:rPr>
            </w:pPr>
            <w:r>
              <w:rPr>
                <w:rFonts w:ascii="Calibri" w:hAnsi="Calibri"/>
                <w:color w:val="000000"/>
                <w:lang w:eastAsia="es-MX"/>
              </w:rPr>
              <w:t>Clave del procedimiento</w:t>
            </w:r>
          </w:p>
        </w:tc>
        <w:tc>
          <w:tcPr>
            <w:tcW w:w="1976" w:type="pct"/>
            <w:gridSpan w:val="4"/>
            <w:tcBorders>
              <w:top w:val="single" w:sz="4" w:space="0" w:color="auto"/>
              <w:left w:val="nil"/>
              <w:bottom w:val="single" w:sz="8" w:space="0" w:color="auto"/>
              <w:right w:val="single" w:sz="8" w:space="0" w:color="000000"/>
            </w:tcBorders>
            <w:noWrap/>
            <w:vAlign w:val="center"/>
            <w:hideMark/>
          </w:tcPr>
          <w:p w14:paraId="681AE3D1" w14:textId="77777777" w:rsidR="00F832B3" w:rsidRDefault="00F832B3" w:rsidP="00206C57">
            <w:pPr>
              <w:jc w:val="center"/>
              <w:rPr>
                <w:rFonts w:ascii="Calibri" w:hAnsi="Calibri"/>
                <w:color w:val="000000"/>
                <w:lang w:eastAsia="es-MX"/>
              </w:rPr>
            </w:pPr>
            <w:r>
              <w:rPr>
                <w:rFonts w:ascii="Calibri" w:hAnsi="Calibri"/>
                <w:color w:val="000000"/>
                <w:lang w:eastAsia="es-MX"/>
              </w:rPr>
              <w:t>Descripción del Bien de Consumo Básico</w:t>
            </w:r>
          </w:p>
        </w:tc>
        <w:tc>
          <w:tcPr>
            <w:tcW w:w="1103" w:type="pct"/>
            <w:gridSpan w:val="6"/>
            <w:tcBorders>
              <w:top w:val="single" w:sz="4" w:space="0" w:color="auto"/>
              <w:left w:val="nil"/>
              <w:bottom w:val="single" w:sz="8" w:space="0" w:color="auto"/>
              <w:right w:val="single" w:sz="8" w:space="0" w:color="000000"/>
            </w:tcBorders>
            <w:noWrap/>
            <w:vAlign w:val="center"/>
            <w:hideMark/>
          </w:tcPr>
          <w:p w14:paraId="6AA2B4BF" w14:textId="77777777" w:rsidR="00F832B3" w:rsidRDefault="00F832B3" w:rsidP="00206C57">
            <w:pPr>
              <w:jc w:val="center"/>
              <w:rPr>
                <w:rFonts w:ascii="Calibri" w:hAnsi="Calibri"/>
                <w:color w:val="000000"/>
                <w:lang w:eastAsia="es-MX"/>
              </w:rPr>
            </w:pPr>
            <w:r>
              <w:rPr>
                <w:rFonts w:ascii="Calibri" w:hAnsi="Calibri"/>
                <w:color w:val="000000"/>
                <w:lang w:eastAsia="es-MX"/>
              </w:rPr>
              <w:t>Cantidad</w:t>
            </w:r>
          </w:p>
        </w:tc>
      </w:tr>
      <w:tr w:rsidR="00F832B3" w14:paraId="6088A2BB" w14:textId="77777777" w:rsidTr="00206C57">
        <w:trPr>
          <w:trHeight w:val="20"/>
        </w:trPr>
        <w:tc>
          <w:tcPr>
            <w:tcW w:w="274" w:type="pct"/>
            <w:tcBorders>
              <w:top w:val="nil"/>
              <w:left w:val="single" w:sz="8" w:space="0" w:color="auto"/>
              <w:bottom w:val="single" w:sz="8" w:space="0" w:color="auto"/>
              <w:right w:val="single" w:sz="8" w:space="0" w:color="auto"/>
            </w:tcBorders>
            <w:noWrap/>
            <w:vAlign w:val="center"/>
            <w:hideMark/>
          </w:tcPr>
          <w:p w14:paraId="47F05286"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8" w:space="0" w:color="auto"/>
              <w:right w:val="single" w:sz="8" w:space="0" w:color="000000"/>
            </w:tcBorders>
            <w:noWrap/>
            <w:vAlign w:val="center"/>
            <w:hideMark/>
          </w:tcPr>
          <w:p w14:paraId="699ABA2A"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976" w:type="pct"/>
            <w:gridSpan w:val="4"/>
            <w:tcBorders>
              <w:top w:val="single" w:sz="8" w:space="0" w:color="auto"/>
              <w:left w:val="nil"/>
              <w:bottom w:val="single" w:sz="8" w:space="0" w:color="auto"/>
              <w:right w:val="single" w:sz="8" w:space="0" w:color="000000"/>
            </w:tcBorders>
            <w:noWrap/>
            <w:vAlign w:val="center"/>
            <w:hideMark/>
          </w:tcPr>
          <w:p w14:paraId="6FE4D524"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1103" w:type="pct"/>
            <w:gridSpan w:val="6"/>
            <w:tcBorders>
              <w:top w:val="single" w:sz="8" w:space="0" w:color="auto"/>
              <w:left w:val="nil"/>
              <w:bottom w:val="single" w:sz="8" w:space="0" w:color="auto"/>
              <w:right w:val="single" w:sz="8" w:space="0" w:color="000000"/>
            </w:tcBorders>
            <w:noWrap/>
            <w:vAlign w:val="center"/>
            <w:hideMark/>
          </w:tcPr>
          <w:p w14:paraId="38D1B7E5"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73EE746A" w14:textId="77777777" w:rsidTr="00206C57">
        <w:trPr>
          <w:trHeight w:val="20"/>
        </w:trPr>
        <w:tc>
          <w:tcPr>
            <w:tcW w:w="274" w:type="pct"/>
            <w:tcBorders>
              <w:top w:val="nil"/>
              <w:left w:val="single" w:sz="8" w:space="0" w:color="auto"/>
              <w:bottom w:val="single" w:sz="4" w:space="0" w:color="auto"/>
              <w:right w:val="single" w:sz="8" w:space="0" w:color="auto"/>
            </w:tcBorders>
            <w:noWrap/>
            <w:vAlign w:val="center"/>
            <w:hideMark/>
          </w:tcPr>
          <w:p w14:paraId="74D7D844"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4" w:space="0" w:color="auto"/>
              <w:right w:val="single" w:sz="8" w:space="0" w:color="000000"/>
            </w:tcBorders>
            <w:noWrap/>
            <w:vAlign w:val="center"/>
            <w:hideMark/>
          </w:tcPr>
          <w:p w14:paraId="17909DF8"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976" w:type="pct"/>
            <w:gridSpan w:val="4"/>
            <w:tcBorders>
              <w:top w:val="single" w:sz="8" w:space="0" w:color="auto"/>
              <w:left w:val="nil"/>
              <w:bottom w:val="single" w:sz="4" w:space="0" w:color="auto"/>
              <w:right w:val="single" w:sz="8" w:space="0" w:color="000000"/>
            </w:tcBorders>
            <w:noWrap/>
            <w:vAlign w:val="center"/>
            <w:hideMark/>
          </w:tcPr>
          <w:p w14:paraId="2208F0E9"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1103" w:type="pct"/>
            <w:gridSpan w:val="6"/>
            <w:tcBorders>
              <w:top w:val="single" w:sz="8" w:space="0" w:color="auto"/>
              <w:left w:val="nil"/>
              <w:bottom w:val="single" w:sz="4" w:space="0" w:color="auto"/>
              <w:right w:val="single" w:sz="8" w:space="0" w:color="000000"/>
            </w:tcBorders>
            <w:noWrap/>
            <w:vAlign w:val="center"/>
            <w:hideMark/>
          </w:tcPr>
          <w:p w14:paraId="4C0EEEDD"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5C5162F7" w14:textId="77777777" w:rsidTr="00206C57">
        <w:trPr>
          <w:gridAfter w:val="1"/>
          <w:wAfter w:w="27" w:type="pct"/>
          <w:trHeight w:val="20"/>
        </w:trPr>
        <w:tc>
          <w:tcPr>
            <w:tcW w:w="4973" w:type="pct"/>
            <w:gridSpan w:val="13"/>
            <w:tcBorders>
              <w:top w:val="single" w:sz="4" w:space="0" w:color="auto"/>
              <w:bottom w:val="single" w:sz="4" w:space="0" w:color="auto"/>
            </w:tcBorders>
            <w:noWrap/>
            <w:vAlign w:val="center"/>
            <w:hideMark/>
          </w:tcPr>
          <w:p w14:paraId="1DF50870" w14:textId="77777777" w:rsidR="00F832B3" w:rsidRDefault="00F832B3" w:rsidP="00206C57">
            <w:pPr>
              <w:jc w:val="center"/>
              <w:rPr>
                <w:rFonts w:ascii="Calibri" w:hAnsi="Calibri"/>
                <w:b/>
                <w:bCs/>
                <w:color w:val="000000"/>
                <w:lang w:eastAsia="es-MX"/>
              </w:rPr>
            </w:pPr>
            <w:r>
              <w:rPr>
                <w:rFonts w:ascii="Calibri" w:hAnsi="Calibri"/>
                <w:b/>
                <w:bCs/>
                <w:color w:val="000000"/>
                <w:lang w:eastAsia="es-MX"/>
              </w:rPr>
              <w:t>Inclusión de Bien de Consumo Complementario:</w:t>
            </w:r>
            <w:r>
              <w:rPr>
                <w:rFonts w:ascii="Calibri" w:hAnsi="Calibri"/>
                <w:color w:val="000000"/>
                <w:lang w:eastAsia="es-MX"/>
              </w:rPr>
              <w:t> </w:t>
            </w:r>
          </w:p>
        </w:tc>
      </w:tr>
      <w:tr w:rsidR="00F832B3" w14:paraId="288B8C15" w14:textId="77777777" w:rsidTr="00206C57">
        <w:trPr>
          <w:gridAfter w:val="1"/>
          <w:wAfter w:w="27" w:type="pct"/>
          <w:trHeight w:val="20"/>
        </w:trPr>
        <w:tc>
          <w:tcPr>
            <w:tcW w:w="274" w:type="pct"/>
            <w:tcBorders>
              <w:top w:val="single" w:sz="4" w:space="0" w:color="auto"/>
              <w:left w:val="single" w:sz="8" w:space="0" w:color="auto"/>
              <w:bottom w:val="single" w:sz="8" w:space="0" w:color="auto"/>
              <w:right w:val="single" w:sz="8" w:space="0" w:color="auto"/>
            </w:tcBorders>
            <w:noWrap/>
            <w:vAlign w:val="center"/>
            <w:hideMark/>
          </w:tcPr>
          <w:p w14:paraId="394E7300" w14:textId="77777777" w:rsidR="00F832B3" w:rsidRDefault="00F832B3" w:rsidP="00206C57">
            <w:pPr>
              <w:jc w:val="center"/>
              <w:rPr>
                <w:rFonts w:ascii="Calibri" w:hAnsi="Calibri"/>
                <w:color w:val="000000"/>
                <w:lang w:eastAsia="es-MX"/>
              </w:rPr>
            </w:pPr>
            <w:r>
              <w:rPr>
                <w:rFonts w:ascii="Calibri" w:hAnsi="Calibri"/>
                <w:color w:val="000000"/>
                <w:lang w:eastAsia="es-MX"/>
              </w:rPr>
              <w:t>No.</w:t>
            </w:r>
          </w:p>
        </w:tc>
        <w:tc>
          <w:tcPr>
            <w:tcW w:w="1647" w:type="pct"/>
            <w:gridSpan w:val="3"/>
            <w:tcBorders>
              <w:top w:val="single" w:sz="4" w:space="0" w:color="auto"/>
              <w:left w:val="nil"/>
              <w:bottom w:val="single" w:sz="8" w:space="0" w:color="auto"/>
              <w:right w:val="single" w:sz="8" w:space="0" w:color="000000"/>
            </w:tcBorders>
            <w:noWrap/>
            <w:vAlign w:val="center"/>
            <w:hideMark/>
          </w:tcPr>
          <w:p w14:paraId="119E959A" w14:textId="77777777" w:rsidR="00F832B3" w:rsidRDefault="00F832B3" w:rsidP="00206C57">
            <w:pPr>
              <w:jc w:val="center"/>
              <w:rPr>
                <w:rFonts w:ascii="Calibri" w:hAnsi="Calibri"/>
                <w:color w:val="000000"/>
                <w:lang w:eastAsia="es-MX"/>
              </w:rPr>
            </w:pPr>
            <w:r>
              <w:rPr>
                <w:rFonts w:ascii="Calibri" w:hAnsi="Calibri"/>
                <w:color w:val="000000"/>
                <w:lang w:eastAsia="es-MX"/>
              </w:rPr>
              <w:t>Clave del bien de consumo complementario</w:t>
            </w:r>
          </w:p>
        </w:tc>
        <w:tc>
          <w:tcPr>
            <w:tcW w:w="1508" w:type="pct"/>
            <w:gridSpan w:val="2"/>
            <w:tcBorders>
              <w:top w:val="single" w:sz="4" w:space="0" w:color="auto"/>
              <w:left w:val="nil"/>
              <w:bottom w:val="single" w:sz="8" w:space="0" w:color="auto"/>
              <w:right w:val="single" w:sz="8" w:space="0" w:color="000000"/>
            </w:tcBorders>
            <w:noWrap/>
            <w:vAlign w:val="center"/>
            <w:hideMark/>
          </w:tcPr>
          <w:p w14:paraId="0BDDFD2E" w14:textId="77777777" w:rsidR="00F832B3" w:rsidRDefault="00F832B3" w:rsidP="00206C57">
            <w:pPr>
              <w:jc w:val="center"/>
              <w:rPr>
                <w:rFonts w:ascii="Calibri" w:hAnsi="Calibri"/>
                <w:color w:val="000000"/>
                <w:lang w:eastAsia="es-MX"/>
              </w:rPr>
            </w:pPr>
            <w:r>
              <w:rPr>
                <w:rFonts w:ascii="Calibri" w:hAnsi="Calibri"/>
                <w:color w:val="000000"/>
                <w:lang w:eastAsia="es-MX"/>
              </w:rPr>
              <w:t>Descripción y  Lote</w:t>
            </w:r>
          </w:p>
        </w:tc>
        <w:tc>
          <w:tcPr>
            <w:tcW w:w="536" w:type="pct"/>
            <w:gridSpan w:val="3"/>
            <w:tcBorders>
              <w:top w:val="single" w:sz="4" w:space="0" w:color="auto"/>
              <w:left w:val="nil"/>
              <w:bottom w:val="single" w:sz="8" w:space="0" w:color="auto"/>
              <w:right w:val="single" w:sz="8" w:space="0" w:color="000000"/>
            </w:tcBorders>
            <w:vAlign w:val="center"/>
            <w:hideMark/>
          </w:tcPr>
          <w:p w14:paraId="5E468515" w14:textId="77777777" w:rsidR="00F832B3" w:rsidRDefault="00F832B3" w:rsidP="00206C57">
            <w:pPr>
              <w:jc w:val="center"/>
              <w:rPr>
                <w:rFonts w:ascii="Calibri" w:hAnsi="Calibri"/>
                <w:color w:val="000000"/>
                <w:lang w:eastAsia="es-MX"/>
              </w:rPr>
            </w:pPr>
            <w:r>
              <w:rPr>
                <w:rFonts w:ascii="Calibri" w:hAnsi="Calibri"/>
                <w:color w:val="000000"/>
                <w:lang w:eastAsia="es-MX"/>
              </w:rPr>
              <w:t>Cantidad</w:t>
            </w:r>
          </w:p>
        </w:tc>
        <w:tc>
          <w:tcPr>
            <w:tcW w:w="528" w:type="pct"/>
            <w:gridSpan w:val="2"/>
            <w:tcBorders>
              <w:top w:val="single" w:sz="4" w:space="0" w:color="auto"/>
              <w:left w:val="nil"/>
              <w:bottom w:val="single" w:sz="8" w:space="0" w:color="auto"/>
              <w:right w:val="single" w:sz="8" w:space="0" w:color="000000"/>
            </w:tcBorders>
            <w:noWrap/>
            <w:vAlign w:val="center"/>
            <w:hideMark/>
          </w:tcPr>
          <w:p w14:paraId="526C5962" w14:textId="77777777" w:rsidR="00F832B3" w:rsidRDefault="00F832B3" w:rsidP="00206C57">
            <w:pPr>
              <w:jc w:val="center"/>
              <w:rPr>
                <w:rFonts w:ascii="Calibri" w:hAnsi="Calibri"/>
                <w:color w:val="000000"/>
                <w:lang w:eastAsia="es-MX"/>
              </w:rPr>
            </w:pPr>
            <w:r>
              <w:rPr>
                <w:rFonts w:ascii="Calibri" w:hAnsi="Calibri"/>
                <w:color w:val="000000"/>
                <w:lang w:eastAsia="es-MX"/>
              </w:rPr>
              <w:t>Precio   Unitario</w:t>
            </w:r>
          </w:p>
        </w:tc>
        <w:tc>
          <w:tcPr>
            <w:tcW w:w="480" w:type="pct"/>
            <w:gridSpan w:val="2"/>
            <w:tcBorders>
              <w:top w:val="single" w:sz="4" w:space="0" w:color="auto"/>
              <w:left w:val="nil"/>
              <w:bottom w:val="single" w:sz="8" w:space="0" w:color="auto"/>
              <w:right w:val="single" w:sz="8" w:space="0" w:color="auto"/>
            </w:tcBorders>
            <w:noWrap/>
            <w:vAlign w:val="center"/>
            <w:hideMark/>
          </w:tcPr>
          <w:p w14:paraId="21ADEDE1" w14:textId="77777777" w:rsidR="00F832B3" w:rsidRDefault="00F832B3" w:rsidP="00206C57">
            <w:pPr>
              <w:jc w:val="center"/>
              <w:rPr>
                <w:rFonts w:ascii="Calibri" w:hAnsi="Calibri"/>
                <w:color w:val="000000"/>
                <w:lang w:eastAsia="es-MX"/>
              </w:rPr>
            </w:pPr>
            <w:r>
              <w:rPr>
                <w:rFonts w:ascii="Calibri" w:hAnsi="Calibri"/>
                <w:color w:val="000000"/>
                <w:lang w:eastAsia="es-MX"/>
              </w:rPr>
              <w:t>Importe</w:t>
            </w:r>
          </w:p>
        </w:tc>
      </w:tr>
      <w:tr w:rsidR="00F832B3" w14:paraId="6F1CEBD7" w14:textId="77777777" w:rsidTr="00206C57">
        <w:trPr>
          <w:gridAfter w:val="1"/>
          <w:wAfter w:w="27" w:type="pct"/>
          <w:trHeight w:val="20"/>
        </w:trPr>
        <w:tc>
          <w:tcPr>
            <w:tcW w:w="274" w:type="pct"/>
            <w:tcBorders>
              <w:top w:val="nil"/>
              <w:left w:val="single" w:sz="8" w:space="0" w:color="auto"/>
              <w:bottom w:val="single" w:sz="8" w:space="0" w:color="auto"/>
              <w:right w:val="single" w:sz="8" w:space="0" w:color="auto"/>
            </w:tcBorders>
            <w:noWrap/>
            <w:vAlign w:val="center"/>
            <w:hideMark/>
          </w:tcPr>
          <w:p w14:paraId="0C89D614"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8" w:space="0" w:color="auto"/>
              <w:right w:val="single" w:sz="8" w:space="0" w:color="000000"/>
            </w:tcBorders>
            <w:noWrap/>
            <w:vAlign w:val="center"/>
            <w:hideMark/>
          </w:tcPr>
          <w:p w14:paraId="1EE66594"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1508" w:type="pct"/>
            <w:gridSpan w:val="2"/>
            <w:tcBorders>
              <w:top w:val="single" w:sz="8" w:space="0" w:color="auto"/>
              <w:left w:val="nil"/>
              <w:bottom w:val="single" w:sz="8" w:space="0" w:color="auto"/>
              <w:right w:val="single" w:sz="8" w:space="0" w:color="000000"/>
            </w:tcBorders>
            <w:noWrap/>
            <w:vAlign w:val="center"/>
            <w:hideMark/>
          </w:tcPr>
          <w:p w14:paraId="07D3ADF8"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536" w:type="pct"/>
            <w:gridSpan w:val="3"/>
            <w:tcBorders>
              <w:top w:val="single" w:sz="8" w:space="0" w:color="auto"/>
              <w:left w:val="nil"/>
              <w:bottom w:val="single" w:sz="8" w:space="0" w:color="auto"/>
              <w:right w:val="single" w:sz="8" w:space="0" w:color="000000"/>
            </w:tcBorders>
            <w:noWrap/>
            <w:vAlign w:val="center"/>
            <w:hideMark/>
          </w:tcPr>
          <w:p w14:paraId="5EC5B658"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528" w:type="pct"/>
            <w:gridSpan w:val="2"/>
            <w:tcBorders>
              <w:top w:val="single" w:sz="8" w:space="0" w:color="auto"/>
              <w:left w:val="nil"/>
              <w:bottom w:val="single" w:sz="8" w:space="0" w:color="auto"/>
              <w:right w:val="single" w:sz="8" w:space="0" w:color="000000"/>
            </w:tcBorders>
            <w:noWrap/>
            <w:vAlign w:val="center"/>
            <w:hideMark/>
          </w:tcPr>
          <w:p w14:paraId="61F13119"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480" w:type="pct"/>
            <w:gridSpan w:val="2"/>
            <w:tcBorders>
              <w:top w:val="nil"/>
              <w:left w:val="nil"/>
              <w:bottom w:val="single" w:sz="8" w:space="0" w:color="auto"/>
              <w:right w:val="single" w:sz="8" w:space="0" w:color="auto"/>
            </w:tcBorders>
            <w:noWrap/>
            <w:vAlign w:val="center"/>
            <w:hideMark/>
          </w:tcPr>
          <w:p w14:paraId="7CF571D5"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7A98BAC2" w14:textId="77777777" w:rsidTr="00206C57">
        <w:trPr>
          <w:gridAfter w:val="1"/>
          <w:wAfter w:w="27" w:type="pct"/>
          <w:trHeight w:val="20"/>
        </w:trPr>
        <w:tc>
          <w:tcPr>
            <w:tcW w:w="274" w:type="pct"/>
            <w:tcBorders>
              <w:top w:val="nil"/>
              <w:left w:val="single" w:sz="8" w:space="0" w:color="auto"/>
              <w:bottom w:val="single" w:sz="8" w:space="0" w:color="auto"/>
              <w:right w:val="single" w:sz="8" w:space="0" w:color="auto"/>
            </w:tcBorders>
            <w:noWrap/>
            <w:vAlign w:val="center"/>
            <w:hideMark/>
          </w:tcPr>
          <w:p w14:paraId="439093DC"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8" w:space="0" w:color="auto"/>
              <w:right w:val="single" w:sz="8" w:space="0" w:color="000000"/>
            </w:tcBorders>
            <w:noWrap/>
            <w:vAlign w:val="center"/>
            <w:hideMark/>
          </w:tcPr>
          <w:p w14:paraId="1C854966"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1508" w:type="pct"/>
            <w:gridSpan w:val="2"/>
            <w:tcBorders>
              <w:top w:val="single" w:sz="8" w:space="0" w:color="auto"/>
              <w:left w:val="nil"/>
              <w:bottom w:val="single" w:sz="8" w:space="0" w:color="auto"/>
              <w:right w:val="single" w:sz="8" w:space="0" w:color="000000"/>
            </w:tcBorders>
            <w:noWrap/>
            <w:vAlign w:val="center"/>
            <w:hideMark/>
          </w:tcPr>
          <w:p w14:paraId="405D85CD"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536" w:type="pct"/>
            <w:gridSpan w:val="3"/>
            <w:tcBorders>
              <w:top w:val="single" w:sz="8" w:space="0" w:color="auto"/>
              <w:left w:val="nil"/>
              <w:bottom w:val="single" w:sz="8" w:space="0" w:color="auto"/>
              <w:right w:val="single" w:sz="8" w:space="0" w:color="000000"/>
            </w:tcBorders>
            <w:noWrap/>
            <w:vAlign w:val="center"/>
            <w:hideMark/>
          </w:tcPr>
          <w:p w14:paraId="5EE2E8B4"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528" w:type="pct"/>
            <w:gridSpan w:val="2"/>
            <w:tcBorders>
              <w:top w:val="single" w:sz="8" w:space="0" w:color="auto"/>
              <w:left w:val="nil"/>
              <w:bottom w:val="single" w:sz="8" w:space="0" w:color="auto"/>
              <w:right w:val="single" w:sz="8" w:space="0" w:color="000000"/>
            </w:tcBorders>
            <w:noWrap/>
            <w:vAlign w:val="center"/>
            <w:hideMark/>
          </w:tcPr>
          <w:p w14:paraId="42063C6C"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480" w:type="pct"/>
            <w:gridSpan w:val="2"/>
            <w:tcBorders>
              <w:top w:val="nil"/>
              <w:left w:val="nil"/>
              <w:bottom w:val="single" w:sz="8" w:space="0" w:color="auto"/>
              <w:right w:val="single" w:sz="8" w:space="0" w:color="auto"/>
            </w:tcBorders>
            <w:noWrap/>
            <w:vAlign w:val="center"/>
            <w:hideMark/>
          </w:tcPr>
          <w:p w14:paraId="0448DED1"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03E40B46" w14:textId="77777777" w:rsidTr="00206C57">
        <w:trPr>
          <w:gridAfter w:val="1"/>
          <w:wAfter w:w="27" w:type="pct"/>
          <w:trHeight w:val="20"/>
        </w:trPr>
        <w:tc>
          <w:tcPr>
            <w:tcW w:w="274" w:type="pct"/>
            <w:tcBorders>
              <w:top w:val="nil"/>
              <w:left w:val="single" w:sz="8" w:space="0" w:color="auto"/>
              <w:bottom w:val="single" w:sz="4" w:space="0" w:color="auto"/>
              <w:right w:val="single" w:sz="8" w:space="0" w:color="auto"/>
            </w:tcBorders>
            <w:noWrap/>
            <w:vAlign w:val="center"/>
            <w:hideMark/>
          </w:tcPr>
          <w:p w14:paraId="5041A594"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647" w:type="pct"/>
            <w:gridSpan w:val="3"/>
            <w:tcBorders>
              <w:top w:val="single" w:sz="8" w:space="0" w:color="auto"/>
              <w:left w:val="nil"/>
              <w:bottom w:val="single" w:sz="4" w:space="0" w:color="auto"/>
              <w:right w:val="single" w:sz="8" w:space="0" w:color="000000"/>
            </w:tcBorders>
            <w:noWrap/>
            <w:vAlign w:val="center"/>
            <w:hideMark/>
          </w:tcPr>
          <w:p w14:paraId="0179F769"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1508" w:type="pct"/>
            <w:gridSpan w:val="2"/>
            <w:tcBorders>
              <w:top w:val="single" w:sz="8" w:space="0" w:color="auto"/>
              <w:left w:val="nil"/>
              <w:bottom w:val="single" w:sz="4" w:space="0" w:color="auto"/>
              <w:right w:val="single" w:sz="8" w:space="0" w:color="000000"/>
            </w:tcBorders>
            <w:noWrap/>
            <w:vAlign w:val="center"/>
            <w:hideMark/>
          </w:tcPr>
          <w:p w14:paraId="3F15260D" w14:textId="77777777" w:rsidR="00F832B3" w:rsidRDefault="00F832B3" w:rsidP="00206C57">
            <w:pPr>
              <w:jc w:val="center"/>
              <w:rPr>
                <w:rFonts w:ascii="Calibri" w:hAnsi="Calibri"/>
                <w:color w:val="000000"/>
                <w:lang w:eastAsia="es-MX"/>
              </w:rPr>
            </w:pPr>
            <w:r>
              <w:rPr>
                <w:rFonts w:ascii="Calibri" w:hAnsi="Calibri"/>
                <w:color w:val="000000"/>
                <w:lang w:eastAsia="es-MX"/>
              </w:rPr>
              <w:t> </w:t>
            </w:r>
          </w:p>
        </w:tc>
        <w:tc>
          <w:tcPr>
            <w:tcW w:w="536" w:type="pct"/>
            <w:gridSpan w:val="3"/>
            <w:tcBorders>
              <w:top w:val="single" w:sz="8" w:space="0" w:color="auto"/>
              <w:left w:val="nil"/>
              <w:bottom w:val="single" w:sz="8" w:space="0" w:color="auto"/>
              <w:right w:val="single" w:sz="8" w:space="0" w:color="000000"/>
            </w:tcBorders>
            <w:noWrap/>
            <w:vAlign w:val="center"/>
            <w:hideMark/>
          </w:tcPr>
          <w:p w14:paraId="29618F53"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528" w:type="pct"/>
            <w:gridSpan w:val="2"/>
            <w:tcBorders>
              <w:top w:val="single" w:sz="8" w:space="0" w:color="auto"/>
              <w:left w:val="nil"/>
              <w:bottom w:val="single" w:sz="8" w:space="0" w:color="auto"/>
              <w:right w:val="single" w:sz="8" w:space="0" w:color="000000"/>
            </w:tcBorders>
            <w:noWrap/>
            <w:vAlign w:val="center"/>
            <w:hideMark/>
          </w:tcPr>
          <w:p w14:paraId="1EC436D9"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480" w:type="pct"/>
            <w:gridSpan w:val="2"/>
            <w:tcBorders>
              <w:top w:val="nil"/>
              <w:left w:val="nil"/>
              <w:bottom w:val="single" w:sz="8" w:space="0" w:color="auto"/>
              <w:right w:val="single" w:sz="8" w:space="0" w:color="auto"/>
            </w:tcBorders>
            <w:noWrap/>
            <w:vAlign w:val="center"/>
            <w:hideMark/>
          </w:tcPr>
          <w:p w14:paraId="6878F88C"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10D6438E" w14:textId="77777777" w:rsidTr="00206C57">
        <w:trPr>
          <w:gridAfter w:val="1"/>
          <w:wAfter w:w="27" w:type="pct"/>
          <w:trHeight w:val="20"/>
        </w:trPr>
        <w:tc>
          <w:tcPr>
            <w:tcW w:w="3429" w:type="pct"/>
            <w:gridSpan w:val="6"/>
            <w:tcBorders>
              <w:top w:val="single" w:sz="4" w:space="0" w:color="auto"/>
              <w:right w:val="single" w:sz="4" w:space="0" w:color="auto"/>
            </w:tcBorders>
            <w:noWrap/>
            <w:vAlign w:val="center"/>
            <w:hideMark/>
          </w:tcPr>
          <w:p w14:paraId="5E912BEF" w14:textId="77777777" w:rsidR="00F832B3" w:rsidRDefault="00F832B3" w:rsidP="00206C57">
            <w:pPr>
              <w:jc w:val="right"/>
              <w:rPr>
                <w:rFonts w:ascii="Calibri" w:hAnsi="Calibri"/>
                <w:b/>
                <w:bCs/>
                <w:color w:val="000000"/>
                <w:lang w:eastAsia="es-MX"/>
              </w:rPr>
            </w:pPr>
            <w:r>
              <w:rPr>
                <w:rFonts w:ascii="Calibri" w:hAnsi="Calibri"/>
                <w:b/>
                <w:bCs/>
                <w:color w:val="000000"/>
                <w:lang w:eastAsia="es-MX"/>
              </w:rPr>
              <w:t>TOTAL</w:t>
            </w:r>
          </w:p>
        </w:tc>
        <w:tc>
          <w:tcPr>
            <w:tcW w:w="536" w:type="pct"/>
            <w:gridSpan w:val="3"/>
            <w:tcBorders>
              <w:top w:val="single" w:sz="8" w:space="0" w:color="auto"/>
              <w:left w:val="single" w:sz="4" w:space="0" w:color="auto"/>
              <w:bottom w:val="single" w:sz="8" w:space="0" w:color="auto"/>
              <w:right w:val="single" w:sz="8" w:space="0" w:color="000000"/>
            </w:tcBorders>
            <w:noWrap/>
            <w:vAlign w:val="center"/>
            <w:hideMark/>
          </w:tcPr>
          <w:p w14:paraId="024F4FD0" w14:textId="77777777" w:rsidR="00F832B3" w:rsidRDefault="00F832B3" w:rsidP="00206C57">
            <w:pPr>
              <w:rPr>
                <w:rFonts w:ascii="Calibri" w:hAnsi="Calibri"/>
                <w:b/>
                <w:bCs/>
                <w:color w:val="000000"/>
                <w:lang w:eastAsia="es-MX"/>
              </w:rPr>
            </w:pPr>
            <w:r>
              <w:rPr>
                <w:rFonts w:ascii="Calibri" w:hAnsi="Calibri"/>
                <w:b/>
                <w:bCs/>
                <w:color w:val="000000"/>
                <w:lang w:eastAsia="es-MX"/>
              </w:rPr>
              <w:t> </w:t>
            </w:r>
          </w:p>
        </w:tc>
        <w:tc>
          <w:tcPr>
            <w:tcW w:w="528" w:type="pct"/>
            <w:gridSpan w:val="2"/>
            <w:tcBorders>
              <w:top w:val="single" w:sz="8" w:space="0" w:color="auto"/>
              <w:left w:val="nil"/>
              <w:bottom w:val="single" w:sz="8" w:space="0" w:color="auto"/>
              <w:right w:val="single" w:sz="8" w:space="0" w:color="000000"/>
            </w:tcBorders>
            <w:noWrap/>
            <w:vAlign w:val="center"/>
            <w:hideMark/>
          </w:tcPr>
          <w:p w14:paraId="37B585D3" w14:textId="77777777" w:rsidR="00F832B3" w:rsidRDefault="00F832B3" w:rsidP="00206C57">
            <w:pPr>
              <w:rPr>
                <w:rFonts w:ascii="Calibri" w:hAnsi="Calibri"/>
                <w:color w:val="000000"/>
                <w:lang w:eastAsia="es-MX"/>
              </w:rPr>
            </w:pPr>
            <w:r>
              <w:rPr>
                <w:rFonts w:ascii="Calibri" w:hAnsi="Calibri"/>
                <w:color w:val="000000"/>
                <w:lang w:eastAsia="es-MX"/>
              </w:rPr>
              <w:t> </w:t>
            </w:r>
          </w:p>
        </w:tc>
        <w:tc>
          <w:tcPr>
            <w:tcW w:w="480" w:type="pct"/>
            <w:gridSpan w:val="2"/>
            <w:tcBorders>
              <w:top w:val="nil"/>
              <w:left w:val="nil"/>
              <w:bottom w:val="single" w:sz="8" w:space="0" w:color="auto"/>
              <w:right w:val="single" w:sz="8" w:space="0" w:color="auto"/>
            </w:tcBorders>
            <w:vAlign w:val="center"/>
            <w:hideMark/>
          </w:tcPr>
          <w:p w14:paraId="49DBD063" w14:textId="77777777" w:rsidR="00F832B3" w:rsidRDefault="00F832B3" w:rsidP="00206C57">
            <w:pPr>
              <w:rPr>
                <w:rFonts w:ascii="Calibri" w:hAnsi="Calibri"/>
                <w:color w:val="000000"/>
                <w:lang w:eastAsia="es-MX"/>
              </w:rPr>
            </w:pPr>
            <w:r>
              <w:rPr>
                <w:rFonts w:ascii="Calibri" w:hAnsi="Calibri"/>
                <w:color w:val="000000"/>
                <w:lang w:eastAsia="es-MX"/>
              </w:rPr>
              <w:t> </w:t>
            </w:r>
          </w:p>
        </w:tc>
      </w:tr>
      <w:tr w:rsidR="00F832B3" w14:paraId="6FE714C2" w14:textId="77777777" w:rsidTr="00206C57">
        <w:trPr>
          <w:gridAfter w:val="1"/>
          <w:wAfter w:w="27" w:type="pct"/>
          <w:trHeight w:val="20"/>
        </w:trPr>
        <w:tc>
          <w:tcPr>
            <w:tcW w:w="1966" w:type="pct"/>
            <w:gridSpan w:val="5"/>
            <w:tcBorders>
              <w:top w:val="single" w:sz="8" w:space="0" w:color="auto"/>
              <w:left w:val="single" w:sz="8" w:space="0" w:color="auto"/>
              <w:bottom w:val="single" w:sz="4" w:space="0" w:color="auto"/>
              <w:right w:val="single" w:sz="8" w:space="0" w:color="000000"/>
            </w:tcBorders>
            <w:vAlign w:val="center"/>
            <w:hideMark/>
          </w:tcPr>
          <w:p w14:paraId="06EA4D0C"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DATOS DEL MÉDICO TRATANTE</w:t>
            </w:r>
          </w:p>
        </w:tc>
        <w:tc>
          <w:tcPr>
            <w:tcW w:w="3007" w:type="pct"/>
            <w:gridSpan w:val="8"/>
            <w:tcBorders>
              <w:top w:val="single" w:sz="8" w:space="0" w:color="auto"/>
              <w:left w:val="nil"/>
              <w:bottom w:val="single" w:sz="8" w:space="0" w:color="auto"/>
              <w:right w:val="single" w:sz="8" w:space="0" w:color="000000"/>
            </w:tcBorders>
            <w:vAlign w:val="center"/>
            <w:hideMark/>
          </w:tcPr>
          <w:p w14:paraId="659A6A26"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DATOS COMPLEMENTARIOS</w:t>
            </w:r>
          </w:p>
        </w:tc>
      </w:tr>
      <w:tr w:rsidR="00F832B3" w14:paraId="558A2B59" w14:textId="77777777" w:rsidTr="00206C57">
        <w:trPr>
          <w:gridAfter w:val="1"/>
          <w:wAfter w:w="27" w:type="pct"/>
          <w:trHeight w:val="20"/>
        </w:trPr>
        <w:tc>
          <w:tcPr>
            <w:tcW w:w="746" w:type="pct"/>
            <w:gridSpan w:val="2"/>
            <w:tcBorders>
              <w:top w:val="single" w:sz="4" w:space="0" w:color="auto"/>
              <w:left w:val="single" w:sz="4" w:space="0" w:color="auto"/>
              <w:bottom w:val="single" w:sz="4" w:space="0" w:color="auto"/>
              <w:right w:val="single" w:sz="4" w:space="0" w:color="auto"/>
            </w:tcBorders>
            <w:vAlign w:val="center"/>
            <w:hideMark/>
          </w:tcPr>
          <w:p w14:paraId="0F145855" w14:textId="77777777" w:rsidR="00F832B3" w:rsidRDefault="00F832B3" w:rsidP="00206C57">
            <w:pPr>
              <w:rPr>
                <w:rFonts w:ascii="Calibri" w:hAnsi="Calibri" w:cs="Arial"/>
                <w:color w:val="000000"/>
                <w:lang w:eastAsia="es-MX"/>
              </w:rPr>
            </w:pPr>
            <w:r>
              <w:rPr>
                <w:rFonts w:ascii="Calibri" w:hAnsi="Calibri" w:cs="Arial"/>
                <w:color w:val="000000"/>
                <w:lang w:eastAsia="es-MX"/>
              </w:rPr>
              <w:t>NOMBRE :</w:t>
            </w:r>
          </w:p>
        </w:tc>
        <w:tc>
          <w:tcPr>
            <w:tcW w:w="1219" w:type="pct"/>
            <w:gridSpan w:val="3"/>
            <w:tcBorders>
              <w:top w:val="single" w:sz="4" w:space="0" w:color="auto"/>
              <w:left w:val="single" w:sz="4" w:space="0" w:color="auto"/>
              <w:bottom w:val="single" w:sz="4" w:space="0" w:color="auto"/>
              <w:right w:val="single" w:sz="4" w:space="0" w:color="auto"/>
            </w:tcBorders>
            <w:vAlign w:val="center"/>
          </w:tcPr>
          <w:p w14:paraId="1A8D601D" w14:textId="77777777" w:rsidR="00F832B3" w:rsidRDefault="00F832B3" w:rsidP="00206C57">
            <w:pPr>
              <w:rPr>
                <w:rFonts w:ascii="Calibri" w:hAnsi="Calibri" w:cs="Arial"/>
                <w:color w:val="000000"/>
                <w:lang w:eastAsia="es-MX"/>
              </w:rPr>
            </w:pPr>
          </w:p>
        </w:tc>
        <w:tc>
          <w:tcPr>
            <w:tcW w:w="3007" w:type="pct"/>
            <w:gridSpan w:val="8"/>
            <w:tcBorders>
              <w:top w:val="single" w:sz="8" w:space="0" w:color="auto"/>
              <w:left w:val="single" w:sz="4" w:space="0" w:color="auto"/>
              <w:bottom w:val="nil"/>
              <w:right w:val="single" w:sz="8" w:space="0" w:color="000000"/>
            </w:tcBorders>
            <w:vAlign w:val="center"/>
            <w:hideMark/>
          </w:tcPr>
          <w:p w14:paraId="3CAD0AF5"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 </w:t>
            </w:r>
          </w:p>
        </w:tc>
      </w:tr>
      <w:tr w:rsidR="00F832B3" w14:paraId="00C89825" w14:textId="77777777" w:rsidTr="00206C57">
        <w:trPr>
          <w:gridAfter w:val="1"/>
          <w:wAfter w:w="27" w:type="pct"/>
          <w:trHeight w:val="20"/>
        </w:trPr>
        <w:tc>
          <w:tcPr>
            <w:tcW w:w="746" w:type="pct"/>
            <w:gridSpan w:val="2"/>
            <w:tcBorders>
              <w:top w:val="single" w:sz="4" w:space="0" w:color="auto"/>
              <w:left w:val="single" w:sz="4" w:space="0" w:color="auto"/>
              <w:bottom w:val="single" w:sz="4" w:space="0" w:color="auto"/>
              <w:right w:val="single" w:sz="4" w:space="0" w:color="auto"/>
            </w:tcBorders>
            <w:vAlign w:val="center"/>
            <w:hideMark/>
          </w:tcPr>
          <w:p w14:paraId="30ADE713" w14:textId="77777777" w:rsidR="00F832B3" w:rsidRDefault="00F832B3" w:rsidP="00206C57">
            <w:pPr>
              <w:rPr>
                <w:rFonts w:ascii="Calibri" w:hAnsi="Calibri" w:cs="Arial"/>
                <w:color w:val="000000"/>
                <w:lang w:eastAsia="es-MX"/>
              </w:rPr>
            </w:pPr>
            <w:r>
              <w:rPr>
                <w:rFonts w:ascii="Calibri" w:hAnsi="Calibri" w:cs="Arial"/>
                <w:color w:val="000000"/>
                <w:lang w:eastAsia="es-MX"/>
              </w:rPr>
              <w:t>MATRICULA :</w:t>
            </w:r>
          </w:p>
        </w:tc>
        <w:tc>
          <w:tcPr>
            <w:tcW w:w="1219" w:type="pct"/>
            <w:gridSpan w:val="3"/>
            <w:tcBorders>
              <w:top w:val="single" w:sz="4" w:space="0" w:color="auto"/>
              <w:left w:val="single" w:sz="4" w:space="0" w:color="auto"/>
              <w:bottom w:val="single" w:sz="4" w:space="0" w:color="auto"/>
              <w:right w:val="single" w:sz="4" w:space="0" w:color="auto"/>
            </w:tcBorders>
            <w:vAlign w:val="center"/>
          </w:tcPr>
          <w:p w14:paraId="1A869367" w14:textId="77777777" w:rsidR="00F832B3" w:rsidRDefault="00F832B3" w:rsidP="00206C57">
            <w:pPr>
              <w:rPr>
                <w:rFonts w:ascii="Calibri" w:hAnsi="Calibri" w:cs="Arial"/>
                <w:color w:val="000000"/>
                <w:lang w:eastAsia="es-MX"/>
              </w:rPr>
            </w:pPr>
          </w:p>
        </w:tc>
        <w:tc>
          <w:tcPr>
            <w:tcW w:w="3007" w:type="pct"/>
            <w:gridSpan w:val="8"/>
            <w:tcBorders>
              <w:top w:val="nil"/>
              <w:left w:val="single" w:sz="4" w:space="0" w:color="auto"/>
              <w:bottom w:val="nil"/>
              <w:right w:val="single" w:sz="8" w:space="0" w:color="000000"/>
            </w:tcBorders>
            <w:vAlign w:val="center"/>
            <w:hideMark/>
          </w:tcPr>
          <w:p w14:paraId="37D1A58B"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 </w:t>
            </w:r>
          </w:p>
        </w:tc>
      </w:tr>
      <w:tr w:rsidR="00F832B3" w14:paraId="076C96E4" w14:textId="77777777" w:rsidTr="00206C57">
        <w:trPr>
          <w:gridAfter w:val="1"/>
          <w:wAfter w:w="27" w:type="pct"/>
          <w:trHeight w:val="20"/>
        </w:trPr>
        <w:tc>
          <w:tcPr>
            <w:tcW w:w="1966" w:type="pct"/>
            <w:gridSpan w:val="5"/>
            <w:tcBorders>
              <w:top w:val="single" w:sz="4" w:space="0" w:color="auto"/>
              <w:left w:val="single" w:sz="8" w:space="0" w:color="auto"/>
              <w:bottom w:val="nil"/>
              <w:right w:val="single" w:sz="8" w:space="0" w:color="000000"/>
            </w:tcBorders>
            <w:vAlign w:val="center"/>
            <w:hideMark/>
          </w:tcPr>
          <w:p w14:paraId="2A818455" w14:textId="77777777" w:rsidR="00F832B3" w:rsidRDefault="00F832B3" w:rsidP="00206C57">
            <w:pPr>
              <w:rPr>
                <w:rFonts w:ascii="Calibri" w:hAnsi="Calibri" w:cs="Arial"/>
                <w:color w:val="000000"/>
                <w:lang w:eastAsia="es-MX"/>
              </w:rPr>
            </w:pPr>
            <w:r>
              <w:rPr>
                <w:rFonts w:ascii="Calibri" w:hAnsi="Calibri" w:cs="Arial"/>
                <w:color w:val="000000"/>
                <w:lang w:eastAsia="es-MX"/>
              </w:rPr>
              <w:t>FIRMA : </w:t>
            </w:r>
          </w:p>
          <w:p w14:paraId="45BE6FE5" w14:textId="77777777" w:rsidR="00F832B3" w:rsidRDefault="00F832B3" w:rsidP="00206C57">
            <w:pPr>
              <w:rPr>
                <w:rFonts w:ascii="Calibri" w:hAnsi="Calibri" w:cs="Arial"/>
                <w:color w:val="000000"/>
                <w:lang w:eastAsia="es-MX"/>
              </w:rPr>
            </w:pPr>
          </w:p>
          <w:p w14:paraId="35D78051" w14:textId="77777777" w:rsidR="00F832B3" w:rsidRDefault="00F832B3" w:rsidP="00206C57">
            <w:pPr>
              <w:rPr>
                <w:rFonts w:ascii="Calibri" w:hAnsi="Calibri" w:cs="Arial"/>
                <w:color w:val="000000"/>
                <w:lang w:eastAsia="es-MX"/>
              </w:rPr>
            </w:pPr>
          </w:p>
        </w:tc>
        <w:tc>
          <w:tcPr>
            <w:tcW w:w="3007" w:type="pct"/>
            <w:gridSpan w:val="8"/>
            <w:tcBorders>
              <w:top w:val="nil"/>
              <w:left w:val="nil"/>
              <w:bottom w:val="nil"/>
              <w:right w:val="single" w:sz="8" w:space="0" w:color="000000"/>
            </w:tcBorders>
            <w:vAlign w:val="center"/>
            <w:hideMark/>
          </w:tcPr>
          <w:p w14:paraId="27627699" w14:textId="77777777" w:rsidR="00F832B3" w:rsidRDefault="00F832B3" w:rsidP="00206C57">
            <w:pPr>
              <w:rPr>
                <w:rFonts w:ascii="Calibri" w:hAnsi="Calibri" w:cs="Arial"/>
                <w:color w:val="000000"/>
                <w:lang w:eastAsia="es-MX"/>
              </w:rPr>
            </w:pPr>
            <w:r>
              <w:rPr>
                <w:rFonts w:ascii="Calibri" w:hAnsi="Calibri" w:cs="Arial"/>
                <w:color w:val="000000"/>
                <w:lang w:eastAsia="es-MX"/>
              </w:rPr>
              <w:t> </w:t>
            </w:r>
          </w:p>
        </w:tc>
      </w:tr>
      <w:tr w:rsidR="00F832B3" w14:paraId="44B80F73" w14:textId="77777777" w:rsidTr="00206C57">
        <w:trPr>
          <w:gridAfter w:val="1"/>
          <w:wAfter w:w="27" w:type="pct"/>
          <w:trHeight w:val="20"/>
        </w:trPr>
        <w:tc>
          <w:tcPr>
            <w:tcW w:w="1966" w:type="pct"/>
            <w:gridSpan w:val="5"/>
            <w:tcBorders>
              <w:top w:val="nil"/>
              <w:left w:val="single" w:sz="8" w:space="0" w:color="auto"/>
              <w:bottom w:val="single" w:sz="8" w:space="0" w:color="auto"/>
              <w:right w:val="single" w:sz="8" w:space="0" w:color="000000"/>
            </w:tcBorders>
            <w:vAlign w:val="center"/>
            <w:hideMark/>
          </w:tcPr>
          <w:p w14:paraId="6BE54AFE" w14:textId="77777777" w:rsidR="00F832B3" w:rsidRDefault="00F832B3" w:rsidP="00206C57">
            <w:pPr>
              <w:rPr>
                <w:rFonts w:ascii="Calibri" w:hAnsi="Calibri" w:cs="Arial"/>
                <w:color w:val="000000"/>
                <w:lang w:eastAsia="es-MX"/>
              </w:rPr>
            </w:pPr>
          </w:p>
        </w:tc>
        <w:tc>
          <w:tcPr>
            <w:tcW w:w="3007" w:type="pct"/>
            <w:gridSpan w:val="8"/>
            <w:tcBorders>
              <w:top w:val="nil"/>
              <w:left w:val="nil"/>
              <w:bottom w:val="single" w:sz="8" w:space="0" w:color="auto"/>
              <w:right w:val="single" w:sz="8" w:space="0" w:color="000000"/>
            </w:tcBorders>
            <w:vAlign w:val="center"/>
            <w:hideMark/>
          </w:tcPr>
          <w:p w14:paraId="567AEBE2"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ELABORO : (Nombre y firma)</w:t>
            </w:r>
          </w:p>
        </w:tc>
      </w:tr>
      <w:tr w:rsidR="00F832B3" w14:paraId="729C2007" w14:textId="77777777" w:rsidTr="00206C57">
        <w:trPr>
          <w:gridAfter w:val="1"/>
          <w:wAfter w:w="27" w:type="pct"/>
          <w:trHeight w:val="20"/>
        </w:trPr>
        <w:tc>
          <w:tcPr>
            <w:tcW w:w="4973" w:type="pct"/>
            <w:gridSpan w:val="13"/>
            <w:tcBorders>
              <w:top w:val="single" w:sz="8" w:space="0" w:color="auto"/>
              <w:left w:val="single" w:sz="8" w:space="0" w:color="auto"/>
              <w:bottom w:val="single" w:sz="8" w:space="0" w:color="auto"/>
              <w:right w:val="single" w:sz="8" w:space="0" w:color="000000"/>
            </w:tcBorders>
            <w:vAlign w:val="center"/>
            <w:hideMark/>
          </w:tcPr>
          <w:p w14:paraId="64357A27" w14:textId="77777777" w:rsidR="00F832B3" w:rsidRPr="00870A4E" w:rsidRDefault="00F832B3" w:rsidP="00206C57">
            <w:pPr>
              <w:jc w:val="center"/>
              <w:rPr>
                <w:rFonts w:ascii="Calibri" w:hAnsi="Calibri" w:cs="Arial"/>
                <w:b/>
                <w:color w:val="000000"/>
                <w:lang w:eastAsia="es-MX"/>
              </w:rPr>
            </w:pPr>
            <w:r w:rsidRPr="00870A4E">
              <w:rPr>
                <w:rFonts w:ascii="Calibri" w:hAnsi="Calibri" w:cs="Arial"/>
                <w:b/>
                <w:color w:val="000000"/>
                <w:lang w:eastAsia="es-MX"/>
              </w:rPr>
              <w:t>ETIQUETAS</w:t>
            </w:r>
          </w:p>
        </w:tc>
      </w:tr>
      <w:tr w:rsidR="00F832B3" w14:paraId="4CDCDB96" w14:textId="77777777" w:rsidTr="00206C57">
        <w:trPr>
          <w:gridAfter w:val="1"/>
          <w:wAfter w:w="27" w:type="pct"/>
          <w:trHeight w:val="20"/>
        </w:trPr>
        <w:tc>
          <w:tcPr>
            <w:tcW w:w="4973" w:type="pct"/>
            <w:gridSpan w:val="13"/>
            <w:tcBorders>
              <w:top w:val="single" w:sz="8" w:space="0" w:color="auto"/>
              <w:left w:val="single" w:sz="8" w:space="0" w:color="auto"/>
              <w:bottom w:val="single" w:sz="4" w:space="0" w:color="auto"/>
              <w:right w:val="single" w:sz="8" w:space="0" w:color="000000"/>
            </w:tcBorders>
            <w:vAlign w:val="center"/>
            <w:hideMark/>
          </w:tcPr>
          <w:p w14:paraId="6A85A207" w14:textId="77777777" w:rsidR="00F832B3" w:rsidRDefault="00F832B3" w:rsidP="00206C57">
            <w:pPr>
              <w:jc w:val="center"/>
              <w:rPr>
                <w:rFonts w:ascii="Calibri" w:hAnsi="Calibri" w:cs="Arial"/>
                <w:color w:val="000000"/>
                <w:lang w:eastAsia="es-MX"/>
              </w:rPr>
            </w:pPr>
            <w:r>
              <w:rPr>
                <w:rFonts w:ascii="Calibri" w:hAnsi="Calibri" w:cs="Arial"/>
                <w:color w:val="000000"/>
                <w:lang w:eastAsia="es-MX"/>
              </w:rPr>
              <w:t> </w:t>
            </w:r>
          </w:p>
          <w:p w14:paraId="5FF4B212" w14:textId="77777777" w:rsidR="00F832B3" w:rsidRDefault="00F832B3" w:rsidP="00206C57">
            <w:pPr>
              <w:rPr>
                <w:rFonts w:ascii="Calibri" w:hAnsi="Calibri" w:cs="Arial"/>
                <w:color w:val="000000"/>
                <w:lang w:eastAsia="es-MX"/>
              </w:rPr>
            </w:pPr>
          </w:p>
          <w:p w14:paraId="49603375" w14:textId="77777777" w:rsidR="00F832B3" w:rsidRDefault="00F832B3" w:rsidP="00206C57">
            <w:pPr>
              <w:rPr>
                <w:rFonts w:ascii="Calibri" w:hAnsi="Calibri" w:cs="Arial"/>
                <w:color w:val="000000"/>
                <w:lang w:eastAsia="es-MX"/>
              </w:rPr>
            </w:pPr>
          </w:p>
          <w:p w14:paraId="0AA2DDF5" w14:textId="77777777" w:rsidR="00F832B3" w:rsidRDefault="00F832B3" w:rsidP="00206C57">
            <w:pPr>
              <w:rPr>
                <w:rFonts w:ascii="Calibri" w:hAnsi="Calibri" w:cs="Arial"/>
                <w:color w:val="000000"/>
                <w:lang w:eastAsia="es-MX"/>
              </w:rPr>
            </w:pPr>
          </w:p>
          <w:p w14:paraId="2529BA4D" w14:textId="77777777" w:rsidR="00F832B3" w:rsidRDefault="00F832B3" w:rsidP="00206C57">
            <w:pPr>
              <w:rPr>
                <w:rFonts w:ascii="Calibri" w:hAnsi="Calibri" w:cs="Arial"/>
                <w:color w:val="000000"/>
                <w:lang w:eastAsia="es-MX"/>
              </w:rPr>
            </w:pPr>
          </w:p>
        </w:tc>
      </w:tr>
    </w:tbl>
    <w:p w14:paraId="3010EFA2" w14:textId="77777777" w:rsidR="00005A61" w:rsidRDefault="00005A61" w:rsidP="00005A61">
      <w:pPr>
        <w:pStyle w:val="Ttulo1"/>
        <w:numPr>
          <w:ilvl w:val="0"/>
          <w:numId w:val="0"/>
        </w:numPr>
        <w:rPr>
          <w:sz w:val="24"/>
          <w:szCs w:val="24"/>
        </w:rPr>
      </w:pPr>
      <w:bookmarkStart w:id="70" w:name="_Toc164074751"/>
    </w:p>
    <w:p w14:paraId="0A02D4E4" w14:textId="77777777" w:rsidR="00005A61" w:rsidRDefault="00005A61">
      <w:pPr>
        <w:spacing w:after="200" w:line="276" w:lineRule="auto"/>
        <w:jc w:val="left"/>
        <w:rPr>
          <w:rFonts w:cs="Noto Sans"/>
          <w:b/>
          <w:sz w:val="24"/>
          <w:szCs w:val="24"/>
        </w:rPr>
      </w:pPr>
      <w:r>
        <w:rPr>
          <w:sz w:val="24"/>
          <w:szCs w:val="24"/>
        </w:rPr>
        <w:lastRenderedPageBreak/>
        <w:br w:type="page"/>
      </w:r>
    </w:p>
    <w:p w14:paraId="40652EE8" w14:textId="77777777" w:rsidR="00D33C6A" w:rsidRDefault="00D33C6A" w:rsidP="00005A61">
      <w:pPr>
        <w:pStyle w:val="Ttulo1"/>
        <w:numPr>
          <w:ilvl w:val="0"/>
          <w:numId w:val="0"/>
        </w:numPr>
        <w:rPr>
          <w:sz w:val="24"/>
          <w:szCs w:val="24"/>
        </w:rPr>
      </w:pPr>
    </w:p>
    <w:p w14:paraId="1DEBE0F5" w14:textId="77777777" w:rsidR="00D33C6A" w:rsidRDefault="00D33C6A" w:rsidP="00005A61">
      <w:pPr>
        <w:pStyle w:val="Ttulo1"/>
        <w:numPr>
          <w:ilvl w:val="0"/>
          <w:numId w:val="0"/>
        </w:numPr>
        <w:rPr>
          <w:sz w:val="24"/>
          <w:szCs w:val="24"/>
        </w:rPr>
      </w:pPr>
    </w:p>
    <w:p w14:paraId="17A8FC98" w14:textId="77777777" w:rsidR="00D33C6A" w:rsidRDefault="00D33C6A" w:rsidP="00005A61">
      <w:pPr>
        <w:pStyle w:val="Ttulo1"/>
        <w:numPr>
          <w:ilvl w:val="0"/>
          <w:numId w:val="0"/>
        </w:numPr>
        <w:rPr>
          <w:sz w:val="24"/>
          <w:szCs w:val="24"/>
        </w:rPr>
      </w:pPr>
    </w:p>
    <w:p w14:paraId="187882F4" w14:textId="77777777" w:rsidR="00D33C6A" w:rsidRDefault="00D33C6A" w:rsidP="00005A61">
      <w:pPr>
        <w:pStyle w:val="Ttulo1"/>
        <w:numPr>
          <w:ilvl w:val="0"/>
          <w:numId w:val="0"/>
        </w:numPr>
        <w:rPr>
          <w:sz w:val="24"/>
          <w:szCs w:val="24"/>
        </w:rPr>
      </w:pPr>
    </w:p>
    <w:p w14:paraId="7C2DADF5" w14:textId="77777777" w:rsidR="00D33C6A" w:rsidRDefault="00D33C6A" w:rsidP="00005A61">
      <w:pPr>
        <w:pStyle w:val="Ttulo1"/>
        <w:numPr>
          <w:ilvl w:val="0"/>
          <w:numId w:val="0"/>
        </w:numPr>
        <w:rPr>
          <w:sz w:val="24"/>
          <w:szCs w:val="24"/>
        </w:rPr>
      </w:pPr>
    </w:p>
    <w:p w14:paraId="4FE0EB7F" w14:textId="624495A4" w:rsidR="00F832B3" w:rsidRPr="007210A0" w:rsidRDefault="00F832B3" w:rsidP="00005A61">
      <w:pPr>
        <w:pStyle w:val="Ttulo1"/>
        <w:numPr>
          <w:ilvl w:val="0"/>
          <w:numId w:val="0"/>
        </w:numPr>
        <w:rPr>
          <w:sz w:val="24"/>
          <w:szCs w:val="24"/>
        </w:rPr>
      </w:pPr>
      <w:r w:rsidRPr="007210A0">
        <w:rPr>
          <w:sz w:val="24"/>
          <w:szCs w:val="24"/>
        </w:rPr>
        <w:t>FORMATO T15 “Reporte Mensual de Procedimientos y Bienes de Consumo Utilizados”</w:t>
      </w:r>
      <w:bookmarkEnd w:id="70"/>
    </w:p>
    <w:tbl>
      <w:tblPr>
        <w:tblW w:w="10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8"/>
        <w:gridCol w:w="142"/>
        <w:gridCol w:w="289"/>
        <w:gridCol w:w="5477"/>
        <w:gridCol w:w="332"/>
        <w:gridCol w:w="661"/>
        <w:gridCol w:w="1134"/>
        <w:gridCol w:w="1217"/>
      </w:tblGrid>
      <w:tr w:rsidR="00F832B3" w14:paraId="59B93A5D" w14:textId="77777777" w:rsidTr="00206C57">
        <w:trPr>
          <w:trHeight w:val="20"/>
          <w:jc w:val="center"/>
        </w:trPr>
        <w:tc>
          <w:tcPr>
            <w:tcW w:w="7278" w:type="dxa"/>
            <w:gridSpan w:val="5"/>
            <w:tcBorders>
              <w:top w:val="single" w:sz="4" w:space="0" w:color="auto"/>
              <w:left w:val="single" w:sz="4" w:space="0" w:color="auto"/>
              <w:bottom w:val="single" w:sz="4" w:space="0" w:color="auto"/>
              <w:right w:val="single" w:sz="4" w:space="0" w:color="auto"/>
            </w:tcBorders>
            <w:noWrap/>
            <w:vAlign w:val="center"/>
            <w:hideMark/>
          </w:tcPr>
          <w:p w14:paraId="02B75775" w14:textId="77777777" w:rsidR="00F832B3" w:rsidRDefault="00F832B3" w:rsidP="00206C57">
            <w:pPr>
              <w:rPr>
                <w:rFonts w:ascii="Calibri" w:hAnsi="Calibri" w:cs="Calibri"/>
                <w:bCs/>
                <w:lang w:eastAsia="es-MX"/>
              </w:rPr>
            </w:pPr>
            <w:r>
              <w:rPr>
                <w:rFonts w:ascii="Calibri" w:hAnsi="Calibri" w:cs="Calibri"/>
                <w:lang w:eastAsia="es-MX"/>
              </w:rPr>
              <w:t>UNIDAD MÉDICA:</w:t>
            </w:r>
          </w:p>
        </w:tc>
        <w:tc>
          <w:tcPr>
            <w:tcW w:w="3012" w:type="dxa"/>
            <w:gridSpan w:val="3"/>
            <w:tcBorders>
              <w:top w:val="single" w:sz="4" w:space="0" w:color="auto"/>
              <w:left w:val="single" w:sz="4" w:space="0" w:color="auto"/>
              <w:bottom w:val="single" w:sz="4" w:space="0" w:color="auto"/>
              <w:right w:val="single" w:sz="4" w:space="0" w:color="auto"/>
            </w:tcBorders>
            <w:noWrap/>
            <w:vAlign w:val="center"/>
            <w:hideMark/>
          </w:tcPr>
          <w:p w14:paraId="4EA2E1B2" w14:textId="77777777" w:rsidR="00F832B3" w:rsidRDefault="00F832B3" w:rsidP="00206C57">
            <w:pPr>
              <w:jc w:val="center"/>
              <w:rPr>
                <w:rFonts w:ascii="Calibri" w:hAnsi="Calibri" w:cs="Calibri"/>
                <w:bCs/>
                <w:lang w:eastAsia="es-MX"/>
              </w:rPr>
            </w:pPr>
            <w:r>
              <w:rPr>
                <w:rFonts w:ascii="Calibri" w:hAnsi="Calibri" w:cs="Calibri"/>
                <w:lang w:eastAsia="es-MX"/>
              </w:rPr>
              <w:t>NÚMERO</w:t>
            </w:r>
            <w:r>
              <w:rPr>
                <w:rFonts w:ascii="Calibri" w:hAnsi="Calibri" w:cs="Calibri"/>
                <w:bCs/>
                <w:lang w:eastAsia="es-MX"/>
              </w:rPr>
              <w:t xml:space="preserve"> DE CONTRATO:</w:t>
            </w:r>
          </w:p>
        </w:tc>
      </w:tr>
      <w:tr w:rsidR="00F832B3" w14:paraId="2EEE18D1" w14:textId="77777777" w:rsidTr="00206C57">
        <w:trPr>
          <w:trHeight w:val="20"/>
          <w:jc w:val="center"/>
        </w:trPr>
        <w:tc>
          <w:tcPr>
            <w:tcW w:w="7278" w:type="dxa"/>
            <w:gridSpan w:val="5"/>
            <w:tcBorders>
              <w:top w:val="single" w:sz="4" w:space="0" w:color="auto"/>
              <w:left w:val="single" w:sz="4" w:space="0" w:color="auto"/>
              <w:bottom w:val="single" w:sz="4" w:space="0" w:color="auto"/>
              <w:right w:val="single" w:sz="4" w:space="0" w:color="auto"/>
            </w:tcBorders>
            <w:noWrap/>
            <w:vAlign w:val="bottom"/>
            <w:hideMark/>
          </w:tcPr>
          <w:p w14:paraId="3200E451" w14:textId="77777777" w:rsidR="00F832B3" w:rsidRDefault="00F832B3" w:rsidP="00206C57">
            <w:pPr>
              <w:rPr>
                <w:rFonts w:ascii="Calibri" w:hAnsi="Calibri" w:cs="Calibri"/>
                <w:b/>
                <w:bCs/>
                <w:lang w:eastAsia="es-MX"/>
              </w:rPr>
            </w:pPr>
            <w:r>
              <w:rPr>
                <w:rFonts w:ascii="Calibri" w:hAnsi="Calibri" w:cs="Calibri"/>
                <w:b/>
                <w:bCs/>
                <w:lang w:eastAsia="es-MX"/>
              </w:rPr>
              <w:t> </w:t>
            </w:r>
          </w:p>
        </w:tc>
        <w:tc>
          <w:tcPr>
            <w:tcW w:w="3012" w:type="dxa"/>
            <w:gridSpan w:val="3"/>
            <w:tcBorders>
              <w:top w:val="single" w:sz="4" w:space="0" w:color="auto"/>
              <w:left w:val="single" w:sz="4" w:space="0" w:color="auto"/>
              <w:bottom w:val="single" w:sz="4" w:space="0" w:color="auto"/>
              <w:right w:val="single" w:sz="4" w:space="0" w:color="auto"/>
            </w:tcBorders>
            <w:noWrap/>
            <w:vAlign w:val="bottom"/>
            <w:hideMark/>
          </w:tcPr>
          <w:p w14:paraId="6743CBCB" w14:textId="77777777" w:rsidR="00F832B3" w:rsidRDefault="00F832B3" w:rsidP="00206C57">
            <w:pPr>
              <w:rPr>
                <w:rFonts w:ascii="Calibri" w:hAnsi="Calibri" w:cs="Calibri"/>
                <w:b/>
                <w:bCs/>
                <w:lang w:eastAsia="es-MX"/>
              </w:rPr>
            </w:pPr>
            <w:r>
              <w:rPr>
                <w:rFonts w:ascii="Calibri" w:hAnsi="Calibri" w:cs="Calibri"/>
                <w:b/>
                <w:bCs/>
                <w:lang w:eastAsia="es-MX"/>
              </w:rPr>
              <w:t> </w:t>
            </w:r>
          </w:p>
        </w:tc>
      </w:tr>
      <w:tr w:rsidR="00F832B3" w14:paraId="7E871959" w14:textId="77777777" w:rsidTr="00206C57">
        <w:trPr>
          <w:trHeight w:val="20"/>
          <w:jc w:val="center"/>
        </w:trPr>
        <w:tc>
          <w:tcPr>
            <w:tcW w:w="1038" w:type="dxa"/>
            <w:tcBorders>
              <w:top w:val="single" w:sz="4" w:space="0" w:color="auto"/>
              <w:left w:val="single" w:sz="4" w:space="0" w:color="auto"/>
              <w:bottom w:val="single" w:sz="4" w:space="0" w:color="auto"/>
              <w:right w:val="single" w:sz="4" w:space="0" w:color="auto"/>
            </w:tcBorders>
            <w:noWrap/>
            <w:vAlign w:val="bottom"/>
            <w:hideMark/>
          </w:tcPr>
          <w:p w14:paraId="7F3ADD3E" w14:textId="77777777" w:rsidR="00F832B3" w:rsidRDefault="00F832B3" w:rsidP="00206C57">
            <w:pPr>
              <w:rPr>
                <w:rFonts w:ascii="Calibri" w:hAnsi="Calibri" w:cs="Calibri"/>
                <w:bCs/>
                <w:lang w:eastAsia="es-MX"/>
              </w:rPr>
            </w:pPr>
            <w:r>
              <w:rPr>
                <w:rFonts w:ascii="Calibri" w:hAnsi="Calibri" w:cs="Calibri"/>
                <w:bCs/>
                <w:lang w:eastAsia="es-MX"/>
              </w:rPr>
              <w:t xml:space="preserve">PERÍODO: </w:t>
            </w:r>
          </w:p>
        </w:tc>
        <w:tc>
          <w:tcPr>
            <w:tcW w:w="9252" w:type="dxa"/>
            <w:gridSpan w:val="7"/>
            <w:tcBorders>
              <w:top w:val="single" w:sz="4" w:space="0" w:color="auto"/>
              <w:left w:val="single" w:sz="4" w:space="0" w:color="auto"/>
              <w:bottom w:val="single" w:sz="4" w:space="0" w:color="auto"/>
              <w:right w:val="single" w:sz="4" w:space="0" w:color="auto"/>
            </w:tcBorders>
            <w:noWrap/>
            <w:vAlign w:val="center"/>
            <w:hideMark/>
          </w:tcPr>
          <w:p w14:paraId="10469321" w14:textId="77777777" w:rsidR="00F832B3" w:rsidRDefault="00F832B3" w:rsidP="00206C57">
            <w:pPr>
              <w:rPr>
                <w:rFonts w:ascii="Calibri" w:hAnsi="Calibri" w:cs="Calibri"/>
                <w:lang w:eastAsia="es-MX"/>
              </w:rPr>
            </w:pPr>
            <w:r>
              <w:rPr>
                <w:rFonts w:ascii="Calibri" w:hAnsi="Calibri" w:cs="Calibri"/>
                <w:lang w:eastAsia="es-MX"/>
              </w:rPr>
              <w:t xml:space="preserve">del                                                             al                                                                        </w:t>
            </w:r>
          </w:p>
        </w:tc>
      </w:tr>
      <w:tr w:rsidR="00F832B3" w14:paraId="61EE148A" w14:textId="77777777" w:rsidTr="00206C57">
        <w:trPr>
          <w:trHeight w:val="20"/>
          <w:jc w:val="center"/>
        </w:trPr>
        <w:tc>
          <w:tcPr>
            <w:tcW w:w="1180" w:type="dxa"/>
            <w:gridSpan w:val="2"/>
            <w:tcBorders>
              <w:top w:val="single" w:sz="4" w:space="0" w:color="auto"/>
              <w:left w:val="single" w:sz="4" w:space="0" w:color="auto"/>
              <w:bottom w:val="single" w:sz="4" w:space="0" w:color="auto"/>
              <w:right w:val="single" w:sz="4" w:space="0" w:color="auto"/>
            </w:tcBorders>
            <w:noWrap/>
            <w:vAlign w:val="bottom"/>
            <w:hideMark/>
          </w:tcPr>
          <w:p w14:paraId="1FE46CA9" w14:textId="77777777" w:rsidR="00F832B3" w:rsidRDefault="00F832B3" w:rsidP="00206C57">
            <w:pPr>
              <w:rPr>
                <w:rFonts w:ascii="Calibri" w:hAnsi="Calibri" w:cs="Calibri"/>
                <w:bCs/>
                <w:lang w:eastAsia="es-MX"/>
              </w:rPr>
            </w:pPr>
            <w:r>
              <w:rPr>
                <w:rFonts w:ascii="Calibri" w:hAnsi="Calibri" w:cs="Calibri"/>
                <w:bCs/>
                <w:lang w:eastAsia="es-MX"/>
              </w:rPr>
              <w:t>PROVEEDOR</w:t>
            </w:r>
          </w:p>
        </w:tc>
        <w:tc>
          <w:tcPr>
            <w:tcW w:w="9110" w:type="dxa"/>
            <w:gridSpan w:val="6"/>
            <w:tcBorders>
              <w:top w:val="single" w:sz="4" w:space="0" w:color="auto"/>
              <w:left w:val="single" w:sz="4" w:space="0" w:color="auto"/>
              <w:bottom w:val="single" w:sz="4" w:space="0" w:color="auto"/>
              <w:right w:val="single" w:sz="4" w:space="0" w:color="auto"/>
            </w:tcBorders>
            <w:noWrap/>
            <w:vAlign w:val="bottom"/>
            <w:hideMark/>
          </w:tcPr>
          <w:p w14:paraId="192956A7" w14:textId="77777777" w:rsidR="00F832B3" w:rsidRDefault="00F832B3" w:rsidP="00206C57">
            <w:pPr>
              <w:jc w:val="center"/>
              <w:rPr>
                <w:rFonts w:ascii="Calibri" w:hAnsi="Calibri" w:cs="Calibri"/>
                <w:lang w:eastAsia="es-MX"/>
              </w:rPr>
            </w:pPr>
            <w:r>
              <w:rPr>
                <w:rFonts w:ascii="Calibri" w:hAnsi="Calibri" w:cs="Calibri"/>
                <w:lang w:eastAsia="es-MX"/>
              </w:rPr>
              <w:t> </w:t>
            </w:r>
          </w:p>
        </w:tc>
      </w:tr>
      <w:tr w:rsidR="00F832B3" w14:paraId="08B9777D" w14:textId="77777777" w:rsidTr="00206C57">
        <w:trPr>
          <w:trHeight w:val="20"/>
          <w:jc w:val="center"/>
        </w:trPr>
        <w:tc>
          <w:tcPr>
            <w:tcW w:w="10290" w:type="dxa"/>
            <w:gridSpan w:val="8"/>
            <w:tcBorders>
              <w:top w:val="single" w:sz="4" w:space="0" w:color="auto"/>
              <w:left w:val="nil"/>
              <w:bottom w:val="single" w:sz="4" w:space="0" w:color="auto"/>
              <w:right w:val="nil"/>
            </w:tcBorders>
            <w:noWrap/>
            <w:vAlign w:val="center"/>
            <w:hideMark/>
          </w:tcPr>
          <w:p w14:paraId="0596E41A" w14:textId="77777777" w:rsidR="00F832B3" w:rsidRDefault="00F832B3" w:rsidP="00206C57">
            <w:pPr>
              <w:jc w:val="center"/>
              <w:rPr>
                <w:rFonts w:ascii="Calibri" w:hAnsi="Calibri" w:cs="Calibri"/>
                <w:b/>
                <w:bCs/>
                <w:lang w:eastAsia="es-MX"/>
              </w:rPr>
            </w:pPr>
            <w:r>
              <w:rPr>
                <w:rFonts w:ascii="Calibri" w:hAnsi="Calibri" w:cs="Calibri"/>
                <w:b/>
                <w:bCs/>
                <w:lang w:eastAsia="es-MX"/>
              </w:rPr>
              <w:t>Total de procedimientos realizados por mes</w:t>
            </w:r>
          </w:p>
        </w:tc>
      </w:tr>
      <w:tr w:rsidR="00F832B3" w14:paraId="1F784113"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center"/>
            <w:hideMark/>
          </w:tcPr>
          <w:p w14:paraId="4E29B92C" w14:textId="77777777" w:rsidR="00F832B3" w:rsidRDefault="00F832B3" w:rsidP="00206C57">
            <w:pPr>
              <w:jc w:val="center"/>
              <w:rPr>
                <w:rFonts w:ascii="Calibri" w:hAnsi="Calibri" w:cs="Calibri"/>
                <w:bCs/>
                <w:lang w:eastAsia="es-MX"/>
              </w:rPr>
            </w:pPr>
            <w:r>
              <w:rPr>
                <w:rFonts w:ascii="Calibri" w:hAnsi="Calibri" w:cs="Calibri"/>
                <w:bCs/>
                <w:lang w:eastAsia="es-MX"/>
              </w:rPr>
              <w:t>Clave CPIM</w:t>
            </w:r>
          </w:p>
        </w:tc>
        <w:tc>
          <w:tcPr>
            <w:tcW w:w="5477" w:type="dxa"/>
            <w:tcBorders>
              <w:top w:val="single" w:sz="4" w:space="0" w:color="auto"/>
              <w:left w:val="single" w:sz="4" w:space="0" w:color="auto"/>
              <w:bottom w:val="single" w:sz="4" w:space="0" w:color="auto"/>
              <w:right w:val="single" w:sz="4" w:space="0" w:color="auto"/>
            </w:tcBorders>
            <w:noWrap/>
            <w:vAlign w:val="center"/>
            <w:hideMark/>
          </w:tcPr>
          <w:p w14:paraId="31B1A0C1" w14:textId="77777777" w:rsidR="00F832B3" w:rsidRDefault="00F832B3" w:rsidP="00206C57">
            <w:pPr>
              <w:jc w:val="center"/>
              <w:rPr>
                <w:rFonts w:ascii="Calibri" w:hAnsi="Calibri" w:cs="Calibri"/>
                <w:bCs/>
                <w:lang w:eastAsia="es-MX"/>
              </w:rPr>
            </w:pPr>
            <w:r>
              <w:rPr>
                <w:rFonts w:ascii="Calibri" w:hAnsi="Calibri" w:cs="Calibri"/>
                <w:bCs/>
                <w:lang w:eastAsia="es-MX"/>
              </w:rPr>
              <w:t>Descripción</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14:paraId="0670E8CE" w14:textId="77777777" w:rsidR="00F832B3" w:rsidRDefault="00F832B3" w:rsidP="00206C57">
            <w:pPr>
              <w:jc w:val="center"/>
              <w:rPr>
                <w:rFonts w:ascii="Calibri" w:hAnsi="Calibri" w:cs="Calibri"/>
                <w:bCs/>
                <w:lang w:eastAsia="es-MX"/>
              </w:rPr>
            </w:pPr>
            <w:r>
              <w:rPr>
                <w:rFonts w:ascii="Calibri" w:hAnsi="Calibri" w:cs="Calibri"/>
                <w:bCs/>
                <w:lang w:eastAsia="es-MX"/>
              </w:rPr>
              <w:t>Cantidad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49FCE66" w14:textId="77777777" w:rsidR="00F832B3" w:rsidRDefault="00F832B3" w:rsidP="00206C57">
            <w:pPr>
              <w:jc w:val="center"/>
              <w:rPr>
                <w:rFonts w:ascii="Calibri" w:hAnsi="Calibri" w:cs="Calibri"/>
                <w:bCs/>
                <w:lang w:eastAsia="es-MX"/>
              </w:rPr>
            </w:pPr>
            <w:r>
              <w:rPr>
                <w:rFonts w:ascii="Calibri" w:hAnsi="Calibri" w:cs="Calibri"/>
                <w:bCs/>
                <w:lang w:eastAsia="es-MX"/>
              </w:rPr>
              <w:t>Precio Unitario</w:t>
            </w:r>
          </w:p>
        </w:tc>
        <w:tc>
          <w:tcPr>
            <w:tcW w:w="1217" w:type="dxa"/>
            <w:tcBorders>
              <w:top w:val="single" w:sz="4" w:space="0" w:color="auto"/>
              <w:left w:val="single" w:sz="4" w:space="0" w:color="auto"/>
              <w:bottom w:val="single" w:sz="4" w:space="0" w:color="auto"/>
              <w:right w:val="single" w:sz="4" w:space="0" w:color="auto"/>
            </w:tcBorders>
            <w:noWrap/>
            <w:vAlign w:val="center"/>
            <w:hideMark/>
          </w:tcPr>
          <w:p w14:paraId="71BDF54B" w14:textId="77777777" w:rsidR="00F832B3" w:rsidRDefault="00F832B3" w:rsidP="00206C57">
            <w:pPr>
              <w:jc w:val="center"/>
              <w:rPr>
                <w:rFonts w:ascii="Calibri" w:hAnsi="Calibri" w:cs="Calibri"/>
                <w:bCs/>
                <w:lang w:eastAsia="es-MX"/>
              </w:rPr>
            </w:pPr>
            <w:r>
              <w:rPr>
                <w:rFonts w:ascii="Calibri" w:hAnsi="Calibri" w:cs="Calibri"/>
                <w:bCs/>
                <w:lang w:eastAsia="es-MX"/>
              </w:rPr>
              <w:t>Importe</w:t>
            </w:r>
          </w:p>
        </w:tc>
      </w:tr>
      <w:tr w:rsidR="00F832B3" w14:paraId="6BB05CC4"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63652F12"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3BCBB615"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111516BA"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115A1E7"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65F10DEE"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12258461"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tcPr>
          <w:p w14:paraId="67E3CE53" w14:textId="77777777" w:rsidR="00F832B3" w:rsidRDefault="00F832B3" w:rsidP="00206C57">
            <w:pPr>
              <w:rPr>
                <w:rFonts w:ascii="Calibri" w:hAnsi="Calibri" w:cs="Calibri"/>
                <w:lang w:eastAsia="es-MX"/>
              </w:rPr>
            </w:pPr>
          </w:p>
        </w:tc>
        <w:tc>
          <w:tcPr>
            <w:tcW w:w="5477" w:type="dxa"/>
            <w:tcBorders>
              <w:top w:val="single" w:sz="4" w:space="0" w:color="auto"/>
              <w:left w:val="single" w:sz="4" w:space="0" w:color="auto"/>
              <w:bottom w:val="single" w:sz="4" w:space="0" w:color="auto"/>
              <w:right w:val="single" w:sz="4" w:space="0" w:color="auto"/>
            </w:tcBorders>
            <w:noWrap/>
            <w:vAlign w:val="bottom"/>
          </w:tcPr>
          <w:p w14:paraId="296F4190" w14:textId="77777777" w:rsidR="00F832B3" w:rsidRDefault="00F832B3" w:rsidP="00206C57">
            <w:pPr>
              <w:jc w:val="center"/>
              <w:rPr>
                <w:rFonts w:ascii="Calibri" w:hAnsi="Calibri" w:cs="Calibri"/>
                <w:lang w:eastAsia="es-MX"/>
              </w:rPr>
            </w:pPr>
          </w:p>
        </w:tc>
        <w:tc>
          <w:tcPr>
            <w:tcW w:w="993" w:type="dxa"/>
            <w:gridSpan w:val="2"/>
            <w:tcBorders>
              <w:top w:val="single" w:sz="4" w:space="0" w:color="auto"/>
              <w:left w:val="single" w:sz="4" w:space="0" w:color="auto"/>
              <w:bottom w:val="single" w:sz="4" w:space="0" w:color="auto"/>
              <w:right w:val="single" w:sz="4" w:space="0" w:color="auto"/>
            </w:tcBorders>
            <w:noWrap/>
            <w:vAlign w:val="bottom"/>
          </w:tcPr>
          <w:p w14:paraId="2C32EB02" w14:textId="77777777" w:rsidR="00F832B3" w:rsidRDefault="00F832B3" w:rsidP="00206C57">
            <w:pPr>
              <w:jc w:val="center"/>
              <w:rPr>
                <w:rFonts w:ascii="Calibri" w:hAnsi="Calibri" w:cs="Calibri"/>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386E8052" w14:textId="77777777" w:rsidR="00F832B3" w:rsidRDefault="00F832B3" w:rsidP="00206C57">
            <w:pPr>
              <w:rPr>
                <w:rFonts w:ascii="Calibri" w:hAnsi="Calibri" w:cs="Calibri"/>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023DA668" w14:textId="77777777" w:rsidR="00F832B3" w:rsidRDefault="00F832B3" w:rsidP="00206C57">
            <w:pPr>
              <w:rPr>
                <w:rFonts w:ascii="Calibri" w:hAnsi="Calibri" w:cs="Calibri"/>
                <w:lang w:eastAsia="es-MX"/>
              </w:rPr>
            </w:pPr>
          </w:p>
        </w:tc>
      </w:tr>
      <w:tr w:rsidR="00F832B3" w14:paraId="6269F6F1"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tcPr>
          <w:p w14:paraId="4454313E" w14:textId="77777777" w:rsidR="00F832B3" w:rsidRDefault="00F832B3" w:rsidP="00206C57">
            <w:pPr>
              <w:rPr>
                <w:rFonts w:ascii="Calibri" w:hAnsi="Calibri" w:cs="Calibri"/>
                <w:lang w:eastAsia="es-MX"/>
              </w:rPr>
            </w:pPr>
          </w:p>
        </w:tc>
        <w:tc>
          <w:tcPr>
            <w:tcW w:w="5477" w:type="dxa"/>
            <w:tcBorders>
              <w:top w:val="single" w:sz="4" w:space="0" w:color="auto"/>
              <w:left w:val="single" w:sz="4" w:space="0" w:color="auto"/>
              <w:bottom w:val="single" w:sz="4" w:space="0" w:color="auto"/>
              <w:right w:val="single" w:sz="4" w:space="0" w:color="auto"/>
            </w:tcBorders>
            <w:noWrap/>
            <w:vAlign w:val="bottom"/>
          </w:tcPr>
          <w:p w14:paraId="6CF1E43F" w14:textId="77777777" w:rsidR="00F832B3" w:rsidRDefault="00F832B3" w:rsidP="00206C57">
            <w:pPr>
              <w:jc w:val="center"/>
              <w:rPr>
                <w:rFonts w:ascii="Calibri" w:hAnsi="Calibri" w:cs="Calibri"/>
                <w:lang w:eastAsia="es-MX"/>
              </w:rPr>
            </w:pPr>
          </w:p>
        </w:tc>
        <w:tc>
          <w:tcPr>
            <w:tcW w:w="993" w:type="dxa"/>
            <w:gridSpan w:val="2"/>
            <w:tcBorders>
              <w:top w:val="single" w:sz="4" w:space="0" w:color="auto"/>
              <w:left w:val="single" w:sz="4" w:space="0" w:color="auto"/>
              <w:bottom w:val="single" w:sz="4" w:space="0" w:color="auto"/>
              <w:right w:val="single" w:sz="4" w:space="0" w:color="auto"/>
            </w:tcBorders>
            <w:noWrap/>
            <w:vAlign w:val="bottom"/>
          </w:tcPr>
          <w:p w14:paraId="16CE4518" w14:textId="77777777" w:rsidR="00F832B3" w:rsidRDefault="00F832B3" w:rsidP="00206C57">
            <w:pPr>
              <w:jc w:val="center"/>
              <w:rPr>
                <w:rFonts w:ascii="Calibri" w:hAnsi="Calibri" w:cs="Calibri"/>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023D551B" w14:textId="77777777" w:rsidR="00F832B3" w:rsidRDefault="00F832B3" w:rsidP="00206C57">
            <w:pPr>
              <w:rPr>
                <w:rFonts w:ascii="Calibri" w:hAnsi="Calibri" w:cs="Calibri"/>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05F6A6CF" w14:textId="77777777" w:rsidR="00F832B3" w:rsidRDefault="00F832B3" w:rsidP="00206C57">
            <w:pPr>
              <w:rPr>
                <w:rFonts w:ascii="Calibri" w:hAnsi="Calibri" w:cs="Calibri"/>
                <w:lang w:eastAsia="es-MX"/>
              </w:rPr>
            </w:pPr>
          </w:p>
        </w:tc>
      </w:tr>
      <w:tr w:rsidR="00F832B3" w14:paraId="4FFA592D"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tcPr>
          <w:p w14:paraId="00FD9B63" w14:textId="77777777" w:rsidR="00F832B3" w:rsidRDefault="00F832B3" w:rsidP="00206C57">
            <w:pPr>
              <w:rPr>
                <w:rFonts w:ascii="Calibri" w:hAnsi="Calibri" w:cs="Calibri"/>
                <w:lang w:eastAsia="es-MX"/>
              </w:rPr>
            </w:pPr>
          </w:p>
        </w:tc>
        <w:tc>
          <w:tcPr>
            <w:tcW w:w="5477" w:type="dxa"/>
            <w:tcBorders>
              <w:top w:val="single" w:sz="4" w:space="0" w:color="auto"/>
              <w:left w:val="single" w:sz="4" w:space="0" w:color="auto"/>
              <w:bottom w:val="single" w:sz="4" w:space="0" w:color="auto"/>
              <w:right w:val="single" w:sz="4" w:space="0" w:color="auto"/>
            </w:tcBorders>
            <w:noWrap/>
            <w:vAlign w:val="bottom"/>
          </w:tcPr>
          <w:p w14:paraId="1C3ECDE1" w14:textId="77777777" w:rsidR="00F832B3" w:rsidRDefault="00F832B3" w:rsidP="00206C57">
            <w:pPr>
              <w:jc w:val="center"/>
              <w:rPr>
                <w:rFonts w:ascii="Calibri" w:hAnsi="Calibri" w:cs="Calibri"/>
                <w:lang w:eastAsia="es-MX"/>
              </w:rPr>
            </w:pPr>
          </w:p>
        </w:tc>
        <w:tc>
          <w:tcPr>
            <w:tcW w:w="993" w:type="dxa"/>
            <w:gridSpan w:val="2"/>
            <w:tcBorders>
              <w:top w:val="single" w:sz="4" w:space="0" w:color="auto"/>
              <w:left w:val="single" w:sz="4" w:space="0" w:color="auto"/>
              <w:bottom w:val="single" w:sz="4" w:space="0" w:color="auto"/>
              <w:right w:val="single" w:sz="4" w:space="0" w:color="auto"/>
            </w:tcBorders>
            <w:noWrap/>
            <w:vAlign w:val="bottom"/>
          </w:tcPr>
          <w:p w14:paraId="306CEAF6" w14:textId="77777777" w:rsidR="00F832B3" w:rsidRDefault="00F832B3" w:rsidP="00206C57">
            <w:pPr>
              <w:jc w:val="center"/>
              <w:rPr>
                <w:rFonts w:ascii="Calibri" w:hAnsi="Calibri" w:cs="Calibri"/>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5D7EA383" w14:textId="77777777" w:rsidR="00F832B3" w:rsidRDefault="00F832B3" w:rsidP="00206C57">
            <w:pPr>
              <w:rPr>
                <w:rFonts w:ascii="Calibri" w:hAnsi="Calibri" w:cs="Calibri"/>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5E53CD5D" w14:textId="77777777" w:rsidR="00F832B3" w:rsidRDefault="00F832B3" w:rsidP="00206C57">
            <w:pPr>
              <w:rPr>
                <w:rFonts w:ascii="Calibri" w:hAnsi="Calibri" w:cs="Calibri"/>
                <w:lang w:eastAsia="es-MX"/>
              </w:rPr>
            </w:pPr>
          </w:p>
        </w:tc>
      </w:tr>
      <w:tr w:rsidR="00F832B3" w14:paraId="25EB785D"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523BFEDE"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62AD7D96"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34B7D5C2"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B904D65"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39F5CDF8"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3D9361E8"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55755662"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117FDC33"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712F47E6"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DE62550"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41323120"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072303BC"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5A1FCD7B"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111ADD79"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4EAF331D"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248B64E"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2A868EDA"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44185C4A" w14:textId="77777777" w:rsidTr="00206C57">
        <w:trPr>
          <w:trHeight w:val="20"/>
          <w:jc w:val="center"/>
        </w:trPr>
        <w:tc>
          <w:tcPr>
            <w:tcW w:w="7939" w:type="dxa"/>
            <w:gridSpan w:val="6"/>
            <w:tcBorders>
              <w:top w:val="single" w:sz="4" w:space="0" w:color="auto"/>
              <w:left w:val="nil"/>
              <w:bottom w:val="nil"/>
              <w:right w:val="single" w:sz="4" w:space="0" w:color="auto"/>
            </w:tcBorders>
            <w:noWrap/>
            <w:vAlign w:val="bottom"/>
            <w:hideMark/>
          </w:tcPr>
          <w:p w14:paraId="65530229" w14:textId="77777777" w:rsidR="00F832B3" w:rsidRDefault="00F832B3" w:rsidP="00206C57">
            <w:pPr>
              <w:jc w:val="right"/>
              <w:rPr>
                <w:rFonts w:ascii="Calibri" w:hAnsi="Calibri" w:cs="Calibri"/>
                <w:bCs/>
                <w:lang w:eastAsia="es-MX"/>
              </w:rPr>
            </w:pPr>
            <w:r>
              <w:rPr>
                <w:rFonts w:ascii="Calibri" w:hAnsi="Calibri" w:cs="Calibri"/>
                <w:bCs/>
                <w:lang w:eastAsia="es-MX"/>
              </w:rPr>
              <w:t>SUBTOTAL</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C86C7F2" w14:textId="77777777" w:rsidR="00F832B3" w:rsidRDefault="00F832B3" w:rsidP="00206C57">
            <w:pPr>
              <w:rPr>
                <w:rFonts w:ascii="Calibri" w:hAnsi="Calibri" w:cs="Calibri"/>
                <w:bCs/>
                <w:lang w:eastAsia="es-MX"/>
              </w:rPr>
            </w:pPr>
            <w:r>
              <w:rPr>
                <w:rFonts w:ascii="Calibri" w:hAnsi="Calibri" w:cs="Calibri"/>
                <w:bCs/>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19B15BB8"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6E39F1B3" w14:textId="77777777" w:rsidTr="00206C57">
        <w:trPr>
          <w:trHeight w:val="20"/>
          <w:jc w:val="center"/>
        </w:trPr>
        <w:tc>
          <w:tcPr>
            <w:tcW w:w="7939" w:type="dxa"/>
            <w:gridSpan w:val="6"/>
            <w:tcBorders>
              <w:top w:val="nil"/>
              <w:left w:val="nil"/>
              <w:bottom w:val="nil"/>
              <w:right w:val="single" w:sz="4" w:space="0" w:color="auto"/>
            </w:tcBorders>
            <w:noWrap/>
            <w:vAlign w:val="bottom"/>
          </w:tcPr>
          <w:p w14:paraId="7599506E" w14:textId="77777777" w:rsidR="00F832B3" w:rsidRDefault="00F832B3" w:rsidP="00206C57">
            <w:pPr>
              <w:jc w:val="right"/>
              <w:rPr>
                <w:rFonts w:ascii="Calibri" w:hAnsi="Calibri" w:cs="Calibri"/>
                <w:bCs/>
                <w:lang w:eastAsia="es-MX"/>
              </w:rPr>
            </w:pPr>
            <w:r>
              <w:rPr>
                <w:rFonts w:ascii="Calibri" w:hAnsi="Calibri" w:cs="Calibri"/>
                <w:bCs/>
                <w:lang w:eastAsia="es-MX"/>
              </w:rPr>
              <w:t>IVA</w:t>
            </w:r>
          </w:p>
        </w:tc>
        <w:tc>
          <w:tcPr>
            <w:tcW w:w="1134" w:type="dxa"/>
            <w:tcBorders>
              <w:top w:val="single" w:sz="4" w:space="0" w:color="auto"/>
              <w:left w:val="single" w:sz="4" w:space="0" w:color="auto"/>
              <w:bottom w:val="single" w:sz="4" w:space="0" w:color="auto"/>
              <w:right w:val="single" w:sz="4" w:space="0" w:color="auto"/>
            </w:tcBorders>
            <w:noWrap/>
            <w:vAlign w:val="bottom"/>
          </w:tcPr>
          <w:p w14:paraId="15AF8C17" w14:textId="77777777" w:rsidR="00F832B3" w:rsidRDefault="00F832B3" w:rsidP="00206C57">
            <w:pPr>
              <w:rPr>
                <w:rFonts w:ascii="Calibri" w:hAnsi="Calibri" w:cs="Calibri"/>
                <w:bCs/>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0A9E1936" w14:textId="77777777" w:rsidR="00F832B3" w:rsidRDefault="00F832B3" w:rsidP="00206C57">
            <w:pPr>
              <w:rPr>
                <w:rFonts w:ascii="Calibri" w:hAnsi="Calibri" w:cs="Calibri"/>
                <w:lang w:eastAsia="es-MX"/>
              </w:rPr>
            </w:pPr>
          </w:p>
        </w:tc>
      </w:tr>
      <w:tr w:rsidR="00F832B3" w14:paraId="39AA07E6" w14:textId="77777777" w:rsidTr="00206C57">
        <w:trPr>
          <w:trHeight w:val="20"/>
          <w:jc w:val="center"/>
        </w:trPr>
        <w:tc>
          <w:tcPr>
            <w:tcW w:w="7939" w:type="dxa"/>
            <w:gridSpan w:val="6"/>
            <w:tcBorders>
              <w:top w:val="nil"/>
              <w:left w:val="nil"/>
              <w:bottom w:val="nil"/>
              <w:right w:val="single" w:sz="4" w:space="0" w:color="auto"/>
            </w:tcBorders>
            <w:noWrap/>
            <w:vAlign w:val="bottom"/>
          </w:tcPr>
          <w:p w14:paraId="3FFA4C00" w14:textId="77777777" w:rsidR="00F832B3" w:rsidRDefault="00F832B3" w:rsidP="00206C57">
            <w:pPr>
              <w:jc w:val="right"/>
              <w:rPr>
                <w:rFonts w:ascii="Calibri" w:hAnsi="Calibri" w:cs="Calibri"/>
                <w:bCs/>
                <w:lang w:eastAsia="es-MX"/>
              </w:rPr>
            </w:pPr>
            <w:r>
              <w:rPr>
                <w:rFonts w:ascii="Calibri" w:hAnsi="Calibri" w:cs="Calibri"/>
                <w:bCs/>
                <w:lang w:eastAsia="es-MX"/>
              </w:rPr>
              <w:t>TOTAL</w:t>
            </w:r>
          </w:p>
        </w:tc>
        <w:tc>
          <w:tcPr>
            <w:tcW w:w="1134" w:type="dxa"/>
            <w:tcBorders>
              <w:top w:val="single" w:sz="4" w:space="0" w:color="auto"/>
              <w:left w:val="single" w:sz="4" w:space="0" w:color="auto"/>
              <w:bottom w:val="single" w:sz="4" w:space="0" w:color="auto"/>
              <w:right w:val="single" w:sz="4" w:space="0" w:color="auto"/>
            </w:tcBorders>
            <w:noWrap/>
            <w:vAlign w:val="bottom"/>
          </w:tcPr>
          <w:p w14:paraId="00426C1A" w14:textId="77777777" w:rsidR="00F832B3" w:rsidRDefault="00F832B3" w:rsidP="00206C57">
            <w:pPr>
              <w:rPr>
                <w:rFonts w:ascii="Calibri" w:hAnsi="Calibri" w:cs="Calibri"/>
                <w:bCs/>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0F39DB98" w14:textId="77777777" w:rsidR="00F832B3" w:rsidRDefault="00F832B3" w:rsidP="00206C57">
            <w:pPr>
              <w:rPr>
                <w:rFonts w:ascii="Calibri" w:hAnsi="Calibri" w:cs="Calibri"/>
                <w:lang w:eastAsia="es-MX"/>
              </w:rPr>
            </w:pPr>
          </w:p>
        </w:tc>
      </w:tr>
      <w:tr w:rsidR="00F832B3" w14:paraId="06D9D57B" w14:textId="77777777" w:rsidTr="00206C57">
        <w:trPr>
          <w:trHeight w:val="20"/>
          <w:jc w:val="center"/>
        </w:trPr>
        <w:tc>
          <w:tcPr>
            <w:tcW w:w="10290" w:type="dxa"/>
            <w:gridSpan w:val="8"/>
            <w:tcBorders>
              <w:top w:val="nil"/>
              <w:left w:val="nil"/>
              <w:bottom w:val="single" w:sz="4" w:space="0" w:color="auto"/>
              <w:right w:val="nil"/>
            </w:tcBorders>
            <w:noWrap/>
            <w:vAlign w:val="center"/>
            <w:hideMark/>
          </w:tcPr>
          <w:p w14:paraId="4AFDD4CF" w14:textId="77777777" w:rsidR="00F832B3" w:rsidRDefault="00F832B3" w:rsidP="00206C57">
            <w:pPr>
              <w:jc w:val="center"/>
              <w:rPr>
                <w:rFonts w:ascii="Calibri" w:hAnsi="Calibri" w:cs="Calibri"/>
                <w:b/>
                <w:bCs/>
                <w:lang w:eastAsia="es-MX"/>
              </w:rPr>
            </w:pPr>
            <w:r>
              <w:rPr>
                <w:rFonts w:ascii="Calibri" w:hAnsi="Calibri" w:cs="Calibri"/>
                <w:b/>
                <w:bCs/>
                <w:lang w:eastAsia="es-MX"/>
              </w:rPr>
              <w:t xml:space="preserve">Total de Bienes de Consumo  Complementarios utilizados por mes </w:t>
            </w:r>
          </w:p>
        </w:tc>
      </w:tr>
      <w:tr w:rsidR="00F832B3" w14:paraId="461E3802"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center"/>
            <w:hideMark/>
          </w:tcPr>
          <w:p w14:paraId="6DDF7FB6" w14:textId="77777777" w:rsidR="00F832B3" w:rsidRDefault="00F832B3" w:rsidP="00206C57">
            <w:pPr>
              <w:jc w:val="center"/>
              <w:rPr>
                <w:rFonts w:ascii="Calibri" w:hAnsi="Calibri" w:cs="Calibri"/>
                <w:bCs/>
                <w:lang w:eastAsia="es-MX"/>
              </w:rPr>
            </w:pPr>
            <w:r>
              <w:rPr>
                <w:rFonts w:ascii="Calibri" w:hAnsi="Calibri" w:cs="Calibri"/>
                <w:bCs/>
                <w:lang w:eastAsia="es-MX"/>
              </w:rPr>
              <w:t>Clave CPIM</w:t>
            </w:r>
          </w:p>
        </w:tc>
        <w:tc>
          <w:tcPr>
            <w:tcW w:w="5477" w:type="dxa"/>
            <w:tcBorders>
              <w:top w:val="single" w:sz="4" w:space="0" w:color="auto"/>
              <w:left w:val="single" w:sz="4" w:space="0" w:color="auto"/>
              <w:bottom w:val="single" w:sz="4" w:space="0" w:color="auto"/>
              <w:right w:val="single" w:sz="4" w:space="0" w:color="auto"/>
            </w:tcBorders>
            <w:noWrap/>
            <w:vAlign w:val="center"/>
            <w:hideMark/>
          </w:tcPr>
          <w:p w14:paraId="32335384" w14:textId="77777777" w:rsidR="00F832B3" w:rsidRDefault="00F832B3" w:rsidP="00206C57">
            <w:pPr>
              <w:jc w:val="center"/>
              <w:rPr>
                <w:rFonts w:ascii="Calibri" w:hAnsi="Calibri" w:cs="Calibri"/>
                <w:bCs/>
                <w:lang w:eastAsia="es-MX"/>
              </w:rPr>
            </w:pPr>
            <w:r>
              <w:rPr>
                <w:rFonts w:ascii="Calibri" w:hAnsi="Calibri" w:cs="Calibri"/>
                <w:bCs/>
                <w:lang w:eastAsia="es-MX"/>
              </w:rPr>
              <w:t>Descripción</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14:paraId="7617C617" w14:textId="77777777" w:rsidR="00F832B3" w:rsidRDefault="00F832B3" w:rsidP="00206C57">
            <w:pPr>
              <w:jc w:val="center"/>
              <w:rPr>
                <w:rFonts w:ascii="Calibri" w:hAnsi="Calibri" w:cs="Calibri"/>
                <w:bCs/>
                <w:lang w:eastAsia="es-MX"/>
              </w:rPr>
            </w:pPr>
            <w:r>
              <w:rPr>
                <w:rFonts w:ascii="Calibri" w:hAnsi="Calibri" w:cs="Calibri"/>
                <w:bCs/>
                <w:lang w:eastAsia="es-MX"/>
              </w:rPr>
              <w:t>Cantidad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9176A14" w14:textId="77777777" w:rsidR="00F832B3" w:rsidRDefault="00F832B3" w:rsidP="00206C57">
            <w:pPr>
              <w:jc w:val="center"/>
              <w:rPr>
                <w:rFonts w:ascii="Calibri" w:hAnsi="Calibri" w:cs="Calibri"/>
                <w:bCs/>
                <w:lang w:eastAsia="es-MX"/>
              </w:rPr>
            </w:pPr>
            <w:r>
              <w:rPr>
                <w:rFonts w:ascii="Calibri" w:hAnsi="Calibri" w:cs="Calibri"/>
                <w:bCs/>
                <w:lang w:eastAsia="es-MX"/>
              </w:rPr>
              <w:t>Precio Unitario</w:t>
            </w:r>
          </w:p>
        </w:tc>
        <w:tc>
          <w:tcPr>
            <w:tcW w:w="1217" w:type="dxa"/>
            <w:tcBorders>
              <w:top w:val="single" w:sz="4" w:space="0" w:color="auto"/>
              <w:left w:val="single" w:sz="4" w:space="0" w:color="auto"/>
              <w:bottom w:val="single" w:sz="4" w:space="0" w:color="auto"/>
              <w:right w:val="single" w:sz="4" w:space="0" w:color="auto"/>
            </w:tcBorders>
            <w:noWrap/>
            <w:vAlign w:val="center"/>
            <w:hideMark/>
          </w:tcPr>
          <w:p w14:paraId="624D2F58" w14:textId="77777777" w:rsidR="00F832B3" w:rsidRDefault="00F832B3" w:rsidP="00206C57">
            <w:pPr>
              <w:jc w:val="center"/>
              <w:rPr>
                <w:rFonts w:ascii="Calibri" w:hAnsi="Calibri" w:cs="Calibri"/>
                <w:bCs/>
                <w:lang w:eastAsia="es-MX"/>
              </w:rPr>
            </w:pPr>
            <w:r>
              <w:rPr>
                <w:rFonts w:ascii="Calibri" w:hAnsi="Calibri" w:cs="Calibri"/>
                <w:bCs/>
                <w:lang w:eastAsia="es-MX"/>
              </w:rPr>
              <w:t>Importe</w:t>
            </w:r>
          </w:p>
        </w:tc>
      </w:tr>
      <w:tr w:rsidR="00F832B3" w14:paraId="6E238087"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105773EE"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060724B7"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5B183D3F"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BF27FA4"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311783AE"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2D280DA0"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tcPr>
          <w:p w14:paraId="63069E79" w14:textId="77777777" w:rsidR="00F832B3" w:rsidRDefault="00F832B3" w:rsidP="00206C57">
            <w:pPr>
              <w:rPr>
                <w:rFonts w:ascii="Calibri" w:hAnsi="Calibri" w:cs="Calibri"/>
                <w:lang w:eastAsia="es-MX"/>
              </w:rPr>
            </w:pPr>
          </w:p>
        </w:tc>
        <w:tc>
          <w:tcPr>
            <w:tcW w:w="5477" w:type="dxa"/>
            <w:tcBorders>
              <w:top w:val="single" w:sz="4" w:space="0" w:color="auto"/>
              <w:left w:val="single" w:sz="4" w:space="0" w:color="auto"/>
              <w:bottom w:val="single" w:sz="4" w:space="0" w:color="auto"/>
              <w:right w:val="single" w:sz="4" w:space="0" w:color="auto"/>
            </w:tcBorders>
            <w:noWrap/>
            <w:vAlign w:val="bottom"/>
          </w:tcPr>
          <w:p w14:paraId="0FFA634C" w14:textId="77777777" w:rsidR="00F832B3" w:rsidRDefault="00F832B3" w:rsidP="00206C57">
            <w:pPr>
              <w:jc w:val="center"/>
              <w:rPr>
                <w:rFonts w:ascii="Calibri" w:hAnsi="Calibri" w:cs="Calibri"/>
                <w:lang w:eastAsia="es-MX"/>
              </w:rPr>
            </w:pPr>
          </w:p>
        </w:tc>
        <w:tc>
          <w:tcPr>
            <w:tcW w:w="993" w:type="dxa"/>
            <w:gridSpan w:val="2"/>
            <w:tcBorders>
              <w:top w:val="single" w:sz="4" w:space="0" w:color="auto"/>
              <w:left w:val="single" w:sz="4" w:space="0" w:color="auto"/>
              <w:bottom w:val="single" w:sz="4" w:space="0" w:color="auto"/>
              <w:right w:val="single" w:sz="4" w:space="0" w:color="auto"/>
            </w:tcBorders>
            <w:noWrap/>
            <w:vAlign w:val="bottom"/>
          </w:tcPr>
          <w:p w14:paraId="13C01E33" w14:textId="77777777" w:rsidR="00F832B3" w:rsidRDefault="00F832B3" w:rsidP="00206C57">
            <w:pPr>
              <w:jc w:val="center"/>
              <w:rPr>
                <w:rFonts w:ascii="Calibri" w:hAnsi="Calibri" w:cs="Calibri"/>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4C5337DC" w14:textId="77777777" w:rsidR="00F832B3" w:rsidRDefault="00F832B3" w:rsidP="00206C57">
            <w:pPr>
              <w:rPr>
                <w:rFonts w:ascii="Calibri" w:hAnsi="Calibri" w:cs="Calibri"/>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2F92C8A4" w14:textId="77777777" w:rsidR="00F832B3" w:rsidRDefault="00F832B3" w:rsidP="00206C57">
            <w:pPr>
              <w:rPr>
                <w:rFonts w:ascii="Calibri" w:hAnsi="Calibri" w:cs="Calibri"/>
                <w:lang w:eastAsia="es-MX"/>
              </w:rPr>
            </w:pPr>
          </w:p>
        </w:tc>
      </w:tr>
      <w:tr w:rsidR="00F832B3" w14:paraId="0D994FD6"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tcPr>
          <w:p w14:paraId="749F88FD" w14:textId="77777777" w:rsidR="00F832B3" w:rsidRDefault="00F832B3" w:rsidP="00206C57">
            <w:pPr>
              <w:rPr>
                <w:rFonts w:ascii="Calibri" w:hAnsi="Calibri" w:cs="Calibri"/>
                <w:lang w:eastAsia="es-MX"/>
              </w:rPr>
            </w:pPr>
          </w:p>
        </w:tc>
        <w:tc>
          <w:tcPr>
            <w:tcW w:w="5477" w:type="dxa"/>
            <w:tcBorders>
              <w:top w:val="single" w:sz="4" w:space="0" w:color="auto"/>
              <w:left w:val="single" w:sz="4" w:space="0" w:color="auto"/>
              <w:bottom w:val="single" w:sz="4" w:space="0" w:color="auto"/>
              <w:right w:val="single" w:sz="4" w:space="0" w:color="auto"/>
            </w:tcBorders>
            <w:noWrap/>
            <w:vAlign w:val="bottom"/>
          </w:tcPr>
          <w:p w14:paraId="27575842" w14:textId="77777777" w:rsidR="00F832B3" w:rsidRDefault="00F832B3" w:rsidP="00206C57">
            <w:pPr>
              <w:jc w:val="center"/>
              <w:rPr>
                <w:rFonts w:ascii="Calibri" w:hAnsi="Calibri" w:cs="Calibri"/>
                <w:lang w:eastAsia="es-MX"/>
              </w:rPr>
            </w:pPr>
          </w:p>
        </w:tc>
        <w:tc>
          <w:tcPr>
            <w:tcW w:w="993" w:type="dxa"/>
            <w:gridSpan w:val="2"/>
            <w:tcBorders>
              <w:top w:val="single" w:sz="4" w:space="0" w:color="auto"/>
              <w:left w:val="single" w:sz="4" w:space="0" w:color="auto"/>
              <w:bottom w:val="single" w:sz="4" w:space="0" w:color="auto"/>
              <w:right w:val="single" w:sz="4" w:space="0" w:color="auto"/>
            </w:tcBorders>
            <w:noWrap/>
            <w:vAlign w:val="bottom"/>
          </w:tcPr>
          <w:p w14:paraId="5CE1A9AD" w14:textId="77777777" w:rsidR="00F832B3" w:rsidRDefault="00F832B3" w:rsidP="00206C57">
            <w:pPr>
              <w:jc w:val="center"/>
              <w:rPr>
                <w:rFonts w:ascii="Calibri" w:hAnsi="Calibri" w:cs="Calibri"/>
                <w:lang w:eastAsia="es-MX"/>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5837398C" w14:textId="77777777" w:rsidR="00F832B3" w:rsidRDefault="00F832B3" w:rsidP="00206C57">
            <w:pPr>
              <w:rPr>
                <w:rFonts w:ascii="Calibri" w:hAnsi="Calibri" w:cs="Calibri"/>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59A798AF" w14:textId="77777777" w:rsidR="00F832B3" w:rsidRDefault="00F832B3" w:rsidP="00206C57">
            <w:pPr>
              <w:rPr>
                <w:rFonts w:ascii="Calibri" w:hAnsi="Calibri" w:cs="Calibri"/>
                <w:lang w:eastAsia="es-MX"/>
              </w:rPr>
            </w:pPr>
          </w:p>
        </w:tc>
      </w:tr>
      <w:tr w:rsidR="00F832B3" w14:paraId="007C2687"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0F471599"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351456E4"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6856272B"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C297B41"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6E6A5642"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215379A1"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35DEC8F5"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3ED03686"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54C8779D"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9A1A012"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3886AACE"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20D7895A" w14:textId="77777777" w:rsidTr="00206C57">
        <w:trPr>
          <w:trHeight w:val="20"/>
          <w:jc w:val="center"/>
        </w:trPr>
        <w:tc>
          <w:tcPr>
            <w:tcW w:w="1469" w:type="dxa"/>
            <w:gridSpan w:val="3"/>
            <w:tcBorders>
              <w:top w:val="single" w:sz="4" w:space="0" w:color="auto"/>
              <w:left w:val="single" w:sz="4" w:space="0" w:color="auto"/>
              <w:bottom w:val="single" w:sz="4" w:space="0" w:color="auto"/>
              <w:right w:val="single" w:sz="4" w:space="0" w:color="auto"/>
            </w:tcBorders>
            <w:noWrap/>
            <w:vAlign w:val="bottom"/>
            <w:hideMark/>
          </w:tcPr>
          <w:p w14:paraId="1A6DD255" w14:textId="77777777" w:rsidR="00F832B3" w:rsidRDefault="00F832B3" w:rsidP="00206C57">
            <w:pPr>
              <w:rPr>
                <w:rFonts w:ascii="Calibri" w:hAnsi="Calibri" w:cs="Calibri"/>
                <w:lang w:eastAsia="es-MX"/>
              </w:rPr>
            </w:pPr>
            <w:r>
              <w:rPr>
                <w:rFonts w:ascii="Calibri" w:hAnsi="Calibri" w:cs="Calibri"/>
                <w:lang w:eastAsia="es-MX"/>
              </w:rPr>
              <w:t> </w:t>
            </w:r>
          </w:p>
        </w:tc>
        <w:tc>
          <w:tcPr>
            <w:tcW w:w="5477" w:type="dxa"/>
            <w:tcBorders>
              <w:top w:val="single" w:sz="4" w:space="0" w:color="auto"/>
              <w:left w:val="single" w:sz="4" w:space="0" w:color="auto"/>
              <w:bottom w:val="single" w:sz="4" w:space="0" w:color="auto"/>
              <w:right w:val="single" w:sz="4" w:space="0" w:color="auto"/>
            </w:tcBorders>
            <w:noWrap/>
            <w:vAlign w:val="bottom"/>
            <w:hideMark/>
          </w:tcPr>
          <w:p w14:paraId="022ACD3E"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993" w:type="dxa"/>
            <w:gridSpan w:val="2"/>
            <w:tcBorders>
              <w:top w:val="single" w:sz="4" w:space="0" w:color="auto"/>
              <w:left w:val="single" w:sz="4" w:space="0" w:color="auto"/>
              <w:bottom w:val="single" w:sz="4" w:space="0" w:color="auto"/>
              <w:right w:val="single" w:sz="4" w:space="0" w:color="auto"/>
            </w:tcBorders>
            <w:noWrap/>
            <w:vAlign w:val="bottom"/>
            <w:hideMark/>
          </w:tcPr>
          <w:p w14:paraId="3F106624" w14:textId="77777777" w:rsidR="00F832B3" w:rsidRDefault="00F832B3" w:rsidP="00206C57">
            <w:pPr>
              <w:jc w:val="center"/>
              <w:rPr>
                <w:rFonts w:ascii="Calibri" w:hAnsi="Calibri" w:cs="Calibri"/>
                <w:lang w:eastAsia="es-MX"/>
              </w:rPr>
            </w:pPr>
            <w:r>
              <w:rPr>
                <w:rFonts w:ascii="Calibri" w:hAnsi="Calibri" w:cs="Calibri"/>
                <w:lang w:eastAsia="es-MX"/>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32B49C5" w14:textId="77777777" w:rsidR="00F832B3" w:rsidRDefault="00F832B3" w:rsidP="00206C57">
            <w:pPr>
              <w:rPr>
                <w:rFonts w:ascii="Calibri" w:hAnsi="Calibri" w:cs="Calibri"/>
                <w:lang w:eastAsia="es-MX"/>
              </w:rPr>
            </w:pPr>
            <w:r>
              <w:rPr>
                <w:rFonts w:ascii="Calibri" w:hAnsi="Calibri" w:cs="Calibri"/>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5EBA017A"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7B7F085A" w14:textId="77777777" w:rsidTr="00206C57">
        <w:trPr>
          <w:trHeight w:val="20"/>
          <w:jc w:val="center"/>
        </w:trPr>
        <w:tc>
          <w:tcPr>
            <w:tcW w:w="7939" w:type="dxa"/>
            <w:gridSpan w:val="6"/>
            <w:tcBorders>
              <w:top w:val="single" w:sz="4" w:space="0" w:color="auto"/>
              <w:left w:val="nil"/>
              <w:bottom w:val="nil"/>
              <w:right w:val="single" w:sz="4" w:space="0" w:color="auto"/>
            </w:tcBorders>
            <w:noWrap/>
            <w:vAlign w:val="bottom"/>
            <w:hideMark/>
          </w:tcPr>
          <w:p w14:paraId="07BD07FB" w14:textId="77777777" w:rsidR="00F832B3" w:rsidRDefault="00F832B3" w:rsidP="00206C57">
            <w:pPr>
              <w:jc w:val="right"/>
              <w:rPr>
                <w:rFonts w:ascii="Calibri" w:hAnsi="Calibri" w:cs="Calibri"/>
                <w:bCs/>
                <w:lang w:eastAsia="es-MX"/>
              </w:rPr>
            </w:pPr>
            <w:r>
              <w:rPr>
                <w:rFonts w:ascii="Calibri" w:hAnsi="Calibri" w:cs="Calibri"/>
                <w:bCs/>
                <w:lang w:eastAsia="es-MX"/>
              </w:rPr>
              <w:t>SUBTOTAL</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9E7EA31" w14:textId="77777777" w:rsidR="00F832B3" w:rsidRDefault="00F832B3" w:rsidP="00206C57">
            <w:pPr>
              <w:rPr>
                <w:rFonts w:ascii="Calibri" w:hAnsi="Calibri" w:cs="Calibri"/>
                <w:bCs/>
                <w:lang w:eastAsia="es-MX"/>
              </w:rPr>
            </w:pPr>
            <w:r>
              <w:rPr>
                <w:rFonts w:ascii="Calibri" w:hAnsi="Calibri" w:cs="Calibri"/>
                <w:bCs/>
                <w:lang w:eastAsia="es-MX"/>
              </w:rPr>
              <w:t> </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51105AFA" w14:textId="77777777" w:rsidR="00F832B3" w:rsidRDefault="00F832B3" w:rsidP="00206C57">
            <w:pPr>
              <w:rPr>
                <w:rFonts w:ascii="Calibri" w:hAnsi="Calibri" w:cs="Calibri"/>
                <w:lang w:eastAsia="es-MX"/>
              </w:rPr>
            </w:pPr>
            <w:r>
              <w:rPr>
                <w:rFonts w:ascii="Calibri" w:hAnsi="Calibri" w:cs="Calibri"/>
                <w:lang w:eastAsia="es-MX"/>
              </w:rPr>
              <w:t> </w:t>
            </w:r>
          </w:p>
        </w:tc>
      </w:tr>
      <w:tr w:rsidR="00F832B3" w14:paraId="63043D7E" w14:textId="77777777" w:rsidTr="00206C57">
        <w:trPr>
          <w:trHeight w:val="20"/>
          <w:jc w:val="center"/>
        </w:trPr>
        <w:tc>
          <w:tcPr>
            <w:tcW w:w="7939" w:type="dxa"/>
            <w:gridSpan w:val="6"/>
            <w:tcBorders>
              <w:top w:val="nil"/>
              <w:left w:val="nil"/>
              <w:bottom w:val="nil"/>
              <w:right w:val="single" w:sz="4" w:space="0" w:color="auto"/>
            </w:tcBorders>
            <w:noWrap/>
            <w:vAlign w:val="bottom"/>
          </w:tcPr>
          <w:p w14:paraId="5370553D" w14:textId="77777777" w:rsidR="00F832B3" w:rsidRDefault="00F832B3" w:rsidP="00206C57">
            <w:pPr>
              <w:jc w:val="right"/>
              <w:rPr>
                <w:rFonts w:ascii="Calibri" w:hAnsi="Calibri" w:cs="Calibri"/>
                <w:bCs/>
                <w:lang w:eastAsia="es-MX"/>
              </w:rPr>
            </w:pPr>
            <w:r>
              <w:rPr>
                <w:rFonts w:ascii="Calibri" w:hAnsi="Calibri" w:cs="Calibri"/>
                <w:bCs/>
                <w:lang w:eastAsia="es-MX"/>
              </w:rPr>
              <w:t>IVA</w:t>
            </w:r>
          </w:p>
        </w:tc>
        <w:tc>
          <w:tcPr>
            <w:tcW w:w="1134" w:type="dxa"/>
            <w:tcBorders>
              <w:top w:val="single" w:sz="4" w:space="0" w:color="auto"/>
              <w:left w:val="single" w:sz="4" w:space="0" w:color="auto"/>
              <w:bottom w:val="single" w:sz="4" w:space="0" w:color="auto"/>
              <w:right w:val="single" w:sz="4" w:space="0" w:color="auto"/>
            </w:tcBorders>
            <w:noWrap/>
            <w:vAlign w:val="bottom"/>
          </w:tcPr>
          <w:p w14:paraId="1782D869" w14:textId="77777777" w:rsidR="00F832B3" w:rsidRDefault="00F832B3" w:rsidP="00206C57">
            <w:pPr>
              <w:rPr>
                <w:rFonts w:ascii="Calibri" w:hAnsi="Calibri" w:cs="Calibri"/>
                <w:bCs/>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11B4E00E" w14:textId="77777777" w:rsidR="00F832B3" w:rsidRDefault="00F832B3" w:rsidP="00206C57">
            <w:pPr>
              <w:rPr>
                <w:rFonts w:ascii="Calibri" w:hAnsi="Calibri" w:cs="Calibri"/>
                <w:lang w:eastAsia="es-MX"/>
              </w:rPr>
            </w:pPr>
          </w:p>
        </w:tc>
      </w:tr>
      <w:tr w:rsidR="00F832B3" w14:paraId="58A8C1A7" w14:textId="77777777" w:rsidTr="00206C57">
        <w:trPr>
          <w:trHeight w:val="20"/>
          <w:jc w:val="center"/>
        </w:trPr>
        <w:tc>
          <w:tcPr>
            <w:tcW w:w="7939" w:type="dxa"/>
            <w:gridSpan w:val="6"/>
            <w:tcBorders>
              <w:top w:val="nil"/>
              <w:left w:val="nil"/>
              <w:bottom w:val="nil"/>
              <w:right w:val="nil"/>
            </w:tcBorders>
            <w:noWrap/>
            <w:vAlign w:val="bottom"/>
          </w:tcPr>
          <w:p w14:paraId="34B804C2" w14:textId="77777777" w:rsidR="00F832B3" w:rsidRDefault="00F832B3" w:rsidP="00206C57">
            <w:pPr>
              <w:jc w:val="right"/>
              <w:rPr>
                <w:rFonts w:ascii="Calibri" w:hAnsi="Calibri" w:cs="Calibri"/>
                <w:bCs/>
                <w:lang w:eastAsia="es-MX"/>
              </w:rPr>
            </w:pPr>
            <w:r>
              <w:rPr>
                <w:rFonts w:ascii="Calibri" w:hAnsi="Calibri" w:cs="Calibri"/>
                <w:bCs/>
                <w:lang w:eastAsia="es-MX"/>
              </w:rPr>
              <w:t>TOTAL</w:t>
            </w:r>
          </w:p>
        </w:tc>
        <w:tc>
          <w:tcPr>
            <w:tcW w:w="1134" w:type="dxa"/>
            <w:tcBorders>
              <w:top w:val="single" w:sz="4" w:space="0" w:color="auto"/>
              <w:left w:val="nil"/>
              <w:bottom w:val="single" w:sz="4" w:space="0" w:color="auto"/>
              <w:right w:val="single" w:sz="4" w:space="0" w:color="auto"/>
            </w:tcBorders>
            <w:noWrap/>
            <w:vAlign w:val="bottom"/>
          </w:tcPr>
          <w:p w14:paraId="129B553B" w14:textId="77777777" w:rsidR="00F832B3" w:rsidRDefault="00F832B3" w:rsidP="00206C57">
            <w:pPr>
              <w:rPr>
                <w:rFonts w:ascii="Calibri" w:hAnsi="Calibri" w:cs="Calibri"/>
                <w:bCs/>
                <w:lang w:eastAsia="es-MX"/>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6C21683C" w14:textId="77777777" w:rsidR="00F832B3" w:rsidRDefault="00F832B3" w:rsidP="00206C57">
            <w:pPr>
              <w:rPr>
                <w:rFonts w:ascii="Calibri" w:hAnsi="Calibri" w:cs="Calibri"/>
                <w:lang w:eastAsia="es-MX"/>
              </w:rPr>
            </w:pPr>
          </w:p>
        </w:tc>
      </w:tr>
      <w:tr w:rsidR="00F832B3" w14:paraId="5E75E10F" w14:textId="77777777" w:rsidTr="00206C57">
        <w:trPr>
          <w:trHeight w:val="20"/>
          <w:jc w:val="center"/>
        </w:trPr>
        <w:tc>
          <w:tcPr>
            <w:tcW w:w="10290" w:type="dxa"/>
            <w:gridSpan w:val="8"/>
            <w:tcBorders>
              <w:top w:val="nil"/>
              <w:left w:val="nil"/>
              <w:bottom w:val="nil"/>
              <w:right w:val="nil"/>
            </w:tcBorders>
            <w:noWrap/>
            <w:vAlign w:val="bottom"/>
            <w:hideMark/>
          </w:tcPr>
          <w:tbl>
            <w:tblPr>
              <w:tblStyle w:val="Tablaconcuadrcula"/>
              <w:tblpPr w:leftFromText="141" w:rightFromText="141" w:vertAnchor="text" w:horzAnchor="margin" w:tblpY="-32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7"/>
              <w:gridCol w:w="5068"/>
            </w:tblGrid>
            <w:tr w:rsidR="00F832B3" w14:paraId="1331DDF5" w14:textId="77777777" w:rsidTr="00206C57">
              <w:tc>
                <w:tcPr>
                  <w:tcW w:w="5067" w:type="dxa"/>
                </w:tcPr>
                <w:p w14:paraId="5D1A073F" w14:textId="77777777" w:rsidR="00F832B3" w:rsidRDefault="00F832B3" w:rsidP="00206C57">
                  <w:pPr>
                    <w:jc w:val="center"/>
                    <w:rPr>
                      <w:rFonts w:ascii="Calibri" w:hAnsi="Calibri" w:cs="Calibri"/>
                      <w:bCs/>
                    </w:rPr>
                  </w:pPr>
                </w:p>
                <w:p w14:paraId="4A94E516" w14:textId="77777777" w:rsidR="00F832B3" w:rsidRDefault="00F832B3" w:rsidP="00206C57">
                  <w:pPr>
                    <w:jc w:val="center"/>
                    <w:rPr>
                      <w:rFonts w:ascii="Calibri" w:hAnsi="Calibri" w:cs="Calibri"/>
                      <w:bCs/>
                    </w:rPr>
                  </w:pPr>
                </w:p>
                <w:p w14:paraId="4D2557BB" w14:textId="77777777" w:rsidR="00F832B3" w:rsidRDefault="00F832B3" w:rsidP="00206C57">
                  <w:pPr>
                    <w:jc w:val="center"/>
                    <w:rPr>
                      <w:rFonts w:ascii="Calibri" w:hAnsi="Calibri" w:cs="Calibri"/>
                      <w:bCs/>
                    </w:rPr>
                  </w:pPr>
                  <w:r>
                    <w:rPr>
                      <w:rFonts w:ascii="Calibri" w:hAnsi="Calibri" w:cs="Calibri"/>
                      <w:bCs/>
                    </w:rPr>
                    <w:t>__________________________________</w:t>
                  </w:r>
                </w:p>
                <w:p w14:paraId="2CA37980" w14:textId="77777777" w:rsidR="00F832B3" w:rsidRDefault="00F832B3" w:rsidP="00206C57">
                  <w:pPr>
                    <w:jc w:val="center"/>
                    <w:rPr>
                      <w:rFonts w:ascii="Calibri" w:hAnsi="Calibri" w:cs="Calibri"/>
                      <w:bCs/>
                    </w:rPr>
                  </w:pPr>
                  <w:r>
                    <w:rPr>
                      <w:rFonts w:ascii="Calibri" w:hAnsi="Calibri" w:cs="Calibri"/>
                      <w:bCs/>
                    </w:rPr>
                    <w:t>Director de la Unidad Médica</w:t>
                  </w:r>
                </w:p>
                <w:p w14:paraId="1678F1CE" w14:textId="77777777" w:rsidR="00F832B3" w:rsidRDefault="00F832B3" w:rsidP="00206C57">
                  <w:pPr>
                    <w:jc w:val="center"/>
                  </w:pPr>
                  <w:r>
                    <w:rPr>
                      <w:rFonts w:ascii="Calibri" w:hAnsi="Calibri" w:cs="Calibri"/>
                      <w:bCs/>
                    </w:rPr>
                    <w:t>Nombre y Firma</w:t>
                  </w:r>
                </w:p>
              </w:tc>
              <w:tc>
                <w:tcPr>
                  <w:tcW w:w="5068" w:type="dxa"/>
                </w:tcPr>
                <w:p w14:paraId="38E11832" w14:textId="77777777" w:rsidR="00F832B3" w:rsidRDefault="00F832B3" w:rsidP="00206C57">
                  <w:pPr>
                    <w:jc w:val="center"/>
                    <w:rPr>
                      <w:rFonts w:ascii="Calibri" w:hAnsi="Calibri" w:cs="Calibri"/>
                      <w:bCs/>
                    </w:rPr>
                  </w:pPr>
                </w:p>
                <w:p w14:paraId="2E69FE06" w14:textId="77777777" w:rsidR="00F832B3" w:rsidRDefault="00F832B3" w:rsidP="00206C57">
                  <w:pPr>
                    <w:jc w:val="center"/>
                    <w:rPr>
                      <w:rFonts w:ascii="Calibri" w:hAnsi="Calibri" w:cs="Calibri"/>
                      <w:bCs/>
                    </w:rPr>
                  </w:pPr>
                </w:p>
                <w:p w14:paraId="3342E713" w14:textId="77777777" w:rsidR="00F832B3" w:rsidRDefault="00F832B3" w:rsidP="00206C57">
                  <w:pPr>
                    <w:jc w:val="center"/>
                    <w:rPr>
                      <w:rFonts w:ascii="Calibri" w:hAnsi="Calibri" w:cs="Calibri"/>
                      <w:bCs/>
                    </w:rPr>
                  </w:pPr>
                  <w:r>
                    <w:rPr>
                      <w:rFonts w:ascii="Calibri" w:hAnsi="Calibri" w:cs="Calibri"/>
                      <w:bCs/>
                    </w:rPr>
                    <w:t>_______________________________________</w:t>
                  </w:r>
                </w:p>
                <w:p w14:paraId="28A794E7" w14:textId="77777777" w:rsidR="00F832B3" w:rsidRDefault="00F832B3" w:rsidP="00206C57">
                  <w:pPr>
                    <w:jc w:val="center"/>
                    <w:rPr>
                      <w:rFonts w:ascii="Calibri" w:hAnsi="Calibri" w:cs="Calibri"/>
                      <w:bCs/>
                    </w:rPr>
                  </w:pPr>
                  <w:r>
                    <w:rPr>
                      <w:rFonts w:ascii="Calibri" w:hAnsi="Calibri" w:cs="Calibri"/>
                      <w:bCs/>
                    </w:rPr>
                    <w:t>Jefe de Servicio o Coordinador Clínico de la Unidad Médica</w:t>
                  </w:r>
                </w:p>
                <w:p w14:paraId="400822F5" w14:textId="77777777" w:rsidR="00F832B3" w:rsidRDefault="00F832B3" w:rsidP="00206C57">
                  <w:pPr>
                    <w:jc w:val="center"/>
                  </w:pPr>
                  <w:r>
                    <w:rPr>
                      <w:rFonts w:ascii="Calibri" w:hAnsi="Calibri" w:cs="Calibri"/>
                      <w:bCs/>
                    </w:rPr>
                    <w:t>Nombre y Firma</w:t>
                  </w:r>
                </w:p>
              </w:tc>
            </w:tr>
            <w:tr w:rsidR="00F832B3" w14:paraId="40CC225D" w14:textId="77777777" w:rsidTr="00206C57">
              <w:tc>
                <w:tcPr>
                  <w:tcW w:w="5067" w:type="dxa"/>
                </w:tcPr>
                <w:p w14:paraId="7B1CC862" w14:textId="77777777" w:rsidR="00F832B3" w:rsidRDefault="00F832B3" w:rsidP="00206C57">
                  <w:pPr>
                    <w:jc w:val="center"/>
                    <w:rPr>
                      <w:rFonts w:ascii="Calibri" w:hAnsi="Calibri" w:cs="Calibri"/>
                      <w:bCs/>
                    </w:rPr>
                  </w:pPr>
                </w:p>
                <w:p w14:paraId="1A404347" w14:textId="77777777" w:rsidR="00F832B3" w:rsidRDefault="00F832B3" w:rsidP="00206C57">
                  <w:pPr>
                    <w:jc w:val="center"/>
                    <w:rPr>
                      <w:rFonts w:ascii="Calibri" w:hAnsi="Calibri" w:cs="Calibri"/>
                      <w:bCs/>
                    </w:rPr>
                  </w:pPr>
                </w:p>
                <w:p w14:paraId="2E61AF05" w14:textId="77777777" w:rsidR="00F832B3" w:rsidRDefault="00F832B3" w:rsidP="00206C57">
                  <w:pPr>
                    <w:rPr>
                      <w:rFonts w:ascii="Calibri" w:hAnsi="Calibri" w:cs="Calibri"/>
                      <w:bCs/>
                    </w:rPr>
                  </w:pPr>
                </w:p>
                <w:p w14:paraId="74841D71" w14:textId="77777777" w:rsidR="00F832B3" w:rsidRDefault="00F832B3" w:rsidP="00206C57">
                  <w:pPr>
                    <w:jc w:val="center"/>
                    <w:rPr>
                      <w:rFonts w:ascii="Calibri" w:hAnsi="Calibri" w:cs="Calibri"/>
                      <w:bCs/>
                    </w:rPr>
                  </w:pPr>
                  <w:r>
                    <w:rPr>
                      <w:rFonts w:ascii="Calibri" w:hAnsi="Calibri" w:cs="Calibri"/>
                      <w:bCs/>
                    </w:rPr>
                    <w:t>__________________________________</w:t>
                  </w:r>
                </w:p>
                <w:p w14:paraId="0B6A74F6" w14:textId="77777777" w:rsidR="00F832B3" w:rsidRDefault="00F832B3" w:rsidP="00206C57">
                  <w:pPr>
                    <w:jc w:val="center"/>
                    <w:rPr>
                      <w:rFonts w:ascii="Calibri" w:hAnsi="Calibri" w:cs="Calibri"/>
                      <w:bCs/>
                    </w:rPr>
                  </w:pPr>
                  <w:r>
                    <w:rPr>
                      <w:rFonts w:ascii="Calibri" w:hAnsi="Calibri" w:cs="Calibri"/>
                      <w:bCs/>
                    </w:rPr>
                    <w:t>Administrador  de la Unidad Médica</w:t>
                  </w:r>
                </w:p>
                <w:p w14:paraId="0E15AD0E" w14:textId="77777777" w:rsidR="00F832B3" w:rsidRDefault="00F832B3" w:rsidP="00206C57">
                  <w:pPr>
                    <w:jc w:val="center"/>
                  </w:pPr>
                  <w:r>
                    <w:rPr>
                      <w:rFonts w:ascii="Calibri" w:hAnsi="Calibri" w:cs="Calibri"/>
                      <w:bCs/>
                    </w:rPr>
                    <w:t>Nombre y Firma</w:t>
                  </w:r>
                </w:p>
              </w:tc>
              <w:tc>
                <w:tcPr>
                  <w:tcW w:w="5068" w:type="dxa"/>
                </w:tcPr>
                <w:p w14:paraId="709CA196" w14:textId="77777777" w:rsidR="00F832B3" w:rsidRDefault="00F832B3" w:rsidP="00206C57">
                  <w:pPr>
                    <w:jc w:val="center"/>
                    <w:rPr>
                      <w:rFonts w:ascii="Calibri" w:hAnsi="Calibri" w:cs="Calibri"/>
                      <w:bCs/>
                    </w:rPr>
                  </w:pPr>
                </w:p>
                <w:p w14:paraId="43EFFDD7" w14:textId="77777777" w:rsidR="00F832B3" w:rsidRDefault="00F832B3" w:rsidP="00206C57">
                  <w:pPr>
                    <w:jc w:val="center"/>
                    <w:rPr>
                      <w:rFonts w:ascii="Calibri" w:hAnsi="Calibri" w:cs="Calibri"/>
                      <w:bCs/>
                    </w:rPr>
                  </w:pPr>
                </w:p>
                <w:p w14:paraId="68E9EECE" w14:textId="77777777" w:rsidR="00F832B3" w:rsidRDefault="00F832B3" w:rsidP="00206C57">
                  <w:pPr>
                    <w:jc w:val="center"/>
                    <w:rPr>
                      <w:rFonts w:ascii="Calibri" w:hAnsi="Calibri" w:cs="Calibri"/>
                      <w:bCs/>
                    </w:rPr>
                  </w:pPr>
                </w:p>
                <w:p w14:paraId="717B3C89" w14:textId="77777777" w:rsidR="00F832B3" w:rsidRDefault="00F832B3" w:rsidP="00206C57">
                  <w:pPr>
                    <w:jc w:val="center"/>
                    <w:rPr>
                      <w:rFonts w:ascii="Calibri" w:hAnsi="Calibri" w:cs="Calibri"/>
                      <w:bCs/>
                    </w:rPr>
                  </w:pPr>
                  <w:r>
                    <w:rPr>
                      <w:rFonts w:ascii="Calibri" w:hAnsi="Calibri" w:cs="Calibri"/>
                      <w:bCs/>
                    </w:rPr>
                    <w:t>________________________________________</w:t>
                  </w:r>
                </w:p>
                <w:p w14:paraId="1FCE3C99" w14:textId="77777777" w:rsidR="00F832B3" w:rsidRDefault="00F832B3" w:rsidP="00206C57">
                  <w:pPr>
                    <w:jc w:val="center"/>
                    <w:rPr>
                      <w:rFonts w:ascii="Calibri" w:hAnsi="Calibri" w:cs="Calibri"/>
                      <w:bCs/>
                    </w:rPr>
                  </w:pPr>
                  <w:r>
                    <w:rPr>
                      <w:rFonts w:ascii="Calibri" w:hAnsi="Calibri" w:cs="Calibri"/>
                      <w:bCs/>
                    </w:rPr>
                    <w:t>Técnico asistente del proveedor</w:t>
                  </w:r>
                </w:p>
                <w:p w14:paraId="45F7718E" w14:textId="77777777" w:rsidR="00F832B3" w:rsidRDefault="00F832B3" w:rsidP="00206C57">
                  <w:pPr>
                    <w:jc w:val="center"/>
                  </w:pPr>
                  <w:r>
                    <w:rPr>
                      <w:rFonts w:ascii="Calibri" w:hAnsi="Calibri" w:cs="Calibri"/>
                      <w:bCs/>
                    </w:rPr>
                    <w:t>Nombre y Firma</w:t>
                  </w:r>
                </w:p>
              </w:tc>
            </w:tr>
          </w:tbl>
          <w:p w14:paraId="724F1217" w14:textId="77777777" w:rsidR="00F832B3" w:rsidRDefault="00F832B3" w:rsidP="00206C57">
            <w:pPr>
              <w:rPr>
                <w:lang w:eastAsia="es-MX"/>
              </w:rPr>
            </w:pPr>
          </w:p>
        </w:tc>
      </w:tr>
    </w:tbl>
    <w:p w14:paraId="4336DF05" w14:textId="5C46859C" w:rsidR="000F6A67" w:rsidRDefault="000F6A67" w:rsidP="00C16C72">
      <w:pPr>
        <w:jc w:val="center"/>
        <w:rPr>
          <w:rFonts w:cs="Noto Sans"/>
          <w:b/>
          <w:bCs/>
        </w:rPr>
      </w:pPr>
    </w:p>
    <w:p w14:paraId="1880A464" w14:textId="77777777" w:rsidR="000F6A67" w:rsidRDefault="000F6A67">
      <w:pPr>
        <w:spacing w:after="200" w:line="276" w:lineRule="auto"/>
        <w:jc w:val="left"/>
        <w:rPr>
          <w:rFonts w:cs="Noto Sans"/>
          <w:b/>
          <w:bCs/>
        </w:rPr>
      </w:pPr>
      <w:r>
        <w:rPr>
          <w:rFonts w:cs="Noto Sans"/>
          <w:b/>
          <w:bCs/>
        </w:rPr>
        <w:br w:type="page"/>
      </w:r>
    </w:p>
    <w:p w14:paraId="2A5F81EE" w14:textId="77777777" w:rsidR="00D33C6A" w:rsidRDefault="00D33C6A" w:rsidP="000F6A67">
      <w:pPr>
        <w:pStyle w:val="Ttulo1"/>
        <w:numPr>
          <w:ilvl w:val="0"/>
          <w:numId w:val="0"/>
        </w:numPr>
        <w:rPr>
          <w:sz w:val="24"/>
          <w:szCs w:val="24"/>
        </w:rPr>
      </w:pPr>
      <w:bookmarkStart w:id="71" w:name="_Toc164074752"/>
    </w:p>
    <w:p w14:paraId="357E192A" w14:textId="77777777" w:rsidR="00D33C6A" w:rsidRDefault="00D33C6A" w:rsidP="000F6A67">
      <w:pPr>
        <w:pStyle w:val="Ttulo1"/>
        <w:numPr>
          <w:ilvl w:val="0"/>
          <w:numId w:val="0"/>
        </w:numPr>
        <w:rPr>
          <w:sz w:val="24"/>
          <w:szCs w:val="24"/>
        </w:rPr>
      </w:pPr>
    </w:p>
    <w:p w14:paraId="04A1094C" w14:textId="77777777" w:rsidR="00D33C6A" w:rsidRDefault="00D33C6A" w:rsidP="000F6A67">
      <w:pPr>
        <w:pStyle w:val="Ttulo1"/>
        <w:numPr>
          <w:ilvl w:val="0"/>
          <w:numId w:val="0"/>
        </w:numPr>
        <w:rPr>
          <w:sz w:val="24"/>
          <w:szCs w:val="24"/>
        </w:rPr>
      </w:pPr>
    </w:p>
    <w:p w14:paraId="434F89AA" w14:textId="77777777" w:rsidR="00D33C6A" w:rsidRDefault="00D33C6A" w:rsidP="000F6A67">
      <w:pPr>
        <w:pStyle w:val="Ttulo1"/>
        <w:numPr>
          <w:ilvl w:val="0"/>
          <w:numId w:val="0"/>
        </w:numPr>
        <w:rPr>
          <w:sz w:val="24"/>
          <w:szCs w:val="24"/>
        </w:rPr>
      </w:pPr>
    </w:p>
    <w:p w14:paraId="70E83807" w14:textId="77777777" w:rsidR="00D33C6A" w:rsidRDefault="00D33C6A" w:rsidP="000F6A67">
      <w:pPr>
        <w:pStyle w:val="Ttulo1"/>
        <w:numPr>
          <w:ilvl w:val="0"/>
          <w:numId w:val="0"/>
        </w:numPr>
        <w:rPr>
          <w:sz w:val="24"/>
          <w:szCs w:val="24"/>
        </w:rPr>
      </w:pPr>
    </w:p>
    <w:p w14:paraId="6D7A1638" w14:textId="5D611825" w:rsidR="000F6A67" w:rsidRPr="007210A0" w:rsidRDefault="000F6A67" w:rsidP="000F6A67">
      <w:pPr>
        <w:pStyle w:val="Ttulo1"/>
        <w:numPr>
          <w:ilvl w:val="0"/>
          <w:numId w:val="0"/>
        </w:numPr>
        <w:rPr>
          <w:sz w:val="24"/>
          <w:szCs w:val="24"/>
        </w:rPr>
      </w:pPr>
      <w:r w:rsidRPr="007210A0">
        <w:rPr>
          <w:sz w:val="24"/>
          <w:szCs w:val="24"/>
        </w:rPr>
        <w:t>FORMATO T15.1 “Notificación de Pena Convencional Aplicable”</w:t>
      </w:r>
      <w:bookmarkEnd w:id="71"/>
    </w:p>
    <w:p w14:paraId="7FB34B77" w14:textId="77777777" w:rsidR="000F6A67" w:rsidRPr="00906ADC" w:rsidRDefault="000F6A67" w:rsidP="000F6A67">
      <w:pPr>
        <w:rPr>
          <w:rFonts w:ascii="Calibri" w:eastAsia="Calibri" w:hAnsi="Calibri" w:cs="Arial"/>
        </w:rPr>
      </w:pPr>
      <w:r w:rsidRPr="00906ADC">
        <w:rPr>
          <w:rFonts w:ascii="Calibri" w:eastAsia="Calibri" w:hAnsi="Calibri" w:cs="Arial"/>
          <w:caps/>
        </w:rPr>
        <w:t>m</w:t>
      </w:r>
      <w:r w:rsidRPr="00906ADC">
        <w:rPr>
          <w:rFonts w:ascii="Calibri" w:eastAsia="Calibri" w:hAnsi="Calibri" w:cs="Arial"/>
        </w:rPr>
        <w:t xml:space="preserve">ediante el presente documento se notifica </w:t>
      </w:r>
      <w:r w:rsidRPr="00906ADC">
        <w:rPr>
          <w:rFonts w:ascii="Calibri" w:eastAsia="Calibri" w:hAnsi="Calibri" w:cs="Arial"/>
          <w:b/>
        </w:rPr>
        <w:t>al Administrador del Contrato</w:t>
      </w:r>
      <w:r w:rsidRPr="00906ADC">
        <w:rPr>
          <w:rFonts w:ascii="Calibri" w:eastAsia="Calibri" w:hAnsi="Calibri" w:cs="Arial"/>
        </w:rPr>
        <w:t xml:space="preserve"> de la pena convencional aplicable.</w:t>
      </w:r>
    </w:p>
    <w:p w14:paraId="1C630E71" w14:textId="77777777" w:rsidR="000F6A67" w:rsidRDefault="000F6A67" w:rsidP="000F6A67">
      <w:pPr>
        <w:rPr>
          <w:rFonts w:ascii="Calibri" w:eastAsia="Calibri" w:hAnsi="Calibri" w:cs="Arial"/>
        </w:rPr>
      </w:pPr>
      <w:r w:rsidRPr="00906ADC">
        <w:rPr>
          <w:rFonts w:ascii="Calibri" w:eastAsia="Calibri" w:hAnsi="Calibri" w:cs="Arial"/>
        </w:rPr>
        <w:t>El cual el proveedor es acreedor toda vez que el Servicio Integral de Procedimientos de Mínima Invasión ha identificado el incumplimiento siguiente:</w:t>
      </w:r>
    </w:p>
    <w:tbl>
      <w:tblPr>
        <w:tblW w:w="5000" w:type="pct"/>
        <w:tblCellMar>
          <w:left w:w="70" w:type="dxa"/>
          <w:right w:w="70" w:type="dxa"/>
        </w:tblCellMar>
        <w:tblLook w:val="04A0" w:firstRow="1" w:lastRow="0" w:firstColumn="1" w:lastColumn="0" w:noHBand="0" w:noVBand="1"/>
      </w:tblPr>
      <w:tblGrid>
        <w:gridCol w:w="1787"/>
        <w:gridCol w:w="1767"/>
        <w:gridCol w:w="1783"/>
        <w:gridCol w:w="2970"/>
        <w:gridCol w:w="1913"/>
      </w:tblGrid>
      <w:tr w:rsidR="00AE65CE" w:rsidRPr="00D50A67" w14:paraId="7363C4C5" w14:textId="77777777" w:rsidTr="00206C57">
        <w:trPr>
          <w:trHeight w:val="705"/>
        </w:trPr>
        <w:tc>
          <w:tcPr>
            <w:tcW w:w="874" w:type="pct"/>
            <w:vMerge w:val="restart"/>
            <w:tcBorders>
              <w:top w:val="single" w:sz="8" w:space="0" w:color="auto"/>
              <w:left w:val="single" w:sz="8" w:space="0" w:color="auto"/>
              <w:bottom w:val="single" w:sz="4" w:space="0" w:color="000000"/>
              <w:right w:val="single" w:sz="8" w:space="0" w:color="auto"/>
            </w:tcBorders>
            <w:vAlign w:val="center"/>
            <w:hideMark/>
          </w:tcPr>
          <w:p w14:paraId="33D71297" w14:textId="77777777" w:rsidR="00AE65CE" w:rsidRPr="00D50A67" w:rsidRDefault="00AE65CE" w:rsidP="00206C57">
            <w:pPr>
              <w:jc w:val="center"/>
              <w:rPr>
                <w:rFonts w:ascii="Calibri" w:eastAsia="Times New Roman" w:hAnsi="Calibri" w:cs="Times New Roman"/>
                <w:b/>
                <w:bCs/>
                <w:color w:val="000000"/>
                <w:szCs w:val="20"/>
                <w:lang w:eastAsia="es-MX"/>
              </w:rPr>
            </w:pPr>
            <w:r w:rsidRPr="00D50A67">
              <w:rPr>
                <w:rFonts w:ascii="Calibri" w:eastAsia="Times New Roman" w:hAnsi="Calibri" w:cs="Times New Roman"/>
                <w:b/>
                <w:bCs/>
                <w:color w:val="000000"/>
                <w:szCs w:val="20"/>
                <w:lang w:eastAsia="es-MX"/>
              </w:rPr>
              <w:t>CONCEPTO</w:t>
            </w:r>
          </w:p>
        </w:tc>
        <w:tc>
          <w:tcPr>
            <w:tcW w:w="864" w:type="pct"/>
            <w:vMerge w:val="restart"/>
            <w:tcBorders>
              <w:top w:val="single" w:sz="8" w:space="0" w:color="auto"/>
              <w:left w:val="single" w:sz="8" w:space="0" w:color="auto"/>
              <w:bottom w:val="nil"/>
              <w:right w:val="single" w:sz="8" w:space="0" w:color="auto"/>
            </w:tcBorders>
            <w:vAlign w:val="center"/>
            <w:hideMark/>
          </w:tcPr>
          <w:p w14:paraId="5CF0EBAB" w14:textId="77777777" w:rsidR="00AE65CE" w:rsidRPr="00D50A67" w:rsidRDefault="00AE65CE" w:rsidP="00206C57">
            <w:pPr>
              <w:jc w:val="center"/>
              <w:rPr>
                <w:rFonts w:ascii="Calibri" w:eastAsia="Times New Roman" w:hAnsi="Calibri" w:cs="Times New Roman"/>
                <w:b/>
                <w:bCs/>
                <w:color w:val="000000"/>
                <w:szCs w:val="20"/>
                <w:lang w:eastAsia="es-MX"/>
              </w:rPr>
            </w:pPr>
            <w:r w:rsidRPr="00D50A67">
              <w:rPr>
                <w:rFonts w:ascii="Calibri" w:eastAsia="Times New Roman" w:hAnsi="Calibri" w:cs="Times New Roman"/>
                <w:b/>
                <w:bCs/>
                <w:color w:val="000000"/>
                <w:szCs w:val="20"/>
                <w:lang w:eastAsia="es-MX"/>
              </w:rPr>
              <w:t>UNIDAD DE MEDIDA</w:t>
            </w:r>
          </w:p>
        </w:tc>
        <w:tc>
          <w:tcPr>
            <w:tcW w:w="872" w:type="pct"/>
            <w:vMerge w:val="restart"/>
            <w:tcBorders>
              <w:top w:val="single" w:sz="8" w:space="0" w:color="auto"/>
              <w:left w:val="single" w:sz="8" w:space="0" w:color="auto"/>
              <w:bottom w:val="nil"/>
              <w:right w:val="single" w:sz="8" w:space="0" w:color="auto"/>
            </w:tcBorders>
            <w:vAlign w:val="center"/>
            <w:hideMark/>
          </w:tcPr>
          <w:p w14:paraId="218DDD88" w14:textId="77777777" w:rsidR="00AE65CE" w:rsidRPr="00D50A67" w:rsidRDefault="00AE65CE" w:rsidP="00206C57">
            <w:pPr>
              <w:jc w:val="center"/>
              <w:rPr>
                <w:rFonts w:ascii="Calibri" w:eastAsia="Times New Roman" w:hAnsi="Calibri" w:cs="Times New Roman"/>
                <w:b/>
                <w:bCs/>
                <w:color w:val="000000"/>
                <w:szCs w:val="20"/>
                <w:lang w:eastAsia="es-MX"/>
              </w:rPr>
            </w:pPr>
            <w:r w:rsidRPr="00D50A67">
              <w:rPr>
                <w:rFonts w:ascii="Calibri" w:eastAsia="Times New Roman" w:hAnsi="Calibri" w:cs="Times New Roman"/>
                <w:b/>
                <w:bCs/>
                <w:color w:val="000000"/>
                <w:szCs w:val="20"/>
                <w:lang w:eastAsia="es-MX"/>
              </w:rPr>
              <w:t>PENA APLICABLE %</w:t>
            </w:r>
          </w:p>
        </w:tc>
        <w:tc>
          <w:tcPr>
            <w:tcW w:w="1453" w:type="pct"/>
            <w:vMerge w:val="restart"/>
            <w:tcBorders>
              <w:top w:val="single" w:sz="8" w:space="0" w:color="auto"/>
              <w:left w:val="single" w:sz="8" w:space="0" w:color="auto"/>
              <w:bottom w:val="nil"/>
              <w:right w:val="single" w:sz="8" w:space="0" w:color="auto"/>
            </w:tcBorders>
            <w:vAlign w:val="center"/>
            <w:hideMark/>
          </w:tcPr>
          <w:p w14:paraId="5A787F26" w14:textId="77777777" w:rsidR="00AE65CE" w:rsidRPr="00D50A67" w:rsidRDefault="00AE65CE" w:rsidP="00206C57">
            <w:pPr>
              <w:jc w:val="center"/>
              <w:rPr>
                <w:rFonts w:ascii="Calibri" w:eastAsia="Times New Roman" w:hAnsi="Calibri" w:cs="Times New Roman"/>
                <w:b/>
                <w:bCs/>
                <w:color w:val="000000"/>
                <w:szCs w:val="20"/>
                <w:lang w:eastAsia="es-MX"/>
              </w:rPr>
            </w:pPr>
            <w:r w:rsidRPr="00D50A67">
              <w:rPr>
                <w:rFonts w:ascii="Calibri" w:eastAsia="Times New Roman" w:hAnsi="Calibri" w:cs="Times New Roman"/>
                <w:b/>
                <w:bCs/>
                <w:color w:val="000000"/>
                <w:szCs w:val="20"/>
                <w:lang w:eastAsia="es-MX"/>
              </w:rPr>
              <w:t>COMENTARIO / OBSERVACIÓN</w:t>
            </w:r>
          </w:p>
        </w:tc>
        <w:tc>
          <w:tcPr>
            <w:tcW w:w="936" w:type="pct"/>
            <w:vMerge w:val="restart"/>
            <w:tcBorders>
              <w:top w:val="single" w:sz="8" w:space="0" w:color="auto"/>
              <w:left w:val="single" w:sz="8" w:space="0" w:color="auto"/>
              <w:bottom w:val="nil"/>
              <w:right w:val="single" w:sz="8" w:space="0" w:color="auto"/>
            </w:tcBorders>
            <w:vAlign w:val="center"/>
            <w:hideMark/>
          </w:tcPr>
          <w:p w14:paraId="5BB2BF5A" w14:textId="77777777" w:rsidR="00AE65CE" w:rsidRPr="00D50A67" w:rsidRDefault="00AE65CE" w:rsidP="00206C57">
            <w:pPr>
              <w:jc w:val="center"/>
              <w:rPr>
                <w:rFonts w:ascii="Calibri" w:eastAsia="Times New Roman" w:hAnsi="Calibri" w:cs="Times New Roman"/>
                <w:b/>
                <w:bCs/>
                <w:color w:val="000000"/>
                <w:szCs w:val="20"/>
                <w:lang w:eastAsia="es-MX"/>
              </w:rPr>
            </w:pPr>
            <w:r w:rsidRPr="00D50A67">
              <w:rPr>
                <w:rFonts w:ascii="Calibri" w:eastAsia="Times New Roman" w:hAnsi="Calibri" w:cs="Times New Roman"/>
                <w:b/>
                <w:bCs/>
                <w:color w:val="000000"/>
                <w:szCs w:val="20"/>
                <w:lang w:eastAsia="es-MX"/>
              </w:rPr>
              <w:t>DOCUMENTO SOPORTE</w:t>
            </w:r>
          </w:p>
        </w:tc>
      </w:tr>
      <w:tr w:rsidR="00AE65CE" w:rsidRPr="00D50A67" w14:paraId="25A50DCC" w14:textId="77777777" w:rsidTr="00206C57">
        <w:trPr>
          <w:trHeight w:val="513"/>
        </w:trPr>
        <w:tc>
          <w:tcPr>
            <w:tcW w:w="874" w:type="pct"/>
            <w:vMerge/>
            <w:tcBorders>
              <w:top w:val="single" w:sz="8" w:space="0" w:color="auto"/>
              <w:left w:val="single" w:sz="8" w:space="0" w:color="auto"/>
              <w:bottom w:val="single" w:sz="4" w:space="0" w:color="000000"/>
              <w:right w:val="single" w:sz="8" w:space="0" w:color="auto"/>
            </w:tcBorders>
            <w:vAlign w:val="center"/>
            <w:hideMark/>
          </w:tcPr>
          <w:p w14:paraId="5580BB0B" w14:textId="77777777" w:rsidR="00AE65CE" w:rsidRPr="00D50A67" w:rsidRDefault="00AE65CE" w:rsidP="00206C57">
            <w:pPr>
              <w:rPr>
                <w:rFonts w:ascii="Calibri" w:eastAsia="Times New Roman" w:hAnsi="Calibri" w:cs="Times New Roman"/>
                <w:b/>
                <w:bCs/>
                <w:color w:val="000000"/>
                <w:szCs w:val="20"/>
                <w:lang w:eastAsia="es-MX"/>
              </w:rPr>
            </w:pPr>
          </w:p>
        </w:tc>
        <w:tc>
          <w:tcPr>
            <w:tcW w:w="864" w:type="pct"/>
            <w:vMerge/>
            <w:tcBorders>
              <w:top w:val="single" w:sz="8" w:space="0" w:color="auto"/>
              <w:left w:val="single" w:sz="8" w:space="0" w:color="auto"/>
              <w:bottom w:val="nil"/>
              <w:right w:val="single" w:sz="8" w:space="0" w:color="auto"/>
            </w:tcBorders>
            <w:vAlign w:val="center"/>
            <w:hideMark/>
          </w:tcPr>
          <w:p w14:paraId="46946A0A" w14:textId="77777777" w:rsidR="00AE65CE" w:rsidRPr="00D50A67" w:rsidRDefault="00AE65CE" w:rsidP="00206C57">
            <w:pPr>
              <w:rPr>
                <w:rFonts w:ascii="Calibri" w:eastAsia="Times New Roman" w:hAnsi="Calibri" w:cs="Times New Roman"/>
                <w:b/>
                <w:bCs/>
                <w:color w:val="000000"/>
                <w:szCs w:val="20"/>
                <w:lang w:eastAsia="es-MX"/>
              </w:rPr>
            </w:pPr>
          </w:p>
        </w:tc>
        <w:tc>
          <w:tcPr>
            <w:tcW w:w="872" w:type="pct"/>
            <w:vMerge/>
            <w:tcBorders>
              <w:top w:val="single" w:sz="8" w:space="0" w:color="auto"/>
              <w:left w:val="single" w:sz="8" w:space="0" w:color="auto"/>
              <w:bottom w:val="nil"/>
              <w:right w:val="single" w:sz="8" w:space="0" w:color="auto"/>
            </w:tcBorders>
            <w:vAlign w:val="center"/>
            <w:hideMark/>
          </w:tcPr>
          <w:p w14:paraId="46B4E1B1" w14:textId="77777777" w:rsidR="00AE65CE" w:rsidRPr="00D50A67" w:rsidRDefault="00AE65CE" w:rsidP="00206C57">
            <w:pPr>
              <w:rPr>
                <w:rFonts w:ascii="Calibri" w:eastAsia="Times New Roman" w:hAnsi="Calibri" w:cs="Times New Roman"/>
                <w:b/>
                <w:bCs/>
                <w:color w:val="000000"/>
                <w:szCs w:val="20"/>
                <w:lang w:eastAsia="es-MX"/>
              </w:rPr>
            </w:pPr>
          </w:p>
        </w:tc>
        <w:tc>
          <w:tcPr>
            <w:tcW w:w="1453" w:type="pct"/>
            <w:vMerge/>
            <w:tcBorders>
              <w:top w:val="single" w:sz="8" w:space="0" w:color="auto"/>
              <w:left w:val="single" w:sz="8" w:space="0" w:color="auto"/>
              <w:bottom w:val="nil"/>
              <w:right w:val="single" w:sz="8" w:space="0" w:color="auto"/>
            </w:tcBorders>
            <w:vAlign w:val="center"/>
            <w:hideMark/>
          </w:tcPr>
          <w:p w14:paraId="244317E6" w14:textId="77777777" w:rsidR="00AE65CE" w:rsidRPr="00D50A67" w:rsidRDefault="00AE65CE" w:rsidP="00206C57">
            <w:pPr>
              <w:rPr>
                <w:rFonts w:ascii="Calibri" w:eastAsia="Times New Roman" w:hAnsi="Calibri" w:cs="Times New Roman"/>
                <w:b/>
                <w:bCs/>
                <w:color w:val="000000"/>
                <w:szCs w:val="20"/>
                <w:lang w:eastAsia="es-MX"/>
              </w:rPr>
            </w:pPr>
          </w:p>
        </w:tc>
        <w:tc>
          <w:tcPr>
            <w:tcW w:w="936" w:type="pct"/>
            <w:vMerge/>
            <w:tcBorders>
              <w:top w:val="single" w:sz="8" w:space="0" w:color="auto"/>
              <w:left w:val="single" w:sz="8" w:space="0" w:color="auto"/>
              <w:bottom w:val="nil"/>
              <w:right w:val="single" w:sz="8" w:space="0" w:color="auto"/>
            </w:tcBorders>
            <w:vAlign w:val="center"/>
            <w:hideMark/>
          </w:tcPr>
          <w:p w14:paraId="3CF888CE" w14:textId="77777777" w:rsidR="00AE65CE" w:rsidRPr="00D50A67" w:rsidRDefault="00AE65CE" w:rsidP="00206C57">
            <w:pPr>
              <w:rPr>
                <w:rFonts w:ascii="Calibri" w:eastAsia="Times New Roman" w:hAnsi="Calibri" w:cs="Times New Roman"/>
                <w:b/>
                <w:bCs/>
                <w:color w:val="000000"/>
                <w:szCs w:val="20"/>
                <w:lang w:eastAsia="es-MX"/>
              </w:rPr>
            </w:pPr>
          </w:p>
        </w:tc>
      </w:tr>
      <w:tr w:rsidR="00AE65CE" w:rsidRPr="00D50A67" w14:paraId="34661A84"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480EFF1C"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single" w:sz="4" w:space="0" w:color="auto"/>
              <w:left w:val="nil"/>
              <w:bottom w:val="single" w:sz="4" w:space="0" w:color="auto"/>
              <w:right w:val="single" w:sz="4" w:space="0" w:color="auto"/>
            </w:tcBorders>
            <w:vAlign w:val="center"/>
            <w:hideMark/>
          </w:tcPr>
          <w:p w14:paraId="025DB143"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single" w:sz="4" w:space="0" w:color="auto"/>
              <w:left w:val="nil"/>
              <w:bottom w:val="single" w:sz="4" w:space="0" w:color="auto"/>
              <w:right w:val="single" w:sz="4" w:space="0" w:color="auto"/>
            </w:tcBorders>
            <w:vAlign w:val="center"/>
            <w:hideMark/>
          </w:tcPr>
          <w:p w14:paraId="5F6613E1"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single" w:sz="4" w:space="0" w:color="auto"/>
              <w:left w:val="nil"/>
              <w:bottom w:val="single" w:sz="4" w:space="0" w:color="auto"/>
              <w:right w:val="single" w:sz="4" w:space="0" w:color="auto"/>
            </w:tcBorders>
            <w:vAlign w:val="center"/>
            <w:hideMark/>
          </w:tcPr>
          <w:p w14:paraId="6A1595F3"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single" w:sz="4" w:space="0" w:color="auto"/>
              <w:left w:val="nil"/>
              <w:bottom w:val="single" w:sz="4" w:space="0" w:color="auto"/>
              <w:right w:val="single" w:sz="4" w:space="0" w:color="auto"/>
            </w:tcBorders>
            <w:vAlign w:val="center"/>
            <w:hideMark/>
          </w:tcPr>
          <w:p w14:paraId="59267BBE"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6CC8B9A4"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4C140269"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36AD426C"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2FD9FFA1"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59308786"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35CBF6D2"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40E486A8"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6B86C33C"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2BFCBBFA"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19C41DF2"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13BD8244"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683B2AC4"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5C635456"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1A0EB2A0"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40E76490"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0809CA3F"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7AA095DF"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7DA274AF"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6E4B901F" w14:textId="77777777" w:rsidTr="00206C57">
        <w:trPr>
          <w:trHeight w:val="300"/>
        </w:trPr>
        <w:tc>
          <w:tcPr>
            <w:tcW w:w="874" w:type="pct"/>
            <w:tcBorders>
              <w:top w:val="nil"/>
              <w:left w:val="single" w:sz="4" w:space="0" w:color="auto"/>
              <w:bottom w:val="single" w:sz="4" w:space="0" w:color="auto"/>
              <w:right w:val="single" w:sz="4" w:space="0" w:color="auto"/>
            </w:tcBorders>
            <w:vAlign w:val="center"/>
          </w:tcPr>
          <w:p w14:paraId="69A73D55" w14:textId="77777777" w:rsidR="00AE65CE" w:rsidRPr="00D50A67" w:rsidRDefault="00AE65CE" w:rsidP="00206C57">
            <w:pPr>
              <w:rPr>
                <w:rFonts w:ascii="Calibri" w:eastAsia="Times New Roman" w:hAnsi="Calibri" w:cs="Times New Roman"/>
                <w:color w:val="000000"/>
                <w:szCs w:val="20"/>
                <w:lang w:eastAsia="es-MX"/>
              </w:rPr>
            </w:pPr>
          </w:p>
        </w:tc>
        <w:tc>
          <w:tcPr>
            <w:tcW w:w="864" w:type="pct"/>
            <w:tcBorders>
              <w:top w:val="nil"/>
              <w:left w:val="nil"/>
              <w:bottom w:val="single" w:sz="4" w:space="0" w:color="auto"/>
              <w:right w:val="single" w:sz="4" w:space="0" w:color="auto"/>
            </w:tcBorders>
            <w:vAlign w:val="center"/>
          </w:tcPr>
          <w:p w14:paraId="4FE8DAC4" w14:textId="77777777" w:rsidR="00AE65CE" w:rsidRPr="00D50A67" w:rsidRDefault="00AE65CE" w:rsidP="00206C57">
            <w:pPr>
              <w:rPr>
                <w:rFonts w:ascii="Calibri" w:eastAsia="Times New Roman" w:hAnsi="Calibri" w:cs="Times New Roman"/>
                <w:color w:val="000000"/>
                <w:szCs w:val="20"/>
                <w:lang w:eastAsia="es-MX"/>
              </w:rPr>
            </w:pPr>
          </w:p>
        </w:tc>
        <w:tc>
          <w:tcPr>
            <w:tcW w:w="872" w:type="pct"/>
            <w:tcBorders>
              <w:top w:val="nil"/>
              <w:left w:val="nil"/>
              <w:bottom w:val="single" w:sz="4" w:space="0" w:color="auto"/>
              <w:right w:val="single" w:sz="4" w:space="0" w:color="auto"/>
            </w:tcBorders>
            <w:vAlign w:val="center"/>
          </w:tcPr>
          <w:p w14:paraId="331D78D4" w14:textId="77777777" w:rsidR="00AE65CE" w:rsidRPr="00D50A67" w:rsidRDefault="00AE65CE" w:rsidP="00206C57">
            <w:pPr>
              <w:rPr>
                <w:rFonts w:ascii="Calibri" w:eastAsia="Times New Roman" w:hAnsi="Calibri" w:cs="Times New Roman"/>
                <w:color w:val="000000"/>
                <w:szCs w:val="20"/>
                <w:lang w:eastAsia="es-MX"/>
              </w:rPr>
            </w:pPr>
          </w:p>
        </w:tc>
        <w:tc>
          <w:tcPr>
            <w:tcW w:w="1453" w:type="pct"/>
            <w:tcBorders>
              <w:top w:val="nil"/>
              <w:left w:val="nil"/>
              <w:bottom w:val="single" w:sz="4" w:space="0" w:color="auto"/>
              <w:right w:val="single" w:sz="4" w:space="0" w:color="auto"/>
            </w:tcBorders>
            <w:vAlign w:val="center"/>
          </w:tcPr>
          <w:p w14:paraId="0CB13EE0" w14:textId="77777777" w:rsidR="00AE65CE" w:rsidRPr="00D50A67" w:rsidRDefault="00AE65CE" w:rsidP="00206C57">
            <w:pPr>
              <w:rPr>
                <w:rFonts w:ascii="Calibri" w:eastAsia="Times New Roman" w:hAnsi="Calibri" w:cs="Times New Roman"/>
                <w:color w:val="000000"/>
                <w:szCs w:val="20"/>
                <w:lang w:eastAsia="es-MX"/>
              </w:rPr>
            </w:pPr>
          </w:p>
        </w:tc>
        <w:tc>
          <w:tcPr>
            <w:tcW w:w="936" w:type="pct"/>
            <w:tcBorders>
              <w:top w:val="nil"/>
              <w:left w:val="nil"/>
              <w:bottom w:val="single" w:sz="4" w:space="0" w:color="auto"/>
              <w:right w:val="single" w:sz="4" w:space="0" w:color="auto"/>
            </w:tcBorders>
            <w:vAlign w:val="center"/>
          </w:tcPr>
          <w:p w14:paraId="06C5D365" w14:textId="77777777" w:rsidR="00AE65CE" w:rsidRPr="00D50A67" w:rsidRDefault="00AE65CE" w:rsidP="00206C57">
            <w:pPr>
              <w:rPr>
                <w:rFonts w:ascii="Calibri" w:eastAsia="Times New Roman" w:hAnsi="Calibri" w:cs="Times New Roman"/>
                <w:color w:val="000000"/>
                <w:szCs w:val="20"/>
                <w:lang w:eastAsia="es-MX"/>
              </w:rPr>
            </w:pPr>
          </w:p>
        </w:tc>
      </w:tr>
      <w:tr w:rsidR="00AE65CE" w:rsidRPr="00D50A67" w14:paraId="3C5EEFE4" w14:textId="77777777" w:rsidTr="00206C57">
        <w:trPr>
          <w:trHeight w:val="300"/>
        </w:trPr>
        <w:tc>
          <w:tcPr>
            <w:tcW w:w="874" w:type="pct"/>
            <w:tcBorders>
              <w:top w:val="nil"/>
              <w:left w:val="single" w:sz="4" w:space="0" w:color="auto"/>
              <w:bottom w:val="single" w:sz="4" w:space="0" w:color="auto"/>
              <w:right w:val="single" w:sz="4" w:space="0" w:color="auto"/>
            </w:tcBorders>
            <w:vAlign w:val="center"/>
          </w:tcPr>
          <w:p w14:paraId="63E4EB92" w14:textId="77777777" w:rsidR="00AE65CE" w:rsidRPr="00D50A67" w:rsidRDefault="00AE65CE" w:rsidP="00206C57">
            <w:pPr>
              <w:rPr>
                <w:rFonts w:ascii="Calibri" w:eastAsia="Times New Roman" w:hAnsi="Calibri" w:cs="Times New Roman"/>
                <w:color w:val="000000"/>
                <w:szCs w:val="20"/>
                <w:lang w:eastAsia="es-MX"/>
              </w:rPr>
            </w:pPr>
          </w:p>
        </w:tc>
        <w:tc>
          <w:tcPr>
            <w:tcW w:w="864" w:type="pct"/>
            <w:tcBorders>
              <w:top w:val="nil"/>
              <w:left w:val="nil"/>
              <w:bottom w:val="single" w:sz="4" w:space="0" w:color="auto"/>
              <w:right w:val="single" w:sz="4" w:space="0" w:color="auto"/>
            </w:tcBorders>
            <w:vAlign w:val="center"/>
          </w:tcPr>
          <w:p w14:paraId="602E390C" w14:textId="77777777" w:rsidR="00AE65CE" w:rsidRPr="00D50A67" w:rsidRDefault="00AE65CE" w:rsidP="00206C57">
            <w:pPr>
              <w:rPr>
                <w:rFonts w:ascii="Calibri" w:eastAsia="Times New Roman" w:hAnsi="Calibri" w:cs="Times New Roman"/>
                <w:color w:val="000000"/>
                <w:szCs w:val="20"/>
                <w:lang w:eastAsia="es-MX"/>
              </w:rPr>
            </w:pPr>
          </w:p>
        </w:tc>
        <w:tc>
          <w:tcPr>
            <w:tcW w:w="872" w:type="pct"/>
            <w:tcBorders>
              <w:top w:val="nil"/>
              <w:left w:val="nil"/>
              <w:bottom w:val="single" w:sz="4" w:space="0" w:color="auto"/>
              <w:right w:val="single" w:sz="4" w:space="0" w:color="auto"/>
            </w:tcBorders>
            <w:vAlign w:val="center"/>
          </w:tcPr>
          <w:p w14:paraId="684F689C" w14:textId="77777777" w:rsidR="00AE65CE" w:rsidRPr="00D50A67" w:rsidRDefault="00AE65CE" w:rsidP="00206C57">
            <w:pPr>
              <w:rPr>
                <w:rFonts w:ascii="Calibri" w:eastAsia="Times New Roman" w:hAnsi="Calibri" w:cs="Times New Roman"/>
                <w:color w:val="000000"/>
                <w:szCs w:val="20"/>
                <w:lang w:eastAsia="es-MX"/>
              </w:rPr>
            </w:pPr>
          </w:p>
        </w:tc>
        <w:tc>
          <w:tcPr>
            <w:tcW w:w="1453" w:type="pct"/>
            <w:tcBorders>
              <w:top w:val="nil"/>
              <w:left w:val="nil"/>
              <w:bottom w:val="single" w:sz="4" w:space="0" w:color="auto"/>
              <w:right w:val="single" w:sz="4" w:space="0" w:color="auto"/>
            </w:tcBorders>
            <w:vAlign w:val="center"/>
          </w:tcPr>
          <w:p w14:paraId="496D0E0D" w14:textId="77777777" w:rsidR="00AE65CE" w:rsidRPr="00D50A67" w:rsidRDefault="00AE65CE" w:rsidP="00206C57">
            <w:pPr>
              <w:rPr>
                <w:rFonts w:ascii="Calibri" w:eastAsia="Times New Roman" w:hAnsi="Calibri" w:cs="Times New Roman"/>
                <w:color w:val="000000"/>
                <w:szCs w:val="20"/>
                <w:lang w:eastAsia="es-MX"/>
              </w:rPr>
            </w:pPr>
          </w:p>
        </w:tc>
        <w:tc>
          <w:tcPr>
            <w:tcW w:w="936" w:type="pct"/>
            <w:tcBorders>
              <w:top w:val="nil"/>
              <w:left w:val="nil"/>
              <w:bottom w:val="single" w:sz="4" w:space="0" w:color="auto"/>
              <w:right w:val="single" w:sz="4" w:space="0" w:color="auto"/>
            </w:tcBorders>
            <w:vAlign w:val="center"/>
          </w:tcPr>
          <w:p w14:paraId="77C0D958" w14:textId="77777777" w:rsidR="00AE65CE" w:rsidRPr="00D50A67" w:rsidRDefault="00AE65CE" w:rsidP="00206C57">
            <w:pPr>
              <w:rPr>
                <w:rFonts w:ascii="Calibri" w:eastAsia="Times New Roman" w:hAnsi="Calibri" w:cs="Times New Roman"/>
                <w:color w:val="000000"/>
                <w:szCs w:val="20"/>
                <w:lang w:eastAsia="es-MX"/>
              </w:rPr>
            </w:pPr>
          </w:p>
        </w:tc>
      </w:tr>
      <w:tr w:rsidR="00AE65CE" w:rsidRPr="00D50A67" w14:paraId="428B6095" w14:textId="77777777" w:rsidTr="00206C57">
        <w:trPr>
          <w:trHeight w:val="300"/>
        </w:trPr>
        <w:tc>
          <w:tcPr>
            <w:tcW w:w="874" w:type="pct"/>
            <w:tcBorders>
              <w:top w:val="nil"/>
              <w:left w:val="single" w:sz="4" w:space="0" w:color="auto"/>
              <w:bottom w:val="single" w:sz="4" w:space="0" w:color="auto"/>
              <w:right w:val="single" w:sz="4" w:space="0" w:color="auto"/>
            </w:tcBorders>
            <w:vAlign w:val="center"/>
          </w:tcPr>
          <w:p w14:paraId="2125DF76" w14:textId="77777777" w:rsidR="00AE65CE" w:rsidRPr="00D50A67" w:rsidRDefault="00AE65CE" w:rsidP="00206C57">
            <w:pPr>
              <w:rPr>
                <w:rFonts w:ascii="Calibri" w:eastAsia="Times New Roman" w:hAnsi="Calibri" w:cs="Times New Roman"/>
                <w:color w:val="000000"/>
                <w:szCs w:val="20"/>
                <w:lang w:eastAsia="es-MX"/>
              </w:rPr>
            </w:pPr>
          </w:p>
        </w:tc>
        <w:tc>
          <w:tcPr>
            <w:tcW w:w="864" w:type="pct"/>
            <w:tcBorders>
              <w:top w:val="nil"/>
              <w:left w:val="nil"/>
              <w:bottom w:val="single" w:sz="4" w:space="0" w:color="auto"/>
              <w:right w:val="single" w:sz="4" w:space="0" w:color="auto"/>
            </w:tcBorders>
            <w:vAlign w:val="center"/>
          </w:tcPr>
          <w:p w14:paraId="44FA7F58" w14:textId="77777777" w:rsidR="00AE65CE" w:rsidRPr="00D50A67" w:rsidRDefault="00AE65CE" w:rsidP="00206C57">
            <w:pPr>
              <w:rPr>
                <w:rFonts w:ascii="Calibri" w:eastAsia="Times New Roman" w:hAnsi="Calibri" w:cs="Times New Roman"/>
                <w:color w:val="000000"/>
                <w:szCs w:val="20"/>
                <w:lang w:eastAsia="es-MX"/>
              </w:rPr>
            </w:pPr>
          </w:p>
        </w:tc>
        <w:tc>
          <w:tcPr>
            <w:tcW w:w="872" w:type="pct"/>
            <w:tcBorders>
              <w:top w:val="nil"/>
              <w:left w:val="nil"/>
              <w:bottom w:val="single" w:sz="4" w:space="0" w:color="auto"/>
              <w:right w:val="single" w:sz="4" w:space="0" w:color="auto"/>
            </w:tcBorders>
            <w:vAlign w:val="center"/>
          </w:tcPr>
          <w:p w14:paraId="58F425C3" w14:textId="77777777" w:rsidR="00AE65CE" w:rsidRPr="00D50A67" w:rsidRDefault="00AE65CE" w:rsidP="00206C57">
            <w:pPr>
              <w:rPr>
                <w:rFonts w:ascii="Calibri" w:eastAsia="Times New Roman" w:hAnsi="Calibri" w:cs="Times New Roman"/>
                <w:color w:val="000000"/>
                <w:szCs w:val="20"/>
                <w:lang w:eastAsia="es-MX"/>
              </w:rPr>
            </w:pPr>
          </w:p>
        </w:tc>
        <w:tc>
          <w:tcPr>
            <w:tcW w:w="1453" w:type="pct"/>
            <w:tcBorders>
              <w:top w:val="nil"/>
              <w:left w:val="nil"/>
              <w:bottom w:val="single" w:sz="4" w:space="0" w:color="auto"/>
              <w:right w:val="single" w:sz="4" w:space="0" w:color="auto"/>
            </w:tcBorders>
            <w:vAlign w:val="center"/>
          </w:tcPr>
          <w:p w14:paraId="29599F08" w14:textId="77777777" w:rsidR="00AE65CE" w:rsidRPr="00D50A67" w:rsidRDefault="00AE65CE" w:rsidP="00206C57">
            <w:pPr>
              <w:rPr>
                <w:rFonts w:ascii="Calibri" w:eastAsia="Times New Roman" w:hAnsi="Calibri" w:cs="Times New Roman"/>
                <w:color w:val="000000"/>
                <w:szCs w:val="20"/>
                <w:lang w:eastAsia="es-MX"/>
              </w:rPr>
            </w:pPr>
          </w:p>
        </w:tc>
        <w:tc>
          <w:tcPr>
            <w:tcW w:w="936" w:type="pct"/>
            <w:tcBorders>
              <w:top w:val="nil"/>
              <w:left w:val="nil"/>
              <w:bottom w:val="single" w:sz="4" w:space="0" w:color="auto"/>
              <w:right w:val="single" w:sz="4" w:space="0" w:color="auto"/>
            </w:tcBorders>
            <w:vAlign w:val="center"/>
          </w:tcPr>
          <w:p w14:paraId="6E36ACAD" w14:textId="77777777" w:rsidR="00AE65CE" w:rsidRPr="00D50A67" w:rsidRDefault="00AE65CE" w:rsidP="00206C57">
            <w:pPr>
              <w:rPr>
                <w:rFonts w:ascii="Calibri" w:eastAsia="Times New Roman" w:hAnsi="Calibri" w:cs="Times New Roman"/>
                <w:color w:val="000000"/>
                <w:szCs w:val="20"/>
                <w:lang w:eastAsia="es-MX"/>
              </w:rPr>
            </w:pPr>
          </w:p>
        </w:tc>
      </w:tr>
      <w:tr w:rsidR="00AE65CE" w:rsidRPr="00D50A67" w14:paraId="120E992C" w14:textId="77777777" w:rsidTr="00206C57">
        <w:trPr>
          <w:trHeight w:val="300"/>
        </w:trPr>
        <w:tc>
          <w:tcPr>
            <w:tcW w:w="874" w:type="pct"/>
            <w:tcBorders>
              <w:top w:val="nil"/>
              <w:left w:val="single" w:sz="4" w:space="0" w:color="auto"/>
              <w:bottom w:val="single" w:sz="4" w:space="0" w:color="auto"/>
              <w:right w:val="single" w:sz="4" w:space="0" w:color="auto"/>
            </w:tcBorders>
            <w:vAlign w:val="center"/>
          </w:tcPr>
          <w:p w14:paraId="78051828" w14:textId="77777777" w:rsidR="00AE65CE" w:rsidRPr="00D50A67" w:rsidRDefault="00AE65CE" w:rsidP="00206C57">
            <w:pPr>
              <w:rPr>
                <w:rFonts w:ascii="Calibri" w:eastAsia="Times New Roman" w:hAnsi="Calibri" w:cs="Times New Roman"/>
                <w:color w:val="000000"/>
                <w:szCs w:val="20"/>
                <w:lang w:eastAsia="es-MX"/>
              </w:rPr>
            </w:pPr>
          </w:p>
        </w:tc>
        <w:tc>
          <w:tcPr>
            <w:tcW w:w="864" w:type="pct"/>
            <w:tcBorders>
              <w:top w:val="nil"/>
              <w:left w:val="nil"/>
              <w:bottom w:val="single" w:sz="4" w:space="0" w:color="auto"/>
              <w:right w:val="single" w:sz="4" w:space="0" w:color="auto"/>
            </w:tcBorders>
            <w:vAlign w:val="center"/>
          </w:tcPr>
          <w:p w14:paraId="767CA32D" w14:textId="77777777" w:rsidR="00AE65CE" w:rsidRPr="00D50A67" w:rsidRDefault="00AE65CE" w:rsidP="00206C57">
            <w:pPr>
              <w:rPr>
                <w:rFonts w:ascii="Calibri" w:eastAsia="Times New Roman" w:hAnsi="Calibri" w:cs="Times New Roman"/>
                <w:color w:val="000000"/>
                <w:szCs w:val="20"/>
                <w:lang w:eastAsia="es-MX"/>
              </w:rPr>
            </w:pPr>
          </w:p>
        </w:tc>
        <w:tc>
          <w:tcPr>
            <w:tcW w:w="872" w:type="pct"/>
            <w:tcBorders>
              <w:top w:val="nil"/>
              <w:left w:val="nil"/>
              <w:bottom w:val="single" w:sz="4" w:space="0" w:color="auto"/>
              <w:right w:val="single" w:sz="4" w:space="0" w:color="auto"/>
            </w:tcBorders>
            <w:vAlign w:val="center"/>
          </w:tcPr>
          <w:p w14:paraId="268CDDE0" w14:textId="77777777" w:rsidR="00AE65CE" w:rsidRPr="00D50A67" w:rsidRDefault="00AE65CE" w:rsidP="00206C57">
            <w:pPr>
              <w:rPr>
                <w:rFonts w:ascii="Calibri" w:eastAsia="Times New Roman" w:hAnsi="Calibri" w:cs="Times New Roman"/>
                <w:color w:val="000000"/>
                <w:szCs w:val="20"/>
                <w:lang w:eastAsia="es-MX"/>
              </w:rPr>
            </w:pPr>
          </w:p>
        </w:tc>
        <w:tc>
          <w:tcPr>
            <w:tcW w:w="1453" w:type="pct"/>
            <w:tcBorders>
              <w:top w:val="nil"/>
              <w:left w:val="nil"/>
              <w:bottom w:val="single" w:sz="4" w:space="0" w:color="auto"/>
              <w:right w:val="single" w:sz="4" w:space="0" w:color="auto"/>
            </w:tcBorders>
            <w:vAlign w:val="center"/>
          </w:tcPr>
          <w:p w14:paraId="05289CD7" w14:textId="77777777" w:rsidR="00AE65CE" w:rsidRPr="00D50A67" w:rsidRDefault="00AE65CE" w:rsidP="00206C57">
            <w:pPr>
              <w:rPr>
                <w:rFonts w:ascii="Calibri" w:eastAsia="Times New Roman" w:hAnsi="Calibri" w:cs="Times New Roman"/>
                <w:color w:val="000000"/>
                <w:szCs w:val="20"/>
                <w:lang w:eastAsia="es-MX"/>
              </w:rPr>
            </w:pPr>
          </w:p>
        </w:tc>
        <w:tc>
          <w:tcPr>
            <w:tcW w:w="936" w:type="pct"/>
            <w:tcBorders>
              <w:top w:val="nil"/>
              <w:left w:val="nil"/>
              <w:bottom w:val="single" w:sz="4" w:space="0" w:color="auto"/>
              <w:right w:val="single" w:sz="4" w:space="0" w:color="auto"/>
            </w:tcBorders>
            <w:vAlign w:val="center"/>
          </w:tcPr>
          <w:p w14:paraId="02159C02" w14:textId="77777777" w:rsidR="00AE65CE" w:rsidRPr="00D50A67" w:rsidRDefault="00AE65CE" w:rsidP="00206C57">
            <w:pPr>
              <w:rPr>
                <w:rFonts w:ascii="Calibri" w:eastAsia="Times New Roman" w:hAnsi="Calibri" w:cs="Times New Roman"/>
                <w:color w:val="000000"/>
                <w:szCs w:val="20"/>
                <w:lang w:eastAsia="es-MX"/>
              </w:rPr>
            </w:pPr>
          </w:p>
        </w:tc>
      </w:tr>
      <w:tr w:rsidR="00AE65CE" w:rsidRPr="00D50A67" w14:paraId="04C22245" w14:textId="77777777" w:rsidTr="00206C57">
        <w:trPr>
          <w:trHeight w:val="300"/>
        </w:trPr>
        <w:tc>
          <w:tcPr>
            <w:tcW w:w="874" w:type="pct"/>
            <w:tcBorders>
              <w:top w:val="nil"/>
              <w:left w:val="single" w:sz="4" w:space="0" w:color="auto"/>
              <w:bottom w:val="single" w:sz="4" w:space="0" w:color="auto"/>
              <w:right w:val="single" w:sz="4" w:space="0" w:color="auto"/>
            </w:tcBorders>
            <w:vAlign w:val="center"/>
          </w:tcPr>
          <w:p w14:paraId="5516F96A" w14:textId="77777777" w:rsidR="00AE65CE" w:rsidRPr="00D50A67" w:rsidRDefault="00AE65CE" w:rsidP="00206C57">
            <w:pPr>
              <w:rPr>
                <w:rFonts w:ascii="Calibri" w:eastAsia="Times New Roman" w:hAnsi="Calibri" w:cs="Times New Roman"/>
                <w:color w:val="000000"/>
                <w:szCs w:val="20"/>
                <w:lang w:eastAsia="es-MX"/>
              </w:rPr>
            </w:pPr>
          </w:p>
        </w:tc>
        <w:tc>
          <w:tcPr>
            <w:tcW w:w="864" w:type="pct"/>
            <w:tcBorders>
              <w:top w:val="nil"/>
              <w:left w:val="nil"/>
              <w:bottom w:val="single" w:sz="4" w:space="0" w:color="auto"/>
              <w:right w:val="single" w:sz="4" w:space="0" w:color="auto"/>
            </w:tcBorders>
            <w:vAlign w:val="center"/>
          </w:tcPr>
          <w:p w14:paraId="6D6B2C79" w14:textId="77777777" w:rsidR="00AE65CE" w:rsidRPr="00D50A67" w:rsidRDefault="00AE65CE" w:rsidP="00206C57">
            <w:pPr>
              <w:rPr>
                <w:rFonts w:ascii="Calibri" w:eastAsia="Times New Roman" w:hAnsi="Calibri" w:cs="Times New Roman"/>
                <w:color w:val="000000"/>
                <w:szCs w:val="20"/>
                <w:lang w:eastAsia="es-MX"/>
              </w:rPr>
            </w:pPr>
          </w:p>
        </w:tc>
        <w:tc>
          <w:tcPr>
            <w:tcW w:w="872" w:type="pct"/>
            <w:tcBorders>
              <w:top w:val="nil"/>
              <w:left w:val="nil"/>
              <w:bottom w:val="single" w:sz="4" w:space="0" w:color="auto"/>
              <w:right w:val="single" w:sz="4" w:space="0" w:color="auto"/>
            </w:tcBorders>
            <w:vAlign w:val="center"/>
          </w:tcPr>
          <w:p w14:paraId="43961D69" w14:textId="77777777" w:rsidR="00AE65CE" w:rsidRPr="00D50A67" w:rsidRDefault="00AE65CE" w:rsidP="00206C57">
            <w:pPr>
              <w:rPr>
                <w:rFonts w:ascii="Calibri" w:eastAsia="Times New Roman" w:hAnsi="Calibri" w:cs="Times New Roman"/>
                <w:color w:val="000000"/>
                <w:szCs w:val="20"/>
                <w:lang w:eastAsia="es-MX"/>
              </w:rPr>
            </w:pPr>
          </w:p>
        </w:tc>
        <w:tc>
          <w:tcPr>
            <w:tcW w:w="1453" w:type="pct"/>
            <w:tcBorders>
              <w:top w:val="nil"/>
              <w:left w:val="nil"/>
              <w:bottom w:val="single" w:sz="4" w:space="0" w:color="auto"/>
              <w:right w:val="single" w:sz="4" w:space="0" w:color="auto"/>
            </w:tcBorders>
            <w:vAlign w:val="center"/>
          </w:tcPr>
          <w:p w14:paraId="70F31DEF" w14:textId="77777777" w:rsidR="00AE65CE" w:rsidRPr="00D50A67" w:rsidRDefault="00AE65CE" w:rsidP="00206C57">
            <w:pPr>
              <w:rPr>
                <w:rFonts w:ascii="Calibri" w:eastAsia="Times New Roman" w:hAnsi="Calibri" w:cs="Times New Roman"/>
                <w:color w:val="000000"/>
                <w:szCs w:val="20"/>
                <w:lang w:eastAsia="es-MX"/>
              </w:rPr>
            </w:pPr>
          </w:p>
        </w:tc>
        <w:tc>
          <w:tcPr>
            <w:tcW w:w="936" w:type="pct"/>
            <w:tcBorders>
              <w:top w:val="nil"/>
              <w:left w:val="nil"/>
              <w:bottom w:val="single" w:sz="4" w:space="0" w:color="auto"/>
              <w:right w:val="single" w:sz="4" w:space="0" w:color="auto"/>
            </w:tcBorders>
            <w:vAlign w:val="center"/>
          </w:tcPr>
          <w:p w14:paraId="39D03D08" w14:textId="77777777" w:rsidR="00AE65CE" w:rsidRPr="00D50A67" w:rsidRDefault="00AE65CE" w:rsidP="00206C57">
            <w:pPr>
              <w:rPr>
                <w:rFonts w:ascii="Calibri" w:eastAsia="Times New Roman" w:hAnsi="Calibri" w:cs="Times New Roman"/>
                <w:color w:val="000000"/>
                <w:szCs w:val="20"/>
                <w:lang w:eastAsia="es-MX"/>
              </w:rPr>
            </w:pPr>
          </w:p>
        </w:tc>
      </w:tr>
      <w:tr w:rsidR="00AE65CE" w:rsidRPr="00D50A67" w14:paraId="0D9D4FBE" w14:textId="77777777" w:rsidTr="00206C57">
        <w:trPr>
          <w:trHeight w:val="300"/>
        </w:trPr>
        <w:tc>
          <w:tcPr>
            <w:tcW w:w="874" w:type="pct"/>
            <w:tcBorders>
              <w:top w:val="nil"/>
              <w:left w:val="single" w:sz="4" w:space="0" w:color="auto"/>
              <w:bottom w:val="single" w:sz="4" w:space="0" w:color="auto"/>
              <w:right w:val="single" w:sz="4" w:space="0" w:color="auto"/>
            </w:tcBorders>
            <w:vAlign w:val="center"/>
          </w:tcPr>
          <w:p w14:paraId="26A953AF" w14:textId="77777777" w:rsidR="00AE65CE" w:rsidRPr="00D50A67" w:rsidRDefault="00AE65CE" w:rsidP="00206C57">
            <w:pPr>
              <w:rPr>
                <w:rFonts w:ascii="Calibri" w:eastAsia="Times New Roman" w:hAnsi="Calibri" w:cs="Times New Roman"/>
                <w:color w:val="000000"/>
                <w:szCs w:val="20"/>
                <w:lang w:eastAsia="es-MX"/>
              </w:rPr>
            </w:pPr>
          </w:p>
        </w:tc>
        <w:tc>
          <w:tcPr>
            <w:tcW w:w="864" w:type="pct"/>
            <w:tcBorders>
              <w:top w:val="nil"/>
              <w:left w:val="nil"/>
              <w:bottom w:val="single" w:sz="4" w:space="0" w:color="auto"/>
              <w:right w:val="single" w:sz="4" w:space="0" w:color="auto"/>
            </w:tcBorders>
            <w:vAlign w:val="center"/>
          </w:tcPr>
          <w:p w14:paraId="48FC3744" w14:textId="77777777" w:rsidR="00AE65CE" w:rsidRPr="00D50A67" w:rsidRDefault="00AE65CE" w:rsidP="00206C57">
            <w:pPr>
              <w:rPr>
                <w:rFonts w:ascii="Calibri" w:eastAsia="Times New Roman" w:hAnsi="Calibri" w:cs="Times New Roman"/>
                <w:color w:val="000000"/>
                <w:szCs w:val="20"/>
                <w:lang w:eastAsia="es-MX"/>
              </w:rPr>
            </w:pPr>
          </w:p>
        </w:tc>
        <w:tc>
          <w:tcPr>
            <w:tcW w:w="872" w:type="pct"/>
            <w:tcBorders>
              <w:top w:val="nil"/>
              <w:left w:val="nil"/>
              <w:bottom w:val="single" w:sz="4" w:space="0" w:color="auto"/>
              <w:right w:val="single" w:sz="4" w:space="0" w:color="auto"/>
            </w:tcBorders>
            <w:vAlign w:val="center"/>
          </w:tcPr>
          <w:p w14:paraId="0EE10B9D" w14:textId="77777777" w:rsidR="00AE65CE" w:rsidRPr="00D50A67" w:rsidRDefault="00AE65CE" w:rsidP="00206C57">
            <w:pPr>
              <w:rPr>
                <w:rFonts w:ascii="Calibri" w:eastAsia="Times New Roman" w:hAnsi="Calibri" w:cs="Times New Roman"/>
                <w:color w:val="000000"/>
                <w:szCs w:val="20"/>
                <w:lang w:eastAsia="es-MX"/>
              </w:rPr>
            </w:pPr>
          </w:p>
        </w:tc>
        <w:tc>
          <w:tcPr>
            <w:tcW w:w="1453" w:type="pct"/>
            <w:tcBorders>
              <w:top w:val="nil"/>
              <w:left w:val="nil"/>
              <w:bottom w:val="single" w:sz="4" w:space="0" w:color="auto"/>
              <w:right w:val="single" w:sz="4" w:space="0" w:color="auto"/>
            </w:tcBorders>
            <w:vAlign w:val="center"/>
          </w:tcPr>
          <w:p w14:paraId="6A874CB1" w14:textId="77777777" w:rsidR="00AE65CE" w:rsidRPr="00D50A67" w:rsidRDefault="00AE65CE" w:rsidP="00206C57">
            <w:pPr>
              <w:rPr>
                <w:rFonts w:ascii="Calibri" w:eastAsia="Times New Roman" w:hAnsi="Calibri" w:cs="Times New Roman"/>
                <w:color w:val="000000"/>
                <w:szCs w:val="20"/>
                <w:lang w:eastAsia="es-MX"/>
              </w:rPr>
            </w:pPr>
          </w:p>
        </w:tc>
        <w:tc>
          <w:tcPr>
            <w:tcW w:w="936" w:type="pct"/>
            <w:tcBorders>
              <w:top w:val="nil"/>
              <w:left w:val="nil"/>
              <w:bottom w:val="single" w:sz="4" w:space="0" w:color="auto"/>
              <w:right w:val="single" w:sz="4" w:space="0" w:color="auto"/>
            </w:tcBorders>
            <w:vAlign w:val="center"/>
          </w:tcPr>
          <w:p w14:paraId="63960727" w14:textId="77777777" w:rsidR="00AE65CE" w:rsidRPr="00D50A67" w:rsidRDefault="00AE65CE" w:rsidP="00206C57">
            <w:pPr>
              <w:rPr>
                <w:rFonts w:ascii="Calibri" w:eastAsia="Times New Roman" w:hAnsi="Calibri" w:cs="Times New Roman"/>
                <w:color w:val="000000"/>
                <w:szCs w:val="20"/>
                <w:lang w:eastAsia="es-MX"/>
              </w:rPr>
            </w:pPr>
          </w:p>
        </w:tc>
      </w:tr>
      <w:tr w:rsidR="00AE65CE" w:rsidRPr="00D50A67" w14:paraId="3E0D440E"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6708E711"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5B95561C"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0B154F56"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4B913D94"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1DF43E78"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08CBF5E6"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1DF8AB59"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67D23C23"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0759FD82"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225F2232"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36AF93F5"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243D1832"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13A52E82"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42F5DC4F"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6D11AD8B"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5A3BAE72"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3EA03C7B"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45541ACA"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56D60403"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6B64DCBA"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1774AC28"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71FD3340"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19A40B59"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232F3988"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46949FD5"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4EC49029"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65DB504E"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29A4B141"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2E30DA30"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5D0F2C74"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65BEE4EE"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67616616"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1E963BDA"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0482D638"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2A60C26A"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5001928C"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2A295714"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0EFE5430"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4DF07893"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1D4E6FA7"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651E21BF"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r w:rsidR="00AE65CE" w:rsidRPr="00D50A67" w14:paraId="0CCC6E4C" w14:textId="77777777" w:rsidTr="00206C57">
        <w:trPr>
          <w:trHeight w:val="300"/>
        </w:trPr>
        <w:tc>
          <w:tcPr>
            <w:tcW w:w="874" w:type="pct"/>
            <w:tcBorders>
              <w:top w:val="nil"/>
              <w:left w:val="single" w:sz="4" w:space="0" w:color="auto"/>
              <w:bottom w:val="single" w:sz="4" w:space="0" w:color="auto"/>
              <w:right w:val="single" w:sz="4" w:space="0" w:color="auto"/>
            </w:tcBorders>
            <w:vAlign w:val="center"/>
            <w:hideMark/>
          </w:tcPr>
          <w:p w14:paraId="675FEFDB"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64" w:type="pct"/>
            <w:tcBorders>
              <w:top w:val="nil"/>
              <w:left w:val="nil"/>
              <w:bottom w:val="single" w:sz="4" w:space="0" w:color="auto"/>
              <w:right w:val="single" w:sz="4" w:space="0" w:color="auto"/>
            </w:tcBorders>
            <w:vAlign w:val="center"/>
            <w:hideMark/>
          </w:tcPr>
          <w:p w14:paraId="66818D15"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872" w:type="pct"/>
            <w:tcBorders>
              <w:top w:val="nil"/>
              <w:left w:val="nil"/>
              <w:bottom w:val="single" w:sz="4" w:space="0" w:color="auto"/>
              <w:right w:val="single" w:sz="4" w:space="0" w:color="auto"/>
            </w:tcBorders>
            <w:vAlign w:val="center"/>
            <w:hideMark/>
          </w:tcPr>
          <w:p w14:paraId="130E4762"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1453" w:type="pct"/>
            <w:tcBorders>
              <w:top w:val="nil"/>
              <w:left w:val="nil"/>
              <w:bottom w:val="single" w:sz="4" w:space="0" w:color="auto"/>
              <w:right w:val="single" w:sz="4" w:space="0" w:color="auto"/>
            </w:tcBorders>
            <w:vAlign w:val="center"/>
            <w:hideMark/>
          </w:tcPr>
          <w:p w14:paraId="25D52B88"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c>
          <w:tcPr>
            <w:tcW w:w="936" w:type="pct"/>
            <w:tcBorders>
              <w:top w:val="nil"/>
              <w:left w:val="nil"/>
              <w:bottom w:val="single" w:sz="4" w:space="0" w:color="auto"/>
              <w:right w:val="single" w:sz="4" w:space="0" w:color="auto"/>
            </w:tcBorders>
            <w:vAlign w:val="center"/>
            <w:hideMark/>
          </w:tcPr>
          <w:p w14:paraId="7DF3CB55" w14:textId="77777777" w:rsidR="00AE65CE" w:rsidRPr="00D50A67" w:rsidRDefault="00AE65CE" w:rsidP="00206C57">
            <w:pPr>
              <w:rPr>
                <w:rFonts w:ascii="Calibri" w:eastAsia="Times New Roman" w:hAnsi="Calibri" w:cs="Times New Roman"/>
                <w:color w:val="000000"/>
                <w:szCs w:val="20"/>
                <w:lang w:eastAsia="es-MX"/>
              </w:rPr>
            </w:pPr>
            <w:r w:rsidRPr="00D50A67">
              <w:rPr>
                <w:rFonts w:ascii="Calibri" w:eastAsia="Times New Roman" w:hAnsi="Calibri" w:cs="Times New Roman"/>
                <w:color w:val="000000"/>
                <w:szCs w:val="20"/>
                <w:lang w:eastAsia="es-MX"/>
              </w:rPr>
              <w:t> </w:t>
            </w:r>
          </w:p>
        </w:tc>
      </w:tr>
    </w:tbl>
    <w:p w14:paraId="19240DF7" w14:textId="2DC74E37" w:rsidR="00AE65CE" w:rsidRDefault="00AE65CE" w:rsidP="000F6A67">
      <w:pPr>
        <w:rPr>
          <w:rFonts w:ascii="Calibri" w:eastAsia="Calibri" w:hAnsi="Calibri" w:cs="Arial"/>
        </w:rPr>
      </w:pPr>
    </w:p>
    <w:p w14:paraId="521CD4F3" w14:textId="77777777" w:rsidR="00AE65CE" w:rsidRPr="00906ADC" w:rsidRDefault="00AE65CE" w:rsidP="00AE65CE">
      <w:pPr>
        <w:ind w:left="142"/>
        <w:rPr>
          <w:rFonts w:ascii="Calibri" w:eastAsia="Calibri" w:hAnsi="Calibri" w:cs="Arial"/>
        </w:rPr>
      </w:pPr>
      <w:r w:rsidRPr="00906ADC">
        <w:rPr>
          <w:rFonts w:ascii="Calibri" w:eastAsia="Calibri" w:hAnsi="Calibri" w:cs="Arial"/>
        </w:rPr>
        <w:t>Lo anterior para su cálculo, notificación y aplicación de la pena convencional aplicable reportada en el presente documento.</w:t>
      </w:r>
    </w:p>
    <w:p w14:paraId="37223EC0" w14:textId="77777777" w:rsidR="00AE65CE" w:rsidRPr="00906ADC" w:rsidRDefault="00AE65CE" w:rsidP="00AE65CE">
      <w:pPr>
        <w:ind w:left="142"/>
        <w:rPr>
          <w:rFonts w:ascii="Calibri" w:eastAsia="Calibri" w:hAnsi="Calibri" w:cs="Arial"/>
        </w:rPr>
      </w:pPr>
      <w:r w:rsidRPr="00906ADC">
        <w:rPr>
          <w:rFonts w:ascii="Calibri" w:eastAsia="Calibri" w:hAnsi="Calibri" w:cs="Arial"/>
          <w:b/>
        </w:rPr>
        <w:t>Nota</w:t>
      </w:r>
      <w:r w:rsidRPr="00906ADC">
        <w:rPr>
          <w:rFonts w:ascii="Calibri" w:eastAsia="Calibri" w:hAnsi="Calibri" w:cs="Arial"/>
        </w:rPr>
        <w:t>: Anexar copia de Documento Soporte.</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2"/>
      </w:tblGrid>
      <w:tr w:rsidR="00AE65CE" w14:paraId="60726222" w14:textId="77777777" w:rsidTr="00206C57">
        <w:trPr>
          <w:trHeight w:val="2211"/>
          <w:jc w:val="center"/>
        </w:trPr>
        <w:tc>
          <w:tcPr>
            <w:tcW w:w="8552" w:type="dxa"/>
          </w:tcPr>
          <w:p w14:paraId="37CE28BD" w14:textId="77777777" w:rsidR="00AE65CE" w:rsidRDefault="00AE65CE" w:rsidP="00206C57">
            <w:pPr>
              <w:pStyle w:val="Prrafodelista"/>
              <w:spacing w:after="200"/>
              <w:ind w:left="0"/>
              <w:jc w:val="center"/>
              <w:rPr>
                <w:rFonts w:ascii="Calibri" w:eastAsia="Calibri" w:hAnsi="Calibri" w:cs="Calibri"/>
              </w:rPr>
            </w:pPr>
          </w:p>
          <w:p w14:paraId="7AFD9E18" w14:textId="77777777" w:rsidR="00AE65CE" w:rsidRDefault="00AE65CE" w:rsidP="00206C57">
            <w:pPr>
              <w:pStyle w:val="Prrafodelista"/>
              <w:spacing w:after="200"/>
              <w:ind w:left="0"/>
              <w:rPr>
                <w:rFonts w:ascii="Calibri" w:eastAsia="Calibri" w:hAnsi="Calibri" w:cs="Calibri"/>
              </w:rPr>
            </w:pPr>
          </w:p>
          <w:p w14:paraId="6EA6EAD6" w14:textId="77777777" w:rsidR="00AE65CE" w:rsidRDefault="00AE65CE" w:rsidP="00206C57">
            <w:pPr>
              <w:pStyle w:val="Prrafodelista"/>
              <w:spacing w:after="200"/>
              <w:ind w:left="0"/>
              <w:jc w:val="center"/>
              <w:rPr>
                <w:rFonts w:ascii="Calibri" w:eastAsia="Calibri" w:hAnsi="Calibri" w:cs="Calibri"/>
              </w:rPr>
            </w:pPr>
            <w:r>
              <w:rPr>
                <w:rFonts w:ascii="Calibri" w:eastAsia="Calibri" w:hAnsi="Calibri" w:cs="Calibri"/>
              </w:rPr>
              <w:t>__________________________________________________________</w:t>
            </w:r>
          </w:p>
          <w:p w14:paraId="148C1825" w14:textId="77777777" w:rsidR="00AE65CE" w:rsidRDefault="00AE65CE" w:rsidP="00206C57">
            <w:pPr>
              <w:pStyle w:val="Prrafodelista"/>
              <w:ind w:left="0"/>
              <w:jc w:val="center"/>
              <w:rPr>
                <w:rFonts w:ascii="Calibri" w:eastAsia="Calibri" w:hAnsi="Calibri" w:cs="Calibri"/>
              </w:rPr>
            </w:pPr>
            <w:r>
              <w:rPr>
                <w:rFonts w:ascii="Calibri" w:eastAsia="Calibri" w:hAnsi="Calibri" w:cs="Calibri"/>
              </w:rPr>
              <w:t>Administrador de Contrato,</w:t>
            </w:r>
          </w:p>
          <w:p w14:paraId="5D86F56B" w14:textId="77777777" w:rsidR="00AE65CE" w:rsidRDefault="00AE65CE" w:rsidP="00206C57">
            <w:pPr>
              <w:jc w:val="center"/>
              <w:rPr>
                <w:rFonts w:ascii="Calibri" w:eastAsia="Calibri" w:hAnsi="Calibri"/>
              </w:rPr>
            </w:pPr>
            <w:r>
              <w:rPr>
                <w:rFonts w:ascii="Calibri" w:eastAsia="Calibri" w:hAnsi="Calibri"/>
              </w:rPr>
              <w:t>NOMBRE Y FIRMA</w:t>
            </w:r>
          </w:p>
          <w:p w14:paraId="1D81E9A2" w14:textId="77777777" w:rsidR="00AE65CE" w:rsidRDefault="00AE65CE" w:rsidP="00206C57">
            <w:pPr>
              <w:pStyle w:val="Prrafodelista"/>
              <w:spacing w:after="200"/>
              <w:ind w:left="0"/>
              <w:rPr>
                <w:rFonts w:ascii="Calibri" w:eastAsia="Calibri" w:hAnsi="Calibri" w:cs="Arial"/>
                <w:lang w:eastAsia="en-US"/>
              </w:rPr>
            </w:pPr>
          </w:p>
          <w:p w14:paraId="1BECA493" w14:textId="77777777" w:rsidR="00AE65CE" w:rsidRDefault="00AE65CE" w:rsidP="00206C57">
            <w:pPr>
              <w:pStyle w:val="Prrafodelista"/>
              <w:spacing w:after="200"/>
              <w:ind w:left="0"/>
              <w:rPr>
                <w:rFonts w:ascii="Calibri" w:eastAsia="Calibri" w:hAnsi="Calibri" w:cs="Arial"/>
                <w:lang w:eastAsia="en-US"/>
              </w:rPr>
            </w:pPr>
          </w:p>
        </w:tc>
      </w:tr>
    </w:tbl>
    <w:p w14:paraId="5210729D" w14:textId="77777777" w:rsidR="00AE65CE" w:rsidRDefault="00AE65CE">
      <w:pPr>
        <w:spacing w:after="200" w:line="276" w:lineRule="auto"/>
        <w:jc w:val="left"/>
        <w:rPr>
          <w:rFonts w:ascii="Calibri" w:eastAsia="Calibri" w:hAnsi="Calibri" w:cs="Arial"/>
        </w:rPr>
      </w:pPr>
      <w:r>
        <w:rPr>
          <w:rFonts w:ascii="Calibri" w:eastAsia="Calibri" w:hAnsi="Calibri" w:cs="Arial"/>
        </w:rPr>
        <w:br w:type="page"/>
      </w:r>
    </w:p>
    <w:p w14:paraId="629B5D72" w14:textId="77777777" w:rsidR="00D33C6A" w:rsidRDefault="00D33C6A" w:rsidP="00346311">
      <w:pPr>
        <w:pStyle w:val="Ttulo1"/>
        <w:numPr>
          <w:ilvl w:val="0"/>
          <w:numId w:val="0"/>
        </w:numPr>
        <w:rPr>
          <w:sz w:val="24"/>
          <w:szCs w:val="24"/>
        </w:rPr>
      </w:pPr>
      <w:bookmarkStart w:id="72" w:name="_Toc164074753"/>
    </w:p>
    <w:p w14:paraId="6B2EEF19" w14:textId="77777777" w:rsidR="00D33C6A" w:rsidRDefault="00D33C6A" w:rsidP="00346311">
      <w:pPr>
        <w:pStyle w:val="Ttulo1"/>
        <w:numPr>
          <w:ilvl w:val="0"/>
          <w:numId w:val="0"/>
        </w:numPr>
        <w:rPr>
          <w:sz w:val="24"/>
          <w:szCs w:val="24"/>
        </w:rPr>
      </w:pPr>
    </w:p>
    <w:p w14:paraId="0B4412BC" w14:textId="77777777" w:rsidR="00D33C6A" w:rsidRDefault="00D33C6A" w:rsidP="00346311">
      <w:pPr>
        <w:pStyle w:val="Ttulo1"/>
        <w:numPr>
          <w:ilvl w:val="0"/>
          <w:numId w:val="0"/>
        </w:numPr>
        <w:rPr>
          <w:sz w:val="24"/>
          <w:szCs w:val="24"/>
        </w:rPr>
      </w:pPr>
    </w:p>
    <w:p w14:paraId="14F5F5C6" w14:textId="77777777" w:rsidR="00D33C6A" w:rsidRDefault="00D33C6A" w:rsidP="00346311">
      <w:pPr>
        <w:pStyle w:val="Ttulo1"/>
        <w:numPr>
          <w:ilvl w:val="0"/>
          <w:numId w:val="0"/>
        </w:numPr>
        <w:rPr>
          <w:sz w:val="24"/>
          <w:szCs w:val="24"/>
        </w:rPr>
      </w:pPr>
    </w:p>
    <w:p w14:paraId="1D08DFE2" w14:textId="77777777" w:rsidR="00D33C6A" w:rsidRDefault="00D33C6A" w:rsidP="00346311">
      <w:pPr>
        <w:pStyle w:val="Ttulo1"/>
        <w:numPr>
          <w:ilvl w:val="0"/>
          <w:numId w:val="0"/>
        </w:numPr>
        <w:rPr>
          <w:sz w:val="24"/>
          <w:szCs w:val="24"/>
        </w:rPr>
      </w:pPr>
    </w:p>
    <w:p w14:paraId="068433D7" w14:textId="3AE27756" w:rsidR="00346311" w:rsidRPr="007210A0" w:rsidRDefault="00346311" w:rsidP="00346311">
      <w:pPr>
        <w:pStyle w:val="Ttulo1"/>
        <w:numPr>
          <w:ilvl w:val="0"/>
          <w:numId w:val="0"/>
        </w:numPr>
        <w:rPr>
          <w:sz w:val="24"/>
          <w:szCs w:val="24"/>
        </w:rPr>
      </w:pPr>
      <w:r w:rsidRPr="007210A0">
        <w:rPr>
          <w:sz w:val="24"/>
          <w:szCs w:val="24"/>
        </w:rPr>
        <w:t>FORMATO T15.2 “Notificación de Deductivas”</w:t>
      </w:r>
      <w:bookmarkEnd w:id="72"/>
    </w:p>
    <w:p w14:paraId="18C5822B" w14:textId="77777777" w:rsidR="00346311" w:rsidRPr="00A37DC1" w:rsidRDefault="00346311" w:rsidP="00346311">
      <w:pPr>
        <w:rPr>
          <w:rFonts w:ascii="Calibri" w:eastAsia="Calibri" w:hAnsi="Calibri" w:cs="Arial"/>
          <w:caps/>
        </w:rPr>
      </w:pPr>
    </w:p>
    <w:tbl>
      <w:tblPr>
        <w:tblStyle w:val="Tablaconcuadrcula"/>
        <w:tblpPr w:leftFromText="141" w:rightFromText="141" w:vertAnchor="text" w:horzAnchor="margin" w:tblpY="92"/>
        <w:tblW w:w="10314" w:type="dxa"/>
        <w:tblLook w:val="04A0" w:firstRow="1" w:lastRow="0" w:firstColumn="1" w:lastColumn="0" w:noHBand="0" w:noVBand="1"/>
      </w:tblPr>
      <w:tblGrid>
        <w:gridCol w:w="1668"/>
        <w:gridCol w:w="3969"/>
        <w:gridCol w:w="1984"/>
        <w:gridCol w:w="2693"/>
      </w:tblGrid>
      <w:tr w:rsidR="00346311" w14:paraId="4BC5B920" w14:textId="77777777" w:rsidTr="00206C57">
        <w:tc>
          <w:tcPr>
            <w:tcW w:w="1668" w:type="dxa"/>
          </w:tcPr>
          <w:p w14:paraId="6C1F74E6" w14:textId="77777777" w:rsidR="00346311" w:rsidRDefault="00346311" w:rsidP="00206C57">
            <w:pPr>
              <w:rPr>
                <w:rFonts w:ascii="Calibri" w:hAnsi="Calibri"/>
                <w:b/>
                <w:bCs/>
                <w:color w:val="000000"/>
              </w:rPr>
            </w:pPr>
            <w:r>
              <w:rPr>
                <w:rFonts w:ascii="Calibri" w:hAnsi="Calibri"/>
                <w:b/>
                <w:bCs/>
                <w:color w:val="000000"/>
              </w:rPr>
              <w:t>OOAD/UMAE :</w:t>
            </w:r>
          </w:p>
          <w:p w14:paraId="0DD48E20" w14:textId="77777777" w:rsidR="00346311" w:rsidRDefault="00346311" w:rsidP="00206C57"/>
        </w:tc>
        <w:tc>
          <w:tcPr>
            <w:tcW w:w="3969" w:type="dxa"/>
          </w:tcPr>
          <w:p w14:paraId="2E5D0AC3" w14:textId="77777777" w:rsidR="00346311" w:rsidRDefault="00346311" w:rsidP="00206C57"/>
        </w:tc>
        <w:tc>
          <w:tcPr>
            <w:tcW w:w="1984" w:type="dxa"/>
            <w:tcBorders>
              <w:bottom w:val="single" w:sz="4" w:space="0" w:color="auto"/>
            </w:tcBorders>
          </w:tcPr>
          <w:p w14:paraId="4272A9F7" w14:textId="77777777" w:rsidR="00346311" w:rsidRPr="008F4846" w:rsidRDefault="00346311" w:rsidP="00206C57">
            <w:r w:rsidRPr="008F4846">
              <w:t>NO. DE CONTRATO</w:t>
            </w:r>
            <w:r>
              <w:t>:</w:t>
            </w:r>
          </w:p>
        </w:tc>
        <w:tc>
          <w:tcPr>
            <w:tcW w:w="2693" w:type="dxa"/>
            <w:tcBorders>
              <w:bottom w:val="single" w:sz="4" w:space="0" w:color="auto"/>
            </w:tcBorders>
          </w:tcPr>
          <w:p w14:paraId="43EF3B60" w14:textId="77777777" w:rsidR="00346311" w:rsidRDefault="00346311" w:rsidP="00206C57"/>
        </w:tc>
      </w:tr>
      <w:tr w:rsidR="00346311" w14:paraId="7A5919AC" w14:textId="77777777" w:rsidTr="00206C57">
        <w:tc>
          <w:tcPr>
            <w:tcW w:w="1668" w:type="dxa"/>
          </w:tcPr>
          <w:p w14:paraId="7B5BE600" w14:textId="77777777" w:rsidR="00346311" w:rsidRPr="008F4846" w:rsidRDefault="00346311" w:rsidP="00206C57">
            <w:pPr>
              <w:rPr>
                <w:rFonts w:ascii="Calibri" w:hAnsi="Calibri"/>
              </w:rPr>
            </w:pPr>
            <w:r w:rsidRPr="008F4846">
              <w:rPr>
                <w:rFonts w:ascii="Calibri" w:hAnsi="Calibri"/>
              </w:rPr>
              <w:t>UNIDAD MÉDICA</w:t>
            </w:r>
            <w:r>
              <w:rPr>
                <w:rFonts w:ascii="Calibri" w:hAnsi="Calibri"/>
              </w:rPr>
              <w:t>:</w:t>
            </w:r>
          </w:p>
        </w:tc>
        <w:tc>
          <w:tcPr>
            <w:tcW w:w="3969" w:type="dxa"/>
            <w:tcBorders>
              <w:right w:val="single" w:sz="4" w:space="0" w:color="auto"/>
            </w:tcBorders>
          </w:tcPr>
          <w:p w14:paraId="0F9384FD" w14:textId="77777777" w:rsidR="00346311" w:rsidRPr="008F4846" w:rsidRDefault="00346311" w:rsidP="00206C57"/>
        </w:tc>
        <w:tc>
          <w:tcPr>
            <w:tcW w:w="1984" w:type="dxa"/>
            <w:tcBorders>
              <w:top w:val="single" w:sz="4" w:space="0" w:color="auto"/>
              <w:left w:val="single" w:sz="4" w:space="0" w:color="auto"/>
              <w:bottom w:val="single" w:sz="4" w:space="0" w:color="auto"/>
              <w:right w:val="nil"/>
            </w:tcBorders>
          </w:tcPr>
          <w:p w14:paraId="2961A279" w14:textId="77777777" w:rsidR="00346311" w:rsidRPr="008F4846" w:rsidRDefault="00346311" w:rsidP="00206C57">
            <w:r>
              <w:rPr>
                <w:rFonts w:ascii="Calibri" w:hAnsi="Calibri"/>
              </w:rPr>
              <w:t>INFORMACION CORRESPONDIENTE AL MES DE:</w:t>
            </w:r>
          </w:p>
        </w:tc>
        <w:tc>
          <w:tcPr>
            <w:tcW w:w="2693" w:type="dxa"/>
            <w:tcBorders>
              <w:top w:val="single" w:sz="4" w:space="0" w:color="auto"/>
              <w:left w:val="single" w:sz="4" w:space="0" w:color="auto"/>
              <w:bottom w:val="single" w:sz="4" w:space="0" w:color="auto"/>
              <w:right w:val="single" w:sz="4" w:space="0" w:color="auto"/>
            </w:tcBorders>
          </w:tcPr>
          <w:p w14:paraId="21A2B727" w14:textId="77777777" w:rsidR="00346311" w:rsidRPr="008F4846" w:rsidRDefault="00346311" w:rsidP="00206C57"/>
        </w:tc>
      </w:tr>
    </w:tbl>
    <w:p w14:paraId="473AD8C4" w14:textId="77777777" w:rsidR="00346311" w:rsidRPr="00A37DC1" w:rsidRDefault="00346311" w:rsidP="00346311">
      <w:pPr>
        <w:rPr>
          <w:rFonts w:ascii="Calibri" w:eastAsia="Calibri" w:hAnsi="Calibri" w:cs="Arial"/>
          <w:caps/>
        </w:rPr>
      </w:pPr>
    </w:p>
    <w:p w14:paraId="379AA5A7" w14:textId="77777777" w:rsidR="00346311" w:rsidRPr="00A37DC1" w:rsidRDefault="00346311" w:rsidP="00346311">
      <w:pPr>
        <w:ind w:left="142"/>
        <w:rPr>
          <w:rFonts w:ascii="Calibri" w:eastAsia="Calibri" w:hAnsi="Calibri" w:cs="Arial"/>
        </w:rPr>
      </w:pPr>
      <w:r w:rsidRPr="00A37DC1">
        <w:rPr>
          <w:rFonts w:ascii="Calibri" w:eastAsia="Calibri" w:hAnsi="Calibri" w:cs="Arial"/>
          <w:caps/>
        </w:rPr>
        <w:t>m</w:t>
      </w:r>
      <w:r w:rsidRPr="00A37DC1">
        <w:rPr>
          <w:rFonts w:ascii="Calibri" w:eastAsia="Calibri" w:hAnsi="Calibri" w:cs="Arial"/>
        </w:rPr>
        <w:t xml:space="preserve">ediante el presente documento se notifica </w:t>
      </w:r>
      <w:r w:rsidRPr="00A37DC1">
        <w:rPr>
          <w:rFonts w:ascii="Calibri" w:eastAsia="Calibri" w:hAnsi="Calibri" w:cs="Arial"/>
          <w:b/>
        </w:rPr>
        <w:t>al administrador del contrato</w:t>
      </w:r>
      <w:r w:rsidRPr="00A37DC1">
        <w:rPr>
          <w:rFonts w:ascii="Calibri" w:eastAsia="Calibri" w:hAnsi="Calibri" w:cs="Arial"/>
        </w:rPr>
        <w:t xml:space="preserve"> de la deducción aplicable.</w:t>
      </w:r>
    </w:p>
    <w:p w14:paraId="42D1D853" w14:textId="77777777" w:rsidR="00346311" w:rsidRPr="00A37DC1" w:rsidRDefault="00346311" w:rsidP="00346311">
      <w:pPr>
        <w:ind w:left="142"/>
        <w:rPr>
          <w:rFonts w:ascii="Calibri" w:eastAsia="Calibri" w:hAnsi="Calibri" w:cs="Arial"/>
        </w:rPr>
      </w:pPr>
      <w:r w:rsidRPr="00A37DC1">
        <w:rPr>
          <w:rFonts w:ascii="Calibri" w:eastAsia="Calibri" w:hAnsi="Calibri" w:cs="Arial"/>
        </w:rPr>
        <w:t>El cual el proveedor es acreedor toda vez que el Servicio Integral de Procedimientos de Mínima Invasión ha identificado el incumplimiento siguiente:</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504"/>
        <w:gridCol w:w="1823"/>
        <w:gridCol w:w="2983"/>
        <w:gridCol w:w="2631"/>
      </w:tblGrid>
      <w:tr w:rsidR="00346311" w:rsidRPr="00D50A67" w14:paraId="59D26B71"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0764CE22" w14:textId="77777777" w:rsidR="00346311" w:rsidRDefault="00346311" w:rsidP="00206C57">
            <w:pPr>
              <w:jc w:val="center"/>
              <w:rPr>
                <w:rFonts w:ascii="Calibri" w:eastAsia="Calibri" w:hAnsi="Calibri" w:cs="Arial"/>
                <w:b/>
              </w:rPr>
            </w:pPr>
          </w:p>
          <w:p w14:paraId="4144A9FF" w14:textId="77777777" w:rsidR="00346311" w:rsidRDefault="00346311" w:rsidP="00206C57">
            <w:pPr>
              <w:jc w:val="center"/>
              <w:rPr>
                <w:rFonts w:ascii="Calibri" w:eastAsia="Calibri" w:hAnsi="Calibri" w:cs="Arial"/>
                <w:b/>
              </w:rPr>
            </w:pPr>
            <w:r>
              <w:rPr>
                <w:rFonts w:ascii="Calibri" w:eastAsia="Calibri" w:hAnsi="Calibri" w:cs="Arial"/>
                <w:b/>
              </w:rPr>
              <w:t xml:space="preserve">CONCEPTO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023A6598" w14:textId="77777777" w:rsidR="00346311" w:rsidRDefault="00346311" w:rsidP="00206C57">
            <w:pPr>
              <w:jc w:val="center"/>
              <w:rPr>
                <w:rFonts w:ascii="Calibri" w:eastAsia="Calibri" w:hAnsi="Calibri" w:cs="Arial"/>
                <w:b/>
              </w:rPr>
            </w:pPr>
            <w:r>
              <w:rPr>
                <w:rFonts w:ascii="Calibri" w:eastAsia="Calibri" w:hAnsi="Calibri" w:cs="Arial"/>
                <w:b/>
              </w:rPr>
              <w:t>UNIDAD DE MEDIDA</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558366A" w14:textId="77777777" w:rsidR="00346311" w:rsidRDefault="00346311" w:rsidP="00206C57">
            <w:pPr>
              <w:jc w:val="center"/>
              <w:rPr>
                <w:rFonts w:ascii="Calibri" w:eastAsia="Calibri" w:hAnsi="Calibri" w:cs="Arial"/>
                <w:b/>
              </w:rPr>
            </w:pPr>
            <w:r>
              <w:rPr>
                <w:rFonts w:ascii="Calibri" w:eastAsia="Calibri" w:hAnsi="Calibri" w:cs="Arial"/>
                <w:b/>
              </w:rPr>
              <w:t xml:space="preserve">DEDUCCIÓN %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742C2AD7" w14:textId="77777777" w:rsidR="00346311" w:rsidRDefault="00346311" w:rsidP="00206C57">
            <w:pPr>
              <w:jc w:val="center"/>
              <w:rPr>
                <w:rFonts w:ascii="Calibri" w:eastAsia="Calibri" w:hAnsi="Calibri" w:cs="Arial"/>
                <w:b/>
              </w:rPr>
            </w:pPr>
            <w:r>
              <w:rPr>
                <w:rFonts w:ascii="Calibri" w:eastAsia="Calibri" w:hAnsi="Calibri" w:cs="Arial"/>
                <w:b/>
              </w:rPr>
              <w:t>COMENTARIO / OBSERVACIÓN</w:t>
            </w:r>
          </w:p>
        </w:tc>
        <w:tc>
          <w:tcPr>
            <w:tcW w:w="2631" w:type="dxa"/>
            <w:tcBorders>
              <w:top w:val="single" w:sz="4" w:space="0" w:color="auto"/>
              <w:left w:val="single" w:sz="4" w:space="0" w:color="auto"/>
              <w:bottom w:val="single" w:sz="4" w:space="0" w:color="auto"/>
              <w:right w:val="single" w:sz="4" w:space="0" w:color="auto"/>
            </w:tcBorders>
            <w:vAlign w:val="center"/>
            <w:hideMark/>
          </w:tcPr>
          <w:p w14:paraId="5D7482FF" w14:textId="77777777" w:rsidR="00346311" w:rsidRDefault="00346311" w:rsidP="00206C57">
            <w:pPr>
              <w:jc w:val="center"/>
              <w:rPr>
                <w:rFonts w:ascii="Calibri" w:eastAsia="Calibri" w:hAnsi="Calibri" w:cs="Arial"/>
                <w:b/>
              </w:rPr>
            </w:pPr>
            <w:r>
              <w:rPr>
                <w:rFonts w:ascii="Calibri" w:eastAsia="Calibri" w:hAnsi="Calibri" w:cs="Arial"/>
                <w:b/>
              </w:rPr>
              <w:t>DOCUMENTO SOPORTE</w:t>
            </w:r>
          </w:p>
        </w:tc>
      </w:tr>
      <w:tr w:rsidR="00346311" w:rsidRPr="00D50A67" w14:paraId="46380266"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7870C316" w14:textId="77777777" w:rsidR="00346311" w:rsidRPr="00D50A67" w:rsidRDefault="00346311" w:rsidP="00206C57">
            <w:pPr>
              <w:jc w:val="center"/>
              <w:rPr>
                <w:rFonts w:ascii="Calibri" w:eastAsia="Calibri" w:hAnsi="Calibri" w:cs="Arial"/>
                <w:b/>
              </w:rPr>
            </w:pPr>
          </w:p>
        </w:tc>
        <w:tc>
          <w:tcPr>
            <w:tcW w:w="1504" w:type="dxa"/>
            <w:tcBorders>
              <w:top w:val="single" w:sz="4" w:space="0" w:color="auto"/>
              <w:left w:val="single" w:sz="4" w:space="0" w:color="auto"/>
              <w:bottom w:val="single" w:sz="4" w:space="0" w:color="auto"/>
              <w:right w:val="single" w:sz="4" w:space="0" w:color="auto"/>
            </w:tcBorders>
            <w:vAlign w:val="center"/>
            <w:hideMark/>
          </w:tcPr>
          <w:p w14:paraId="18F9188F" w14:textId="77777777" w:rsidR="00346311" w:rsidRPr="00D50A67" w:rsidRDefault="00346311" w:rsidP="00206C57">
            <w:pPr>
              <w:jc w:val="center"/>
              <w:rPr>
                <w:rFonts w:ascii="Calibri" w:eastAsia="Calibri" w:hAnsi="Calibri" w:cs="Arial"/>
                <w:b/>
              </w:rPr>
            </w:pPr>
          </w:p>
        </w:tc>
        <w:tc>
          <w:tcPr>
            <w:tcW w:w="1823" w:type="dxa"/>
            <w:tcBorders>
              <w:top w:val="single" w:sz="4" w:space="0" w:color="auto"/>
              <w:left w:val="single" w:sz="4" w:space="0" w:color="auto"/>
              <w:bottom w:val="single" w:sz="4" w:space="0" w:color="auto"/>
              <w:right w:val="single" w:sz="4" w:space="0" w:color="auto"/>
            </w:tcBorders>
            <w:vAlign w:val="center"/>
            <w:hideMark/>
          </w:tcPr>
          <w:p w14:paraId="272FD947" w14:textId="77777777" w:rsidR="00346311" w:rsidRPr="00D50A67" w:rsidRDefault="00346311" w:rsidP="00206C57">
            <w:pPr>
              <w:jc w:val="center"/>
              <w:rPr>
                <w:rFonts w:ascii="Calibri" w:eastAsia="Calibri" w:hAnsi="Calibri" w:cs="Arial"/>
                <w:b/>
              </w:rPr>
            </w:pPr>
          </w:p>
        </w:tc>
        <w:tc>
          <w:tcPr>
            <w:tcW w:w="2983" w:type="dxa"/>
            <w:tcBorders>
              <w:top w:val="single" w:sz="4" w:space="0" w:color="auto"/>
              <w:left w:val="single" w:sz="4" w:space="0" w:color="auto"/>
              <w:bottom w:val="single" w:sz="4" w:space="0" w:color="auto"/>
              <w:right w:val="single" w:sz="4" w:space="0" w:color="auto"/>
            </w:tcBorders>
            <w:vAlign w:val="center"/>
            <w:hideMark/>
          </w:tcPr>
          <w:p w14:paraId="71AF3C87" w14:textId="77777777" w:rsidR="00346311" w:rsidRPr="00D50A67" w:rsidRDefault="00346311" w:rsidP="00206C57">
            <w:pPr>
              <w:jc w:val="center"/>
              <w:rPr>
                <w:rFonts w:ascii="Calibri" w:eastAsia="Calibri" w:hAnsi="Calibri" w:cs="Arial"/>
                <w:b/>
              </w:rPr>
            </w:pPr>
          </w:p>
        </w:tc>
        <w:tc>
          <w:tcPr>
            <w:tcW w:w="2631" w:type="dxa"/>
            <w:tcBorders>
              <w:top w:val="single" w:sz="4" w:space="0" w:color="auto"/>
              <w:left w:val="single" w:sz="4" w:space="0" w:color="auto"/>
              <w:bottom w:val="single" w:sz="4" w:space="0" w:color="auto"/>
              <w:right w:val="single" w:sz="4" w:space="0" w:color="auto"/>
            </w:tcBorders>
            <w:vAlign w:val="center"/>
            <w:hideMark/>
          </w:tcPr>
          <w:p w14:paraId="6AB1E8AC" w14:textId="77777777" w:rsidR="00346311" w:rsidRPr="00D50A67" w:rsidRDefault="00346311" w:rsidP="00206C57">
            <w:pPr>
              <w:jc w:val="center"/>
              <w:rPr>
                <w:rFonts w:ascii="Calibri" w:eastAsia="Calibri" w:hAnsi="Calibri" w:cs="Arial"/>
                <w:b/>
              </w:rPr>
            </w:pPr>
          </w:p>
        </w:tc>
      </w:tr>
      <w:tr w:rsidR="00346311" w:rsidRPr="00D50A67" w14:paraId="1EACAE62"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6DC0DCD1"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1AE42EFF"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EEBA3DC"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70FA03BD"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426E5B2D"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363E6AC3"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61AAA1B1"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6A09F710"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B581301"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1CDDE050"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06F31377"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18EB4A83"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13928CF7"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78369633"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12D24C0"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1BE7CE44"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26E0CB7D"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13FB8E5D"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15963DBD"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3FCB2D57"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097267D"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71AC78FA"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00A9FA7F"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42279C0F"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3491506A" w14:textId="77777777" w:rsidR="00346311" w:rsidRPr="00D50A67" w:rsidRDefault="00346311" w:rsidP="00206C57">
            <w:pPr>
              <w:jc w:val="center"/>
              <w:rPr>
                <w:rFonts w:ascii="Calibri" w:eastAsia="Calibri" w:hAnsi="Calibri" w:cs="Arial"/>
                <w:b/>
              </w:rPr>
            </w:pPr>
          </w:p>
        </w:tc>
        <w:tc>
          <w:tcPr>
            <w:tcW w:w="1504" w:type="dxa"/>
            <w:tcBorders>
              <w:top w:val="single" w:sz="4" w:space="0" w:color="auto"/>
              <w:left w:val="single" w:sz="4" w:space="0" w:color="auto"/>
              <w:bottom w:val="single" w:sz="4" w:space="0" w:color="auto"/>
              <w:right w:val="single" w:sz="4" w:space="0" w:color="auto"/>
            </w:tcBorders>
            <w:vAlign w:val="center"/>
            <w:hideMark/>
          </w:tcPr>
          <w:p w14:paraId="45C6D48D" w14:textId="77777777" w:rsidR="00346311" w:rsidRPr="00D50A67" w:rsidRDefault="00346311" w:rsidP="00206C57">
            <w:pPr>
              <w:jc w:val="center"/>
              <w:rPr>
                <w:rFonts w:ascii="Calibri" w:eastAsia="Calibri" w:hAnsi="Calibri" w:cs="Arial"/>
                <w:b/>
              </w:rPr>
            </w:pPr>
          </w:p>
        </w:tc>
        <w:tc>
          <w:tcPr>
            <w:tcW w:w="1823" w:type="dxa"/>
            <w:tcBorders>
              <w:top w:val="single" w:sz="4" w:space="0" w:color="auto"/>
              <w:left w:val="single" w:sz="4" w:space="0" w:color="auto"/>
              <w:bottom w:val="single" w:sz="4" w:space="0" w:color="auto"/>
              <w:right w:val="single" w:sz="4" w:space="0" w:color="auto"/>
            </w:tcBorders>
            <w:vAlign w:val="center"/>
            <w:hideMark/>
          </w:tcPr>
          <w:p w14:paraId="77D505D7" w14:textId="77777777" w:rsidR="00346311" w:rsidRPr="00D50A67" w:rsidRDefault="00346311" w:rsidP="00206C57">
            <w:pPr>
              <w:jc w:val="center"/>
              <w:rPr>
                <w:rFonts w:ascii="Calibri" w:eastAsia="Calibri" w:hAnsi="Calibri" w:cs="Arial"/>
                <w:b/>
              </w:rPr>
            </w:pPr>
          </w:p>
        </w:tc>
        <w:tc>
          <w:tcPr>
            <w:tcW w:w="2983" w:type="dxa"/>
            <w:tcBorders>
              <w:top w:val="single" w:sz="4" w:space="0" w:color="auto"/>
              <w:left w:val="single" w:sz="4" w:space="0" w:color="auto"/>
              <w:bottom w:val="single" w:sz="4" w:space="0" w:color="auto"/>
              <w:right w:val="single" w:sz="4" w:space="0" w:color="auto"/>
            </w:tcBorders>
            <w:vAlign w:val="center"/>
            <w:hideMark/>
          </w:tcPr>
          <w:p w14:paraId="424DFEBE" w14:textId="77777777" w:rsidR="00346311" w:rsidRPr="00D50A67" w:rsidRDefault="00346311" w:rsidP="00206C57">
            <w:pPr>
              <w:jc w:val="center"/>
              <w:rPr>
                <w:rFonts w:ascii="Calibri" w:eastAsia="Calibri" w:hAnsi="Calibri" w:cs="Arial"/>
                <w:b/>
              </w:rPr>
            </w:pPr>
          </w:p>
        </w:tc>
        <w:tc>
          <w:tcPr>
            <w:tcW w:w="2631" w:type="dxa"/>
            <w:tcBorders>
              <w:top w:val="single" w:sz="4" w:space="0" w:color="auto"/>
              <w:left w:val="single" w:sz="4" w:space="0" w:color="auto"/>
              <w:bottom w:val="single" w:sz="4" w:space="0" w:color="auto"/>
              <w:right w:val="single" w:sz="4" w:space="0" w:color="auto"/>
            </w:tcBorders>
            <w:vAlign w:val="center"/>
            <w:hideMark/>
          </w:tcPr>
          <w:p w14:paraId="45329FC2" w14:textId="77777777" w:rsidR="00346311" w:rsidRPr="00D50A67" w:rsidRDefault="00346311" w:rsidP="00206C57">
            <w:pPr>
              <w:jc w:val="center"/>
              <w:rPr>
                <w:rFonts w:ascii="Calibri" w:eastAsia="Calibri" w:hAnsi="Calibri" w:cs="Arial"/>
                <w:b/>
              </w:rPr>
            </w:pPr>
          </w:p>
        </w:tc>
      </w:tr>
      <w:tr w:rsidR="00346311" w:rsidRPr="00D50A67" w14:paraId="71650F75"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049AC957" w14:textId="77777777" w:rsidR="00346311" w:rsidRPr="00D50A67" w:rsidRDefault="00346311" w:rsidP="00206C57">
            <w:pPr>
              <w:jc w:val="center"/>
              <w:rPr>
                <w:rFonts w:ascii="Calibri" w:eastAsia="Calibri" w:hAnsi="Calibri" w:cs="Arial"/>
                <w:b/>
              </w:rPr>
            </w:pPr>
          </w:p>
        </w:tc>
        <w:tc>
          <w:tcPr>
            <w:tcW w:w="1504" w:type="dxa"/>
            <w:tcBorders>
              <w:top w:val="single" w:sz="4" w:space="0" w:color="auto"/>
              <w:left w:val="single" w:sz="4" w:space="0" w:color="auto"/>
              <w:bottom w:val="single" w:sz="4" w:space="0" w:color="auto"/>
              <w:right w:val="single" w:sz="4" w:space="0" w:color="auto"/>
            </w:tcBorders>
            <w:vAlign w:val="center"/>
            <w:hideMark/>
          </w:tcPr>
          <w:p w14:paraId="412AB292" w14:textId="77777777" w:rsidR="00346311" w:rsidRPr="00D50A67" w:rsidRDefault="00346311" w:rsidP="00206C57">
            <w:pPr>
              <w:jc w:val="center"/>
              <w:rPr>
                <w:rFonts w:ascii="Calibri" w:eastAsia="Calibri" w:hAnsi="Calibri" w:cs="Arial"/>
                <w:b/>
              </w:rPr>
            </w:pPr>
          </w:p>
        </w:tc>
        <w:tc>
          <w:tcPr>
            <w:tcW w:w="1823" w:type="dxa"/>
            <w:tcBorders>
              <w:top w:val="single" w:sz="4" w:space="0" w:color="auto"/>
              <w:left w:val="single" w:sz="4" w:space="0" w:color="auto"/>
              <w:bottom w:val="single" w:sz="4" w:space="0" w:color="auto"/>
              <w:right w:val="single" w:sz="4" w:space="0" w:color="auto"/>
            </w:tcBorders>
            <w:vAlign w:val="center"/>
            <w:hideMark/>
          </w:tcPr>
          <w:p w14:paraId="1E116C13" w14:textId="77777777" w:rsidR="00346311" w:rsidRPr="00D50A67" w:rsidRDefault="00346311" w:rsidP="00206C57">
            <w:pPr>
              <w:jc w:val="center"/>
              <w:rPr>
                <w:rFonts w:ascii="Calibri" w:eastAsia="Calibri" w:hAnsi="Calibri" w:cs="Arial"/>
                <w:b/>
              </w:rPr>
            </w:pPr>
          </w:p>
        </w:tc>
        <w:tc>
          <w:tcPr>
            <w:tcW w:w="2983" w:type="dxa"/>
            <w:tcBorders>
              <w:top w:val="single" w:sz="4" w:space="0" w:color="auto"/>
              <w:left w:val="single" w:sz="4" w:space="0" w:color="auto"/>
              <w:bottom w:val="single" w:sz="4" w:space="0" w:color="auto"/>
              <w:right w:val="single" w:sz="4" w:space="0" w:color="auto"/>
            </w:tcBorders>
            <w:vAlign w:val="center"/>
            <w:hideMark/>
          </w:tcPr>
          <w:p w14:paraId="1D6BD0FF" w14:textId="77777777" w:rsidR="00346311" w:rsidRPr="00D50A67" w:rsidRDefault="00346311" w:rsidP="00206C57">
            <w:pPr>
              <w:jc w:val="center"/>
              <w:rPr>
                <w:rFonts w:ascii="Calibri" w:eastAsia="Calibri" w:hAnsi="Calibri" w:cs="Arial"/>
                <w:b/>
              </w:rPr>
            </w:pPr>
          </w:p>
        </w:tc>
        <w:tc>
          <w:tcPr>
            <w:tcW w:w="2631" w:type="dxa"/>
            <w:tcBorders>
              <w:top w:val="single" w:sz="4" w:space="0" w:color="auto"/>
              <w:left w:val="single" w:sz="4" w:space="0" w:color="auto"/>
              <w:bottom w:val="single" w:sz="4" w:space="0" w:color="auto"/>
              <w:right w:val="single" w:sz="4" w:space="0" w:color="auto"/>
            </w:tcBorders>
            <w:vAlign w:val="center"/>
            <w:hideMark/>
          </w:tcPr>
          <w:p w14:paraId="4C3D940A" w14:textId="77777777" w:rsidR="00346311" w:rsidRPr="00D50A67" w:rsidRDefault="00346311" w:rsidP="00206C57">
            <w:pPr>
              <w:jc w:val="center"/>
              <w:rPr>
                <w:rFonts w:ascii="Calibri" w:eastAsia="Calibri" w:hAnsi="Calibri" w:cs="Arial"/>
                <w:b/>
              </w:rPr>
            </w:pPr>
          </w:p>
        </w:tc>
      </w:tr>
      <w:tr w:rsidR="00346311" w:rsidRPr="00D50A67" w14:paraId="40FAB38C"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4D0EF4D0" w14:textId="77777777" w:rsidR="00346311" w:rsidRPr="00D50A67" w:rsidRDefault="00346311" w:rsidP="00206C57">
            <w:pPr>
              <w:jc w:val="center"/>
              <w:rPr>
                <w:rFonts w:ascii="Calibri" w:eastAsia="Calibri" w:hAnsi="Calibri" w:cs="Arial"/>
                <w:b/>
              </w:rPr>
            </w:pPr>
          </w:p>
        </w:tc>
        <w:tc>
          <w:tcPr>
            <w:tcW w:w="1504" w:type="dxa"/>
            <w:tcBorders>
              <w:top w:val="single" w:sz="4" w:space="0" w:color="auto"/>
              <w:left w:val="single" w:sz="4" w:space="0" w:color="auto"/>
              <w:bottom w:val="single" w:sz="4" w:space="0" w:color="auto"/>
              <w:right w:val="single" w:sz="4" w:space="0" w:color="auto"/>
            </w:tcBorders>
            <w:vAlign w:val="center"/>
            <w:hideMark/>
          </w:tcPr>
          <w:p w14:paraId="51D2AC66" w14:textId="77777777" w:rsidR="00346311" w:rsidRPr="00D50A67" w:rsidRDefault="00346311" w:rsidP="00206C57">
            <w:pPr>
              <w:jc w:val="center"/>
              <w:rPr>
                <w:rFonts w:ascii="Calibri" w:eastAsia="Calibri" w:hAnsi="Calibri" w:cs="Arial"/>
                <w:b/>
              </w:rPr>
            </w:pPr>
          </w:p>
        </w:tc>
        <w:tc>
          <w:tcPr>
            <w:tcW w:w="1823" w:type="dxa"/>
            <w:tcBorders>
              <w:top w:val="single" w:sz="4" w:space="0" w:color="auto"/>
              <w:left w:val="single" w:sz="4" w:space="0" w:color="auto"/>
              <w:bottom w:val="single" w:sz="4" w:space="0" w:color="auto"/>
              <w:right w:val="single" w:sz="4" w:space="0" w:color="auto"/>
            </w:tcBorders>
            <w:vAlign w:val="center"/>
            <w:hideMark/>
          </w:tcPr>
          <w:p w14:paraId="1A2CA0EB" w14:textId="77777777" w:rsidR="00346311" w:rsidRPr="00D50A67" w:rsidRDefault="00346311" w:rsidP="00206C57">
            <w:pPr>
              <w:jc w:val="center"/>
              <w:rPr>
                <w:rFonts w:ascii="Calibri" w:eastAsia="Calibri" w:hAnsi="Calibri" w:cs="Arial"/>
                <w:b/>
              </w:rPr>
            </w:pPr>
          </w:p>
        </w:tc>
        <w:tc>
          <w:tcPr>
            <w:tcW w:w="2983" w:type="dxa"/>
            <w:tcBorders>
              <w:top w:val="single" w:sz="4" w:space="0" w:color="auto"/>
              <w:left w:val="single" w:sz="4" w:space="0" w:color="auto"/>
              <w:bottom w:val="single" w:sz="4" w:space="0" w:color="auto"/>
              <w:right w:val="single" w:sz="4" w:space="0" w:color="auto"/>
            </w:tcBorders>
            <w:vAlign w:val="center"/>
            <w:hideMark/>
          </w:tcPr>
          <w:p w14:paraId="3D26255F" w14:textId="77777777" w:rsidR="00346311" w:rsidRPr="00D50A67" w:rsidRDefault="00346311" w:rsidP="00206C57">
            <w:pPr>
              <w:jc w:val="center"/>
              <w:rPr>
                <w:rFonts w:ascii="Calibri" w:eastAsia="Calibri" w:hAnsi="Calibri" w:cs="Arial"/>
                <w:b/>
              </w:rPr>
            </w:pPr>
          </w:p>
        </w:tc>
        <w:tc>
          <w:tcPr>
            <w:tcW w:w="2631" w:type="dxa"/>
            <w:tcBorders>
              <w:top w:val="single" w:sz="4" w:space="0" w:color="auto"/>
              <w:left w:val="single" w:sz="4" w:space="0" w:color="auto"/>
              <w:bottom w:val="single" w:sz="4" w:space="0" w:color="auto"/>
              <w:right w:val="single" w:sz="4" w:space="0" w:color="auto"/>
            </w:tcBorders>
            <w:vAlign w:val="center"/>
            <w:hideMark/>
          </w:tcPr>
          <w:p w14:paraId="7B748AB8" w14:textId="77777777" w:rsidR="00346311" w:rsidRPr="00D50A67" w:rsidRDefault="00346311" w:rsidP="00206C57">
            <w:pPr>
              <w:jc w:val="center"/>
              <w:rPr>
                <w:rFonts w:ascii="Calibri" w:eastAsia="Calibri" w:hAnsi="Calibri" w:cs="Arial"/>
                <w:b/>
              </w:rPr>
            </w:pPr>
          </w:p>
        </w:tc>
      </w:tr>
      <w:tr w:rsidR="00346311" w:rsidRPr="00D50A67" w14:paraId="080A1663"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6CC6E1B1" w14:textId="77777777" w:rsidR="00346311" w:rsidRPr="00D50A67" w:rsidRDefault="00346311" w:rsidP="00206C57">
            <w:pPr>
              <w:jc w:val="center"/>
              <w:rPr>
                <w:rFonts w:ascii="Calibri" w:eastAsia="Calibri" w:hAnsi="Calibri" w:cs="Arial"/>
                <w:b/>
              </w:rPr>
            </w:pPr>
          </w:p>
        </w:tc>
        <w:tc>
          <w:tcPr>
            <w:tcW w:w="1504" w:type="dxa"/>
            <w:tcBorders>
              <w:top w:val="single" w:sz="4" w:space="0" w:color="auto"/>
              <w:left w:val="single" w:sz="4" w:space="0" w:color="auto"/>
              <w:bottom w:val="single" w:sz="4" w:space="0" w:color="auto"/>
              <w:right w:val="single" w:sz="4" w:space="0" w:color="auto"/>
            </w:tcBorders>
            <w:vAlign w:val="center"/>
            <w:hideMark/>
          </w:tcPr>
          <w:p w14:paraId="24CD295B" w14:textId="77777777" w:rsidR="00346311" w:rsidRPr="00D50A67" w:rsidRDefault="00346311" w:rsidP="00206C57">
            <w:pPr>
              <w:jc w:val="center"/>
              <w:rPr>
                <w:rFonts w:ascii="Calibri" w:eastAsia="Calibri" w:hAnsi="Calibri" w:cs="Arial"/>
                <w:b/>
              </w:rPr>
            </w:pPr>
          </w:p>
        </w:tc>
        <w:tc>
          <w:tcPr>
            <w:tcW w:w="1823" w:type="dxa"/>
            <w:tcBorders>
              <w:top w:val="single" w:sz="4" w:space="0" w:color="auto"/>
              <w:left w:val="single" w:sz="4" w:space="0" w:color="auto"/>
              <w:bottom w:val="single" w:sz="4" w:space="0" w:color="auto"/>
              <w:right w:val="single" w:sz="4" w:space="0" w:color="auto"/>
            </w:tcBorders>
            <w:vAlign w:val="center"/>
            <w:hideMark/>
          </w:tcPr>
          <w:p w14:paraId="6DB84AD1" w14:textId="77777777" w:rsidR="00346311" w:rsidRPr="00D50A67" w:rsidRDefault="00346311" w:rsidP="00206C57">
            <w:pPr>
              <w:jc w:val="center"/>
              <w:rPr>
                <w:rFonts w:ascii="Calibri" w:eastAsia="Calibri" w:hAnsi="Calibri" w:cs="Arial"/>
                <w:b/>
              </w:rPr>
            </w:pPr>
          </w:p>
        </w:tc>
        <w:tc>
          <w:tcPr>
            <w:tcW w:w="2983" w:type="dxa"/>
            <w:tcBorders>
              <w:top w:val="single" w:sz="4" w:space="0" w:color="auto"/>
              <w:left w:val="single" w:sz="4" w:space="0" w:color="auto"/>
              <w:bottom w:val="single" w:sz="4" w:space="0" w:color="auto"/>
              <w:right w:val="single" w:sz="4" w:space="0" w:color="auto"/>
            </w:tcBorders>
            <w:vAlign w:val="center"/>
            <w:hideMark/>
          </w:tcPr>
          <w:p w14:paraId="521B2E0F" w14:textId="77777777" w:rsidR="00346311" w:rsidRPr="00D50A67" w:rsidRDefault="00346311" w:rsidP="00206C57">
            <w:pPr>
              <w:jc w:val="center"/>
              <w:rPr>
                <w:rFonts w:ascii="Calibri" w:eastAsia="Calibri" w:hAnsi="Calibri" w:cs="Arial"/>
                <w:b/>
              </w:rPr>
            </w:pPr>
          </w:p>
        </w:tc>
        <w:tc>
          <w:tcPr>
            <w:tcW w:w="2631" w:type="dxa"/>
            <w:tcBorders>
              <w:top w:val="single" w:sz="4" w:space="0" w:color="auto"/>
              <w:left w:val="single" w:sz="4" w:space="0" w:color="auto"/>
              <w:bottom w:val="single" w:sz="4" w:space="0" w:color="auto"/>
              <w:right w:val="single" w:sz="4" w:space="0" w:color="auto"/>
            </w:tcBorders>
            <w:vAlign w:val="center"/>
            <w:hideMark/>
          </w:tcPr>
          <w:p w14:paraId="77C2D248" w14:textId="77777777" w:rsidR="00346311" w:rsidRPr="00D50A67" w:rsidRDefault="00346311" w:rsidP="00206C57">
            <w:pPr>
              <w:jc w:val="center"/>
              <w:rPr>
                <w:rFonts w:ascii="Calibri" w:eastAsia="Calibri" w:hAnsi="Calibri" w:cs="Arial"/>
                <w:b/>
              </w:rPr>
            </w:pPr>
          </w:p>
        </w:tc>
      </w:tr>
      <w:tr w:rsidR="00346311" w:rsidRPr="00D50A67" w14:paraId="15228F37"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06097BC1" w14:textId="77777777" w:rsidR="00346311" w:rsidRPr="00D50A67" w:rsidRDefault="00346311" w:rsidP="00206C57">
            <w:pPr>
              <w:jc w:val="center"/>
              <w:rPr>
                <w:rFonts w:ascii="Calibri" w:eastAsia="Calibri" w:hAnsi="Calibri" w:cs="Arial"/>
                <w:b/>
              </w:rPr>
            </w:pPr>
          </w:p>
        </w:tc>
        <w:tc>
          <w:tcPr>
            <w:tcW w:w="1504" w:type="dxa"/>
            <w:tcBorders>
              <w:top w:val="single" w:sz="4" w:space="0" w:color="auto"/>
              <w:left w:val="single" w:sz="4" w:space="0" w:color="auto"/>
              <w:bottom w:val="single" w:sz="4" w:space="0" w:color="auto"/>
              <w:right w:val="single" w:sz="4" w:space="0" w:color="auto"/>
            </w:tcBorders>
            <w:vAlign w:val="center"/>
            <w:hideMark/>
          </w:tcPr>
          <w:p w14:paraId="34DD5FE6" w14:textId="77777777" w:rsidR="00346311" w:rsidRPr="00D50A67" w:rsidRDefault="00346311" w:rsidP="00206C57">
            <w:pPr>
              <w:jc w:val="center"/>
              <w:rPr>
                <w:rFonts w:ascii="Calibri" w:eastAsia="Calibri" w:hAnsi="Calibri" w:cs="Arial"/>
                <w:b/>
              </w:rPr>
            </w:pPr>
          </w:p>
        </w:tc>
        <w:tc>
          <w:tcPr>
            <w:tcW w:w="1823" w:type="dxa"/>
            <w:tcBorders>
              <w:top w:val="single" w:sz="4" w:space="0" w:color="auto"/>
              <w:left w:val="single" w:sz="4" w:space="0" w:color="auto"/>
              <w:bottom w:val="single" w:sz="4" w:space="0" w:color="auto"/>
              <w:right w:val="single" w:sz="4" w:space="0" w:color="auto"/>
            </w:tcBorders>
            <w:vAlign w:val="center"/>
            <w:hideMark/>
          </w:tcPr>
          <w:p w14:paraId="2BB4CAA8" w14:textId="77777777" w:rsidR="00346311" w:rsidRPr="00D50A67" w:rsidRDefault="00346311" w:rsidP="00206C57">
            <w:pPr>
              <w:jc w:val="center"/>
              <w:rPr>
                <w:rFonts w:ascii="Calibri" w:eastAsia="Calibri" w:hAnsi="Calibri" w:cs="Arial"/>
                <w:b/>
              </w:rPr>
            </w:pPr>
          </w:p>
        </w:tc>
        <w:tc>
          <w:tcPr>
            <w:tcW w:w="2983" w:type="dxa"/>
            <w:tcBorders>
              <w:top w:val="single" w:sz="4" w:space="0" w:color="auto"/>
              <w:left w:val="single" w:sz="4" w:space="0" w:color="auto"/>
              <w:bottom w:val="single" w:sz="4" w:space="0" w:color="auto"/>
              <w:right w:val="single" w:sz="4" w:space="0" w:color="auto"/>
            </w:tcBorders>
            <w:vAlign w:val="center"/>
            <w:hideMark/>
          </w:tcPr>
          <w:p w14:paraId="51CF492D" w14:textId="77777777" w:rsidR="00346311" w:rsidRPr="00D50A67" w:rsidRDefault="00346311" w:rsidP="00206C57">
            <w:pPr>
              <w:jc w:val="center"/>
              <w:rPr>
                <w:rFonts w:ascii="Calibri" w:eastAsia="Calibri" w:hAnsi="Calibri" w:cs="Arial"/>
                <w:b/>
              </w:rPr>
            </w:pPr>
          </w:p>
        </w:tc>
        <w:tc>
          <w:tcPr>
            <w:tcW w:w="2631" w:type="dxa"/>
            <w:tcBorders>
              <w:top w:val="single" w:sz="4" w:space="0" w:color="auto"/>
              <w:left w:val="single" w:sz="4" w:space="0" w:color="auto"/>
              <w:bottom w:val="single" w:sz="4" w:space="0" w:color="auto"/>
              <w:right w:val="single" w:sz="4" w:space="0" w:color="auto"/>
            </w:tcBorders>
            <w:vAlign w:val="center"/>
            <w:hideMark/>
          </w:tcPr>
          <w:p w14:paraId="18371B64" w14:textId="77777777" w:rsidR="00346311" w:rsidRPr="00D50A67" w:rsidRDefault="00346311" w:rsidP="00206C57">
            <w:pPr>
              <w:jc w:val="center"/>
              <w:rPr>
                <w:rFonts w:ascii="Calibri" w:eastAsia="Calibri" w:hAnsi="Calibri" w:cs="Arial"/>
                <w:b/>
              </w:rPr>
            </w:pPr>
          </w:p>
        </w:tc>
      </w:tr>
      <w:tr w:rsidR="00346311" w:rsidRPr="00D50A67" w14:paraId="16FF2C44"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69DCFA2F" w14:textId="77777777" w:rsidR="00346311" w:rsidRPr="00D50A67" w:rsidRDefault="00346311" w:rsidP="00206C57">
            <w:pPr>
              <w:jc w:val="center"/>
              <w:rPr>
                <w:rFonts w:ascii="Calibri" w:eastAsia="Calibri" w:hAnsi="Calibri" w:cs="Arial"/>
                <w:b/>
              </w:rPr>
            </w:pPr>
          </w:p>
        </w:tc>
        <w:tc>
          <w:tcPr>
            <w:tcW w:w="1504" w:type="dxa"/>
            <w:tcBorders>
              <w:top w:val="single" w:sz="4" w:space="0" w:color="auto"/>
              <w:left w:val="single" w:sz="4" w:space="0" w:color="auto"/>
              <w:bottom w:val="single" w:sz="4" w:space="0" w:color="auto"/>
              <w:right w:val="single" w:sz="4" w:space="0" w:color="auto"/>
            </w:tcBorders>
            <w:vAlign w:val="center"/>
            <w:hideMark/>
          </w:tcPr>
          <w:p w14:paraId="5D76C8AB" w14:textId="77777777" w:rsidR="00346311" w:rsidRPr="00D50A67" w:rsidRDefault="00346311" w:rsidP="00206C57">
            <w:pPr>
              <w:jc w:val="center"/>
              <w:rPr>
                <w:rFonts w:ascii="Calibri" w:eastAsia="Calibri" w:hAnsi="Calibri" w:cs="Arial"/>
                <w:b/>
              </w:rPr>
            </w:pPr>
          </w:p>
        </w:tc>
        <w:tc>
          <w:tcPr>
            <w:tcW w:w="1823" w:type="dxa"/>
            <w:tcBorders>
              <w:top w:val="single" w:sz="4" w:space="0" w:color="auto"/>
              <w:left w:val="single" w:sz="4" w:space="0" w:color="auto"/>
              <w:bottom w:val="single" w:sz="4" w:space="0" w:color="auto"/>
              <w:right w:val="single" w:sz="4" w:space="0" w:color="auto"/>
            </w:tcBorders>
            <w:vAlign w:val="center"/>
            <w:hideMark/>
          </w:tcPr>
          <w:p w14:paraId="30FD4208" w14:textId="77777777" w:rsidR="00346311" w:rsidRPr="00D50A67" w:rsidRDefault="00346311" w:rsidP="00206C57">
            <w:pPr>
              <w:jc w:val="center"/>
              <w:rPr>
                <w:rFonts w:ascii="Calibri" w:eastAsia="Calibri" w:hAnsi="Calibri" w:cs="Arial"/>
                <w:b/>
              </w:rPr>
            </w:pPr>
          </w:p>
        </w:tc>
        <w:tc>
          <w:tcPr>
            <w:tcW w:w="2983" w:type="dxa"/>
            <w:tcBorders>
              <w:top w:val="single" w:sz="4" w:space="0" w:color="auto"/>
              <w:left w:val="single" w:sz="4" w:space="0" w:color="auto"/>
              <w:bottom w:val="single" w:sz="4" w:space="0" w:color="auto"/>
              <w:right w:val="single" w:sz="4" w:space="0" w:color="auto"/>
            </w:tcBorders>
            <w:vAlign w:val="center"/>
            <w:hideMark/>
          </w:tcPr>
          <w:p w14:paraId="7EDAF4AF" w14:textId="77777777" w:rsidR="00346311" w:rsidRPr="00D50A67" w:rsidRDefault="00346311" w:rsidP="00206C57">
            <w:pPr>
              <w:jc w:val="center"/>
              <w:rPr>
                <w:rFonts w:ascii="Calibri" w:eastAsia="Calibri" w:hAnsi="Calibri" w:cs="Arial"/>
                <w:b/>
              </w:rPr>
            </w:pPr>
          </w:p>
        </w:tc>
        <w:tc>
          <w:tcPr>
            <w:tcW w:w="2631" w:type="dxa"/>
            <w:tcBorders>
              <w:top w:val="single" w:sz="4" w:space="0" w:color="auto"/>
              <w:left w:val="single" w:sz="4" w:space="0" w:color="auto"/>
              <w:bottom w:val="single" w:sz="4" w:space="0" w:color="auto"/>
              <w:right w:val="single" w:sz="4" w:space="0" w:color="auto"/>
            </w:tcBorders>
            <w:vAlign w:val="center"/>
            <w:hideMark/>
          </w:tcPr>
          <w:p w14:paraId="30E9DE3A" w14:textId="77777777" w:rsidR="00346311" w:rsidRPr="00D50A67" w:rsidRDefault="00346311" w:rsidP="00206C57">
            <w:pPr>
              <w:jc w:val="center"/>
              <w:rPr>
                <w:rFonts w:ascii="Calibri" w:eastAsia="Calibri" w:hAnsi="Calibri" w:cs="Arial"/>
                <w:b/>
              </w:rPr>
            </w:pPr>
          </w:p>
        </w:tc>
      </w:tr>
      <w:tr w:rsidR="00346311" w:rsidRPr="00D50A67" w14:paraId="0882956D"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5651F455"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21175399"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6EECB95"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6204D30A"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6E212483"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0024B941"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14AB365D"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0751575E"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69172DC"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24F0473A"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30E945BA"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48196022"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1BE3AD6F"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0881455C"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24E879A"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79B50D16"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31C405A5"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4511D633"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1089E659"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1556B0B0"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9C506F0"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56A7E51A"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020CEDF7"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34A2C010"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58534895"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0E1455BF"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D2A3D27"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1878E6EC"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713FB8D5"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4E3AEA89"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62AEE2E1"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6A42AD00"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AF3BBFC"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137F6401"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192C2959"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r w:rsidR="00346311" w:rsidRPr="00D50A67" w14:paraId="3DCF2B8C" w14:textId="77777777" w:rsidTr="00206C57">
        <w:trPr>
          <w:trHeight w:val="20"/>
          <w:jc w:val="center"/>
        </w:trPr>
        <w:tc>
          <w:tcPr>
            <w:tcW w:w="1355" w:type="dxa"/>
            <w:tcBorders>
              <w:top w:val="single" w:sz="4" w:space="0" w:color="auto"/>
              <w:left w:val="single" w:sz="4" w:space="0" w:color="auto"/>
              <w:bottom w:val="single" w:sz="4" w:space="0" w:color="auto"/>
              <w:right w:val="single" w:sz="4" w:space="0" w:color="auto"/>
            </w:tcBorders>
          </w:tcPr>
          <w:p w14:paraId="4544743E"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504" w:type="dxa"/>
            <w:tcBorders>
              <w:top w:val="single" w:sz="4" w:space="0" w:color="auto"/>
              <w:left w:val="single" w:sz="4" w:space="0" w:color="auto"/>
              <w:bottom w:val="single" w:sz="4" w:space="0" w:color="auto"/>
              <w:right w:val="single" w:sz="4" w:space="0" w:color="auto"/>
            </w:tcBorders>
            <w:vAlign w:val="center"/>
            <w:hideMark/>
          </w:tcPr>
          <w:p w14:paraId="6E2C4CA2"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484C216"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983" w:type="dxa"/>
            <w:tcBorders>
              <w:top w:val="single" w:sz="4" w:space="0" w:color="auto"/>
              <w:left w:val="single" w:sz="4" w:space="0" w:color="auto"/>
              <w:bottom w:val="single" w:sz="4" w:space="0" w:color="auto"/>
              <w:right w:val="single" w:sz="4" w:space="0" w:color="auto"/>
            </w:tcBorders>
            <w:vAlign w:val="center"/>
            <w:hideMark/>
          </w:tcPr>
          <w:p w14:paraId="64169ABC"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c>
          <w:tcPr>
            <w:tcW w:w="2631" w:type="dxa"/>
            <w:tcBorders>
              <w:top w:val="single" w:sz="4" w:space="0" w:color="auto"/>
              <w:left w:val="single" w:sz="4" w:space="0" w:color="auto"/>
              <w:bottom w:val="single" w:sz="4" w:space="0" w:color="auto"/>
              <w:right w:val="single" w:sz="4" w:space="0" w:color="auto"/>
            </w:tcBorders>
            <w:vAlign w:val="center"/>
            <w:hideMark/>
          </w:tcPr>
          <w:p w14:paraId="523B08D8" w14:textId="77777777" w:rsidR="00346311" w:rsidRPr="00D50A67" w:rsidRDefault="00346311" w:rsidP="00206C57">
            <w:pPr>
              <w:jc w:val="center"/>
              <w:rPr>
                <w:rFonts w:ascii="Calibri" w:eastAsia="Calibri" w:hAnsi="Calibri" w:cs="Arial"/>
                <w:b/>
              </w:rPr>
            </w:pPr>
            <w:r w:rsidRPr="00D50A67">
              <w:rPr>
                <w:rFonts w:ascii="Calibri" w:eastAsia="Calibri" w:hAnsi="Calibri" w:cs="Arial"/>
                <w:b/>
              </w:rPr>
              <w:t> </w:t>
            </w:r>
          </w:p>
        </w:tc>
      </w:tr>
    </w:tbl>
    <w:p w14:paraId="4FC674F9" w14:textId="77777777" w:rsidR="00346311" w:rsidRDefault="00346311" w:rsidP="00346311">
      <w:pPr>
        <w:rPr>
          <w:rFonts w:ascii="Calibri" w:eastAsia="Calibri" w:hAnsi="Calibri" w:cs="Arial"/>
        </w:rPr>
      </w:pPr>
    </w:p>
    <w:p w14:paraId="0B824981" w14:textId="77777777" w:rsidR="00346311" w:rsidRPr="00A37DC1" w:rsidRDefault="00346311" w:rsidP="00346311">
      <w:pPr>
        <w:rPr>
          <w:rFonts w:ascii="Calibri" w:eastAsia="Calibri" w:hAnsi="Calibri" w:cs="Arial"/>
        </w:rPr>
      </w:pPr>
      <w:r w:rsidRPr="00A37DC1">
        <w:rPr>
          <w:rFonts w:ascii="Calibri" w:eastAsia="Calibri" w:hAnsi="Calibri" w:cs="Arial"/>
        </w:rPr>
        <w:t>Lo anterior para su cálculo, notificación y aplicación de la deducción aplicable reportada en el presente documento.</w:t>
      </w:r>
    </w:p>
    <w:p w14:paraId="204A938F" w14:textId="77777777" w:rsidR="00346311" w:rsidRDefault="00346311" w:rsidP="00346311">
      <w:pPr>
        <w:ind w:left="142"/>
        <w:rPr>
          <w:rFonts w:ascii="Calibri" w:eastAsia="Calibri" w:hAnsi="Calibri" w:cs="Arial"/>
        </w:rPr>
      </w:pPr>
      <w:r w:rsidRPr="00A37DC1">
        <w:rPr>
          <w:rFonts w:ascii="Calibri" w:eastAsia="Calibri" w:hAnsi="Calibri" w:cs="Arial"/>
          <w:b/>
        </w:rPr>
        <w:t>Nota:</w:t>
      </w:r>
      <w:r w:rsidRPr="00A37DC1">
        <w:rPr>
          <w:rFonts w:ascii="Calibri" w:eastAsia="Calibri" w:hAnsi="Calibri" w:cs="Arial"/>
        </w:rPr>
        <w:t xml:space="preserve"> Anexar copia de Documento Soporte.</w:t>
      </w:r>
    </w:p>
    <w:p w14:paraId="680BA98B" w14:textId="77777777" w:rsidR="00346311" w:rsidRDefault="00346311" w:rsidP="00346311">
      <w:pPr>
        <w:pStyle w:val="Prrafodelista"/>
        <w:spacing w:after="200"/>
        <w:ind w:left="0"/>
        <w:rPr>
          <w:rFonts w:ascii="Calibri" w:eastAsia="Calibri" w:hAnsi="Calibri" w:cs="Calibri"/>
        </w:rPr>
      </w:pPr>
    </w:p>
    <w:p w14:paraId="2274161C" w14:textId="77777777" w:rsidR="00346311" w:rsidRDefault="00346311" w:rsidP="00346311">
      <w:pPr>
        <w:pStyle w:val="Prrafodelista"/>
        <w:spacing w:after="200"/>
        <w:ind w:left="0"/>
        <w:rPr>
          <w:rFonts w:ascii="Calibri" w:eastAsia="Calibri" w:hAnsi="Calibri" w:cs="Calibri"/>
        </w:rPr>
      </w:pPr>
    </w:p>
    <w:p w14:paraId="5A80F721" w14:textId="77777777" w:rsidR="00346311" w:rsidRDefault="00346311" w:rsidP="00346311">
      <w:pPr>
        <w:pStyle w:val="Prrafodelista"/>
        <w:spacing w:after="200"/>
        <w:ind w:left="0"/>
        <w:jc w:val="center"/>
        <w:rPr>
          <w:rFonts w:ascii="Calibri" w:eastAsia="Calibri" w:hAnsi="Calibri" w:cs="Calibri"/>
        </w:rPr>
      </w:pPr>
      <w:r>
        <w:rPr>
          <w:rFonts w:ascii="Calibri" w:eastAsia="Calibri" w:hAnsi="Calibri" w:cs="Calibri"/>
        </w:rPr>
        <w:t>__________________________________________</w:t>
      </w:r>
    </w:p>
    <w:p w14:paraId="2095875B" w14:textId="77777777" w:rsidR="00346311" w:rsidRDefault="00346311" w:rsidP="00346311">
      <w:pPr>
        <w:pStyle w:val="Prrafodelista"/>
        <w:ind w:left="0"/>
        <w:jc w:val="center"/>
        <w:rPr>
          <w:rFonts w:ascii="Calibri" w:eastAsia="Calibri" w:hAnsi="Calibri" w:cs="Calibri"/>
        </w:rPr>
      </w:pPr>
      <w:r>
        <w:rPr>
          <w:rFonts w:ascii="Calibri" w:eastAsia="Calibri" w:hAnsi="Calibri" w:cs="Calibri"/>
        </w:rPr>
        <w:t>Administrador de Contrato</w:t>
      </w:r>
    </w:p>
    <w:p w14:paraId="237663C9" w14:textId="77777777" w:rsidR="00346311" w:rsidRDefault="00346311" w:rsidP="00346311">
      <w:pPr>
        <w:pStyle w:val="Prrafodelista"/>
        <w:ind w:left="0"/>
        <w:jc w:val="center"/>
        <w:rPr>
          <w:rFonts w:ascii="Calibri" w:eastAsia="Calibri" w:hAnsi="Calibri" w:cs="Calibri"/>
        </w:rPr>
      </w:pPr>
    </w:p>
    <w:p w14:paraId="0FDED291" w14:textId="77777777" w:rsidR="00346311" w:rsidRDefault="00346311" w:rsidP="00346311">
      <w:pPr>
        <w:jc w:val="center"/>
        <w:rPr>
          <w:rFonts w:ascii="Calibri" w:eastAsia="Calibri" w:hAnsi="Calibri"/>
        </w:rPr>
      </w:pPr>
      <w:r>
        <w:rPr>
          <w:rFonts w:ascii="Calibri" w:eastAsia="Calibri" w:hAnsi="Calibri"/>
        </w:rPr>
        <w:t>NOMBRE Y FIRMA</w:t>
      </w:r>
    </w:p>
    <w:p w14:paraId="06F27727" w14:textId="77777777" w:rsidR="00346311" w:rsidRDefault="00346311">
      <w:pPr>
        <w:spacing w:after="200" w:line="276" w:lineRule="auto"/>
        <w:jc w:val="left"/>
        <w:rPr>
          <w:rFonts w:cs="Noto Sans"/>
          <w:b/>
          <w:sz w:val="24"/>
          <w:szCs w:val="24"/>
        </w:rPr>
      </w:pPr>
      <w:bookmarkStart w:id="73" w:name="_Toc164074754"/>
      <w:r>
        <w:rPr>
          <w:sz w:val="24"/>
          <w:szCs w:val="24"/>
        </w:rPr>
        <w:br w:type="page"/>
      </w:r>
    </w:p>
    <w:p w14:paraId="1EDA3BAE" w14:textId="77777777" w:rsidR="00D33C6A" w:rsidRDefault="00D33C6A" w:rsidP="00346311">
      <w:pPr>
        <w:pStyle w:val="Ttulo1"/>
        <w:numPr>
          <w:ilvl w:val="0"/>
          <w:numId w:val="0"/>
        </w:numPr>
        <w:rPr>
          <w:sz w:val="24"/>
          <w:szCs w:val="24"/>
        </w:rPr>
      </w:pPr>
    </w:p>
    <w:p w14:paraId="18AD4E67" w14:textId="77777777" w:rsidR="00D33C6A" w:rsidRDefault="00D33C6A" w:rsidP="00346311">
      <w:pPr>
        <w:pStyle w:val="Ttulo1"/>
        <w:numPr>
          <w:ilvl w:val="0"/>
          <w:numId w:val="0"/>
        </w:numPr>
        <w:rPr>
          <w:sz w:val="24"/>
          <w:szCs w:val="24"/>
        </w:rPr>
      </w:pPr>
    </w:p>
    <w:p w14:paraId="259780D0" w14:textId="77777777" w:rsidR="00D33C6A" w:rsidRDefault="00D33C6A" w:rsidP="00346311">
      <w:pPr>
        <w:pStyle w:val="Ttulo1"/>
        <w:numPr>
          <w:ilvl w:val="0"/>
          <w:numId w:val="0"/>
        </w:numPr>
        <w:rPr>
          <w:sz w:val="24"/>
          <w:szCs w:val="24"/>
        </w:rPr>
      </w:pPr>
    </w:p>
    <w:p w14:paraId="5FE416BE" w14:textId="77777777" w:rsidR="00D33C6A" w:rsidRDefault="00D33C6A" w:rsidP="00346311">
      <w:pPr>
        <w:pStyle w:val="Ttulo1"/>
        <w:numPr>
          <w:ilvl w:val="0"/>
          <w:numId w:val="0"/>
        </w:numPr>
        <w:rPr>
          <w:sz w:val="24"/>
          <w:szCs w:val="24"/>
        </w:rPr>
      </w:pPr>
    </w:p>
    <w:p w14:paraId="389B0750" w14:textId="77777777" w:rsidR="00D33C6A" w:rsidRDefault="00D33C6A" w:rsidP="00346311">
      <w:pPr>
        <w:pStyle w:val="Ttulo1"/>
        <w:numPr>
          <w:ilvl w:val="0"/>
          <w:numId w:val="0"/>
        </w:numPr>
        <w:rPr>
          <w:sz w:val="24"/>
          <w:szCs w:val="24"/>
        </w:rPr>
      </w:pPr>
    </w:p>
    <w:p w14:paraId="7240AF28" w14:textId="4C4971AE" w:rsidR="00346311" w:rsidRPr="007210A0" w:rsidRDefault="00346311" w:rsidP="00346311">
      <w:pPr>
        <w:pStyle w:val="Ttulo1"/>
        <w:numPr>
          <w:ilvl w:val="0"/>
          <w:numId w:val="0"/>
        </w:numPr>
        <w:rPr>
          <w:sz w:val="24"/>
          <w:szCs w:val="24"/>
        </w:rPr>
      </w:pPr>
      <w:r w:rsidRPr="007210A0">
        <w:rPr>
          <w:sz w:val="24"/>
          <w:szCs w:val="24"/>
        </w:rPr>
        <w:t>FORMATO T16 “Reporte de Incidencias”</w:t>
      </w:r>
      <w:bookmarkEnd w:id="73"/>
    </w:p>
    <w:tbl>
      <w:tblPr>
        <w:tblStyle w:val="Tablaconcuadrcula"/>
        <w:tblW w:w="9747" w:type="dxa"/>
        <w:tblLayout w:type="fixed"/>
        <w:tblLook w:val="04A0" w:firstRow="1" w:lastRow="0" w:firstColumn="1" w:lastColumn="0" w:noHBand="0" w:noVBand="1"/>
      </w:tblPr>
      <w:tblGrid>
        <w:gridCol w:w="1202"/>
        <w:gridCol w:w="10"/>
        <w:gridCol w:w="1148"/>
        <w:gridCol w:w="257"/>
        <w:gridCol w:w="652"/>
        <w:gridCol w:w="624"/>
        <w:gridCol w:w="751"/>
        <w:gridCol w:w="43"/>
        <w:gridCol w:w="99"/>
        <w:gridCol w:w="241"/>
        <w:gridCol w:w="85"/>
        <w:gridCol w:w="223"/>
        <w:gridCol w:w="344"/>
        <w:gridCol w:w="1418"/>
        <w:gridCol w:w="1063"/>
        <w:gridCol w:w="1545"/>
        <w:gridCol w:w="42"/>
      </w:tblGrid>
      <w:tr w:rsidR="00346311" w14:paraId="49B14BC4" w14:textId="77777777" w:rsidTr="00206C57">
        <w:trPr>
          <w:gridAfter w:val="1"/>
          <w:wAfter w:w="42" w:type="dxa"/>
          <w:trHeight w:val="300"/>
        </w:trPr>
        <w:tc>
          <w:tcPr>
            <w:tcW w:w="9705" w:type="dxa"/>
            <w:gridSpan w:val="16"/>
            <w:noWrap/>
            <w:hideMark/>
          </w:tcPr>
          <w:p w14:paraId="368C915C" w14:textId="77777777" w:rsidR="00346311" w:rsidRDefault="00346311" w:rsidP="00206C57">
            <w:pPr>
              <w:jc w:val="center"/>
              <w:rPr>
                <w:rFonts w:ascii="Calibri" w:hAnsi="Calibri" w:cs="Calibri"/>
                <w:b/>
                <w:bCs/>
              </w:rPr>
            </w:pPr>
            <w:r>
              <w:rPr>
                <w:rFonts w:ascii="Calibri" w:hAnsi="Calibri" w:cs="Calibri"/>
                <w:b/>
                <w:bCs/>
              </w:rPr>
              <w:t xml:space="preserve">REPORTE DE INCIDENCIAS </w:t>
            </w:r>
          </w:p>
        </w:tc>
      </w:tr>
      <w:tr w:rsidR="00346311" w14:paraId="52AE58BE" w14:textId="77777777" w:rsidTr="00206C57">
        <w:trPr>
          <w:gridAfter w:val="1"/>
          <w:wAfter w:w="42" w:type="dxa"/>
          <w:trHeight w:val="300"/>
        </w:trPr>
        <w:tc>
          <w:tcPr>
            <w:tcW w:w="1202" w:type="dxa"/>
            <w:noWrap/>
            <w:hideMark/>
          </w:tcPr>
          <w:p w14:paraId="31B473C6" w14:textId="77777777" w:rsidR="00346311" w:rsidRDefault="00346311" w:rsidP="00206C57">
            <w:pPr>
              <w:rPr>
                <w:rFonts w:ascii="Calibri" w:hAnsi="Calibri" w:cs="Calibri"/>
                <w:bCs/>
              </w:rPr>
            </w:pPr>
            <w:r>
              <w:rPr>
                <w:rFonts w:ascii="Calibri" w:hAnsi="Calibri" w:cs="Calibri"/>
                <w:bCs/>
              </w:rPr>
              <w:t>Proveedor:</w:t>
            </w:r>
          </w:p>
        </w:tc>
        <w:tc>
          <w:tcPr>
            <w:tcW w:w="8503" w:type="dxa"/>
            <w:gridSpan w:val="15"/>
            <w:noWrap/>
            <w:hideMark/>
          </w:tcPr>
          <w:p w14:paraId="72CA3709" w14:textId="77777777" w:rsidR="00346311" w:rsidRDefault="00346311" w:rsidP="00206C57">
            <w:pPr>
              <w:jc w:val="center"/>
              <w:rPr>
                <w:rFonts w:ascii="Calibri" w:hAnsi="Calibri" w:cs="Calibri"/>
              </w:rPr>
            </w:pPr>
            <w:r>
              <w:rPr>
                <w:rFonts w:ascii="Calibri" w:hAnsi="Calibri" w:cs="Calibri"/>
              </w:rPr>
              <w:t> </w:t>
            </w:r>
          </w:p>
        </w:tc>
      </w:tr>
      <w:tr w:rsidR="00346311" w14:paraId="6213E884" w14:textId="77777777" w:rsidTr="00206C57">
        <w:trPr>
          <w:gridAfter w:val="1"/>
          <w:wAfter w:w="42" w:type="dxa"/>
          <w:trHeight w:val="300"/>
        </w:trPr>
        <w:tc>
          <w:tcPr>
            <w:tcW w:w="1212" w:type="dxa"/>
            <w:gridSpan w:val="2"/>
            <w:noWrap/>
            <w:hideMark/>
          </w:tcPr>
          <w:p w14:paraId="058F5043" w14:textId="77777777" w:rsidR="00346311" w:rsidRDefault="00346311" w:rsidP="00206C57">
            <w:pPr>
              <w:rPr>
                <w:rFonts w:ascii="Calibri" w:hAnsi="Calibri" w:cs="Calibri"/>
                <w:bCs/>
              </w:rPr>
            </w:pPr>
            <w:r>
              <w:rPr>
                <w:rFonts w:ascii="Calibri" w:hAnsi="Calibri" w:cs="Calibri"/>
                <w:bCs/>
              </w:rPr>
              <w:t>Domicilio:</w:t>
            </w:r>
          </w:p>
        </w:tc>
        <w:tc>
          <w:tcPr>
            <w:tcW w:w="5885" w:type="dxa"/>
            <w:gridSpan w:val="12"/>
            <w:noWrap/>
            <w:hideMark/>
          </w:tcPr>
          <w:p w14:paraId="6606C8A5" w14:textId="77777777" w:rsidR="00346311" w:rsidRDefault="00346311" w:rsidP="00206C57">
            <w:pPr>
              <w:jc w:val="center"/>
              <w:rPr>
                <w:rFonts w:ascii="Calibri" w:hAnsi="Calibri" w:cs="Calibri"/>
              </w:rPr>
            </w:pPr>
            <w:r>
              <w:rPr>
                <w:rFonts w:ascii="Calibri" w:hAnsi="Calibri" w:cs="Calibri"/>
              </w:rPr>
              <w:t> </w:t>
            </w:r>
          </w:p>
        </w:tc>
        <w:tc>
          <w:tcPr>
            <w:tcW w:w="2608" w:type="dxa"/>
            <w:gridSpan w:val="2"/>
            <w:noWrap/>
            <w:hideMark/>
          </w:tcPr>
          <w:p w14:paraId="2D4C4586" w14:textId="77777777" w:rsidR="00346311" w:rsidRDefault="00346311" w:rsidP="00206C57">
            <w:pPr>
              <w:rPr>
                <w:rFonts w:ascii="Calibri" w:hAnsi="Calibri" w:cs="Calibri"/>
                <w:bCs/>
              </w:rPr>
            </w:pPr>
            <w:r>
              <w:rPr>
                <w:rFonts w:ascii="Calibri" w:hAnsi="Calibri" w:cs="Calibri"/>
                <w:bCs/>
              </w:rPr>
              <w:t>C.P.</w:t>
            </w:r>
          </w:p>
        </w:tc>
      </w:tr>
      <w:tr w:rsidR="00346311" w14:paraId="424BF2F3" w14:textId="77777777" w:rsidTr="00206C57">
        <w:trPr>
          <w:gridAfter w:val="1"/>
          <w:wAfter w:w="42" w:type="dxa"/>
          <w:trHeight w:val="313"/>
        </w:trPr>
        <w:tc>
          <w:tcPr>
            <w:tcW w:w="1202" w:type="dxa"/>
            <w:hideMark/>
          </w:tcPr>
          <w:p w14:paraId="30CBEAB1" w14:textId="77777777" w:rsidR="00346311" w:rsidRDefault="00346311" w:rsidP="00206C57">
            <w:pPr>
              <w:rPr>
                <w:rFonts w:ascii="Calibri" w:hAnsi="Calibri" w:cs="Calibri"/>
                <w:bCs/>
              </w:rPr>
            </w:pPr>
            <w:r>
              <w:rPr>
                <w:rFonts w:ascii="Calibri" w:hAnsi="Calibri" w:cs="Calibri"/>
                <w:bCs/>
              </w:rPr>
              <w:t>Teléfono:</w:t>
            </w:r>
          </w:p>
        </w:tc>
        <w:tc>
          <w:tcPr>
            <w:tcW w:w="8503" w:type="dxa"/>
            <w:gridSpan w:val="15"/>
            <w:noWrap/>
          </w:tcPr>
          <w:p w14:paraId="19F760DE" w14:textId="77777777" w:rsidR="00346311" w:rsidRDefault="00346311" w:rsidP="00206C57">
            <w:pPr>
              <w:jc w:val="center"/>
              <w:rPr>
                <w:rFonts w:ascii="Calibri" w:hAnsi="Calibri" w:cs="Calibri"/>
                <w:bCs/>
              </w:rPr>
            </w:pPr>
          </w:p>
        </w:tc>
      </w:tr>
      <w:tr w:rsidR="00346311" w14:paraId="1D24AEDF" w14:textId="77777777" w:rsidTr="00206C57">
        <w:trPr>
          <w:gridAfter w:val="1"/>
          <w:wAfter w:w="42" w:type="dxa"/>
          <w:trHeight w:val="300"/>
        </w:trPr>
        <w:tc>
          <w:tcPr>
            <w:tcW w:w="5112" w:type="dxa"/>
            <w:gridSpan w:val="11"/>
            <w:noWrap/>
            <w:hideMark/>
          </w:tcPr>
          <w:p w14:paraId="76B426FF" w14:textId="77777777" w:rsidR="00346311" w:rsidRDefault="00346311" w:rsidP="00206C57">
            <w:pPr>
              <w:rPr>
                <w:rFonts w:ascii="Calibri" w:hAnsi="Calibri" w:cs="Calibri"/>
                <w:bCs/>
              </w:rPr>
            </w:pPr>
            <w:r>
              <w:rPr>
                <w:rFonts w:ascii="Calibri" w:hAnsi="Calibri" w:cs="Calibri"/>
              </w:rPr>
              <w:t>Unidad Médica:</w:t>
            </w:r>
          </w:p>
        </w:tc>
        <w:tc>
          <w:tcPr>
            <w:tcW w:w="1985" w:type="dxa"/>
            <w:gridSpan w:val="3"/>
            <w:noWrap/>
            <w:hideMark/>
          </w:tcPr>
          <w:p w14:paraId="7848F2DA" w14:textId="77777777" w:rsidR="00346311" w:rsidRDefault="00346311" w:rsidP="00206C57">
            <w:pPr>
              <w:jc w:val="center"/>
              <w:rPr>
                <w:rFonts w:ascii="Calibri" w:hAnsi="Calibri" w:cs="Calibri"/>
                <w:bCs/>
              </w:rPr>
            </w:pPr>
            <w:r>
              <w:rPr>
                <w:rFonts w:ascii="Calibri" w:hAnsi="Calibri" w:cs="Calibri"/>
                <w:bCs/>
              </w:rPr>
              <w:t>Número de contrato:</w:t>
            </w:r>
          </w:p>
        </w:tc>
        <w:tc>
          <w:tcPr>
            <w:tcW w:w="2608" w:type="dxa"/>
            <w:gridSpan w:val="2"/>
            <w:noWrap/>
            <w:hideMark/>
          </w:tcPr>
          <w:p w14:paraId="21999CE5" w14:textId="77777777" w:rsidR="00346311" w:rsidRDefault="00346311" w:rsidP="00206C57">
            <w:pPr>
              <w:jc w:val="center"/>
              <w:rPr>
                <w:rFonts w:ascii="Calibri" w:hAnsi="Calibri" w:cs="Calibri"/>
                <w:bCs/>
              </w:rPr>
            </w:pPr>
            <w:r>
              <w:rPr>
                <w:rFonts w:ascii="Calibri" w:hAnsi="Calibri" w:cs="Calibri"/>
                <w:bCs/>
              </w:rPr>
              <w:t>Folio de reporte:</w:t>
            </w:r>
          </w:p>
        </w:tc>
      </w:tr>
      <w:tr w:rsidR="00346311" w14:paraId="02292674" w14:textId="77777777" w:rsidTr="00206C57">
        <w:trPr>
          <w:gridAfter w:val="1"/>
          <w:wAfter w:w="42" w:type="dxa"/>
          <w:trHeight w:val="300"/>
        </w:trPr>
        <w:tc>
          <w:tcPr>
            <w:tcW w:w="5112" w:type="dxa"/>
            <w:gridSpan w:val="11"/>
            <w:noWrap/>
            <w:hideMark/>
          </w:tcPr>
          <w:p w14:paraId="235564E6" w14:textId="77777777" w:rsidR="00346311" w:rsidRDefault="00346311" w:rsidP="00206C57">
            <w:pPr>
              <w:jc w:val="center"/>
              <w:rPr>
                <w:rFonts w:ascii="Calibri" w:hAnsi="Calibri" w:cs="Calibri"/>
              </w:rPr>
            </w:pPr>
            <w:r>
              <w:rPr>
                <w:rFonts w:ascii="Calibri" w:hAnsi="Calibri" w:cs="Calibri"/>
              </w:rPr>
              <w:t>  </w:t>
            </w:r>
          </w:p>
        </w:tc>
        <w:tc>
          <w:tcPr>
            <w:tcW w:w="1985" w:type="dxa"/>
            <w:gridSpan w:val="3"/>
            <w:noWrap/>
            <w:hideMark/>
          </w:tcPr>
          <w:p w14:paraId="1E0C94C3" w14:textId="77777777" w:rsidR="00346311" w:rsidRDefault="00346311" w:rsidP="00206C57">
            <w:pPr>
              <w:jc w:val="center"/>
              <w:rPr>
                <w:rFonts w:ascii="Calibri" w:hAnsi="Calibri" w:cs="Calibri"/>
              </w:rPr>
            </w:pPr>
            <w:r>
              <w:rPr>
                <w:rFonts w:ascii="Calibri" w:hAnsi="Calibri" w:cs="Calibri"/>
              </w:rPr>
              <w:t> </w:t>
            </w:r>
          </w:p>
        </w:tc>
        <w:tc>
          <w:tcPr>
            <w:tcW w:w="2608" w:type="dxa"/>
            <w:gridSpan w:val="2"/>
            <w:noWrap/>
            <w:hideMark/>
          </w:tcPr>
          <w:p w14:paraId="63B3C212" w14:textId="77777777" w:rsidR="00346311" w:rsidRDefault="00346311" w:rsidP="00206C57">
            <w:pPr>
              <w:jc w:val="center"/>
              <w:rPr>
                <w:rFonts w:ascii="Calibri" w:hAnsi="Calibri" w:cs="Calibri"/>
              </w:rPr>
            </w:pPr>
            <w:r>
              <w:rPr>
                <w:rFonts w:ascii="Calibri" w:hAnsi="Calibri" w:cs="Calibri"/>
              </w:rPr>
              <w:t> </w:t>
            </w:r>
          </w:p>
        </w:tc>
      </w:tr>
      <w:tr w:rsidR="00346311" w14:paraId="3F7F5148" w14:textId="77777777" w:rsidTr="00206C57">
        <w:trPr>
          <w:gridAfter w:val="1"/>
          <w:wAfter w:w="42" w:type="dxa"/>
          <w:trHeight w:val="139"/>
        </w:trPr>
        <w:tc>
          <w:tcPr>
            <w:tcW w:w="4687" w:type="dxa"/>
            <w:gridSpan w:val="8"/>
            <w:noWrap/>
            <w:hideMark/>
          </w:tcPr>
          <w:p w14:paraId="7FB4D18E" w14:textId="77777777" w:rsidR="00346311" w:rsidRDefault="00346311" w:rsidP="00206C57">
            <w:pPr>
              <w:rPr>
                <w:rFonts w:ascii="Calibri" w:hAnsi="Calibri" w:cs="Calibri"/>
              </w:rPr>
            </w:pPr>
            <w:r>
              <w:rPr>
                <w:rFonts w:ascii="Calibri" w:hAnsi="Calibri" w:cs="Calibri"/>
                <w:bCs/>
              </w:rPr>
              <w:t>Fecha del reporte:</w:t>
            </w:r>
          </w:p>
        </w:tc>
        <w:tc>
          <w:tcPr>
            <w:tcW w:w="5018" w:type="dxa"/>
            <w:gridSpan w:val="8"/>
            <w:noWrap/>
          </w:tcPr>
          <w:p w14:paraId="56D8353D" w14:textId="77777777" w:rsidR="00346311" w:rsidRDefault="00346311" w:rsidP="00206C57">
            <w:pPr>
              <w:rPr>
                <w:rFonts w:ascii="Calibri" w:hAnsi="Calibri" w:cs="Calibri"/>
                <w:bCs/>
              </w:rPr>
            </w:pPr>
            <w:r>
              <w:rPr>
                <w:rFonts w:ascii="Calibri" w:hAnsi="Calibri" w:cs="Calibri"/>
                <w:bCs/>
              </w:rPr>
              <w:t>Hora del reporte:</w:t>
            </w:r>
          </w:p>
        </w:tc>
      </w:tr>
      <w:tr w:rsidR="00346311" w14:paraId="0E9DE814" w14:textId="77777777" w:rsidTr="00206C57">
        <w:trPr>
          <w:gridAfter w:val="1"/>
          <w:wAfter w:w="42" w:type="dxa"/>
          <w:trHeight w:val="262"/>
        </w:trPr>
        <w:tc>
          <w:tcPr>
            <w:tcW w:w="3269" w:type="dxa"/>
            <w:gridSpan w:val="5"/>
            <w:hideMark/>
          </w:tcPr>
          <w:p w14:paraId="125E151F" w14:textId="77777777" w:rsidR="00346311" w:rsidRDefault="00346311" w:rsidP="00206C57">
            <w:pPr>
              <w:rPr>
                <w:rFonts w:ascii="Calibri" w:hAnsi="Calibri" w:cs="Calibri"/>
                <w:bCs/>
              </w:rPr>
            </w:pPr>
            <w:r>
              <w:rPr>
                <w:rFonts w:ascii="Calibri" w:hAnsi="Calibri" w:cs="Calibri"/>
                <w:bCs/>
              </w:rPr>
              <w:t>Nombre (s) de la persona que reporta:</w:t>
            </w:r>
          </w:p>
        </w:tc>
        <w:tc>
          <w:tcPr>
            <w:tcW w:w="6436" w:type="dxa"/>
            <w:gridSpan w:val="11"/>
            <w:noWrap/>
            <w:hideMark/>
          </w:tcPr>
          <w:p w14:paraId="3E5CF132" w14:textId="77777777" w:rsidR="00346311" w:rsidRDefault="00346311" w:rsidP="00206C57">
            <w:pPr>
              <w:jc w:val="center"/>
              <w:rPr>
                <w:rFonts w:ascii="Calibri" w:hAnsi="Calibri" w:cs="Calibri"/>
                <w:bCs/>
              </w:rPr>
            </w:pPr>
            <w:r>
              <w:rPr>
                <w:rFonts w:ascii="Calibri" w:hAnsi="Calibri" w:cs="Calibri"/>
                <w:bCs/>
              </w:rPr>
              <w:t> </w:t>
            </w:r>
          </w:p>
        </w:tc>
      </w:tr>
      <w:tr w:rsidR="00346311" w14:paraId="6BE50D2C" w14:textId="77777777" w:rsidTr="00206C57">
        <w:trPr>
          <w:gridAfter w:val="1"/>
          <w:wAfter w:w="42" w:type="dxa"/>
          <w:trHeight w:val="300"/>
        </w:trPr>
        <w:tc>
          <w:tcPr>
            <w:tcW w:w="9705" w:type="dxa"/>
            <w:gridSpan w:val="16"/>
            <w:noWrap/>
            <w:hideMark/>
          </w:tcPr>
          <w:p w14:paraId="5ADD03BB" w14:textId="77777777" w:rsidR="00346311" w:rsidRDefault="00346311" w:rsidP="00206C57">
            <w:pPr>
              <w:jc w:val="center"/>
              <w:rPr>
                <w:rFonts w:ascii="Calibri" w:hAnsi="Calibri" w:cs="Calibri"/>
                <w:bCs/>
              </w:rPr>
            </w:pPr>
            <w:r>
              <w:rPr>
                <w:rFonts w:ascii="Calibri" w:hAnsi="Calibri" w:cs="Calibri"/>
                <w:b/>
                <w:bCs/>
              </w:rPr>
              <w:t>Falla reportada de</w:t>
            </w:r>
            <w:r>
              <w:rPr>
                <w:rFonts w:ascii="Calibri" w:hAnsi="Calibri" w:cs="Calibri"/>
                <w:bCs/>
              </w:rPr>
              <w:t>:</w:t>
            </w:r>
          </w:p>
        </w:tc>
      </w:tr>
      <w:tr w:rsidR="00346311" w14:paraId="026B4723" w14:textId="77777777" w:rsidTr="00206C57">
        <w:trPr>
          <w:gridAfter w:val="1"/>
          <w:wAfter w:w="42" w:type="dxa"/>
          <w:trHeight w:val="300"/>
        </w:trPr>
        <w:tc>
          <w:tcPr>
            <w:tcW w:w="2360" w:type="dxa"/>
            <w:gridSpan w:val="3"/>
            <w:vMerge w:val="restart"/>
            <w:noWrap/>
            <w:hideMark/>
          </w:tcPr>
          <w:p w14:paraId="4D3754EF" w14:textId="77777777" w:rsidR="00346311" w:rsidRDefault="00346311" w:rsidP="00206C57">
            <w:pPr>
              <w:rPr>
                <w:rFonts w:ascii="Calibri" w:hAnsi="Calibri" w:cs="Calibri"/>
                <w:bCs/>
              </w:rPr>
            </w:pPr>
            <w:r>
              <w:rPr>
                <w:rFonts w:ascii="Calibri" w:hAnsi="Calibri" w:cs="Calibri"/>
                <w:bCs/>
              </w:rPr>
              <w:t>Equipo médico:</w:t>
            </w:r>
          </w:p>
        </w:tc>
        <w:tc>
          <w:tcPr>
            <w:tcW w:w="3319" w:type="dxa"/>
            <w:gridSpan w:val="10"/>
            <w:noWrap/>
            <w:hideMark/>
          </w:tcPr>
          <w:p w14:paraId="5EC229B7" w14:textId="77777777" w:rsidR="00346311" w:rsidRDefault="00346311" w:rsidP="00206C57">
            <w:pPr>
              <w:jc w:val="center"/>
              <w:rPr>
                <w:rFonts w:ascii="Calibri" w:hAnsi="Calibri" w:cs="Calibri"/>
                <w:bCs/>
              </w:rPr>
            </w:pPr>
            <w:r>
              <w:rPr>
                <w:rFonts w:ascii="Calibri" w:hAnsi="Calibri" w:cs="Calibri"/>
                <w:bCs/>
              </w:rPr>
              <w:t>Nombre</w:t>
            </w:r>
          </w:p>
        </w:tc>
        <w:tc>
          <w:tcPr>
            <w:tcW w:w="1418" w:type="dxa"/>
            <w:noWrap/>
            <w:hideMark/>
          </w:tcPr>
          <w:p w14:paraId="59C749F7" w14:textId="77777777" w:rsidR="00346311" w:rsidRDefault="00346311" w:rsidP="00206C57">
            <w:pPr>
              <w:jc w:val="center"/>
              <w:rPr>
                <w:rFonts w:ascii="Calibri" w:hAnsi="Calibri" w:cs="Calibri"/>
                <w:bCs/>
              </w:rPr>
            </w:pPr>
            <w:r>
              <w:rPr>
                <w:rFonts w:ascii="Calibri" w:hAnsi="Calibri" w:cs="Calibri"/>
                <w:bCs/>
              </w:rPr>
              <w:t>Serie</w:t>
            </w:r>
          </w:p>
        </w:tc>
        <w:tc>
          <w:tcPr>
            <w:tcW w:w="1063" w:type="dxa"/>
            <w:noWrap/>
            <w:hideMark/>
          </w:tcPr>
          <w:p w14:paraId="4D6D6591" w14:textId="77777777" w:rsidR="00346311" w:rsidRDefault="00346311" w:rsidP="00206C57">
            <w:pPr>
              <w:jc w:val="center"/>
              <w:rPr>
                <w:rFonts w:ascii="Calibri" w:hAnsi="Calibri" w:cs="Calibri"/>
                <w:bCs/>
              </w:rPr>
            </w:pPr>
            <w:r>
              <w:rPr>
                <w:rFonts w:ascii="Calibri" w:hAnsi="Calibri" w:cs="Calibri"/>
                <w:bCs/>
              </w:rPr>
              <w:t>Marca</w:t>
            </w:r>
          </w:p>
        </w:tc>
        <w:tc>
          <w:tcPr>
            <w:tcW w:w="1545" w:type="dxa"/>
            <w:noWrap/>
            <w:hideMark/>
          </w:tcPr>
          <w:p w14:paraId="78DE4789" w14:textId="77777777" w:rsidR="00346311" w:rsidRDefault="00346311" w:rsidP="00206C57">
            <w:pPr>
              <w:jc w:val="center"/>
              <w:rPr>
                <w:rFonts w:ascii="Calibri" w:hAnsi="Calibri" w:cs="Calibri"/>
                <w:bCs/>
              </w:rPr>
            </w:pPr>
            <w:r>
              <w:rPr>
                <w:rFonts w:ascii="Calibri" w:hAnsi="Calibri" w:cs="Calibri"/>
                <w:bCs/>
              </w:rPr>
              <w:t>Modelo</w:t>
            </w:r>
          </w:p>
        </w:tc>
      </w:tr>
      <w:tr w:rsidR="00346311" w14:paraId="23231F6B" w14:textId="77777777" w:rsidTr="00206C57">
        <w:trPr>
          <w:gridAfter w:val="1"/>
          <w:wAfter w:w="42" w:type="dxa"/>
          <w:trHeight w:val="345"/>
        </w:trPr>
        <w:tc>
          <w:tcPr>
            <w:tcW w:w="2360" w:type="dxa"/>
            <w:gridSpan w:val="3"/>
            <w:vMerge/>
            <w:hideMark/>
          </w:tcPr>
          <w:p w14:paraId="6894C0A3" w14:textId="77777777" w:rsidR="00346311" w:rsidRDefault="00346311" w:rsidP="00206C57">
            <w:pPr>
              <w:rPr>
                <w:rFonts w:ascii="Calibri" w:hAnsi="Calibri" w:cs="Calibri"/>
                <w:bCs/>
              </w:rPr>
            </w:pPr>
          </w:p>
        </w:tc>
        <w:tc>
          <w:tcPr>
            <w:tcW w:w="3319" w:type="dxa"/>
            <w:gridSpan w:val="10"/>
            <w:noWrap/>
            <w:hideMark/>
          </w:tcPr>
          <w:p w14:paraId="2DAF0C87" w14:textId="77777777" w:rsidR="00346311" w:rsidRDefault="00346311" w:rsidP="00206C57">
            <w:pPr>
              <w:rPr>
                <w:rFonts w:ascii="Calibri" w:hAnsi="Calibri" w:cs="Calibri"/>
                <w:bCs/>
              </w:rPr>
            </w:pPr>
            <w:r>
              <w:rPr>
                <w:rFonts w:ascii="Calibri" w:hAnsi="Calibri" w:cs="Calibri"/>
                <w:bCs/>
              </w:rPr>
              <w:t> </w:t>
            </w:r>
          </w:p>
        </w:tc>
        <w:tc>
          <w:tcPr>
            <w:tcW w:w="1418" w:type="dxa"/>
            <w:noWrap/>
            <w:hideMark/>
          </w:tcPr>
          <w:p w14:paraId="2F806352" w14:textId="77777777" w:rsidR="00346311" w:rsidRDefault="00346311" w:rsidP="00206C57">
            <w:pPr>
              <w:rPr>
                <w:rFonts w:ascii="Calibri" w:hAnsi="Calibri" w:cs="Calibri"/>
                <w:bCs/>
              </w:rPr>
            </w:pPr>
            <w:r>
              <w:rPr>
                <w:rFonts w:ascii="Calibri" w:hAnsi="Calibri" w:cs="Calibri"/>
                <w:bCs/>
              </w:rPr>
              <w:t> </w:t>
            </w:r>
          </w:p>
        </w:tc>
        <w:tc>
          <w:tcPr>
            <w:tcW w:w="1063" w:type="dxa"/>
            <w:noWrap/>
            <w:hideMark/>
          </w:tcPr>
          <w:p w14:paraId="6B6F172E" w14:textId="77777777" w:rsidR="00346311" w:rsidRDefault="00346311" w:rsidP="00206C57">
            <w:pPr>
              <w:jc w:val="center"/>
              <w:rPr>
                <w:rFonts w:ascii="Calibri" w:hAnsi="Calibri" w:cs="Calibri"/>
                <w:bCs/>
              </w:rPr>
            </w:pPr>
            <w:r>
              <w:rPr>
                <w:rFonts w:ascii="Calibri" w:hAnsi="Calibri" w:cs="Calibri"/>
                <w:bCs/>
              </w:rPr>
              <w:t> </w:t>
            </w:r>
          </w:p>
        </w:tc>
        <w:tc>
          <w:tcPr>
            <w:tcW w:w="1545" w:type="dxa"/>
            <w:noWrap/>
            <w:hideMark/>
          </w:tcPr>
          <w:p w14:paraId="1FD92A1D" w14:textId="77777777" w:rsidR="00346311" w:rsidRDefault="00346311" w:rsidP="00206C57">
            <w:pPr>
              <w:jc w:val="center"/>
              <w:rPr>
                <w:rFonts w:ascii="Calibri" w:hAnsi="Calibri" w:cs="Calibri"/>
                <w:bCs/>
              </w:rPr>
            </w:pPr>
            <w:r>
              <w:rPr>
                <w:rFonts w:ascii="Calibri" w:hAnsi="Calibri" w:cs="Calibri"/>
                <w:bCs/>
              </w:rPr>
              <w:t> </w:t>
            </w:r>
          </w:p>
          <w:p w14:paraId="69314B50" w14:textId="77777777" w:rsidR="00346311" w:rsidRDefault="00346311" w:rsidP="00206C57">
            <w:pPr>
              <w:jc w:val="center"/>
              <w:rPr>
                <w:rFonts w:ascii="Calibri" w:hAnsi="Calibri" w:cs="Calibri"/>
                <w:bCs/>
              </w:rPr>
            </w:pPr>
            <w:r>
              <w:rPr>
                <w:rFonts w:ascii="Calibri" w:hAnsi="Calibri" w:cs="Calibri"/>
                <w:bCs/>
              </w:rPr>
              <w:t> </w:t>
            </w:r>
          </w:p>
        </w:tc>
      </w:tr>
      <w:tr w:rsidR="00346311" w14:paraId="7339EADC" w14:textId="77777777" w:rsidTr="00206C57">
        <w:trPr>
          <w:gridAfter w:val="1"/>
          <w:wAfter w:w="42" w:type="dxa"/>
          <w:trHeight w:val="299"/>
        </w:trPr>
        <w:tc>
          <w:tcPr>
            <w:tcW w:w="2360" w:type="dxa"/>
            <w:gridSpan w:val="3"/>
            <w:noWrap/>
            <w:hideMark/>
          </w:tcPr>
          <w:p w14:paraId="1579202B" w14:textId="77777777" w:rsidR="00346311" w:rsidRDefault="00346311" w:rsidP="00206C57">
            <w:pPr>
              <w:rPr>
                <w:rFonts w:ascii="Calibri" w:hAnsi="Calibri" w:cs="Calibri"/>
                <w:bCs/>
              </w:rPr>
            </w:pPr>
            <w:r>
              <w:rPr>
                <w:rFonts w:ascii="Calibri" w:hAnsi="Calibri" w:cs="Calibri"/>
                <w:bCs/>
              </w:rPr>
              <w:t>Descripción de la falla:</w:t>
            </w:r>
          </w:p>
        </w:tc>
        <w:tc>
          <w:tcPr>
            <w:tcW w:w="7345" w:type="dxa"/>
            <w:gridSpan w:val="13"/>
            <w:noWrap/>
            <w:hideMark/>
          </w:tcPr>
          <w:p w14:paraId="62D3D25B" w14:textId="77777777" w:rsidR="00346311" w:rsidRDefault="00346311" w:rsidP="00206C57">
            <w:pPr>
              <w:jc w:val="center"/>
              <w:rPr>
                <w:rFonts w:ascii="Calibri" w:hAnsi="Calibri" w:cs="Calibri"/>
                <w:bCs/>
              </w:rPr>
            </w:pPr>
            <w:r>
              <w:rPr>
                <w:rFonts w:ascii="Calibri" w:hAnsi="Calibri" w:cs="Calibri"/>
                <w:bCs/>
              </w:rPr>
              <w:t> </w:t>
            </w:r>
          </w:p>
        </w:tc>
      </w:tr>
      <w:tr w:rsidR="00346311" w14:paraId="4FBA4D95" w14:textId="77777777" w:rsidTr="00206C57">
        <w:trPr>
          <w:gridAfter w:val="1"/>
          <w:wAfter w:w="42" w:type="dxa"/>
          <w:trHeight w:val="210"/>
        </w:trPr>
        <w:tc>
          <w:tcPr>
            <w:tcW w:w="2360" w:type="dxa"/>
            <w:gridSpan w:val="3"/>
            <w:noWrap/>
            <w:hideMark/>
          </w:tcPr>
          <w:p w14:paraId="0FF3F927" w14:textId="77777777" w:rsidR="00346311" w:rsidRDefault="00346311" w:rsidP="00206C57">
            <w:pPr>
              <w:rPr>
                <w:rFonts w:ascii="Calibri" w:hAnsi="Calibri" w:cs="Calibri"/>
                <w:bCs/>
              </w:rPr>
            </w:pPr>
            <w:r>
              <w:rPr>
                <w:rFonts w:ascii="Calibri" w:hAnsi="Calibri" w:cs="Calibri"/>
                <w:bCs/>
              </w:rPr>
              <w:t>Instrumental:</w:t>
            </w:r>
          </w:p>
        </w:tc>
        <w:tc>
          <w:tcPr>
            <w:tcW w:w="4737" w:type="dxa"/>
            <w:gridSpan w:val="11"/>
            <w:noWrap/>
            <w:hideMark/>
          </w:tcPr>
          <w:p w14:paraId="1DAA1121" w14:textId="77777777" w:rsidR="00346311" w:rsidRDefault="00346311" w:rsidP="00206C57">
            <w:pPr>
              <w:jc w:val="center"/>
              <w:rPr>
                <w:rFonts w:ascii="Calibri" w:hAnsi="Calibri" w:cs="Calibri"/>
                <w:bCs/>
              </w:rPr>
            </w:pPr>
            <w:r>
              <w:rPr>
                <w:rFonts w:ascii="Calibri" w:hAnsi="Calibri" w:cs="Calibri"/>
                <w:bCs/>
              </w:rPr>
              <w:t>Nombre</w:t>
            </w:r>
            <w:r>
              <w:rPr>
                <w:rFonts w:ascii="Calibri" w:hAnsi="Calibri" w:cs="Calibri"/>
              </w:rPr>
              <w:t> </w:t>
            </w:r>
          </w:p>
        </w:tc>
        <w:tc>
          <w:tcPr>
            <w:tcW w:w="2608" w:type="dxa"/>
            <w:gridSpan w:val="2"/>
            <w:noWrap/>
            <w:hideMark/>
          </w:tcPr>
          <w:p w14:paraId="205FEF2A" w14:textId="77777777" w:rsidR="00346311" w:rsidRDefault="00346311" w:rsidP="00206C57">
            <w:pPr>
              <w:jc w:val="center"/>
              <w:rPr>
                <w:rFonts w:ascii="Calibri" w:hAnsi="Calibri" w:cs="Calibri"/>
                <w:bCs/>
              </w:rPr>
            </w:pPr>
            <w:r>
              <w:rPr>
                <w:rFonts w:ascii="Calibri" w:hAnsi="Calibri" w:cs="Calibri"/>
                <w:bCs/>
              </w:rPr>
              <w:t>Marca</w:t>
            </w:r>
          </w:p>
          <w:p w14:paraId="1B66DF60" w14:textId="77777777" w:rsidR="00346311" w:rsidRDefault="00346311" w:rsidP="00206C57">
            <w:pPr>
              <w:jc w:val="center"/>
              <w:rPr>
                <w:rFonts w:ascii="Calibri" w:hAnsi="Calibri" w:cs="Calibri"/>
              </w:rPr>
            </w:pPr>
            <w:r>
              <w:rPr>
                <w:rFonts w:ascii="Calibri" w:hAnsi="Calibri" w:cs="Calibri"/>
              </w:rPr>
              <w:t> </w:t>
            </w:r>
          </w:p>
          <w:p w14:paraId="5494136E" w14:textId="77777777" w:rsidR="00346311" w:rsidRDefault="00346311" w:rsidP="00206C57">
            <w:pPr>
              <w:rPr>
                <w:rFonts w:ascii="Calibri" w:hAnsi="Calibri" w:cs="Calibri"/>
                <w:bCs/>
              </w:rPr>
            </w:pPr>
            <w:r>
              <w:rPr>
                <w:rFonts w:ascii="Calibri" w:hAnsi="Calibri" w:cs="Calibri"/>
              </w:rPr>
              <w:t> </w:t>
            </w:r>
          </w:p>
        </w:tc>
      </w:tr>
      <w:tr w:rsidR="00346311" w14:paraId="000DC107" w14:textId="77777777" w:rsidTr="00206C57">
        <w:trPr>
          <w:gridAfter w:val="1"/>
          <w:wAfter w:w="42" w:type="dxa"/>
          <w:trHeight w:val="334"/>
        </w:trPr>
        <w:tc>
          <w:tcPr>
            <w:tcW w:w="2360" w:type="dxa"/>
            <w:gridSpan w:val="3"/>
            <w:noWrap/>
            <w:hideMark/>
          </w:tcPr>
          <w:p w14:paraId="393F392D" w14:textId="77777777" w:rsidR="00346311" w:rsidRDefault="00346311" w:rsidP="00206C57">
            <w:pPr>
              <w:rPr>
                <w:rFonts w:ascii="Calibri" w:hAnsi="Calibri" w:cs="Calibri"/>
                <w:bCs/>
              </w:rPr>
            </w:pPr>
            <w:r>
              <w:rPr>
                <w:rFonts w:ascii="Calibri" w:hAnsi="Calibri" w:cs="Calibri"/>
                <w:bCs/>
              </w:rPr>
              <w:t>Descripción de la falla:</w:t>
            </w:r>
          </w:p>
        </w:tc>
        <w:tc>
          <w:tcPr>
            <w:tcW w:w="7345" w:type="dxa"/>
            <w:gridSpan w:val="13"/>
            <w:noWrap/>
            <w:hideMark/>
          </w:tcPr>
          <w:p w14:paraId="49814A57" w14:textId="77777777" w:rsidR="00346311" w:rsidRDefault="00346311" w:rsidP="00206C57">
            <w:pPr>
              <w:jc w:val="center"/>
              <w:rPr>
                <w:rFonts w:ascii="Calibri" w:hAnsi="Calibri" w:cs="Calibri"/>
                <w:bCs/>
              </w:rPr>
            </w:pPr>
            <w:r>
              <w:rPr>
                <w:rFonts w:ascii="Calibri" w:hAnsi="Calibri" w:cs="Calibri"/>
                <w:bCs/>
              </w:rPr>
              <w:t> </w:t>
            </w:r>
          </w:p>
        </w:tc>
      </w:tr>
      <w:tr w:rsidR="00346311" w14:paraId="483CE476" w14:textId="77777777" w:rsidTr="00206C57">
        <w:trPr>
          <w:gridAfter w:val="1"/>
          <w:wAfter w:w="42" w:type="dxa"/>
          <w:trHeight w:val="460"/>
        </w:trPr>
        <w:tc>
          <w:tcPr>
            <w:tcW w:w="2360" w:type="dxa"/>
            <w:gridSpan w:val="3"/>
            <w:noWrap/>
          </w:tcPr>
          <w:p w14:paraId="2AB2DFB8" w14:textId="77777777" w:rsidR="00346311" w:rsidRDefault="00346311" w:rsidP="00206C57">
            <w:pPr>
              <w:rPr>
                <w:rFonts w:ascii="Calibri" w:hAnsi="Calibri" w:cs="Calibri"/>
                <w:bCs/>
              </w:rPr>
            </w:pPr>
            <w:r>
              <w:rPr>
                <w:rFonts w:ascii="Calibri" w:hAnsi="Calibri" w:cs="Calibri"/>
                <w:bCs/>
              </w:rPr>
              <w:t>Bien de Consumo Básico o Complementario:</w:t>
            </w:r>
          </w:p>
        </w:tc>
        <w:tc>
          <w:tcPr>
            <w:tcW w:w="2284" w:type="dxa"/>
            <w:gridSpan w:val="4"/>
            <w:noWrap/>
          </w:tcPr>
          <w:p w14:paraId="2B3D55D6" w14:textId="77777777" w:rsidR="00346311" w:rsidRDefault="00346311" w:rsidP="00206C57">
            <w:pPr>
              <w:jc w:val="center"/>
              <w:rPr>
                <w:rFonts w:ascii="Calibri" w:hAnsi="Calibri" w:cs="Calibri"/>
                <w:bCs/>
              </w:rPr>
            </w:pPr>
            <w:r>
              <w:rPr>
                <w:rFonts w:ascii="Calibri" w:hAnsi="Calibri" w:cs="Calibri"/>
                <w:bCs/>
              </w:rPr>
              <w:t>Nombre</w:t>
            </w:r>
          </w:p>
        </w:tc>
        <w:tc>
          <w:tcPr>
            <w:tcW w:w="5061" w:type="dxa"/>
            <w:gridSpan w:val="9"/>
          </w:tcPr>
          <w:p w14:paraId="6B12B880" w14:textId="77777777" w:rsidR="00346311" w:rsidRDefault="00346311" w:rsidP="00206C57">
            <w:pPr>
              <w:jc w:val="center"/>
              <w:rPr>
                <w:rFonts w:ascii="Calibri" w:hAnsi="Calibri" w:cs="Calibri"/>
                <w:bCs/>
              </w:rPr>
            </w:pPr>
            <w:r>
              <w:rPr>
                <w:rFonts w:ascii="Calibri" w:hAnsi="Calibri" w:cs="Calibri"/>
                <w:bCs/>
              </w:rPr>
              <w:t>Marca y lote</w:t>
            </w:r>
          </w:p>
        </w:tc>
      </w:tr>
      <w:tr w:rsidR="00346311" w14:paraId="5C48A43B" w14:textId="77777777" w:rsidTr="00206C57">
        <w:trPr>
          <w:gridAfter w:val="1"/>
          <w:wAfter w:w="42" w:type="dxa"/>
          <w:trHeight w:val="396"/>
        </w:trPr>
        <w:tc>
          <w:tcPr>
            <w:tcW w:w="2360" w:type="dxa"/>
            <w:gridSpan w:val="3"/>
            <w:noWrap/>
          </w:tcPr>
          <w:p w14:paraId="63155450" w14:textId="77777777" w:rsidR="00346311" w:rsidRDefault="00346311" w:rsidP="00206C57">
            <w:pPr>
              <w:rPr>
                <w:rFonts w:ascii="Calibri" w:hAnsi="Calibri" w:cs="Calibri"/>
                <w:bCs/>
              </w:rPr>
            </w:pPr>
            <w:r>
              <w:rPr>
                <w:rFonts w:ascii="Calibri" w:hAnsi="Calibri" w:cs="Calibri"/>
                <w:bCs/>
              </w:rPr>
              <w:t>Descripción de la falla:</w:t>
            </w:r>
          </w:p>
        </w:tc>
        <w:tc>
          <w:tcPr>
            <w:tcW w:w="7345" w:type="dxa"/>
            <w:gridSpan w:val="13"/>
            <w:noWrap/>
          </w:tcPr>
          <w:p w14:paraId="44506BE9" w14:textId="77777777" w:rsidR="00346311" w:rsidRDefault="00346311" w:rsidP="00206C57">
            <w:pPr>
              <w:jc w:val="center"/>
              <w:rPr>
                <w:rFonts w:ascii="Calibri" w:hAnsi="Calibri" w:cs="Calibri"/>
              </w:rPr>
            </w:pPr>
            <w:r>
              <w:rPr>
                <w:rFonts w:ascii="Calibri" w:hAnsi="Calibri" w:cs="Calibri"/>
              </w:rPr>
              <w:t> </w:t>
            </w:r>
          </w:p>
        </w:tc>
      </w:tr>
      <w:tr w:rsidR="00346311" w14:paraId="1FD39824" w14:textId="77777777" w:rsidTr="00206C57">
        <w:trPr>
          <w:gridAfter w:val="1"/>
          <w:wAfter w:w="42" w:type="dxa"/>
          <w:trHeight w:val="300"/>
        </w:trPr>
        <w:tc>
          <w:tcPr>
            <w:tcW w:w="9705" w:type="dxa"/>
            <w:gridSpan w:val="16"/>
            <w:noWrap/>
            <w:hideMark/>
          </w:tcPr>
          <w:p w14:paraId="69D15C6C" w14:textId="77777777" w:rsidR="00346311" w:rsidRDefault="00346311" w:rsidP="00206C57">
            <w:pPr>
              <w:jc w:val="center"/>
              <w:rPr>
                <w:rFonts w:ascii="Calibri" w:hAnsi="Calibri" w:cs="Calibri"/>
                <w:b/>
                <w:bCs/>
              </w:rPr>
            </w:pPr>
            <w:r>
              <w:rPr>
                <w:rFonts w:ascii="Calibri" w:hAnsi="Calibri" w:cs="Calibri"/>
                <w:b/>
                <w:bCs/>
              </w:rPr>
              <w:t>Cierre de reporte</w:t>
            </w:r>
          </w:p>
        </w:tc>
      </w:tr>
      <w:tr w:rsidR="00346311" w14:paraId="12F0FBDE" w14:textId="77777777" w:rsidTr="00206C57">
        <w:trPr>
          <w:gridAfter w:val="1"/>
          <w:wAfter w:w="42" w:type="dxa"/>
          <w:trHeight w:val="139"/>
        </w:trPr>
        <w:tc>
          <w:tcPr>
            <w:tcW w:w="4687" w:type="dxa"/>
            <w:gridSpan w:val="8"/>
            <w:noWrap/>
            <w:hideMark/>
          </w:tcPr>
          <w:p w14:paraId="13806F0D" w14:textId="77777777" w:rsidR="00346311" w:rsidRDefault="00346311" w:rsidP="00206C57">
            <w:pPr>
              <w:rPr>
                <w:rFonts w:ascii="Calibri" w:hAnsi="Calibri" w:cs="Calibri"/>
              </w:rPr>
            </w:pPr>
            <w:r>
              <w:rPr>
                <w:rFonts w:ascii="Calibri" w:hAnsi="Calibri" w:cs="Calibri"/>
                <w:bCs/>
              </w:rPr>
              <w:t>Fecha del  cierre  del reporte:</w:t>
            </w:r>
          </w:p>
        </w:tc>
        <w:tc>
          <w:tcPr>
            <w:tcW w:w="5018" w:type="dxa"/>
            <w:gridSpan w:val="8"/>
            <w:noWrap/>
          </w:tcPr>
          <w:p w14:paraId="4131149F" w14:textId="77777777" w:rsidR="00346311" w:rsidRDefault="00346311" w:rsidP="00206C57">
            <w:pPr>
              <w:rPr>
                <w:rFonts w:ascii="Calibri" w:hAnsi="Calibri" w:cs="Calibri"/>
                <w:bCs/>
              </w:rPr>
            </w:pPr>
            <w:r>
              <w:rPr>
                <w:rFonts w:ascii="Calibri" w:hAnsi="Calibri" w:cs="Calibri"/>
                <w:bCs/>
              </w:rPr>
              <w:t>Hora del  cierre del reporte:</w:t>
            </w:r>
          </w:p>
        </w:tc>
      </w:tr>
      <w:tr w:rsidR="00346311" w14:paraId="5EF59BCF" w14:textId="77777777" w:rsidTr="00206C57">
        <w:trPr>
          <w:gridAfter w:val="1"/>
          <w:wAfter w:w="42" w:type="dxa"/>
          <w:trHeight w:val="300"/>
        </w:trPr>
        <w:tc>
          <w:tcPr>
            <w:tcW w:w="9705" w:type="dxa"/>
            <w:gridSpan w:val="16"/>
            <w:noWrap/>
            <w:hideMark/>
          </w:tcPr>
          <w:p w14:paraId="41FB40E6" w14:textId="77777777" w:rsidR="00346311" w:rsidRDefault="00346311" w:rsidP="00206C57">
            <w:pPr>
              <w:jc w:val="center"/>
              <w:rPr>
                <w:rFonts w:ascii="Calibri" w:hAnsi="Calibri" w:cs="Calibri"/>
                <w:b/>
                <w:bCs/>
              </w:rPr>
            </w:pPr>
            <w:r>
              <w:rPr>
                <w:rFonts w:ascii="Calibri" w:hAnsi="Calibri" w:cs="Calibri"/>
                <w:bCs/>
              </w:rPr>
              <w:t xml:space="preserve">                      </w:t>
            </w:r>
            <w:r>
              <w:rPr>
                <w:rFonts w:ascii="Calibri" w:hAnsi="Calibri" w:cs="Calibri"/>
                <w:b/>
                <w:bCs/>
              </w:rPr>
              <w:t xml:space="preserve">Por parte del   Instituto firman de conformidad para el cierre de la incidencia </w:t>
            </w:r>
          </w:p>
        </w:tc>
      </w:tr>
      <w:tr w:rsidR="00346311" w14:paraId="64C49571" w14:textId="77777777" w:rsidTr="00206C57">
        <w:trPr>
          <w:gridAfter w:val="1"/>
          <w:wAfter w:w="42" w:type="dxa"/>
          <w:trHeight w:val="300"/>
        </w:trPr>
        <w:tc>
          <w:tcPr>
            <w:tcW w:w="5335" w:type="dxa"/>
            <w:gridSpan w:val="12"/>
            <w:noWrap/>
            <w:hideMark/>
          </w:tcPr>
          <w:p w14:paraId="0F672F64" w14:textId="77777777" w:rsidR="00346311" w:rsidRDefault="00346311" w:rsidP="00206C57">
            <w:pPr>
              <w:rPr>
                <w:rFonts w:ascii="Calibri" w:hAnsi="Calibri" w:cs="Calibri"/>
              </w:rPr>
            </w:pPr>
            <w:r>
              <w:rPr>
                <w:rFonts w:ascii="Calibri" w:hAnsi="Calibri" w:cs="Calibri"/>
                <w:bCs/>
              </w:rPr>
              <w:t xml:space="preserve">Nombre(s) </w:t>
            </w:r>
            <w:r>
              <w:rPr>
                <w:rFonts w:ascii="Calibri" w:hAnsi="Calibri" w:cs="Calibri"/>
              </w:rPr>
              <w:t>el Director, Administrador, Jefe de Servicio, Coordinador Clínico de la Unidad</w:t>
            </w:r>
          </w:p>
        </w:tc>
        <w:tc>
          <w:tcPr>
            <w:tcW w:w="4370" w:type="dxa"/>
            <w:gridSpan w:val="4"/>
            <w:noWrap/>
            <w:hideMark/>
          </w:tcPr>
          <w:p w14:paraId="0491C4FB" w14:textId="77777777" w:rsidR="00346311" w:rsidRDefault="00346311" w:rsidP="00206C57">
            <w:pPr>
              <w:rPr>
                <w:rFonts w:ascii="Calibri" w:hAnsi="Calibri" w:cs="Calibri"/>
              </w:rPr>
            </w:pPr>
            <w:r>
              <w:rPr>
                <w:rFonts w:ascii="Calibri" w:hAnsi="Calibri" w:cs="Calibri"/>
              </w:rPr>
              <w:t> </w:t>
            </w:r>
          </w:p>
          <w:p w14:paraId="673E86C1" w14:textId="77777777" w:rsidR="00346311" w:rsidRDefault="00346311" w:rsidP="00206C57">
            <w:pPr>
              <w:jc w:val="center"/>
              <w:rPr>
                <w:rFonts w:ascii="Calibri" w:hAnsi="Calibri" w:cs="Calibri"/>
              </w:rPr>
            </w:pPr>
            <w:r>
              <w:rPr>
                <w:rFonts w:ascii="Calibri" w:hAnsi="Calibri" w:cs="Calibri"/>
              </w:rPr>
              <w:t> </w:t>
            </w:r>
          </w:p>
        </w:tc>
      </w:tr>
      <w:tr w:rsidR="00346311" w14:paraId="0CF62A01" w14:textId="77777777" w:rsidTr="00206C57">
        <w:trPr>
          <w:gridAfter w:val="1"/>
          <w:wAfter w:w="42" w:type="dxa"/>
          <w:trHeight w:val="300"/>
        </w:trPr>
        <w:tc>
          <w:tcPr>
            <w:tcW w:w="1212" w:type="dxa"/>
            <w:gridSpan w:val="2"/>
            <w:noWrap/>
            <w:hideMark/>
          </w:tcPr>
          <w:p w14:paraId="64A60F80" w14:textId="77777777" w:rsidR="00346311" w:rsidRDefault="00346311" w:rsidP="00206C57">
            <w:pPr>
              <w:rPr>
                <w:rFonts w:ascii="Calibri" w:hAnsi="Calibri" w:cs="Calibri"/>
                <w:bCs/>
              </w:rPr>
            </w:pPr>
            <w:r>
              <w:rPr>
                <w:rFonts w:ascii="Calibri" w:hAnsi="Calibri" w:cs="Calibri"/>
                <w:bCs/>
              </w:rPr>
              <w:t>Matrícula:</w:t>
            </w:r>
          </w:p>
        </w:tc>
        <w:tc>
          <w:tcPr>
            <w:tcW w:w="8493" w:type="dxa"/>
            <w:gridSpan w:val="14"/>
            <w:noWrap/>
            <w:hideMark/>
          </w:tcPr>
          <w:p w14:paraId="51ADA094" w14:textId="77777777" w:rsidR="00346311" w:rsidRDefault="00346311" w:rsidP="00206C57">
            <w:pPr>
              <w:rPr>
                <w:rFonts w:ascii="Calibri" w:hAnsi="Calibri" w:cs="Calibri"/>
              </w:rPr>
            </w:pPr>
            <w:r>
              <w:rPr>
                <w:rFonts w:ascii="Calibri" w:hAnsi="Calibri" w:cs="Calibri"/>
              </w:rPr>
              <w:t>  </w:t>
            </w:r>
          </w:p>
        </w:tc>
      </w:tr>
      <w:tr w:rsidR="00346311" w14:paraId="3838201E" w14:textId="77777777" w:rsidTr="00206C57">
        <w:trPr>
          <w:gridAfter w:val="1"/>
          <w:wAfter w:w="42" w:type="dxa"/>
          <w:trHeight w:val="300"/>
        </w:trPr>
        <w:tc>
          <w:tcPr>
            <w:tcW w:w="1212" w:type="dxa"/>
            <w:gridSpan w:val="2"/>
            <w:noWrap/>
            <w:hideMark/>
          </w:tcPr>
          <w:p w14:paraId="5AB632D7" w14:textId="77777777" w:rsidR="00346311" w:rsidRDefault="00346311" w:rsidP="00206C57">
            <w:pPr>
              <w:rPr>
                <w:rFonts w:ascii="Calibri" w:hAnsi="Calibri" w:cs="Calibri"/>
                <w:bCs/>
              </w:rPr>
            </w:pPr>
            <w:r>
              <w:rPr>
                <w:rFonts w:ascii="Calibri" w:hAnsi="Calibri" w:cs="Calibri"/>
                <w:bCs/>
              </w:rPr>
              <w:t>Cargo:</w:t>
            </w:r>
          </w:p>
        </w:tc>
        <w:tc>
          <w:tcPr>
            <w:tcW w:w="8493" w:type="dxa"/>
            <w:gridSpan w:val="14"/>
            <w:noWrap/>
            <w:hideMark/>
          </w:tcPr>
          <w:p w14:paraId="1AC95114" w14:textId="77777777" w:rsidR="00346311" w:rsidRDefault="00346311" w:rsidP="00206C57">
            <w:pPr>
              <w:rPr>
                <w:rFonts w:ascii="Calibri" w:hAnsi="Calibri" w:cs="Calibri"/>
              </w:rPr>
            </w:pPr>
            <w:r>
              <w:rPr>
                <w:rFonts w:ascii="Calibri" w:hAnsi="Calibri" w:cs="Calibri"/>
              </w:rPr>
              <w:t>  </w:t>
            </w:r>
          </w:p>
        </w:tc>
      </w:tr>
      <w:tr w:rsidR="00346311" w14:paraId="62CFDFBC" w14:textId="77777777" w:rsidTr="00206C57">
        <w:trPr>
          <w:gridAfter w:val="1"/>
          <w:wAfter w:w="42" w:type="dxa"/>
          <w:trHeight w:val="300"/>
        </w:trPr>
        <w:tc>
          <w:tcPr>
            <w:tcW w:w="1212" w:type="dxa"/>
            <w:gridSpan w:val="2"/>
            <w:noWrap/>
            <w:hideMark/>
          </w:tcPr>
          <w:p w14:paraId="5C34ED0C" w14:textId="77777777" w:rsidR="00346311" w:rsidRDefault="00346311" w:rsidP="00206C57">
            <w:pPr>
              <w:rPr>
                <w:rFonts w:ascii="Calibri" w:hAnsi="Calibri" w:cs="Calibri"/>
                <w:bCs/>
              </w:rPr>
            </w:pPr>
            <w:r>
              <w:rPr>
                <w:rFonts w:ascii="Calibri" w:hAnsi="Calibri" w:cs="Calibri"/>
                <w:bCs/>
              </w:rPr>
              <w:t>Firma:</w:t>
            </w:r>
          </w:p>
        </w:tc>
        <w:tc>
          <w:tcPr>
            <w:tcW w:w="8493" w:type="dxa"/>
            <w:gridSpan w:val="14"/>
            <w:noWrap/>
            <w:hideMark/>
          </w:tcPr>
          <w:p w14:paraId="7576D081" w14:textId="77777777" w:rsidR="00346311" w:rsidRDefault="00346311" w:rsidP="00206C57">
            <w:pPr>
              <w:rPr>
                <w:rFonts w:ascii="Calibri" w:hAnsi="Calibri" w:cs="Calibri"/>
              </w:rPr>
            </w:pPr>
            <w:r>
              <w:rPr>
                <w:rFonts w:ascii="Calibri" w:hAnsi="Calibri" w:cs="Calibri"/>
              </w:rPr>
              <w:t> </w:t>
            </w:r>
          </w:p>
          <w:p w14:paraId="6A29DB53" w14:textId="77777777" w:rsidR="00346311" w:rsidRDefault="00346311" w:rsidP="00206C57">
            <w:pPr>
              <w:jc w:val="center"/>
              <w:rPr>
                <w:rFonts w:ascii="Calibri" w:hAnsi="Calibri" w:cs="Calibri"/>
              </w:rPr>
            </w:pPr>
            <w:r>
              <w:rPr>
                <w:rFonts w:ascii="Calibri" w:hAnsi="Calibri" w:cs="Calibri"/>
              </w:rPr>
              <w:t> </w:t>
            </w:r>
          </w:p>
        </w:tc>
      </w:tr>
      <w:tr w:rsidR="00346311" w14:paraId="69BFA579" w14:textId="77777777" w:rsidTr="00206C57">
        <w:trPr>
          <w:gridAfter w:val="1"/>
          <w:wAfter w:w="42" w:type="dxa"/>
          <w:trHeight w:val="300"/>
        </w:trPr>
        <w:tc>
          <w:tcPr>
            <w:tcW w:w="2617" w:type="dxa"/>
            <w:gridSpan w:val="4"/>
            <w:noWrap/>
            <w:hideMark/>
          </w:tcPr>
          <w:p w14:paraId="5BC70E4E" w14:textId="77777777" w:rsidR="00346311" w:rsidRDefault="00346311" w:rsidP="00206C57">
            <w:pPr>
              <w:jc w:val="center"/>
              <w:rPr>
                <w:rFonts w:ascii="Calibri" w:hAnsi="Calibri" w:cs="Calibri"/>
                <w:b/>
                <w:bCs/>
              </w:rPr>
            </w:pPr>
            <w:r>
              <w:rPr>
                <w:rFonts w:ascii="Calibri" w:hAnsi="Calibri" w:cs="Calibri"/>
                <w:b/>
                <w:bCs/>
              </w:rPr>
              <w:t>REPORTES ANTERIORES</w:t>
            </w:r>
          </w:p>
        </w:tc>
        <w:tc>
          <w:tcPr>
            <w:tcW w:w="1276" w:type="dxa"/>
            <w:gridSpan w:val="2"/>
            <w:noWrap/>
            <w:hideMark/>
          </w:tcPr>
          <w:p w14:paraId="7E7CAC76" w14:textId="77777777" w:rsidR="00346311" w:rsidRDefault="00346311" w:rsidP="00206C57">
            <w:pPr>
              <w:jc w:val="center"/>
              <w:rPr>
                <w:rFonts w:ascii="Calibri" w:hAnsi="Calibri" w:cs="Calibri"/>
                <w:b/>
              </w:rPr>
            </w:pPr>
            <w:r>
              <w:rPr>
                <w:rFonts w:ascii="Calibri" w:hAnsi="Calibri" w:cs="Calibri"/>
                <w:b/>
                <w:bCs/>
              </w:rPr>
              <w:t>FOLIO</w:t>
            </w:r>
          </w:p>
        </w:tc>
        <w:tc>
          <w:tcPr>
            <w:tcW w:w="1134" w:type="dxa"/>
            <w:gridSpan w:val="4"/>
            <w:noWrap/>
            <w:hideMark/>
          </w:tcPr>
          <w:p w14:paraId="0FF11AD0" w14:textId="77777777" w:rsidR="00346311" w:rsidRDefault="00346311" w:rsidP="00206C57">
            <w:pPr>
              <w:jc w:val="center"/>
              <w:rPr>
                <w:rFonts w:ascii="Calibri" w:hAnsi="Calibri" w:cs="Calibri"/>
                <w:b/>
              </w:rPr>
            </w:pPr>
            <w:r>
              <w:rPr>
                <w:rFonts w:ascii="Calibri" w:hAnsi="Calibri" w:cs="Calibri"/>
                <w:b/>
              </w:rPr>
              <w:t>FECHA</w:t>
            </w:r>
          </w:p>
        </w:tc>
        <w:tc>
          <w:tcPr>
            <w:tcW w:w="4678" w:type="dxa"/>
            <w:gridSpan w:val="6"/>
            <w:hideMark/>
          </w:tcPr>
          <w:p w14:paraId="2F9E5F6D" w14:textId="77777777" w:rsidR="00346311" w:rsidRDefault="00346311" w:rsidP="00206C57">
            <w:pPr>
              <w:jc w:val="center"/>
              <w:rPr>
                <w:rFonts w:ascii="Calibri" w:hAnsi="Calibri" w:cs="Calibri"/>
                <w:b/>
              </w:rPr>
            </w:pPr>
            <w:r>
              <w:rPr>
                <w:rFonts w:ascii="Calibri" w:hAnsi="Calibri" w:cs="Calibri"/>
                <w:b/>
              </w:rPr>
              <w:t>MOTIVOS (resumen)</w:t>
            </w:r>
          </w:p>
        </w:tc>
      </w:tr>
      <w:tr w:rsidR="00346311" w14:paraId="55E32FE0" w14:textId="77777777" w:rsidTr="00206C57">
        <w:trPr>
          <w:gridAfter w:val="1"/>
          <w:wAfter w:w="42" w:type="dxa"/>
          <w:trHeight w:val="300"/>
        </w:trPr>
        <w:tc>
          <w:tcPr>
            <w:tcW w:w="2617" w:type="dxa"/>
            <w:gridSpan w:val="4"/>
            <w:noWrap/>
            <w:hideMark/>
          </w:tcPr>
          <w:p w14:paraId="783BFABB" w14:textId="77777777" w:rsidR="00346311" w:rsidRDefault="00346311" w:rsidP="00206C57">
            <w:pPr>
              <w:rPr>
                <w:rFonts w:ascii="Calibri" w:hAnsi="Calibri" w:cs="Calibri"/>
                <w:bCs/>
              </w:rPr>
            </w:pPr>
            <w:r>
              <w:rPr>
                <w:rFonts w:ascii="Calibri" w:hAnsi="Calibri" w:cs="Calibri"/>
                <w:bCs/>
              </w:rPr>
              <w:t>PRIMER REPORTE:</w:t>
            </w:r>
          </w:p>
        </w:tc>
        <w:tc>
          <w:tcPr>
            <w:tcW w:w="1276" w:type="dxa"/>
            <w:gridSpan w:val="2"/>
            <w:noWrap/>
          </w:tcPr>
          <w:p w14:paraId="300EC7BA" w14:textId="77777777" w:rsidR="00346311" w:rsidRDefault="00346311" w:rsidP="00206C57">
            <w:pPr>
              <w:rPr>
                <w:rFonts w:ascii="Calibri" w:hAnsi="Calibri" w:cs="Calibri"/>
                <w:bCs/>
              </w:rPr>
            </w:pPr>
          </w:p>
        </w:tc>
        <w:tc>
          <w:tcPr>
            <w:tcW w:w="1134" w:type="dxa"/>
            <w:gridSpan w:val="4"/>
            <w:noWrap/>
          </w:tcPr>
          <w:p w14:paraId="421104B6" w14:textId="77777777" w:rsidR="00346311" w:rsidRDefault="00346311" w:rsidP="00206C57">
            <w:pPr>
              <w:jc w:val="center"/>
              <w:rPr>
                <w:rFonts w:ascii="Calibri" w:hAnsi="Calibri" w:cs="Calibri"/>
              </w:rPr>
            </w:pPr>
          </w:p>
        </w:tc>
        <w:tc>
          <w:tcPr>
            <w:tcW w:w="4678" w:type="dxa"/>
            <w:gridSpan w:val="6"/>
          </w:tcPr>
          <w:p w14:paraId="21EE814D" w14:textId="77777777" w:rsidR="00346311" w:rsidRDefault="00346311" w:rsidP="00206C57">
            <w:pPr>
              <w:jc w:val="center"/>
              <w:rPr>
                <w:rFonts w:ascii="Calibri" w:hAnsi="Calibri" w:cs="Calibri"/>
              </w:rPr>
            </w:pPr>
          </w:p>
        </w:tc>
      </w:tr>
      <w:tr w:rsidR="00346311" w14:paraId="3770A4B6" w14:textId="77777777" w:rsidTr="00206C57">
        <w:trPr>
          <w:gridAfter w:val="1"/>
          <w:wAfter w:w="42" w:type="dxa"/>
          <w:trHeight w:val="300"/>
        </w:trPr>
        <w:tc>
          <w:tcPr>
            <w:tcW w:w="2617" w:type="dxa"/>
            <w:gridSpan w:val="4"/>
            <w:noWrap/>
            <w:hideMark/>
          </w:tcPr>
          <w:p w14:paraId="07B09A77" w14:textId="77777777" w:rsidR="00346311" w:rsidRDefault="00346311" w:rsidP="00206C57">
            <w:pPr>
              <w:rPr>
                <w:rFonts w:ascii="Calibri" w:hAnsi="Calibri" w:cs="Calibri"/>
                <w:bCs/>
              </w:rPr>
            </w:pPr>
            <w:r>
              <w:rPr>
                <w:rFonts w:ascii="Calibri" w:hAnsi="Calibri" w:cs="Calibri"/>
                <w:bCs/>
              </w:rPr>
              <w:t>SEGUNDO REPORTE:</w:t>
            </w:r>
          </w:p>
        </w:tc>
        <w:tc>
          <w:tcPr>
            <w:tcW w:w="1276" w:type="dxa"/>
            <w:gridSpan w:val="2"/>
            <w:noWrap/>
          </w:tcPr>
          <w:p w14:paraId="1D2284E6" w14:textId="77777777" w:rsidR="00346311" w:rsidRDefault="00346311" w:rsidP="00206C57">
            <w:pPr>
              <w:rPr>
                <w:rFonts w:ascii="Calibri" w:hAnsi="Calibri" w:cs="Calibri"/>
                <w:bCs/>
              </w:rPr>
            </w:pPr>
          </w:p>
        </w:tc>
        <w:tc>
          <w:tcPr>
            <w:tcW w:w="1134" w:type="dxa"/>
            <w:gridSpan w:val="4"/>
            <w:noWrap/>
          </w:tcPr>
          <w:p w14:paraId="505131D6" w14:textId="77777777" w:rsidR="00346311" w:rsidRDefault="00346311" w:rsidP="00206C57">
            <w:pPr>
              <w:jc w:val="center"/>
              <w:rPr>
                <w:rFonts w:ascii="Calibri" w:hAnsi="Calibri" w:cs="Calibri"/>
              </w:rPr>
            </w:pPr>
          </w:p>
        </w:tc>
        <w:tc>
          <w:tcPr>
            <w:tcW w:w="4678" w:type="dxa"/>
            <w:gridSpan w:val="6"/>
          </w:tcPr>
          <w:p w14:paraId="55F1C71E" w14:textId="77777777" w:rsidR="00346311" w:rsidRDefault="00346311" w:rsidP="00206C57">
            <w:pPr>
              <w:jc w:val="center"/>
              <w:rPr>
                <w:rFonts w:ascii="Calibri" w:hAnsi="Calibri" w:cs="Calibri"/>
              </w:rPr>
            </w:pPr>
          </w:p>
        </w:tc>
      </w:tr>
      <w:tr w:rsidR="00346311" w14:paraId="3A19706A" w14:textId="77777777" w:rsidTr="00206C57">
        <w:trPr>
          <w:gridAfter w:val="1"/>
          <w:wAfter w:w="42" w:type="dxa"/>
          <w:trHeight w:val="300"/>
        </w:trPr>
        <w:tc>
          <w:tcPr>
            <w:tcW w:w="2617" w:type="dxa"/>
            <w:gridSpan w:val="4"/>
            <w:noWrap/>
            <w:hideMark/>
          </w:tcPr>
          <w:p w14:paraId="776BB9A6" w14:textId="77777777" w:rsidR="00346311" w:rsidRDefault="00346311" w:rsidP="00206C57">
            <w:pPr>
              <w:rPr>
                <w:rFonts w:ascii="Calibri" w:hAnsi="Calibri" w:cs="Calibri"/>
                <w:bCs/>
              </w:rPr>
            </w:pPr>
            <w:r>
              <w:rPr>
                <w:rFonts w:ascii="Calibri" w:hAnsi="Calibri" w:cs="Calibri"/>
                <w:bCs/>
              </w:rPr>
              <w:t>TERCER REPORTE:</w:t>
            </w:r>
          </w:p>
        </w:tc>
        <w:tc>
          <w:tcPr>
            <w:tcW w:w="1276" w:type="dxa"/>
            <w:gridSpan w:val="2"/>
            <w:noWrap/>
          </w:tcPr>
          <w:p w14:paraId="7ABE05D8" w14:textId="77777777" w:rsidR="00346311" w:rsidRDefault="00346311" w:rsidP="00206C57">
            <w:pPr>
              <w:rPr>
                <w:rFonts w:ascii="Calibri" w:hAnsi="Calibri" w:cs="Calibri"/>
                <w:bCs/>
              </w:rPr>
            </w:pPr>
          </w:p>
        </w:tc>
        <w:tc>
          <w:tcPr>
            <w:tcW w:w="1134" w:type="dxa"/>
            <w:gridSpan w:val="4"/>
            <w:noWrap/>
          </w:tcPr>
          <w:p w14:paraId="66F32913" w14:textId="77777777" w:rsidR="00346311" w:rsidRDefault="00346311" w:rsidP="00206C57">
            <w:pPr>
              <w:jc w:val="center"/>
              <w:rPr>
                <w:rFonts w:ascii="Calibri" w:hAnsi="Calibri" w:cs="Calibri"/>
              </w:rPr>
            </w:pPr>
          </w:p>
        </w:tc>
        <w:tc>
          <w:tcPr>
            <w:tcW w:w="4678" w:type="dxa"/>
            <w:gridSpan w:val="6"/>
          </w:tcPr>
          <w:p w14:paraId="197BB69D" w14:textId="77777777" w:rsidR="00346311" w:rsidRDefault="00346311" w:rsidP="00206C57">
            <w:pPr>
              <w:jc w:val="center"/>
              <w:rPr>
                <w:rFonts w:ascii="Calibri" w:hAnsi="Calibri" w:cs="Calibri"/>
              </w:rPr>
            </w:pPr>
          </w:p>
        </w:tc>
      </w:tr>
      <w:tr w:rsidR="00346311" w14:paraId="79E33ED7" w14:textId="77777777" w:rsidTr="00206C57">
        <w:trPr>
          <w:gridAfter w:val="1"/>
          <w:wAfter w:w="42" w:type="dxa"/>
          <w:trHeight w:val="300"/>
        </w:trPr>
        <w:tc>
          <w:tcPr>
            <w:tcW w:w="9705" w:type="dxa"/>
            <w:gridSpan w:val="16"/>
            <w:noWrap/>
          </w:tcPr>
          <w:p w14:paraId="2C8EB5DA" w14:textId="49185764" w:rsidR="00346311" w:rsidRDefault="00346311" w:rsidP="00C33DAB">
            <w:pPr>
              <w:rPr>
                <w:rFonts w:ascii="Calibri" w:hAnsi="Calibri" w:cs="Calibri"/>
                <w:bCs/>
              </w:rPr>
            </w:pPr>
            <w:r>
              <w:rPr>
                <w:rFonts w:ascii="Calibri" w:hAnsi="Calibri" w:cs="Calibri"/>
                <w:bCs/>
              </w:rPr>
              <w:t>COMENTARIOS/OBSERVACIONES:</w:t>
            </w:r>
          </w:p>
        </w:tc>
      </w:tr>
      <w:tr w:rsidR="00346311" w14:paraId="04092826" w14:textId="77777777" w:rsidTr="00206C57">
        <w:tc>
          <w:tcPr>
            <w:tcW w:w="4786" w:type="dxa"/>
            <w:gridSpan w:val="9"/>
            <w:tcBorders>
              <w:top w:val="single" w:sz="4" w:space="0" w:color="auto"/>
              <w:left w:val="nil"/>
              <w:bottom w:val="nil"/>
              <w:right w:val="nil"/>
            </w:tcBorders>
          </w:tcPr>
          <w:p w14:paraId="2F274E0E" w14:textId="77777777" w:rsidR="00346311" w:rsidRDefault="00346311" w:rsidP="00206C57">
            <w:pPr>
              <w:jc w:val="center"/>
              <w:rPr>
                <w:rFonts w:ascii="Calibri" w:hAnsi="Calibri" w:cs="Calibri"/>
                <w:bCs/>
              </w:rPr>
            </w:pPr>
            <w:r>
              <w:rPr>
                <w:rFonts w:ascii="Calibri" w:hAnsi="Calibri" w:cs="Calibri"/>
                <w:bCs/>
              </w:rPr>
              <w:t>_____________________________________</w:t>
            </w:r>
          </w:p>
          <w:p w14:paraId="3012CF09" w14:textId="5C4844E9" w:rsidR="00346311" w:rsidRDefault="00346311" w:rsidP="00C33DAB">
            <w:pPr>
              <w:jc w:val="center"/>
            </w:pPr>
            <w:r>
              <w:rPr>
                <w:rFonts w:ascii="Calibri" w:hAnsi="Calibri" w:cs="Calibri"/>
                <w:bCs/>
              </w:rPr>
              <w:t>NOMBRE Y FIRMA DEL PERSONAL QUE REPORTA INCIDENCIA ( Auxiliar del Contrato)</w:t>
            </w:r>
          </w:p>
        </w:tc>
        <w:tc>
          <w:tcPr>
            <w:tcW w:w="4961" w:type="dxa"/>
            <w:gridSpan w:val="8"/>
            <w:tcBorders>
              <w:top w:val="single" w:sz="4" w:space="0" w:color="auto"/>
              <w:left w:val="nil"/>
              <w:bottom w:val="nil"/>
              <w:right w:val="nil"/>
            </w:tcBorders>
          </w:tcPr>
          <w:p w14:paraId="51828B47" w14:textId="77777777" w:rsidR="00346311" w:rsidRDefault="00346311" w:rsidP="00206C57">
            <w:pPr>
              <w:jc w:val="center"/>
              <w:rPr>
                <w:rFonts w:ascii="Calibri" w:hAnsi="Calibri" w:cs="Calibri"/>
                <w:bCs/>
              </w:rPr>
            </w:pPr>
            <w:r>
              <w:rPr>
                <w:rFonts w:ascii="Calibri" w:hAnsi="Calibri" w:cs="Calibri"/>
                <w:bCs/>
              </w:rPr>
              <w:t>_______________________________________</w:t>
            </w:r>
          </w:p>
          <w:p w14:paraId="1825FA89" w14:textId="77777777" w:rsidR="00346311" w:rsidRDefault="00346311" w:rsidP="00206C57">
            <w:pPr>
              <w:jc w:val="center"/>
            </w:pPr>
            <w:r>
              <w:rPr>
                <w:rFonts w:ascii="Calibri" w:hAnsi="Calibri" w:cs="Calibri"/>
                <w:bCs/>
              </w:rPr>
              <w:t xml:space="preserve"> NOMBRE Y FIRMA DEL TÉCNICO ASIGNADO PROVEEDOR</w:t>
            </w:r>
          </w:p>
        </w:tc>
      </w:tr>
    </w:tbl>
    <w:p w14:paraId="6E55ED21" w14:textId="77777777" w:rsidR="00346311" w:rsidRPr="00D50A67" w:rsidRDefault="00346311" w:rsidP="00346311">
      <w:pPr>
        <w:pStyle w:val="Encabezado"/>
        <w:rPr>
          <w:color w:val="548DD4" w:themeColor="text2" w:themeTint="99"/>
        </w:rPr>
      </w:pPr>
      <w:r>
        <w:rPr>
          <w:color w:val="548DD4" w:themeColor="text2" w:themeTint="99"/>
        </w:rPr>
        <w:t xml:space="preserve">*Papel membretado </w:t>
      </w:r>
      <w:r w:rsidRPr="00D50A67">
        <w:rPr>
          <w:color w:val="548DD4" w:themeColor="text2" w:themeTint="99"/>
        </w:rPr>
        <w:t>del proveedor</w:t>
      </w:r>
    </w:p>
    <w:p w14:paraId="65E4AF11" w14:textId="77777777" w:rsidR="00D33C6A" w:rsidRDefault="00D33C6A" w:rsidP="00C33DAB">
      <w:pPr>
        <w:pStyle w:val="Ttulo1"/>
        <w:numPr>
          <w:ilvl w:val="0"/>
          <w:numId w:val="0"/>
        </w:numPr>
        <w:rPr>
          <w:sz w:val="24"/>
          <w:szCs w:val="24"/>
        </w:rPr>
      </w:pPr>
      <w:bookmarkStart w:id="74" w:name="_Toc164074755"/>
    </w:p>
    <w:p w14:paraId="2089B49E" w14:textId="77777777" w:rsidR="00D33C6A" w:rsidRDefault="00D33C6A" w:rsidP="00C33DAB">
      <w:pPr>
        <w:pStyle w:val="Ttulo1"/>
        <w:numPr>
          <w:ilvl w:val="0"/>
          <w:numId w:val="0"/>
        </w:numPr>
        <w:rPr>
          <w:sz w:val="24"/>
          <w:szCs w:val="24"/>
        </w:rPr>
      </w:pPr>
    </w:p>
    <w:p w14:paraId="621D1AB9" w14:textId="77777777" w:rsidR="00D33C6A" w:rsidRDefault="00D33C6A" w:rsidP="00C33DAB">
      <w:pPr>
        <w:pStyle w:val="Ttulo1"/>
        <w:numPr>
          <w:ilvl w:val="0"/>
          <w:numId w:val="0"/>
        </w:numPr>
        <w:rPr>
          <w:sz w:val="24"/>
          <w:szCs w:val="24"/>
        </w:rPr>
      </w:pPr>
    </w:p>
    <w:p w14:paraId="6C52B061" w14:textId="77777777" w:rsidR="00D33C6A" w:rsidRDefault="00D33C6A" w:rsidP="00C33DAB">
      <w:pPr>
        <w:pStyle w:val="Ttulo1"/>
        <w:numPr>
          <w:ilvl w:val="0"/>
          <w:numId w:val="0"/>
        </w:numPr>
        <w:rPr>
          <w:sz w:val="24"/>
          <w:szCs w:val="24"/>
        </w:rPr>
      </w:pPr>
    </w:p>
    <w:p w14:paraId="709BF50A" w14:textId="77777777" w:rsidR="00D33C6A" w:rsidRDefault="00D33C6A" w:rsidP="00C33DAB">
      <w:pPr>
        <w:pStyle w:val="Ttulo1"/>
        <w:numPr>
          <w:ilvl w:val="0"/>
          <w:numId w:val="0"/>
        </w:numPr>
        <w:rPr>
          <w:sz w:val="24"/>
          <w:szCs w:val="24"/>
        </w:rPr>
      </w:pPr>
    </w:p>
    <w:p w14:paraId="6B4135DF" w14:textId="77777777" w:rsidR="00D33C6A" w:rsidRDefault="00D33C6A" w:rsidP="00C33DAB">
      <w:pPr>
        <w:pStyle w:val="Ttulo1"/>
        <w:numPr>
          <w:ilvl w:val="0"/>
          <w:numId w:val="0"/>
        </w:numPr>
        <w:rPr>
          <w:sz w:val="24"/>
          <w:szCs w:val="24"/>
        </w:rPr>
      </w:pPr>
    </w:p>
    <w:p w14:paraId="3F33E4D6" w14:textId="77777777" w:rsidR="00D33C6A" w:rsidRDefault="00D33C6A" w:rsidP="00C33DAB">
      <w:pPr>
        <w:pStyle w:val="Ttulo1"/>
        <w:numPr>
          <w:ilvl w:val="0"/>
          <w:numId w:val="0"/>
        </w:numPr>
        <w:rPr>
          <w:sz w:val="24"/>
          <w:szCs w:val="24"/>
        </w:rPr>
      </w:pPr>
    </w:p>
    <w:p w14:paraId="7176F516" w14:textId="3FBC8B2C" w:rsidR="00346311" w:rsidRPr="007210A0" w:rsidRDefault="00346311" w:rsidP="00C33DAB">
      <w:pPr>
        <w:pStyle w:val="Ttulo1"/>
        <w:numPr>
          <w:ilvl w:val="0"/>
          <w:numId w:val="0"/>
        </w:numPr>
        <w:rPr>
          <w:sz w:val="24"/>
          <w:szCs w:val="24"/>
        </w:rPr>
      </w:pPr>
      <w:r w:rsidRPr="007210A0">
        <w:rPr>
          <w:sz w:val="24"/>
          <w:szCs w:val="24"/>
        </w:rPr>
        <w:t>FORMATO T17 “Relación de Marcas, Modelos y Manual del Fabricante del Equipo Médico”</w:t>
      </w:r>
      <w:bookmarkEnd w:id="74"/>
    </w:p>
    <w:tbl>
      <w:tblPr>
        <w:tblStyle w:val="Tablaconcuadrcula"/>
        <w:tblW w:w="10916" w:type="dxa"/>
        <w:tblInd w:w="-176" w:type="dxa"/>
        <w:tblLook w:val="04A0" w:firstRow="1" w:lastRow="0" w:firstColumn="1" w:lastColumn="0" w:noHBand="0" w:noVBand="1"/>
      </w:tblPr>
      <w:tblGrid>
        <w:gridCol w:w="1985"/>
        <w:gridCol w:w="8931"/>
      </w:tblGrid>
      <w:tr w:rsidR="00346311" w14:paraId="46B42FB0" w14:textId="77777777" w:rsidTr="00206C57">
        <w:tc>
          <w:tcPr>
            <w:tcW w:w="1985" w:type="dxa"/>
          </w:tcPr>
          <w:p w14:paraId="7BA52E9F" w14:textId="77777777" w:rsidR="00346311" w:rsidRDefault="00346311" w:rsidP="00206C57">
            <w:r w:rsidRPr="009965F0">
              <w:rPr>
                <w:rFonts w:ascii="Calibri" w:hAnsi="Calibri" w:cs="Calibri"/>
              </w:rPr>
              <w:t>LICITANTE</w:t>
            </w:r>
            <w:r>
              <w:rPr>
                <w:rFonts w:ascii="Calibri" w:hAnsi="Calibri" w:cs="Calibri"/>
              </w:rPr>
              <w:t xml:space="preserve"> ADJUDICADO</w:t>
            </w:r>
            <w:r w:rsidRPr="009965F0">
              <w:rPr>
                <w:rFonts w:ascii="Calibri" w:hAnsi="Calibri" w:cs="Calibri"/>
              </w:rPr>
              <w:t>:</w:t>
            </w:r>
          </w:p>
        </w:tc>
        <w:tc>
          <w:tcPr>
            <w:tcW w:w="8931" w:type="dxa"/>
          </w:tcPr>
          <w:p w14:paraId="0AFA7DAE" w14:textId="77777777" w:rsidR="00346311" w:rsidRDefault="00346311" w:rsidP="00206C57"/>
        </w:tc>
      </w:tr>
      <w:tr w:rsidR="00346311" w14:paraId="0B03AA0B" w14:textId="77777777" w:rsidTr="00206C57">
        <w:tc>
          <w:tcPr>
            <w:tcW w:w="1985" w:type="dxa"/>
          </w:tcPr>
          <w:p w14:paraId="0996449D" w14:textId="77777777" w:rsidR="00346311" w:rsidRDefault="00346311" w:rsidP="00206C57">
            <w:r w:rsidRPr="009965F0">
              <w:rPr>
                <w:rFonts w:ascii="Calibri" w:hAnsi="Calibri" w:cs="Calibri"/>
              </w:rPr>
              <w:t>UNIDAD MÉDICA:</w:t>
            </w:r>
          </w:p>
        </w:tc>
        <w:tc>
          <w:tcPr>
            <w:tcW w:w="8931" w:type="dxa"/>
          </w:tcPr>
          <w:p w14:paraId="64D2EE0F" w14:textId="77777777" w:rsidR="00346311" w:rsidRDefault="00346311" w:rsidP="00206C57"/>
        </w:tc>
      </w:tr>
    </w:tbl>
    <w:p w14:paraId="269F0D63" w14:textId="77777777" w:rsidR="00346311" w:rsidRPr="00A5366D" w:rsidRDefault="00346311" w:rsidP="00346311">
      <w:pPr>
        <w:ind w:right="-1092"/>
        <w:rPr>
          <w:rFonts w:ascii="Calibri" w:hAnsi="Calibri" w:cs="Calibri"/>
        </w:rPr>
      </w:pPr>
    </w:p>
    <w:tbl>
      <w:tblPr>
        <w:tblW w:w="5300"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8"/>
        <w:gridCol w:w="5029"/>
        <w:gridCol w:w="1283"/>
        <w:gridCol w:w="1172"/>
        <w:gridCol w:w="2771"/>
      </w:tblGrid>
      <w:tr w:rsidR="00346311" w14:paraId="0806B63E" w14:textId="77777777" w:rsidTr="00206C57">
        <w:trPr>
          <w:trHeight w:val="20"/>
        </w:trPr>
        <w:tc>
          <w:tcPr>
            <w:tcW w:w="267" w:type="pct"/>
            <w:tcBorders>
              <w:top w:val="single" w:sz="4" w:space="0" w:color="auto"/>
              <w:left w:val="single" w:sz="4" w:space="0" w:color="auto"/>
              <w:bottom w:val="single" w:sz="4" w:space="0" w:color="auto"/>
              <w:right w:val="single" w:sz="4" w:space="0" w:color="auto"/>
            </w:tcBorders>
            <w:noWrap/>
            <w:vAlign w:val="center"/>
            <w:hideMark/>
          </w:tcPr>
          <w:p w14:paraId="3ED15AF1" w14:textId="77777777" w:rsidR="00346311" w:rsidRDefault="00346311" w:rsidP="00206C57">
            <w:pPr>
              <w:jc w:val="center"/>
              <w:rPr>
                <w:rFonts w:ascii="Calibri" w:hAnsi="Calibri" w:cs="Calibri"/>
                <w:b/>
                <w:lang w:eastAsia="es-MX"/>
              </w:rPr>
            </w:pPr>
            <w:r>
              <w:rPr>
                <w:rFonts w:ascii="Calibri" w:hAnsi="Calibri" w:cs="Calibri"/>
                <w:b/>
                <w:lang w:eastAsia="es-MX"/>
              </w:rPr>
              <w:t>No.</w:t>
            </w:r>
          </w:p>
        </w:tc>
        <w:tc>
          <w:tcPr>
            <w:tcW w:w="2321" w:type="pct"/>
            <w:tcBorders>
              <w:top w:val="single" w:sz="4" w:space="0" w:color="auto"/>
              <w:left w:val="single" w:sz="4" w:space="0" w:color="auto"/>
              <w:bottom w:val="single" w:sz="4" w:space="0" w:color="auto"/>
              <w:right w:val="single" w:sz="4" w:space="0" w:color="auto"/>
            </w:tcBorders>
            <w:vAlign w:val="center"/>
            <w:hideMark/>
          </w:tcPr>
          <w:p w14:paraId="009AB070" w14:textId="77777777" w:rsidR="00346311" w:rsidRDefault="00346311" w:rsidP="00206C57">
            <w:pPr>
              <w:jc w:val="center"/>
              <w:rPr>
                <w:rFonts w:ascii="Calibri" w:hAnsi="Calibri" w:cs="Calibri"/>
                <w:b/>
                <w:bCs/>
                <w:lang w:eastAsia="es-MX"/>
              </w:rPr>
            </w:pPr>
            <w:r>
              <w:rPr>
                <w:rFonts w:ascii="Calibri" w:hAnsi="Calibri" w:cs="Calibri"/>
                <w:b/>
                <w:bCs/>
                <w:lang w:eastAsia="es-MX"/>
              </w:rPr>
              <w:t>NOMBRE DEL EQUIPO MÉDICO A OFERTAR</w:t>
            </w:r>
          </w:p>
        </w:tc>
        <w:tc>
          <w:tcPr>
            <w:tcW w:w="592" w:type="pct"/>
            <w:tcBorders>
              <w:top w:val="single" w:sz="4" w:space="0" w:color="auto"/>
              <w:left w:val="single" w:sz="4" w:space="0" w:color="auto"/>
              <w:bottom w:val="single" w:sz="4" w:space="0" w:color="auto"/>
              <w:right w:val="single" w:sz="4" w:space="0" w:color="auto"/>
            </w:tcBorders>
            <w:noWrap/>
            <w:vAlign w:val="center"/>
            <w:hideMark/>
          </w:tcPr>
          <w:p w14:paraId="496F66D8" w14:textId="77777777" w:rsidR="00346311" w:rsidRDefault="00346311" w:rsidP="00206C57">
            <w:pPr>
              <w:jc w:val="center"/>
              <w:rPr>
                <w:rFonts w:ascii="Calibri" w:hAnsi="Calibri" w:cs="Calibri"/>
                <w:b/>
                <w:bCs/>
                <w:lang w:eastAsia="es-MX"/>
              </w:rPr>
            </w:pPr>
            <w:r>
              <w:rPr>
                <w:rFonts w:ascii="Calibri" w:hAnsi="Calibri" w:cs="Calibri"/>
                <w:b/>
                <w:bCs/>
                <w:lang w:eastAsia="es-MX"/>
              </w:rPr>
              <w:t>MARCAS:</w:t>
            </w:r>
          </w:p>
        </w:tc>
        <w:tc>
          <w:tcPr>
            <w:tcW w:w="541" w:type="pct"/>
            <w:tcBorders>
              <w:top w:val="single" w:sz="4" w:space="0" w:color="auto"/>
              <w:left w:val="single" w:sz="4" w:space="0" w:color="auto"/>
              <w:bottom w:val="single" w:sz="4" w:space="0" w:color="auto"/>
              <w:right w:val="single" w:sz="4" w:space="0" w:color="auto"/>
            </w:tcBorders>
            <w:noWrap/>
            <w:vAlign w:val="center"/>
            <w:hideMark/>
          </w:tcPr>
          <w:p w14:paraId="51C9421D" w14:textId="77777777" w:rsidR="00346311" w:rsidRDefault="00346311" w:rsidP="00206C57">
            <w:pPr>
              <w:jc w:val="center"/>
              <w:rPr>
                <w:rFonts w:ascii="Calibri" w:hAnsi="Calibri" w:cs="Calibri"/>
                <w:b/>
                <w:bCs/>
                <w:lang w:eastAsia="es-MX"/>
              </w:rPr>
            </w:pPr>
            <w:r>
              <w:rPr>
                <w:rFonts w:ascii="Calibri" w:hAnsi="Calibri" w:cs="Calibri"/>
                <w:b/>
                <w:bCs/>
                <w:lang w:eastAsia="es-MX"/>
              </w:rPr>
              <w:t>MODELO:</w:t>
            </w:r>
          </w:p>
        </w:tc>
        <w:tc>
          <w:tcPr>
            <w:tcW w:w="1279" w:type="pct"/>
            <w:tcBorders>
              <w:top w:val="single" w:sz="4" w:space="0" w:color="auto"/>
              <w:left w:val="single" w:sz="4" w:space="0" w:color="auto"/>
              <w:bottom w:val="single" w:sz="4" w:space="0" w:color="auto"/>
              <w:right w:val="single" w:sz="4" w:space="0" w:color="auto"/>
            </w:tcBorders>
            <w:vAlign w:val="center"/>
            <w:hideMark/>
          </w:tcPr>
          <w:p w14:paraId="30FA2914" w14:textId="77777777" w:rsidR="00346311" w:rsidRDefault="00346311" w:rsidP="00206C57">
            <w:pPr>
              <w:jc w:val="center"/>
              <w:rPr>
                <w:rFonts w:ascii="Calibri" w:hAnsi="Calibri" w:cs="Calibri"/>
                <w:b/>
                <w:bCs/>
                <w:lang w:eastAsia="es-MX"/>
              </w:rPr>
            </w:pPr>
            <w:r>
              <w:rPr>
                <w:rFonts w:ascii="Calibri" w:hAnsi="Calibri" w:cs="Calibri"/>
                <w:b/>
                <w:bCs/>
                <w:lang w:eastAsia="es-MX"/>
              </w:rPr>
              <w:t>MANUAL EN ESPAÑOL  DEL FABRICANTE:</w:t>
            </w:r>
          </w:p>
        </w:tc>
      </w:tr>
      <w:tr w:rsidR="00346311" w14:paraId="3B75B8AA"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048A1110" w14:textId="77777777" w:rsidR="00346311" w:rsidRDefault="00346311" w:rsidP="00206C57">
            <w:pPr>
              <w:jc w:val="center"/>
              <w:rPr>
                <w:rFonts w:ascii="Calibri" w:hAnsi="Calibri"/>
                <w:b/>
                <w:bCs/>
              </w:rPr>
            </w:pPr>
            <w:r>
              <w:rPr>
                <w:rFonts w:ascii="Calibri" w:hAnsi="Calibri"/>
                <w:b/>
                <w:bCs/>
              </w:rPr>
              <w:t>1</w:t>
            </w:r>
          </w:p>
        </w:tc>
        <w:tc>
          <w:tcPr>
            <w:tcW w:w="2321" w:type="pct"/>
            <w:vMerge w:val="restart"/>
            <w:tcBorders>
              <w:top w:val="single" w:sz="4" w:space="0" w:color="auto"/>
              <w:left w:val="single" w:sz="4" w:space="0" w:color="auto"/>
              <w:bottom w:val="single" w:sz="4" w:space="0" w:color="auto"/>
              <w:right w:val="single" w:sz="4" w:space="0" w:color="auto"/>
            </w:tcBorders>
            <w:vAlign w:val="bottom"/>
          </w:tcPr>
          <w:p w14:paraId="3FBD508E"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5CC824D6"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053A0A00"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1E9E56D4"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4767FF08"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3A2DB2"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7DAA3"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278B51F1"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26D36345"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169403F1"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4B099017"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AF9E82"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60E1CE"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6EC369FC"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59C5D3B1"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155723EA"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62CB41D4"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48E99227" w14:textId="77777777" w:rsidR="00346311" w:rsidRDefault="00346311" w:rsidP="00206C57">
            <w:pPr>
              <w:jc w:val="center"/>
              <w:rPr>
                <w:rFonts w:ascii="Calibri" w:hAnsi="Calibri"/>
                <w:b/>
                <w:bCs/>
              </w:rPr>
            </w:pPr>
            <w:r>
              <w:rPr>
                <w:rFonts w:ascii="Calibri" w:hAnsi="Calibri"/>
                <w:b/>
                <w:bCs/>
              </w:rPr>
              <w:t>2</w:t>
            </w:r>
          </w:p>
        </w:tc>
        <w:tc>
          <w:tcPr>
            <w:tcW w:w="2321" w:type="pct"/>
            <w:vMerge w:val="restart"/>
            <w:tcBorders>
              <w:top w:val="single" w:sz="4" w:space="0" w:color="auto"/>
              <w:left w:val="single" w:sz="4" w:space="0" w:color="auto"/>
              <w:bottom w:val="single" w:sz="4" w:space="0" w:color="auto"/>
              <w:right w:val="single" w:sz="4" w:space="0" w:color="auto"/>
            </w:tcBorders>
            <w:vAlign w:val="bottom"/>
          </w:tcPr>
          <w:p w14:paraId="4398CD2A"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5803ACC8"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20085D69"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7BF43612"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30DCEC11"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9546F"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18E7D0"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7F81E6F5"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35864163"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7A873A85"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1298C0E2"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90372"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5F9E4"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74B0729F"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302A32F3"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5DF17169"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536B307C"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092C5B9F" w14:textId="77777777" w:rsidR="00346311" w:rsidRDefault="00346311" w:rsidP="00206C57">
            <w:pPr>
              <w:jc w:val="center"/>
              <w:rPr>
                <w:rFonts w:ascii="Calibri" w:hAnsi="Calibri"/>
                <w:b/>
                <w:bCs/>
              </w:rPr>
            </w:pPr>
            <w:r>
              <w:rPr>
                <w:rFonts w:ascii="Calibri" w:hAnsi="Calibri"/>
                <w:b/>
                <w:bCs/>
              </w:rPr>
              <w:t>3</w:t>
            </w:r>
          </w:p>
        </w:tc>
        <w:tc>
          <w:tcPr>
            <w:tcW w:w="2321" w:type="pct"/>
            <w:vMerge w:val="restart"/>
            <w:tcBorders>
              <w:top w:val="single" w:sz="4" w:space="0" w:color="auto"/>
              <w:left w:val="single" w:sz="4" w:space="0" w:color="auto"/>
              <w:bottom w:val="single" w:sz="4" w:space="0" w:color="auto"/>
              <w:right w:val="single" w:sz="4" w:space="0" w:color="auto"/>
            </w:tcBorders>
            <w:noWrap/>
          </w:tcPr>
          <w:p w14:paraId="05C39B1D"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3C224B6D"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0AB46EAA"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47062FF9"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24B96A42"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FD465"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F40E3F"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20D33B6A"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629B11A5"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7200D35C"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2A126109"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2E26F0"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8B189"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05DFA16D"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6F407F1A"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1859049B"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61AF6354"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1E216EFD" w14:textId="77777777" w:rsidR="00346311" w:rsidRDefault="00346311" w:rsidP="00206C57">
            <w:pPr>
              <w:jc w:val="center"/>
              <w:rPr>
                <w:rFonts w:ascii="Calibri" w:hAnsi="Calibri"/>
                <w:b/>
                <w:bCs/>
              </w:rPr>
            </w:pPr>
            <w:r>
              <w:rPr>
                <w:rFonts w:ascii="Calibri" w:hAnsi="Calibri"/>
                <w:b/>
                <w:bCs/>
              </w:rPr>
              <w:t>4</w:t>
            </w:r>
          </w:p>
        </w:tc>
        <w:tc>
          <w:tcPr>
            <w:tcW w:w="2321" w:type="pct"/>
            <w:vMerge w:val="restart"/>
            <w:tcBorders>
              <w:top w:val="single" w:sz="4" w:space="0" w:color="auto"/>
              <w:left w:val="single" w:sz="4" w:space="0" w:color="auto"/>
              <w:bottom w:val="single" w:sz="4" w:space="0" w:color="auto"/>
              <w:right w:val="single" w:sz="4" w:space="0" w:color="auto"/>
            </w:tcBorders>
            <w:vAlign w:val="bottom"/>
          </w:tcPr>
          <w:p w14:paraId="03AB95CA"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689E0A7F"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1205991C"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7BCF7B05"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31831A8C"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278BE"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5EC1BA"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763AD8F4"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4AA2076B"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45037A99"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01A145DB"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9E33F8"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3C7309"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6F15CDC0"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32832268"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6BCBB9BC"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7D71C1C0"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23018D0C" w14:textId="77777777" w:rsidR="00346311" w:rsidRDefault="00346311" w:rsidP="00206C57">
            <w:pPr>
              <w:jc w:val="center"/>
              <w:rPr>
                <w:rFonts w:ascii="Calibri" w:hAnsi="Calibri"/>
                <w:b/>
                <w:bCs/>
              </w:rPr>
            </w:pPr>
            <w:r>
              <w:rPr>
                <w:rFonts w:ascii="Calibri" w:hAnsi="Calibri"/>
                <w:b/>
                <w:bCs/>
              </w:rPr>
              <w:t>5</w:t>
            </w:r>
          </w:p>
        </w:tc>
        <w:tc>
          <w:tcPr>
            <w:tcW w:w="2321" w:type="pct"/>
            <w:vMerge w:val="restart"/>
            <w:tcBorders>
              <w:top w:val="single" w:sz="4" w:space="0" w:color="auto"/>
              <w:left w:val="single" w:sz="4" w:space="0" w:color="auto"/>
              <w:bottom w:val="single" w:sz="4" w:space="0" w:color="auto"/>
              <w:right w:val="single" w:sz="4" w:space="0" w:color="auto"/>
            </w:tcBorders>
            <w:vAlign w:val="bottom"/>
          </w:tcPr>
          <w:p w14:paraId="0D8CB877"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6A8D678F"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4DCAD598"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7970F4F1"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1DA7DE5F"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22DADD"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330A5B"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55211621"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715ADE5B"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46113841"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3C93673B"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AA44C"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DE3E1"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7A2C1AA2"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0906A846"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5F723CCD"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490D9070"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7DEC0557" w14:textId="77777777" w:rsidR="00346311" w:rsidRDefault="00346311" w:rsidP="00206C57">
            <w:pPr>
              <w:jc w:val="center"/>
              <w:rPr>
                <w:rFonts w:ascii="Calibri" w:hAnsi="Calibri"/>
                <w:b/>
                <w:bCs/>
              </w:rPr>
            </w:pPr>
            <w:r>
              <w:rPr>
                <w:rFonts w:ascii="Calibri" w:hAnsi="Calibri"/>
                <w:b/>
                <w:bCs/>
              </w:rPr>
              <w:t>6</w:t>
            </w:r>
          </w:p>
        </w:tc>
        <w:tc>
          <w:tcPr>
            <w:tcW w:w="2321" w:type="pct"/>
            <w:vMerge w:val="restart"/>
            <w:tcBorders>
              <w:top w:val="single" w:sz="4" w:space="0" w:color="auto"/>
              <w:left w:val="single" w:sz="4" w:space="0" w:color="auto"/>
              <w:bottom w:val="single" w:sz="4" w:space="0" w:color="auto"/>
              <w:right w:val="single" w:sz="4" w:space="0" w:color="auto"/>
            </w:tcBorders>
          </w:tcPr>
          <w:p w14:paraId="6295E2AC"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2B25DB4B"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665A9AEB"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3CF61EEF"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02C40876"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6AFBD2"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B66AE"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06AEEE51"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7FF94960"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1980F1AC"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6E90C79B"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55A74"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EBE7D6"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1029E977"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32EE4336"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7995454E"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13D2EEC1"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43467254" w14:textId="77777777" w:rsidR="00346311" w:rsidRDefault="00346311" w:rsidP="00206C57">
            <w:pPr>
              <w:jc w:val="center"/>
              <w:rPr>
                <w:rFonts w:ascii="Calibri" w:hAnsi="Calibri"/>
                <w:b/>
                <w:bCs/>
              </w:rPr>
            </w:pPr>
            <w:r>
              <w:rPr>
                <w:rFonts w:ascii="Calibri" w:hAnsi="Calibri"/>
                <w:b/>
                <w:bCs/>
              </w:rPr>
              <w:t>7</w:t>
            </w:r>
          </w:p>
        </w:tc>
        <w:tc>
          <w:tcPr>
            <w:tcW w:w="2321" w:type="pct"/>
            <w:vMerge w:val="restart"/>
            <w:tcBorders>
              <w:top w:val="single" w:sz="4" w:space="0" w:color="auto"/>
              <w:left w:val="single" w:sz="4" w:space="0" w:color="auto"/>
              <w:bottom w:val="single" w:sz="4" w:space="0" w:color="auto"/>
              <w:right w:val="single" w:sz="4" w:space="0" w:color="auto"/>
            </w:tcBorders>
            <w:vAlign w:val="bottom"/>
          </w:tcPr>
          <w:p w14:paraId="009CE573"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1E1B1398"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0FCB6525"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08F400E4"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1EDF2F93"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E1BA0"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16791F"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6D3147A1"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1695D7E0"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0D87694C"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0BEF0D15"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0DF42"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1E468"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3ED44651"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709A77C6"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70F1EBC6"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3862857D" w14:textId="77777777" w:rsidTr="00206C57">
        <w:trPr>
          <w:trHeight w:val="20"/>
        </w:trPr>
        <w:tc>
          <w:tcPr>
            <w:tcW w:w="267"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6CD5A5BC" w14:textId="77777777" w:rsidR="00346311" w:rsidRDefault="00346311" w:rsidP="00206C57">
            <w:pPr>
              <w:jc w:val="center"/>
              <w:rPr>
                <w:rFonts w:ascii="Calibri" w:hAnsi="Calibri"/>
                <w:b/>
                <w:bCs/>
              </w:rPr>
            </w:pPr>
            <w:r>
              <w:rPr>
                <w:rFonts w:ascii="Calibri" w:hAnsi="Calibri"/>
                <w:b/>
                <w:bCs/>
              </w:rPr>
              <w:t>8</w:t>
            </w:r>
          </w:p>
        </w:tc>
        <w:tc>
          <w:tcPr>
            <w:tcW w:w="2321" w:type="pct"/>
            <w:vMerge w:val="restart"/>
            <w:tcBorders>
              <w:top w:val="single" w:sz="4" w:space="0" w:color="auto"/>
              <w:left w:val="single" w:sz="4" w:space="0" w:color="auto"/>
              <w:bottom w:val="single" w:sz="4" w:space="0" w:color="auto"/>
              <w:right w:val="single" w:sz="4" w:space="0" w:color="auto"/>
            </w:tcBorders>
          </w:tcPr>
          <w:p w14:paraId="5B440599"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5B97926D"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60D94340"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09F5DE6C"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1E97FB61"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7E55A"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167879"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13189E70"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3282F86B"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6580F085" w14:textId="77777777" w:rsidR="00346311" w:rsidRDefault="00346311" w:rsidP="00206C57">
            <w:pPr>
              <w:rPr>
                <w:rFonts w:ascii="Calibri" w:hAnsi="Calibri" w:cs="Calibri"/>
                <w:lang w:eastAsia="es-MX"/>
              </w:rPr>
            </w:pPr>
            <w:r>
              <w:rPr>
                <w:rFonts w:ascii="Calibri" w:hAnsi="Calibri" w:cs="Calibri"/>
                <w:lang w:eastAsia="es-MX"/>
              </w:rPr>
              <w:t> </w:t>
            </w:r>
          </w:p>
        </w:tc>
      </w:tr>
      <w:tr w:rsidR="00346311" w14:paraId="1D4846F2" w14:textId="77777777" w:rsidTr="00206C5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382A4" w14:textId="77777777" w:rsidR="00346311" w:rsidRDefault="00346311" w:rsidP="00206C57">
            <w:pPr>
              <w:rPr>
                <w:rFonts w:ascii="Calibri" w:hAnsi="Calibr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7B595" w14:textId="77777777" w:rsidR="00346311" w:rsidRDefault="00346311" w:rsidP="00206C57">
            <w:pPr>
              <w:rPr>
                <w:rFonts w:ascii="Calibri" w:hAnsi="Calibri"/>
                <w:bCs/>
              </w:rPr>
            </w:pPr>
          </w:p>
        </w:tc>
        <w:tc>
          <w:tcPr>
            <w:tcW w:w="592" w:type="pct"/>
            <w:tcBorders>
              <w:top w:val="single" w:sz="4" w:space="0" w:color="auto"/>
              <w:left w:val="single" w:sz="4" w:space="0" w:color="auto"/>
              <w:bottom w:val="single" w:sz="4" w:space="0" w:color="auto"/>
              <w:right w:val="single" w:sz="4" w:space="0" w:color="auto"/>
            </w:tcBorders>
            <w:noWrap/>
            <w:vAlign w:val="bottom"/>
            <w:hideMark/>
          </w:tcPr>
          <w:p w14:paraId="1FCDCD1A" w14:textId="77777777" w:rsidR="00346311" w:rsidRDefault="00346311" w:rsidP="00206C57">
            <w:pPr>
              <w:rPr>
                <w:rFonts w:ascii="Calibri" w:hAnsi="Calibri" w:cs="Calibri"/>
                <w:lang w:eastAsia="es-MX"/>
              </w:rPr>
            </w:pPr>
            <w:r>
              <w:rPr>
                <w:rFonts w:ascii="Calibri" w:hAnsi="Calibri" w:cs="Calibri"/>
                <w:lang w:eastAsia="es-MX"/>
              </w:rPr>
              <w:t> </w:t>
            </w:r>
          </w:p>
        </w:tc>
        <w:tc>
          <w:tcPr>
            <w:tcW w:w="541" w:type="pct"/>
            <w:tcBorders>
              <w:top w:val="single" w:sz="4" w:space="0" w:color="auto"/>
              <w:left w:val="single" w:sz="4" w:space="0" w:color="auto"/>
              <w:bottom w:val="single" w:sz="4" w:space="0" w:color="auto"/>
              <w:right w:val="single" w:sz="4" w:space="0" w:color="auto"/>
            </w:tcBorders>
            <w:noWrap/>
            <w:vAlign w:val="bottom"/>
            <w:hideMark/>
          </w:tcPr>
          <w:p w14:paraId="35422C39" w14:textId="77777777" w:rsidR="00346311" w:rsidRDefault="00346311" w:rsidP="00206C57">
            <w:pPr>
              <w:rPr>
                <w:rFonts w:ascii="Calibri" w:hAnsi="Calibri" w:cs="Calibri"/>
                <w:lang w:eastAsia="es-MX"/>
              </w:rPr>
            </w:pPr>
            <w:r>
              <w:rPr>
                <w:rFonts w:ascii="Calibri" w:hAnsi="Calibri" w:cs="Calibri"/>
                <w:lang w:eastAsia="es-MX"/>
              </w:rPr>
              <w:t> </w:t>
            </w:r>
          </w:p>
        </w:tc>
        <w:tc>
          <w:tcPr>
            <w:tcW w:w="1279" w:type="pct"/>
            <w:tcBorders>
              <w:top w:val="single" w:sz="4" w:space="0" w:color="auto"/>
              <w:left w:val="single" w:sz="4" w:space="0" w:color="auto"/>
              <w:bottom w:val="single" w:sz="4" w:space="0" w:color="auto"/>
              <w:right w:val="single" w:sz="4" w:space="0" w:color="auto"/>
            </w:tcBorders>
            <w:noWrap/>
            <w:vAlign w:val="bottom"/>
            <w:hideMark/>
          </w:tcPr>
          <w:p w14:paraId="46A75A84" w14:textId="77777777" w:rsidR="00346311" w:rsidRDefault="00346311" w:rsidP="00206C57">
            <w:pPr>
              <w:rPr>
                <w:rFonts w:ascii="Calibri" w:hAnsi="Calibri" w:cs="Calibri"/>
                <w:lang w:eastAsia="es-MX"/>
              </w:rPr>
            </w:pPr>
            <w:r>
              <w:rPr>
                <w:rFonts w:ascii="Calibri" w:hAnsi="Calibri" w:cs="Calibri"/>
                <w:lang w:eastAsia="es-MX"/>
              </w:rPr>
              <w:t> </w:t>
            </w:r>
          </w:p>
        </w:tc>
      </w:tr>
    </w:tbl>
    <w:p w14:paraId="78D66A8F" w14:textId="77777777" w:rsidR="00346311" w:rsidRDefault="00346311" w:rsidP="00346311">
      <w:pPr>
        <w:rPr>
          <w:rFonts w:ascii="Calibri" w:hAnsi="Calibri" w:cs="Calibri"/>
        </w:rPr>
      </w:pPr>
    </w:p>
    <w:p w14:paraId="54C2D613" w14:textId="77777777" w:rsidR="00346311" w:rsidRPr="00D50A67" w:rsidRDefault="00346311" w:rsidP="00346311">
      <w:pPr>
        <w:jc w:val="center"/>
        <w:rPr>
          <w:rFonts w:ascii="Calibri" w:hAnsi="Calibri" w:cs="Calibri"/>
        </w:rPr>
      </w:pPr>
      <w:r>
        <w:rPr>
          <w:rFonts w:ascii="Calibri" w:hAnsi="Calibri" w:cs="Calibri"/>
        </w:rPr>
        <w:t xml:space="preserve">“LOCALIDAD” </w:t>
      </w:r>
      <w:r w:rsidRPr="00604853">
        <w:rPr>
          <w:rFonts w:ascii="Calibri" w:hAnsi="Calibri" w:cs="Calibri"/>
        </w:rPr>
        <w:t xml:space="preserve"> (Estado)  A ___ DEL MES DE _____________</w:t>
      </w:r>
      <w:r>
        <w:rPr>
          <w:rFonts w:ascii="Calibri" w:hAnsi="Calibri" w:cs="Calibri"/>
        </w:rPr>
        <w:t xml:space="preserve">  DEL  </w:t>
      </w:r>
      <w:r w:rsidRPr="00604853">
        <w:rPr>
          <w:rFonts w:ascii="Calibri" w:hAnsi="Calibri" w:cs="Calibri"/>
        </w:rPr>
        <w:t xml:space="preserve"> 20___</w:t>
      </w:r>
    </w:p>
    <w:p w14:paraId="519B86EB" w14:textId="77777777" w:rsidR="00346311" w:rsidRPr="009965F0" w:rsidRDefault="00346311" w:rsidP="00346311">
      <w:pPr>
        <w:pStyle w:val="Prrafodelista"/>
        <w:ind w:left="502"/>
        <w:jc w:val="center"/>
        <w:rPr>
          <w:rFonts w:ascii="Calibri" w:hAnsi="Calibri" w:cs="Calibri"/>
        </w:rPr>
      </w:pPr>
    </w:p>
    <w:p w14:paraId="5693D46A" w14:textId="77777777" w:rsidR="00346311" w:rsidRPr="009965F0" w:rsidRDefault="00346311" w:rsidP="00346311">
      <w:pPr>
        <w:pStyle w:val="Prrafodelista"/>
        <w:ind w:left="502"/>
        <w:jc w:val="center"/>
        <w:rPr>
          <w:rFonts w:ascii="Calibri" w:hAnsi="Calibri" w:cs="Calibri"/>
        </w:rPr>
      </w:pPr>
      <w:r w:rsidRPr="009965F0">
        <w:rPr>
          <w:rFonts w:ascii="Calibri" w:hAnsi="Calibri" w:cs="Calibri"/>
        </w:rPr>
        <w:t>_______________________________________________</w:t>
      </w:r>
      <w:r>
        <w:rPr>
          <w:rFonts w:ascii="Calibri" w:hAnsi="Calibri" w:cs="Calibri"/>
        </w:rPr>
        <w:t>__________</w:t>
      </w:r>
    </w:p>
    <w:p w14:paraId="0048C7B2" w14:textId="77777777" w:rsidR="00346311" w:rsidRDefault="00346311" w:rsidP="00346311">
      <w:pPr>
        <w:pStyle w:val="Prrafodelista"/>
        <w:ind w:left="502"/>
        <w:jc w:val="center"/>
        <w:rPr>
          <w:rFonts w:ascii="Calibri" w:hAnsi="Calibri" w:cs="Calibri"/>
        </w:rPr>
      </w:pPr>
      <w:r w:rsidRPr="009965F0">
        <w:rPr>
          <w:rFonts w:ascii="Calibri" w:hAnsi="Calibri" w:cs="Calibri"/>
        </w:rPr>
        <w:t>NOMBRE, CARGO Y FIRMA DEL REPRESENTANTE LEGAL DEL LICITANTE</w:t>
      </w:r>
    </w:p>
    <w:p w14:paraId="03219B55" w14:textId="77777777" w:rsidR="00346311" w:rsidRDefault="00346311" w:rsidP="00346311">
      <w:pPr>
        <w:pStyle w:val="Prrafodelista"/>
        <w:ind w:left="502"/>
        <w:jc w:val="center"/>
        <w:rPr>
          <w:rFonts w:ascii="Calibri" w:hAnsi="Calibri" w:cs="Calibri"/>
        </w:rPr>
      </w:pP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678"/>
      </w:tblGrid>
      <w:tr w:rsidR="00346311" w14:paraId="28E44117" w14:textId="77777777" w:rsidTr="00206C57">
        <w:tc>
          <w:tcPr>
            <w:tcW w:w="4786" w:type="dxa"/>
          </w:tcPr>
          <w:p w14:paraId="3B50D10A" w14:textId="77777777" w:rsidR="00346311" w:rsidRDefault="00346311" w:rsidP="00206C57">
            <w:pPr>
              <w:rPr>
                <w:rFonts w:ascii="Calibri" w:hAnsi="Calibri" w:cs="Calibri"/>
              </w:rPr>
            </w:pPr>
          </w:p>
          <w:p w14:paraId="3C770CAD" w14:textId="77777777" w:rsidR="00346311" w:rsidRDefault="00346311" w:rsidP="00206C57">
            <w:r>
              <w:rPr>
                <w:rFonts w:ascii="Calibri" w:hAnsi="Calibri" w:cs="Calibri"/>
              </w:rPr>
              <w:t>____________________________________________</w:t>
            </w:r>
          </w:p>
          <w:p w14:paraId="3E2E11C1" w14:textId="77777777" w:rsidR="00346311" w:rsidRDefault="00346311" w:rsidP="00206C57">
            <w:pPr>
              <w:jc w:val="center"/>
              <w:rPr>
                <w:rFonts w:ascii="Calibri" w:hAnsi="Calibri" w:cs="Calibri"/>
              </w:rPr>
            </w:pPr>
            <w:r w:rsidRPr="008C36BB">
              <w:rPr>
                <w:rFonts w:ascii="Calibri" w:hAnsi="Calibri" w:cs="Calibri"/>
              </w:rPr>
              <w:t>Nombre y Firma del Jefe de Servicio o Coordinador Clínico de la Unidad M</w:t>
            </w:r>
            <w:r>
              <w:rPr>
                <w:rFonts w:ascii="Calibri" w:hAnsi="Calibri" w:cs="Calibri"/>
              </w:rPr>
              <w:t>édica quién recibe</w:t>
            </w:r>
          </w:p>
        </w:tc>
        <w:tc>
          <w:tcPr>
            <w:tcW w:w="4678" w:type="dxa"/>
          </w:tcPr>
          <w:p w14:paraId="086BE8D7" w14:textId="77777777" w:rsidR="00346311" w:rsidRDefault="00346311" w:rsidP="00206C57">
            <w:pPr>
              <w:rPr>
                <w:rFonts w:ascii="Calibri" w:hAnsi="Calibri" w:cs="Calibri"/>
              </w:rPr>
            </w:pPr>
          </w:p>
          <w:p w14:paraId="05DE9B37" w14:textId="77777777" w:rsidR="00346311" w:rsidRDefault="00346311" w:rsidP="00206C57">
            <w:pPr>
              <w:jc w:val="center"/>
              <w:rPr>
                <w:rFonts w:ascii="Calibri" w:hAnsi="Calibri" w:cs="Calibri"/>
              </w:rPr>
            </w:pPr>
            <w:r>
              <w:rPr>
                <w:rFonts w:ascii="Calibri" w:hAnsi="Calibri" w:cs="Calibri"/>
              </w:rPr>
              <w:t>_________________________________________</w:t>
            </w:r>
          </w:p>
          <w:p w14:paraId="47F54EFE" w14:textId="77777777" w:rsidR="00346311" w:rsidRDefault="00346311" w:rsidP="00206C57">
            <w:pPr>
              <w:jc w:val="center"/>
              <w:rPr>
                <w:rFonts w:ascii="Calibri" w:hAnsi="Calibri" w:cs="Calibri"/>
              </w:rPr>
            </w:pPr>
            <w:r w:rsidRPr="008C36BB">
              <w:rPr>
                <w:rFonts w:ascii="Calibri" w:hAnsi="Calibri" w:cs="Calibri"/>
              </w:rPr>
              <w:t>Nombre y Firma del Técnico responsable de la entrega</w:t>
            </w:r>
          </w:p>
        </w:tc>
      </w:tr>
    </w:tbl>
    <w:p w14:paraId="57A1C886" w14:textId="77777777" w:rsidR="00346311" w:rsidRDefault="00346311" w:rsidP="00346311">
      <w:pPr>
        <w:pStyle w:val="Prrafodelista"/>
        <w:ind w:left="502"/>
        <w:jc w:val="center"/>
        <w:rPr>
          <w:rFonts w:ascii="Calibri" w:hAnsi="Calibri" w:cs="Calibri"/>
        </w:rPr>
      </w:pPr>
    </w:p>
    <w:p w14:paraId="7496AD38" w14:textId="77777777" w:rsidR="00346311" w:rsidRDefault="00346311" w:rsidP="00346311">
      <w:pPr>
        <w:pStyle w:val="Piedepgina"/>
        <w:rPr>
          <w:color w:val="548DD4" w:themeColor="text2" w:themeTint="99"/>
        </w:rPr>
      </w:pPr>
      <w:r w:rsidRPr="00D50A67">
        <w:rPr>
          <w:color w:val="548DD4" w:themeColor="text2" w:themeTint="99"/>
        </w:rPr>
        <w:t>*Dirección y teléfonos de la proveeduría (membretado</w:t>
      </w:r>
    </w:p>
    <w:p w14:paraId="2ED33B09" w14:textId="77777777" w:rsidR="00D33C6A" w:rsidRDefault="00D33C6A" w:rsidP="00C33DAB">
      <w:pPr>
        <w:pStyle w:val="Ttulo1"/>
        <w:numPr>
          <w:ilvl w:val="0"/>
          <w:numId w:val="0"/>
        </w:numPr>
        <w:rPr>
          <w:sz w:val="24"/>
          <w:szCs w:val="24"/>
        </w:rPr>
      </w:pPr>
      <w:bookmarkStart w:id="75" w:name="_Toc164074756"/>
    </w:p>
    <w:p w14:paraId="46FA34EC" w14:textId="77777777" w:rsidR="00D33C6A" w:rsidRDefault="00D33C6A" w:rsidP="00C33DAB">
      <w:pPr>
        <w:pStyle w:val="Ttulo1"/>
        <w:numPr>
          <w:ilvl w:val="0"/>
          <w:numId w:val="0"/>
        </w:numPr>
        <w:rPr>
          <w:sz w:val="24"/>
          <w:szCs w:val="24"/>
        </w:rPr>
      </w:pPr>
    </w:p>
    <w:p w14:paraId="603AC402" w14:textId="77777777" w:rsidR="00D33C6A" w:rsidRDefault="00D33C6A" w:rsidP="00C33DAB">
      <w:pPr>
        <w:pStyle w:val="Ttulo1"/>
        <w:numPr>
          <w:ilvl w:val="0"/>
          <w:numId w:val="0"/>
        </w:numPr>
        <w:rPr>
          <w:sz w:val="24"/>
          <w:szCs w:val="24"/>
        </w:rPr>
      </w:pPr>
    </w:p>
    <w:p w14:paraId="107EF1AD" w14:textId="77777777" w:rsidR="00D33C6A" w:rsidRDefault="00D33C6A" w:rsidP="00C33DAB">
      <w:pPr>
        <w:pStyle w:val="Ttulo1"/>
        <w:numPr>
          <w:ilvl w:val="0"/>
          <w:numId w:val="0"/>
        </w:numPr>
        <w:rPr>
          <w:sz w:val="24"/>
          <w:szCs w:val="24"/>
        </w:rPr>
      </w:pPr>
    </w:p>
    <w:p w14:paraId="311FFC4E" w14:textId="77777777" w:rsidR="00D33C6A" w:rsidRDefault="00D33C6A" w:rsidP="00C33DAB">
      <w:pPr>
        <w:pStyle w:val="Ttulo1"/>
        <w:numPr>
          <w:ilvl w:val="0"/>
          <w:numId w:val="0"/>
        </w:numPr>
        <w:rPr>
          <w:sz w:val="24"/>
          <w:szCs w:val="24"/>
        </w:rPr>
      </w:pPr>
    </w:p>
    <w:p w14:paraId="538036CD" w14:textId="710A3F01" w:rsidR="00346311" w:rsidRPr="006E58A6" w:rsidRDefault="00346311" w:rsidP="00C33DAB">
      <w:pPr>
        <w:pStyle w:val="Ttulo1"/>
        <w:numPr>
          <w:ilvl w:val="0"/>
          <w:numId w:val="0"/>
        </w:numPr>
      </w:pPr>
      <w:r w:rsidRPr="007210A0">
        <w:rPr>
          <w:sz w:val="24"/>
          <w:szCs w:val="24"/>
        </w:rPr>
        <w:t>FORMATO T18 “Control semanal de Entrega Recepción de Bienes de Consumo Complementario</w:t>
      </w:r>
      <w:r>
        <w:rPr>
          <w:sz w:val="24"/>
          <w:szCs w:val="24"/>
        </w:rPr>
        <w:t>s”</w:t>
      </w:r>
      <w:bookmarkEnd w:id="75"/>
    </w:p>
    <w:p w14:paraId="78C3413E" w14:textId="77777777" w:rsidR="00346311" w:rsidRPr="00206AD0" w:rsidRDefault="00346311" w:rsidP="00346311">
      <w:pPr>
        <w:rPr>
          <w:rFonts w:ascii="Calibri" w:hAnsi="Calibri" w:cs="Calibri"/>
          <w:b/>
        </w:rPr>
      </w:pPr>
    </w:p>
    <w:tbl>
      <w:tblPr>
        <w:tblW w:w="10080" w:type="dxa"/>
        <w:tblInd w:w="55" w:type="dxa"/>
        <w:tblCellMar>
          <w:left w:w="70" w:type="dxa"/>
          <w:right w:w="70" w:type="dxa"/>
        </w:tblCellMar>
        <w:tblLook w:val="04A0" w:firstRow="1" w:lastRow="0" w:firstColumn="1" w:lastColumn="0" w:noHBand="0" w:noVBand="1"/>
      </w:tblPr>
      <w:tblGrid>
        <w:gridCol w:w="1041"/>
        <w:gridCol w:w="5211"/>
        <w:gridCol w:w="1134"/>
        <w:gridCol w:w="993"/>
        <w:gridCol w:w="1701"/>
      </w:tblGrid>
      <w:tr w:rsidR="00346311" w14:paraId="2B0A7B10" w14:textId="77777777" w:rsidTr="00206C57">
        <w:trPr>
          <w:trHeight w:val="617"/>
        </w:trPr>
        <w:tc>
          <w:tcPr>
            <w:tcW w:w="1041" w:type="dxa"/>
            <w:tcBorders>
              <w:top w:val="single" w:sz="4" w:space="0" w:color="auto"/>
              <w:left w:val="single" w:sz="4" w:space="0" w:color="auto"/>
              <w:bottom w:val="single" w:sz="4" w:space="0" w:color="auto"/>
              <w:right w:val="single" w:sz="4" w:space="0" w:color="auto"/>
            </w:tcBorders>
            <w:noWrap/>
            <w:vAlign w:val="center"/>
          </w:tcPr>
          <w:p w14:paraId="75AAE181" w14:textId="77777777" w:rsidR="00346311" w:rsidRPr="00D25566" w:rsidRDefault="00346311" w:rsidP="00206C57">
            <w:pPr>
              <w:rPr>
                <w:rFonts w:ascii="Calibri" w:hAnsi="Calibri" w:cs="Calibri"/>
                <w:b/>
              </w:rPr>
            </w:pPr>
            <w:r w:rsidRPr="00206AD0">
              <w:rPr>
                <w:rFonts w:ascii="Calibri" w:hAnsi="Calibri" w:cs="Calibri"/>
                <w:b/>
              </w:rPr>
              <w:t>LIC</w:t>
            </w:r>
            <w:r>
              <w:rPr>
                <w:rFonts w:ascii="Calibri" w:hAnsi="Calibri" w:cs="Calibri"/>
                <w:b/>
              </w:rPr>
              <w:t>ITANTE:</w:t>
            </w:r>
          </w:p>
        </w:tc>
        <w:tc>
          <w:tcPr>
            <w:tcW w:w="9039" w:type="dxa"/>
            <w:gridSpan w:val="4"/>
            <w:tcBorders>
              <w:top w:val="single" w:sz="4" w:space="0" w:color="auto"/>
              <w:left w:val="nil"/>
              <w:bottom w:val="single" w:sz="4" w:space="0" w:color="auto"/>
              <w:right w:val="single" w:sz="4" w:space="0" w:color="auto"/>
            </w:tcBorders>
            <w:vAlign w:val="center"/>
          </w:tcPr>
          <w:p w14:paraId="379A06FA" w14:textId="77777777" w:rsidR="00346311" w:rsidRDefault="00346311" w:rsidP="00206C57">
            <w:pPr>
              <w:rPr>
                <w:rFonts w:ascii="Calibri" w:hAnsi="Calibri"/>
                <w:b/>
                <w:bCs/>
                <w:color w:val="000000"/>
                <w:lang w:eastAsia="es-MX"/>
              </w:rPr>
            </w:pPr>
          </w:p>
        </w:tc>
      </w:tr>
      <w:tr w:rsidR="00346311" w14:paraId="4E64EB72" w14:textId="77777777" w:rsidTr="00206C57">
        <w:trPr>
          <w:trHeight w:val="617"/>
        </w:trPr>
        <w:tc>
          <w:tcPr>
            <w:tcW w:w="1041" w:type="dxa"/>
            <w:tcBorders>
              <w:top w:val="single" w:sz="4" w:space="0" w:color="auto"/>
              <w:left w:val="single" w:sz="4" w:space="0" w:color="auto"/>
              <w:bottom w:val="single" w:sz="4" w:space="0" w:color="auto"/>
              <w:right w:val="single" w:sz="4" w:space="0" w:color="auto"/>
            </w:tcBorders>
            <w:noWrap/>
            <w:vAlign w:val="center"/>
            <w:hideMark/>
          </w:tcPr>
          <w:p w14:paraId="4C1FF146"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No.</w:t>
            </w:r>
          </w:p>
        </w:tc>
        <w:tc>
          <w:tcPr>
            <w:tcW w:w="5211" w:type="dxa"/>
            <w:tcBorders>
              <w:top w:val="single" w:sz="4" w:space="0" w:color="auto"/>
              <w:left w:val="nil"/>
              <w:bottom w:val="single" w:sz="4" w:space="0" w:color="auto"/>
              <w:right w:val="single" w:sz="4" w:space="0" w:color="auto"/>
            </w:tcBorders>
            <w:vAlign w:val="center"/>
            <w:hideMark/>
          </w:tcPr>
          <w:p w14:paraId="0077E9D1" w14:textId="77777777" w:rsidR="00346311" w:rsidRDefault="00346311" w:rsidP="00206C57">
            <w:pPr>
              <w:rPr>
                <w:rFonts w:ascii="Calibri" w:hAnsi="Calibri"/>
                <w:b/>
                <w:bCs/>
                <w:color w:val="000000"/>
                <w:lang w:eastAsia="es-MX"/>
              </w:rPr>
            </w:pPr>
            <w:r>
              <w:rPr>
                <w:rFonts w:ascii="Calibri" w:hAnsi="Calibri"/>
                <w:b/>
                <w:bCs/>
                <w:color w:val="000000"/>
                <w:lang w:eastAsia="es-MX"/>
              </w:rPr>
              <w:t xml:space="preserve">NOMBRE DEL BIEN DE CONSUMO </w:t>
            </w:r>
          </w:p>
        </w:tc>
        <w:tc>
          <w:tcPr>
            <w:tcW w:w="1134" w:type="dxa"/>
            <w:tcBorders>
              <w:top w:val="single" w:sz="4" w:space="0" w:color="auto"/>
              <w:left w:val="nil"/>
              <w:bottom w:val="single" w:sz="4" w:space="0" w:color="auto"/>
              <w:right w:val="single" w:sz="4" w:space="0" w:color="auto"/>
            </w:tcBorders>
            <w:noWrap/>
            <w:vAlign w:val="center"/>
            <w:hideMark/>
          </w:tcPr>
          <w:p w14:paraId="1351B32C"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MARCA:</w:t>
            </w:r>
          </w:p>
        </w:tc>
        <w:tc>
          <w:tcPr>
            <w:tcW w:w="993" w:type="dxa"/>
            <w:tcBorders>
              <w:top w:val="single" w:sz="4" w:space="0" w:color="auto"/>
              <w:left w:val="nil"/>
              <w:bottom w:val="single" w:sz="4" w:space="0" w:color="auto"/>
              <w:right w:val="single" w:sz="4" w:space="0" w:color="auto"/>
            </w:tcBorders>
            <w:noWrap/>
            <w:vAlign w:val="center"/>
            <w:hideMark/>
          </w:tcPr>
          <w:p w14:paraId="405353F6"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LOTE:</w:t>
            </w:r>
          </w:p>
        </w:tc>
        <w:tc>
          <w:tcPr>
            <w:tcW w:w="1701" w:type="dxa"/>
            <w:tcBorders>
              <w:top w:val="single" w:sz="4" w:space="0" w:color="auto"/>
              <w:left w:val="nil"/>
              <w:bottom w:val="single" w:sz="4" w:space="0" w:color="auto"/>
              <w:right w:val="single" w:sz="4" w:space="0" w:color="auto"/>
            </w:tcBorders>
            <w:vAlign w:val="center"/>
            <w:hideMark/>
          </w:tcPr>
          <w:p w14:paraId="57C8D374"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CONTACTO DEL DISTRIBUIDOR Y/O FABRICANTE</w:t>
            </w:r>
          </w:p>
        </w:tc>
      </w:tr>
      <w:tr w:rsidR="00346311" w14:paraId="10A8F437" w14:textId="77777777" w:rsidTr="00206C57">
        <w:trPr>
          <w:trHeight w:val="360"/>
        </w:trPr>
        <w:tc>
          <w:tcPr>
            <w:tcW w:w="1041" w:type="dxa"/>
            <w:vMerge w:val="restart"/>
            <w:tcBorders>
              <w:top w:val="nil"/>
              <w:left w:val="single" w:sz="4" w:space="0" w:color="auto"/>
              <w:bottom w:val="single" w:sz="4" w:space="0" w:color="auto"/>
              <w:right w:val="single" w:sz="4" w:space="0" w:color="auto"/>
            </w:tcBorders>
            <w:vAlign w:val="center"/>
          </w:tcPr>
          <w:p w14:paraId="10A95A3F" w14:textId="77777777" w:rsidR="00346311" w:rsidRDefault="00346311" w:rsidP="00206C57">
            <w:pPr>
              <w:jc w:val="center"/>
              <w:rPr>
                <w:rFonts w:ascii="Calibri" w:hAnsi="Calibri"/>
                <w:color w:val="000000"/>
                <w:sz w:val="16"/>
                <w:szCs w:val="16"/>
                <w:lang w:eastAsia="es-MX"/>
              </w:rPr>
            </w:pPr>
          </w:p>
        </w:tc>
        <w:tc>
          <w:tcPr>
            <w:tcW w:w="5211" w:type="dxa"/>
            <w:vMerge w:val="restart"/>
            <w:tcBorders>
              <w:top w:val="nil"/>
              <w:left w:val="single" w:sz="4" w:space="0" w:color="auto"/>
              <w:bottom w:val="single" w:sz="4" w:space="0" w:color="auto"/>
              <w:right w:val="single" w:sz="4" w:space="0" w:color="auto"/>
            </w:tcBorders>
            <w:vAlign w:val="center"/>
          </w:tcPr>
          <w:p w14:paraId="4BF7D098"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7D0A2969"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 </w:t>
            </w:r>
          </w:p>
        </w:tc>
        <w:tc>
          <w:tcPr>
            <w:tcW w:w="993" w:type="dxa"/>
            <w:tcBorders>
              <w:top w:val="nil"/>
              <w:left w:val="nil"/>
              <w:bottom w:val="single" w:sz="4" w:space="0" w:color="auto"/>
              <w:right w:val="single" w:sz="4" w:space="0" w:color="auto"/>
            </w:tcBorders>
            <w:noWrap/>
            <w:vAlign w:val="center"/>
            <w:hideMark/>
          </w:tcPr>
          <w:p w14:paraId="09E3AB51"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 </w:t>
            </w:r>
          </w:p>
        </w:tc>
        <w:tc>
          <w:tcPr>
            <w:tcW w:w="1701" w:type="dxa"/>
            <w:tcBorders>
              <w:top w:val="nil"/>
              <w:left w:val="nil"/>
              <w:bottom w:val="single" w:sz="4" w:space="0" w:color="auto"/>
              <w:right w:val="single" w:sz="4" w:space="0" w:color="auto"/>
            </w:tcBorders>
            <w:vAlign w:val="center"/>
            <w:hideMark/>
          </w:tcPr>
          <w:p w14:paraId="7E2FF3CD"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 </w:t>
            </w:r>
          </w:p>
        </w:tc>
      </w:tr>
      <w:tr w:rsidR="00346311" w14:paraId="4E573E52" w14:textId="77777777" w:rsidTr="00206C57">
        <w:trPr>
          <w:trHeight w:val="360"/>
        </w:trPr>
        <w:tc>
          <w:tcPr>
            <w:tcW w:w="0" w:type="auto"/>
            <w:vMerge/>
            <w:tcBorders>
              <w:top w:val="nil"/>
              <w:left w:val="single" w:sz="4" w:space="0" w:color="auto"/>
              <w:bottom w:val="single" w:sz="4" w:space="0" w:color="auto"/>
              <w:right w:val="single" w:sz="4" w:space="0" w:color="auto"/>
            </w:tcBorders>
            <w:vAlign w:val="center"/>
            <w:hideMark/>
          </w:tcPr>
          <w:p w14:paraId="3CAD9575"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6A4B7B2C"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6CC146BC"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 </w:t>
            </w:r>
          </w:p>
        </w:tc>
        <w:tc>
          <w:tcPr>
            <w:tcW w:w="993" w:type="dxa"/>
            <w:tcBorders>
              <w:top w:val="nil"/>
              <w:left w:val="nil"/>
              <w:bottom w:val="single" w:sz="4" w:space="0" w:color="auto"/>
              <w:right w:val="single" w:sz="4" w:space="0" w:color="auto"/>
            </w:tcBorders>
            <w:noWrap/>
            <w:vAlign w:val="center"/>
            <w:hideMark/>
          </w:tcPr>
          <w:p w14:paraId="4DC38EE3"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 </w:t>
            </w:r>
          </w:p>
        </w:tc>
        <w:tc>
          <w:tcPr>
            <w:tcW w:w="1701" w:type="dxa"/>
            <w:tcBorders>
              <w:top w:val="nil"/>
              <w:left w:val="nil"/>
              <w:bottom w:val="single" w:sz="4" w:space="0" w:color="auto"/>
              <w:right w:val="single" w:sz="4" w:space="0" w:color="auto"/>
            </w:tcBorders>
            <w:vAlign w:val="center"/>
            <w:hideMark/>
          </w:tcPr>
          <w:p w14:paraId="624D6637" w14:textId="77777777" w:rsidR="00346311" w:rsidRDefault="00346311" w:rsidP="00206C57">
            <w:pPr>
              <w:jc w:val="center"/>
              <w:rPr>
                <w:rFonts w:ascii="Calibri" w:hAnsi="Calibri"/>
                <w:b/>
                <w:bCs/>
                <w:color w:val="000000"/>
                <w:lang w:eastAsia="es-MX"/>
              </w:rPr>
            </w:pPr>
            <w:r>
              <w:rPr>
                <w:rFonts w:ascii="Calibri" w:hAnsi="Calibri"/>
                <w:b/>
                <w:bCs/>
                <w:color w:val="000000"/>
                <w:lang w:eastAsia="es-MX"/>
              </w:rPr>
              <w:t> </w:t>
            </w:r>
          </w:p>
        </w:tc>
      </w:tr>
      <w:tr w:rsidR="00346311" w14:paraId="56ABCC56" w14:textId="77777777" w:rsidTr="00206C57">
        <w:trPr>
          <w:trHeight w:val="360"/>
        </w:trPr>
        <w:tc>
          <w:tcPr>
            <w:tcW w:w="0" w:type="auto"/>
            <w:vMerge/>
            <w:tcBorders>
              <w:top w:val="nil"/>
              <w:left w:val="single" w:sz="4" w:space="0" w:color="auto"/>
              <w:bottom w:val="single" w:sz="4" w:space="0" w:color="auto"/>
              <w:right w:val="single" w:sz="4" w:space="0" w:color="auto"/>
            </w:tcBorders>
            <w:vAlign w:val="center"/>
            <w:hideMark/>
          </w:tcPr>
          <w:p w14:paraId="03FEB0AD"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5CCC8B01"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2DFD7B02"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993" w:type="dxa"/>
            <w:tcBorders>
              <w:top w:val="nil"/>
              <w:left w:val="nil"/>
              <w:bottom w:val="single" w:sz="4" w:space="0" w:color="auto"/>
              <w:right w:val="single" w:sz="4" w:space="0" w:color="auto"/>
            </w:tcBorders>
            <w:noWrap/>
            <w:vAlign w:val="center"/>
            <w:hideMark/>
          </w:tcPr>
          <w:p w14:paraId="7064C6CD"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1701" w:type="dxa"/>
            <w:tcBorders>
              <w:top w:val="nil"/>
              <w:left w:val="nil"/>
              <w:bottom w:val="single" w:sz="4" w:space="0" w:color="auto"/>
              <w:right w:val="single" w:sz="4" w:space="0" w:color="auto"/>
            </w:tcBorders>
            <w:noWrap/>
            <w:vAlign w:val="center"/>
            <w:hideMark/>
          </w:tcPr>
          <w:p w14:paraId="652BA6D3" w14:textId="77777777" w:rsidR="00346311" w:rsidRDefault="00346311" w:rsidP="00206C57">
            <w:pPr>
              <w:rPr>
                <w:rFonts w:ascii="Calibri" w:hAnsi="Calibri"/>
                <w:color w:val="000000"/>
                <w:lang w:eastAsia="es-MX"/>
              </w:rPr>
            </w:pPr>
            <w:r>
              <w:rPr>
                <w:rFonts w:ascii="Calibri" w:hAnsi="Calibri"/>
                <w:color w:val="000000"/>
                <w:lang w:eastAsia="es-MX"/>
              </w:rPr>
              <w:t> </w:t>
            </w:r>
          </w:p>
        </w:tc>
      </w:tr>
      <w:tr w:rsidR="00346311" w14:paraId="3BA85699" w14:textId="77777777" w:rsidTr="00206C57">
        <w:trPr>
          <w:trHeight w:val="189"/>
        </w:trPr>
        <w:tc>
          <w:tcPr>
            <w:tcW w:w="1041" w:type="dxa"/>
            <w:vMerge w:val="restart"/>
            <w:tcBorders>
              <w:top w:val="nil"/>
              <w:left w:val="single" w:sz="4" w:space="0" w:color="auto"/>
              <w:bottom w:val="single" w:sz="4" w:space="0" w:color="auto"/>
              <w:right w:val="single" w:sz="4" w:space="0" w:color="auto"/>
            </w:tcBorders>
            <w:vAlign w:val="center"/>
          </w:tcPr>
          <w:p w14:paraId="17CAD75C" w14:textId="77777777" w:rsidR="00346311" w:rsidRDefault="00346311" w:rsidP="00206C57">
            <w:pPr>
              <w:jc w:val="center"/>
              <w:rPr>
                <w:rFonts w:ascii="Calibri" w:hAnsi="Calibri"/>
                <w:color w:val="000000"/>
                <w:sz w:val="16"/>
                <w:szCs w:val="16"/>
                <w:lang w:eastAsia="es-MX"/>
              </w:rPr>
            </w:pPr>
          </w:p>
        </w:tc>
        <w:tc>
          <w:tcPr>
            <w:tcW w:w="5211" w:type="dxa"/>
            <w:vMerge w:val="restart"/>
            <w:tcBorders>
              <w:top w:val="nil"/>
              <w:left w:val="single" w:sz="4" w:space="0" w:color="auto"/>
              <w:bottom w:val="single" w:sz="4" w:space="0" w:color="auto"/>
              <w:right w:val="single" w:sz="4" w:space="0" w:color="auto"/>
            </w:tcBorders>
            <w:vAlign w:val="center"/>
          </w:tcPr>
          <w:p w14:paraId="5BB4AF46"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3DB4FBE1"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993" w:type="dxa"/>
            <w:tcBorders>
              <w:top w:val="nil"/>
              <w:left w:val="nil"/>
              <w:bottom w:val="single" w:sz="4" w:space="0" w:color="auto"/>
              <w:right w:val="single" w:sz="4" w:space="0" w:color="auto"/>
            </w:tcBorders>
            <w:noWrap/>
            <w:vAlign w:val="center"/>
            <w:hideMark/>
          </w:tcPr>
          <w:p w14:paraId="632FAC58"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1701" w:type="dxa"/>
            <w:tcBorders>
              <w:top w:val="nil"/>
              <w:left w:val="nil"/>
              <w:bottom w:val="single" w:sz="4" w:space="0" w:color="auto"/>
              <w:right w:val="single" w:sz="4" w:space="0" w:color="auto"/>
            </w:tcBorders>
            <w:noWrap/>
            <w:vAlign w:val="center"/>
            <w:hideMark/>
          </w:tcPr>
          <w:p w14:paraId="36F3A25B" w14:textId="77777777" w:rsidR="00346311" w:rsidRDefault="00346311" w:rsidP="00206C57">
            <w:pPr>
              <w:rPr>
                <w:rFonts w:ascii="Calibri" w:hAnsi="Calibri"/>
                <w:color w:val="000000"/>
                <w:lang w:eastAsia="es-MX"/>
              </w:rPr>
            </w:pPr>
            <w:r>
              <w:rPr>
                <w:rFonts w:ascii="Calibri" w:hAnsi="Calibri"/>
                <w:color w:val="000000"/>
                <w:lang w:eastAsia="es-MX"/>
              </w:rPr>
              <w:t> </w:t>
            </w:r>
          </w:p>
        </w:tc>
      </w:tr>
      <w:tr w:rsidR="00346311" w14:paraId="47096417" w14:textId="77777777" w:rsidTr="00206C57">
        <w:trPr>
          <w:trHeight w:val="141"/>
        </w:trPr>
        <w:tc>
          <w:tcPr>
            <w:tcW w:w="0" w:type="auto"/>
            <w:vMerge/>
            <w:tcBorders>
              <w:top w:val="nil"/>
              <w:left w:val="single" w:sz="4" w:space="0" w:color="auto"/>
              <w:bottom w:val="single" w:sz="4" w:space="0" w:color="auto"/>
              <w:right w:val="single" w:sz="4" w:space="0" w:color="auto"/>
            </w:tcBorders>
            <w:vAlign w:val="center"/>
            <w:hideMark/>
          </w:tcPr>
          <w:p w14:paraId="440F07BE"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0FA8EDE6"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5EBB5D48"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993" w:type="dxa"/>
            <w:tcBorders>
              <w:top w:val="nil"/>
              <w:left w:val="nil"/>
              <w:bottom w:val="single" w:sz="4" w:space="0" w:color="auto"/>
              <w:right w:val="single" w:sz="4" w:space="0" w:color="auto"/>
            </w:tcBorders>
            <w:noWrap/>
            <w:vAlign w:val="center"/>
            <w:hideMark/>
          </w:tcPr>
          <w:p w14:paraId="54F66CFF"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1701" w:type="dxa"/>
            <w:tcBorders>
              <w:top w:val="nil"/>
              <w:left w:val="nil"/>
              <w:bottom w:val="single" w:sz="4" w:space="0" w:color="auto"/>
              <w:right w:val="single" w:sz="4" w:space="0" w:color="auto"/>
            </w:tcBorders>
            <w:noWrap/>
            <w:vAlign w:val="center"/>
            <w:hideMark/>
          </w:tcPr>
          <w:p w14:paraId="0CC04450" w14:textId="77777777" w:rsidR="00346311" w:rsidRDefault="00346311" w:rsidP="00206C57">
            <w:pPr>
              <w:rPr>
                <w:rFonts w:ascii="Calibri" w:hAnsi="Calibri"/>
                <w:color w:val="000000"/>
                <w:lang w:eastAsia="es-MX"/>
              </w:rPr>
            </w:pPr>
            <w:r>
              <w:rPr>
                <w:rFonts w:ascii="Calibri" w:hAnsi="Calibri"/>
                <w:color w:val="000000"/>
                <w:lang w:eastAsia="es-MX"/>
              </w:rPr>
              <w:t> </w:t>
            </w:r>
          </w:p>
        </w:tc>
      </w:tr>
      <w:tr w:rsidR="00346311" w14:paraId="0EA378CC" w14:textId="77777777" w:rsidTr="00206C57">
        <w:trPr>
          <w:trHeight w:val="60"/>
        </w:trPr>
        <w:tc>
          <w:tcPr>
            <w:tcW w:w="0" w:type="auto"/>
            <w:vMerge/>
            <w:tcBorders>
              <w:top w:val="nil"/>
              <w:left w:val="single" w:sz="4" w:space="0" w:color="auto"/>
              <w:bottom w:val="single" w:sz="4" w:space="0" w:color="auto"/>
              <w:right w:val="single" w:sz="4" w:space="0" w:color="auto"/>
            </w:tcBorders>
            <w:vAlign w:val="center"/>
            <w:hideMark/>
          </w:tcPr>
          <w:p w14:paraId="4E519494"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2ABDE3E2"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51DC2114"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993" w:type="dxa"/>
            <w:tcBorders>
              <w:top w:val="nil"/>
              <w:left w:val="nil"/>
              <w:bottom w:val="single" w:sz="4" w:space="0" w:color="auto"/>
              <w:right w:val="single" w:sz="4" w:space="0" w:color="auto"/>
            </w:tcBorders>
            <w:noWrap/>
            <w:vAlign w:val="center"/>
            <w:hideMark/>
          </w:tcPr>
          <w:p w14:paraId="04EDDD27"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1701" w:type="dxa"/>
            <w:tcBorders>
              <w:top w:val="nil"/>
              <w:left w:val="nil"/>
              <w:bottom w:val="single" w:sz="4" w:space="0" w:color="auto"/>
              <w:right w:val="single" w:sz="4" w:space="0" w:color="auto"/>
            </w:tcBorders>
            <w:noWrap/>
            <w:vAlign w:val="center"/>
            <w:hideMark/>
          </w:tcPr>
          <w:p w14:paraId="3449CF53" w14:textId="77777777" w:rsidR="00346311" w:rsidRDefault="00346311" w:rsidP="00206C57">
            <w:pPr>
              <w:rPr>
                <w:rFonts w:ascii="Calibri" w:hAnsi="Calibri"/>
                <w:color w:val="000000"/>
                <w:lang w:eastAsia="es-MX"/>
              </w:rPr>
            </w:pPr>
            <w:r>
              <w:rPr>
                <w:rFonts w:ascii="Calibri" w:hAnsi="Calibri"/>
                <w:color w:val="000000"/>
                <w:lang w:eastAsia="es-MX"/>
              </w:rPr>
              <w:t> </w:t>
            </w:r>
          </w:p>
        </w:tc>
      </w:tr>
      <w:tr w:rsidR="00346311" w14:paraId="5AC49466" w14:textId="77777777" w:rsidTr="00206C57">
        <w:trPr>
          <w:trHeight w:val="270"/>
        </w:trPr>
        <w:tc>
          <w:tcPr>
            <w:tcW w:w="1041" w:type="dxa"/>
            <w:vMerge w:val="restart"/>
            <w:tcBorders>
              <w:top w:val="nil"/>
              <w:left w:val="single" w:sz="4" w:space="0" w:color="auto"/>
              <w:bottom w:val="single" w:sz="4" w:space="0" w:color="auto"/>
              <w:right w:val="single" w:sz="4" w:space="0" w:color="auto"/>
            </w:tcBorders>
            <w:vAlign w:val="center"/>
          </w:tcPr>
          <w:p w14:paraId="305DF530" w14:textId="77777777" w:rsidR="00346311" w:rsidRDefault="00346311" w:rsidP="00206C57">
            <w:pPr>
              <w:jc w:val="center"/>
              <w:rPr>
                <w:rFonts w:ascii="Calibri" w:hAnsi="Calibri"/>
                <w:color w:val="000000"/>
                <w:sz w:val="16"/>
                <w:szCs w:val="16"/>
                <w:lang w:eastAsia="es-MX"/>
              </w:rPr>
            </w:pPr>
          </w:p>
        </w:tc>
        <w:tc>
          <w:tcPr>
            <w:tcW w:w="5211" w:type="dxa"/>
            <w:vMerge w:val="restart"/>
            <w:tcBorders>
              <w:top w:val="nil"/>
              <w:left w:val="single" w:sz="4" w:space="0" w:color="auto"/>
              <w:bottom w:val="single" w:sz="4" w:space="0" w:color="auto"/>
              <w:right w:val="single" w:sz="4" w:space="0" w:color="auto"/>
            </w:tcBorders>
            <w:vAlign w:val="center"/>
          </w:tcPr>
          <w:p w14:paraId="1F940C6E"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0DAD9136"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993" w:type="dxa"/>
            <w:tcBorders>
              <w:top w:val="nil"/>
              <w:left w:val="nil"/>
              <w:bottom w:val="single" w:sz="4" w:space="0" w:color="auto"/>
              <w:right w:val="single" w:sz="4" w:space="0" w:color="auto"/>
            </w:tcBorders>
            <w:noWrap/>
            <w:vAlign w:val="center"/>
            <w:hideMark/>
          </w:tcPr>
          <w:p w14:paraId="56A86F66"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1701" w:type="dxa"/>
            <w:tcBorders>
              <w:top w:val="nil"/>
              <w:left w:val="nil"/>
              <w:bottom w:val="single" w:sz="4" w:space="0" w:color="auto"/>
              <w:right w:val="single" w:sz="4" w:space="0" w:color="auto"/>
            </w:tcBorders>
            <w:noWrap/>
            <w:vAlign w:val="center"/>
            <w:hideMark/>
          </w:tcPr>
          <w:p w14:paraId="16C69165" w14:textId="77777777" w:rsidR="00346311" w:rsidRDefault="00346311" w:rsidP="00206C57">
            <w:pPr>
              <w:rPr>
                <w:rFonts w:ascii="Calibri" w:hAnsi="Calibri"/>
                <w:color w:val="000000"/>
                <w:lang w:eastAsia="es-MX"/>
              </w:rPr>
            </w:pPr>
            <w:r>
              <w:rPr>
                <w:rFonts w:ascii="Calibri" w:hAnsi="Calibri"/>
                <w:color w:val="000000"/>
                <w:lang w:eastAsia="es-MX"/>
              </w:rPr>
              <w:t> </w:t>
            </w:r>
          </w:p>
        </w:tc>
      </w:tr>
      <w:tr w:rsidR="00346311" w14:paraId="0E1F3EC1" w14:textId="77777777" w:rsidTr="00206C57">
        <w:trPr>
          <w:trHeight w:val="147"/>
        </w:trPr>
        <w:tc>
          <w:tcPr>
            <w:tcW w:w="0" w:type="auto"/>
            <w:vMerge/>
            <w:tcBorders>
              <w:top w:val="nil"/>
              <w:left w:val="single" w:sz="4" w:space="0" w:color="auto"/>
              <w:bottom w:val="single" w:sz="4" w:space="0" w:color="auto"/>
              <w:right w:val="single" w:sz="4" w:space="0" w:color="auto"/>
            </w:tcBorders>
            <w:vAlign w:val="center"/>
            <w:hideMark/>
          </w:tcPr>
          <w:p w14:paraId="427DFC8C"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764E6B7C"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397E7214"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993" w:type="dxa"/>
            <w:tcBorders>
              <w:top w:val="nil"/>
              <w:left w:val="nil"/>
              <w:bottom w:val="single" w:sz="4" w:space="0" w:color="auto"/>
              <w:right w:val="single" w:sz="4" w:space="0" w:color="auto"/>
            </w:tcBorders>
            <w:noWrap/>
            <w:vAlign w:val="center"/>
            <w:hideMark/>
          </w:tcPr>
          <w:p w14:paraId="42EB30D3"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1701" w:type="dxa"/>
            <w:tcBorders>
              <w:top w:val="nil"/>
              <w:left w:val="nil"/>
              <w:bottom w:val="single" w:sz="4" w:space="0" w:color="auto"/>
              <w:right w:val="single" w:sz="4" w:space="0" w:color="auto"/>
            </w:tcBorders>
            <w:noWrap/>
            <w:vAlign w:val="center"/>
            <w:hideMark/>
          </w:tcPr>
          <w:p w14:paraId="53BCD409" w14:textId="77777777" w:rsidR="00346311" w:rsidRDefault="00346311" w:rsidP="00206C57">
            <w:pPr>
              <w:rPr>
                <w:rFonts w:ascii="Calibri" w:hAnsi="Calibri"/>
                <w:color w:val="000000"/>
                <w:lang w:eastAsia="es-MX"/>
              </w:rPr>
            </w:pPr>
            <w:r>
              <w:rPr>
                <w:rFonts w:ascii="Calibri" w:hAnsi="Calibri"/>
                <w:color w:val="000000"/>
                <w:lang w:eastAsia="es-MX"/>
              </w:rPr>
              <w:t> </w:t>
            </w:r>
          </w:p>
        </w:tc>
      </w:tr>
      <w:tr w:rsidR="00346311" w14:paraId="6576B9BC" w14:textId="77777777" w:rsidTr="00206C57">
        <w:trPr>
          <w:trHeight w:val="60"/>
        </w:trPr>
        <w:tc>
          <w:tcPr>
            <w:tcW w:w="0" w:type="auto"/>
            <w:vMerge/>
            <w:tcBorders>
              <w:top w:val="nil"/>
              <w:left w:val="single" w:sz="4" w:space="0" w:color="auto"/>
              <w:bottom w:val="single" w:sz="4" w:space="0" w:color="auto"/>
              <w:right w:val="single" w:sz="4" w:space="0" w:color="auto"/>
            </w:tcBorders>
            <w:vAlign w:val="center"/>
            <w:hideMark/>
          </w:tcPr>
          <w:p w14:paraId="5FB731A7"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11F8AEB5"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center"/>
            <w:hideMark/>
          </w:tcPr>
          <w:p w14:paraId="0C5323D5"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993" w:type="dxa"/>
            <w:tcBorders>
              <w:top w:val="nil"/>
              <w:left w:val="nil"/>
              <w:bottom w:val="single" w:sz="4" w:space="0" w:color="auto"/>
              <w:right w:val="single" w:sz="4" w:space="0" w:color="auto"/>
            </w:tcBorders>
            <w:noWrap/>
            <w:vAlign w:val="center"/>
            <w:hideMark/>
          </w:tcPr>
          <w:p w14:paraId="6C926031" w14:textId="77777777" w:rsidR="00346311" w:rsidRDefault="00346311" w:rsidP="00206C57">
            <w:pPr>
              <w:rPr>
                <w:rFonts w:ascii="Calibri" w:hAnsi="Calibri"/>
                <w:color w:val="000000"/>
                <w:lang w:eastAsia="es-MX"/>
              </w:rPr>
            </w:pPr>
            <w:r>
              <w:rPr>
                <w:rFonts w:ascii="Calibri" w:hAnsi="Calibri"/>
                <w:color w:val="000000"/>
                <w:lang w:eastAsia="es-MX"/>
              </w:rPr>
              <w:t> </w:t>
            </w:r>
          </w:p>
        </w:tc>
        <w:tc>
          <w:tcPr>
            <w:tcW w:w="1701" w:type="dxa"/>
            <w:tcBorders>
              <w:top w:val="nil"/>
              <w:left w:val="nil"/>
              <w:bottom w:val="single" w:sz="4" w:space="0" w:color="auto"/>
              <w:right w:val="single" w:sz="4" w:space="0" w:color="auto"/>
            </w:tcBorders>
            <w:noWrap/>
            <w:vAlign w:val="center"/>
            <w:hideMark/>
          </w:tcPr>
          <w:p w14:paraId="46813262" w14:textId="77777777" w:rsidR="00346311" w:rsidRDefault="00346311" w:rsidP="00206C57">
            <w:pPr>
              <w:rPr>
                <w:rFonts w:ascii="Calibri" w:hAnsi="Calibri"/>
                <w:color w:val="000000"/>
                <w:lang w:eastAsia="es-MX"/>
              </w:rPr>
            </w:pPr>
            <w:r>
              <w:rPr>
                <w:rFonts w:ascii="Calibri" w:hAnsi="Calibri"/>
                <w:color w:val="000000"/>
                <w:lang w:eastAsia="es-MX"/>
              </w:rPr>
              <w:t> </w:t>
            </w:r>
          </w:p>
        </w:tc>
      </w:tr>
      <w:tr w:rsidR="00346311" w14:paraId="2EBA6B42" w14:textId="77777777" w:rsidTr="00206C57">
        <w:trPr>
          <w:trHeight w:val="211"/>
        </w:trPr>
        <w:tc>
          <w:tcPr>
            <w:tcW w:w="1041" w:type="dxa"/>
            <w:vMerge w:val="restart"/>
            <w:tcBorders>
              <w:top w:val="nil"/>
              <w:left w:val="single" w:sz="4" w:space="0" w:color="auto"/>
              <w:bottom w:val="single" w:sz="4" w:space="0" w:color="auto"/>
              <w:right w:val="single" w:sz="4" w:space="0" w:color="auto"/>
            </w:tcBorders>
            <w:vAlign w:val="center"/>
          </w:tcPr>
          <w:p w14:paraId="16C03CDD" w14:textId="77777777" w:rsidR="00346311" w:rsidRDefault="00346311" w:rsidP="00206C57">
            <w:pPr>
              <w:jc w:val="center"/>
              <w:rPr>
                <w:rFonts w:ascii="Calibri" w:hAnsi="Calibri"/>
                <w:color w:val="000000"/>
                <w:sz w:val="16"/>
                <w:szCs w:val="16"/>
                <w:lang w:eastAsia="es-MX"/>
              </w:rPr>
            </w:pPr>
          </w:p>
        </w:tc>
        <w:tc>
          <w:tcPr>
            <w:tcW w:w="5211" w:type="dxa"/>
            <w:vMerge w:val="restart"/>
            <w:tcBorders>
              <w:top w:val="nil"/>
              <w:left w:val="single" w:sz="4" w:space="0" w:color="auto"/>
              <w:bottom w:val="single" w:sz="4" w:space="0" w:color="auto"/>
              <w:right w:val="single" w:sz="4" w:space="0" w:color="auto"/>
            </w:tcBorders>
            <w:vAlign w:val="center"/>
          </w:tcPr>
          <w:p w14:paraId="67EB9C69"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54DC55D7"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23D5EFF3"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616304C2"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4EC28A5C" w14:textId="77777777" w:rsidTr="00206C57">
        <w:trPr>
          <w:trHeight w:val="173"/>
        </w:trPr>
        <w:tc>
          <w:tcPr>
            <w:tcW w:w="0" w:type="auto"/>
            <w:vMerge/>
            <w:tcBorders>
              <w:top w:val="nil"/>
              <w:left w:val="single" w:sz="4" w:space="0" w:color="auto"/>
              <w:bottom w:val="single" w:sz="4" w:space="0" w:color="auto"/>
              <w:right w:val="single" w:sz="4" w:space="0" w:color="auto"/>
            </w:tcBorders>
            <w:vAlign w:val="center"/>
            <w:hideMark/>
          </w:tcPr>
          <w:p w14:paraId="40B18237"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74DD5D81"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6B5922C9"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55985BD9"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51088426"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71D7E572" w14:textId="77777777" w:rsidTr="00206C57">
        <w:trPr>
          <w:trHeight w:val="60"/>
        </w:trPr>
        <w:tc>
          <w:tcPr>
            <w:tcW w:w="0" w:type="auto"/>
            <w:vMerge/>
            <w:tcBorders>
              <w:top w:val="nil"/>
              <w:left w:val="single" w:sz="4" w:space="0" w:color="auto"/>
              <w:bottom w:val="single" w:sz="4" w:space="0" w:color="auto"/>
              <w:right w:val="single" w:sz="4" w:space="0" w:color="auto"/>
            </w:tcBorders>
            <w:vAlign w:val="center"/>
            <w:hideMark/>
          </w:tcPr>
          <w:p w14:paraId="1842BC1F"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5337BCCA"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1C526ED2"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2172352C"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356EAC61"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19B940D8" w14:textId="77777777" w:rsidTr="00206C57">
        <w:trPr>
          <w:trHeight w:val="139"/>
        </w:trPr>
        <w:tc>
          <w:tcPr>
            <w:tcW w:w="1041" w:type="dxa"/>
            <w:vMerge w:val="restart"/>
            <w:tcBorders>
              <w:top w:val="nil"/>
              <w:left w:val="single" w:sz="4" w:space="0" w:color="auto"/>
              <w:bottom w:val="single" w:sz="4" w:space="0" w:color="auto"/>
              <w:right w:val="single" w:sz="4" w:space="0" w:color="auto"/>
            </w:tcBorders>
            <w:vAlign w:val="center"/>
          </w:tcPr>
          <w:p w14:paraId="028A28F3" w14:textId="77777777" w:rsidR="00346311" w:rsidRDefault="00346311" w:rsidP="00206C57">
            <w:pPr>
              <w:jc w:val="center"/>
              <w:rPr>
                <w:rFonts w:ascii="Calibri" w:hAnsi="Calibri"/>
                <w:color w:val="000000"/>
                <w:sz w:val="16"/>
                <w:szCs w:val="16"/>
                <w:lang w:eastAsia="es-MX"/>
              </w:rPr>
            </w:pPr>
          </w:p>
        </w:tc>
        <w:tc>
          <w:tcPr>
            <w:tcW w:w="5211" w:type="dxa"/>
            <w:vMerge w:val="restart"/>
            <w:tcBorders>
              <w:top w:val="nil"/>
              <w:left w:val="single" w:sz="4" w:space="0" w:color="auto"/>
              <w:bottom w:val="single" w:sz="4" w:space="0" w:color="auto"/>
              <w:right w:val="single" w:sz="4" w:space="0" w:color="auto"/>
            </w:tcBorders>
            <w:vAlign w:val="center"/>
          </w:tcPr>
          <w:p w14:paraId="0951A05D"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1B81B81A"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5A807D46"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0E52CE19"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61699EB5" w14:textId="77777777" w:rsidTr="00206C57">
        <w:trPr>
          <w:trHeight w:val="129"/>
        </w:trPr>
        <w:tc>
          <w:tcPr>
            <w:tcW w:w="0" w:type="auto"/>
            <w:vMerge/>
            <w:tcBorders>
              <w:top w:val="nil"/>
              <w:left w:val="single" w:sz="4" w:space="0" w:color="auto"/>
              <w:bottom w:val="single" w:sz="4" w:space="0" w:color="auto"/>
              <w:right w:val="single" w:sz="4" w:space="0" w:color="auto"/>
            </w:tcBorders>
            <w:vAlign w:val="center"/>
            <w:hideMark/>
          </w:tcPr>
          <w:p w14:paraId="72F954F0"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623C7D69"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45A419A8"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43792D2E"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1AC70DD0"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3A13CEF8" w14:textId="77777777" w:rsidTr="00206C57">
        <w:trPr>
          <w:trHeight w:val="60"/>
        </w:trPr>
        <w:tc>
          <w:tcPr>
            <w:tcW w:w="0" w:type="auto"/>
            <w:vMerge/>
            <w:tcBorders>
              <w:top w:val="nil"/>
              <w:left w:val="single" w:sz="4" w:space="0" w:color="auto"/>
              <w:bottom w:val="single" w:sz="4" w:space="0" w:color="auto"/>
              <w:right w:val="single" w:sz="4" w:space="0" w:color="auto"/>
            </w:tcBorders>
            <w:vAlign w:val="center"/>
            <w:hideMark/>
          </w:tcPr>
          <w:p w14:paraId="2BFA5DCC"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3EED1EFF"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29CAE5D8"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67E054B3"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241E50F0"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1CB3CCB5" w14:textId="77777777" w:rsidTr="00206C57">
        <w:trPr>
          <w:trHeight w:val="237"/>
        </w:trPr>
        <w:tc>
          <w:tcPr>
            <w:tcW w:w="1041" w:type="dxa"/>
            <w:vMerge w:val="restart"/>
            <w:tcBorders>
              <w:top w:val="nil"/>
              <w:left w:val="single" w:sz="4" w:space="0" w:color="auto"/>
              <w:bottom w:val="single" w:sz="4" w:space="0" w:color="auto"/>
              <w:right w:val="single" w:sz="4" w:space="0" w:color="auto"/>
            </w:tcBorders>
            <w:vAlign w:val="center"/>
          </w:tcPr>
          <w:p w14:paraId="24F7DA62" w14:textId="77777777" w:rsidR="00346311" w:rsidRDefault="00346311" w:rsidP="00206C57">
            <w:pPr>
              <w:jc w:val="center"/>
              <w:rPr>
                <w:rFonts w:ascii="Calibri" w:hAnsi="Calibri"/>
                <w:color w:val="000000"/>
                <w:sz w:val="16"/>
                <w:szCs w:val="16"/>
                <w:lang w:eastAsia="es-MX"/>
              </w:rPr>
            </w:pPr>
          </w:p>
        </w:tc>
        <w:tc>
          <w:tcPr>
            <w:tcW w:w="5211" w:type="dxa"/>
            <w:vMerge w:val="restart"/>
            <w:tcBorders>
              <w:top w:val="nil"/>
              <w:left w:val="single" w:sz="4" w:space="0" w:color="auto"/>
              <w:bottom w:val="single" w:sz="4" w:space="0" w:color="auto"/>
              <w:right w:val="single" w:sz="4" w:space="0" w:color="auto"/>
            </w:tcBorders>
            <w:vAlign w:val="center"/>
          </w:tcPr>
          <w:p w14:paraId="5381B6B8"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324B97DF"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190E167D"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4C817008"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2E3A87CC" w14:textId="77777777" w:rsidTr="00206C57">
        <w:trPr>
          <w:trHeight w:val="212"/>
        </w:trPr>
        <w:tc>
          <w:tcPr>
            <w:tcW w:w="0" w:type="auto"/>
            <w:vMerge/>
            <w:tcBorders>
              <w:top w:val="nil"/>
              <w:left w:val="single" w:sz="4" w:space="0" w:color="auto"/>
              <w:bottom w:val="single" w:sz="4" w:space="0" w:color="auto"/>
              <w:right w:val="single" w:sz="4" w:space="0" w:color="auto"/>
            </w:tcBorders>
            <w:vAlign w:val="center"/>
            <w:hideMark/>
          </w:tcPr>
          <w:p w14:paraId="38C10183"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5F63DC8C"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1510DE86"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4335713A"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7445A0E6"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r w:rsidR="00346311" w14:paraId="632C1F2D" w14:textId="77777777" w:rsidTr="00206C57">
        <w:trPr>
          <w:trHeight w:val="60"/>
        </w:trPr>
        <w:tc>
          <w:tcPr>
            <w:tcW w:w="0" w:type="auto"/>
            <w:vMerge/>
            <w:tcBorders>
              <w:top w:val="nil"/>
              <w:left w:val="single" w:sz="4" w:space="0" w:color="auto"/>
              <w:bottom w:val="single" w:sz="4" w:space="0" w:color="auto"/>
              <w:right w:val="single" w:sz="4" w:space="0" w:color="auto"/>
            </w:tcBorders>
            <w:vAlign w:val="center"/>
            <w:hideMark/>
          </w:tcPr>
          <w:p w14:paraId="16787AD9" w14:textId="77777777" w:rsidR="00346311" w:rsidRDefault="00346311" w:rsidP="00206C57">
            <w:pPr>
              <w:rPr>
                <w:rFonts w:ascii="Calibri" w:hAnsi="Calibri"/>
                <w:color w:val="000000"/>
                <w:sz w:val="16"/>
                <w:szCs w:val="16"/>
                <w:lang w:eastAsia="es-MX"/>
              </w:rPr>
            </w:pPr>
          </w:p>
        </w:tc>
        <w:tc>
          <w:tcPr>
            <w:tcW w:w="0" w:type="auto"/>
            <w:vMerge/>
            <w:tcBorders>
              <w:top w:val="nil"/>
              <w:left w:val="single" w:sz="4" w:space="0" w:color="auto"/>
              <w:bottom w:val="single" w:sz="4" w:space="0" w:color="auto"/>
              <w:right w:val="single" w:sz="4" w:space="0" w:color="auto"/>
            </w:tcBorders>
            <w:vAlign w:val="center"/>
            <w:hideMark/>
          </w:tcPr>
          <w:p w14:paraId="270D933A" w14:textId="77777777" w:rsidR="00346311" w:rsidRDefault="00346311" w:rsidP="00206C57">
            <w:pPr>
              <w:rPr>
                <w:rFonts w:ascii="Calibri" w:hAnsi="Calibri"/>
                <w:color w:val="000000"/>
                <w:sz w:val="16"/>
                <w:szCs w:val="16"/>
                <w:lang w:eastAsia="es-MX"/>
              </w:rPr>
            </w:pPr>
          </w:p>
        </w:tc>
        <w:tc>
          <w:tcPr>
            <w:tcW w:w="1134" w:type="dxa"/>
            <w:tcBorders>
              <w:top w:val="nil"/>
              <w:left w:val="nil"/>
              <w:bottom w:val="single" w:sz="4" w:space="0" w:color="auto"/>
              <w:right w:val="single" w:sz="4" w:space="0" w:color="auto"/>
            </w:tcBorders>
            <w:noWrap/>
            <w:vAlign w:val="bottom"/>
            <w:hideMark/>
          </w:tcPr>
          <w:p w14:paraId="4ED5DAFB"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993" w:type="dxa"/>
            <w:tcBorders>
              <w:top w:val="nil"/>
              <w:left w:val="nil"/>
              <w:bottom w:val="single" w:sz="4" w:space="0" w:color="auto"/>
              <w:right w:val="single" w:sz="4" w:space="0" w:color="auto"/>
            </w:tcBorders>
            <w:noWrap/>
            <w:vAlign w:val="bottom"/>
            <w:hideMark/>
          </w:tcPr>
          <w:p w14:paraId="7D3EB0E3"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c>
          <w:tcPr>
            <w:tcW w:w="1701" w:type="dxa"/>
            <w:tcBorders>
              <w:top w:val="nil"/>
              <w:left w:val="nil"/>
              <w:bottom w:val="single" w:sz="4" w:space="0" w:color="auto"/>
              <w:right w:val="single" w:sz="4" w:space="0" w:color="auto"/>
            </w:tcBorders>
            <w:noWrap/>
            <w:vAlign w:val="bottom"/>
            <w:hideMark/>
          </w:tcPr>
          <w:p w14:paraId="6914EF45" w14:textId="77777777" w:rsidR="00346311" w:rsidRDefault="00346311" w:rsidP="00206C57">
            <w:pPr>
              <w:rPr>
                <w:rFonts w:ascii="Calibri" w:hAnsi="Calibri"/>
                <w:color w:val="000000"/>
                <w:szCs w:val="24"/>
                <w:lang w:eastAsia="es-MX"/>
              </w:rPr>
            </w:pPr>
            <w:r>
              <w:rPr>
                <w:rFonts w:ascii="Calibri" w:hAnsi="Calibri"/>
                <w:color w:val="000000"/>
                <w:szCs w:val="24"/>
                <w:lang w:eastAsia="es-MX"/>
              </w:rPr>
              <w:t> </w:t>
            </w:r>
          </w:p>
        </w:tc>
      </w:tr>
    </w:tbl>
    <w:p w14:paraId="2EB4FDE1" w14:textId="77777777" w:rsidR="00346311" w:rsidRDefault="00346311" w:rsidP="00346311">
      <w:pPr>
        <w:jc w:val="center"/>
        <w:rPr>
          <w:rFonts w:ascii="Calibri" w:hAnsi="Calibri" w:cs="Calibri"/>
        </w:rPr>
      </w:pPr>
    </w:p>
    <w:p w14:paraId="707C763B" w14:textId="77777777" w:rsidR="00346311" w:rsidRDefault="00346311" w:rsidP="00346311">
      <w:pPr>
        <w:jc w:val="center"/>
        <w:rPr>
          <w:rFonts w:ascii="Calibri" w:hAnsi="Calibri" w:cs="Calibri"/>
        </w:rPr>
      </w:pPr>
    </w:p>
    <w:p w14:paraId="71D098F0" w14:textId="77777777" w:rsidR="00346311" w:rsidRDefault="00346311" w:rsidP="00346311">
      <w:pPr>
        <w:jc w:val="center"/>
        <w:rPr>
          <w:rFonts w:ascii="Calibri" w:hAnsi="Calibri" w:cs="Calibri"/>
        </w:rPr>
      </w:pPr>
    </w:p>
    <w:p w14:paraId="6A88116B" w14:textId="77777777" w:rsidR="00346311" w:rsidRPr="00D50A67" w:rsidRDefault="00346311" w:rsidP="00346311">
      <w:pPr>
        <w:jc w:val="center"/>
        <w:rPr>
          <w:rFonts w:ascii="Calibri" w:hAnsi="Calibri" w:cs="Calibri"/>
        </w:rPr>
      </w:pPr>
      <w:r>
        <w:rPr>
          <w:rFonts w:ascii="Calibri" w:hAnsi="Calibri" w:cs="Calibri"/>
        </w:rPr>
        <w:t xml:space="preserve">“LOCALIDAD” </w:t>
      </w:r>
      <w:r w:rsidRPr="00604853">
        <w:rPr>
          <w:rFonts w:ascii="Calibri" w:hAnsi="Calibri" w:cs="Calibri"/>
        </w:rPr>
        <w:t xml:space="preserve"> (Estado)  A ___ DEL MES DE _____________</w:t>
      </w:r>
      <w:r>
        <w:rPr>
          <w:rFonts w:ascii="Calibri" w:hAnsi="Calibri" w:cs="Calibri"/>
        </w:rPr>
        <w:t xml:space="preserve">  DEL  </w:t>
      </w:r>
      <w:r w:rsidRPr="00604853">
        <w:rPr>
          <w:rFonts w:ascii="Calibri" w:hAnsi="Calibri" w:cs="Calibri"/>
        </w:rPr>
        <w:t xml:space="preserve"> 20___</w:t>
      </w:r>
    </w:p>
    <w:p w14:paraId="011114CF" w14:textId="77777777" w:rsidR="00346311" w:rsidRPr="009965F0" w:rsidRDefault="00346311" w:rsidP="00346311">
      <w:pPr>
        <w:pStyle w:val="Prrafodelista"/>
        <w:ind w:left="502"/>
        <w:jc w:val="center"/>
        <w:rPr>
          <w:rFonts w:ascii="Calibri" w:hAnsi="Calibri" w:cs="Calibri"/>
        </w:rPr>
      </w:pPr>
    </w:p>
    <w:p w14:paraId="07580200" w14:textId="77777777" w:rsidR="00346311" w:rsidRPr="009965F0" w:rsidRDefault="00346311" w:rsidP="00346311">
      <w:pPr>
        <w:pStyle w:val="Prrafodelista"/>
        <w:ind w:left="502"/>
        <w:jc w:val="center"/>
        <w:rPr>
          <w:rFonts w:ascii="Calibri" w:hAnsi="Calibri" w:cs="Calibri"/>
        </w:rPr>
      </w:pPr>
      <w:r w:rsidRPr="009965F0">
        <w:rPr>
          <w:rFonts w:ascii="Calibri" w:hAnsi="Calibri" w:cs="Calibri"/>
        </w:rPr>
        <w:t>_______________________________________________</w:t>
      </w:r>
      <w:r>
        <w:rPr>
          <w:rFonts w:ascii="Calibri" w:hAnsi="Calibri" w:cs="Calibri"/>
        </w:rPr>
        <w:t>__________</w:t>
      </w:r>
    </w:p>
    <w:p w14:paraId="56516156" w14:textId="77777777" w:rsidR="00346311" w:rsidRDefault="00346311" w:rsidP="00346311">
      <w:pPr>
        <w:pStyle w:val="Prrafodelista"/>
        <w:ind w:left="502"/>
        <w:jc w:val="center"/>
        <w:rPr>
          <w:rFonts w:ascii="Calibri" w:hAnsi="Calibri" w:cs="Calibri"/>
        </w:rPr>
      </w:pPr>
      <w:r w:rsidRPr="009965F0">
        <w:rPr>
          <w:rFonts w:ascii="Calibri" w:hAnsi="Calibri" w:cs="Calibri"/>
        </w:rPr>
        <w:t>NOMBRE, CARGO Y FIRMA DEL REPRESENTANTE LEGAL DEL LICITANTE</w:t>
      </w: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678"/>
      </w:tblGrid>
      <w:tr w:rsidR="00346311" w14:paraId="1E960E05" w14:textId="77777777" w:rsidTr="00206C57">
        <w:tc>
          <w:tcPr>
            <w:tcW w:w="4786" w:type="dxa"/>
          </w:tcPr>
          <w:p w14:paraId="0B101373" w14:textId="77777777" w:rsidR="00346311" w:rsidRDefault="00346311" w:rsidP="00206C57">
            <w:pPr>
              <w:rPr>
                <w:rFonts w:ascii="Calibri" w:hAnsi="Calibri" w:cs="Calibri"/>
              </w:rPr>
            </w:pPr>
          </w:p>
          <w:p w14:paraId="02C6CD7E" w14:textId="77777777" w:rsidR="00346311" w:rsidRDefault="00346311" w:rsidP="00206C57">
            <w:pPr>
              <w:jc w:val="center"/>
              <w:rPr>
                <w:rFonts w:ascii="Calibri" w:hAnsi="Calibri" w:cs="Calibri"/>
              </w:rPr>
            </w:pPr>
          </w:p>
          <w:p w14:paraId="1FC5FC6B" w14:textId="77777777" w:rsidR="00346311" w:rsidRDefault="00346311" w:rsidP="00206C57">
            <w:r>
              <w:rPr>
                <w:rFonts w:ascii="Calibri" w:hAnsi="Calibri" w:cs="Calibri"/>
              </w:rPr>
              <w:t>____________________________________________</w:t>
            </w:r>
          </w:p>
          <w:p w14:paraId="09715DB5" w14:textId="77777777" w:rsidR="00346311" w:rsidRDefault="00346311" w:rsidP="00206C57">
            <w:pPr>
              <w:jc w:val="center"/>
              <w:rPr>
                <w:rFonts w:ascii="Calibri" w:hAnsi="Calibri" w:cs="Calibri"/>
              </w:rPr>
            </w:pPr>
            <w:r w:rsidRPr="008C36BB">
              <w:rPr>
                <w:rFonts w:ascii="Calibri" w:hAnsi="Calibri" w:cs="Calibri"/>
              </w:rPr>
              <w:t>Nombre y Firma del Jefe de Servicio o Coordinador Clínico de la Unidad M</w:t>
            </w:r>
            <w:r>
              <w:rPr>
                <w:rFonts w:ascii="Calibri" w:hAnsi="Calibri" w:cs="Calibri"/>
              </w:rPr>
              <w:t>édica quién recibe</w:t>
            </w:r>
          </w:p>
        </w:tc>
        <w:tc>
          <w:tcPr>
            <w:tcW w:w="4678" w:type="dxa"/>
          </w:tcPr>
          <w:p w14:paraId="5D24A226" w14:textId="77777777" w:rsidR="00346311" w:rsidRDefault="00346311" w:rsidP="00206C57">
            <w:pPr>
              <w:rPr>
                <w:rFonts w:ascii="Calibri" w:hAnsi="Calibri" w:cs="Calibri"/>
              </w:rPr>
            </w:pPr>
          </w:p>
          <w:p w14:paraId="616D6AE3" w14:textId="77777777" w:rsidR="00346311" w:rsidRDefault="00346311" w:rsidP="00206C57">
            <w:pPr>
              <w:rPr>
                <w:rFonts w:ascii="Calibri" w:hAnsi="Calibri" w:cs="Calibri"/>
              </w:rPr>
            </w:pPr>
          </w:p>
          <w:p w14:paraId="3DAA7390" w14:textId="77777777" w:rsidR="00346311" w:rsidRDefault="00346311" w:rsidP="00206C57">
            <w:pPr>
              <w:jc w:val="center"/>
              <w:rPr>
                <w:rFonts w:ascii="Calibri" w:hAnsi="Calibri" w:cs="Calibri"/>
              </w:rPr>
            </w:pPr>
            <w:r>
              <w:rPr>
                <w:rFonts w:ascii="Calibri" w:hAnsi="Calibri" w:cs="Calibri"/>
              </w:rPr>
              <w:t>_________________________________________</w:t>
            </w:r>
          </w:p>
          <w:p w14:paraId="4F2020C5" w14:textId="77777777" w:rsidR="00346311" w:rsidRDefault="00346311" w:rsidP="00206C57">
            <w:pPr>
              <w:jc w:val="center"/>
              <w:rPr>
                <w:rFonts w:ascii="Calibri" w:hAnsi="Calibri" w:cs="Calibri"/>
              </w:rPr>
            </w:pPr>
            <w:r w:rsidRPr="008C36BB">
              <w:rPr>
                <w:rFonts w:ascii="Calibri" w:hAnsi="Calibri" w:cs="Calibri"/>
              </w:rPr>
              <w:t>Nombre y Firma del Técnico responsable de la entrega</w:t>
            </w:r>
          </w:p>
        </w:tc>
      </w:tr>
    </w:tbl>
    <w:p w14:paraId="4B4F0AFD" w14:textId="77777777" w:rsidR="00C33DAB" w:rsidRDefault="00C33DAB" w:rsidP="00C33DAB">
      <w:pPr>
        <w:pStyle w:val="Ttulo1"/>
        <w:numPr>
          <w:ilvl w:val="0"/>
          <w:numId w:val="0"/>
        </w:numPr>
        <w:rPr>
          <w:sz w:val="24"/>
          <w:szCs w:val="24"/>
        </w:rPr>
      </w:pPr>
      <w:bookmarkStart w:id="76" w:name="_Toc164074757"/>
    </w:p>
    <w:p w14:paraId="4891A5D1" w14:textId="77777777" w:rsidR="00D33C6A" w:rsidRDefault="00D33C6A" w:rsidP="00C33DAB">
      <w:pPr>
        <w:pStyle w:val="Ttulo1"/>
        <w:numPr>
          <w:ilvl w:val="0"/>
          <w:numId w:val="0"/>
        </w:numPr>
        <w:rPr>
          <w:sz w:val="24"/>
          <w:szCs w:val="24"/>
        </w:rPr>
      </w:pPr>
    </w:p>
    <w:p w14:paraId="23592D2C" w14:textId="77777777" w:rsidR="00D33C6A" w:rsidRDefault="00D33C6A" w:rsidP="00C33DAB">
      <w:pPr>
        <w:pStyle w:val="Ttulo1"/>
        <w:numPr>
          <w:ilvl w:val="0"/>
          <w:numId w:val="0"/>
        </w:numPr>
        <w:rPr>
          <w:sz w:val="24"/>
          <w:szCs w:val="24"/>
        </w:rPr>
      </w:pPr>
    </w:p>
    <w:p w14:paraId="7B8271E0" w14:textId="77777777" w:rsidR="00D33C6A" w:rsidRDefault="00D33C6A" w:rsidP="00C33DAB">
      <w:pPr>
        <w:pStyle w:val="Ttulo1"/>
        <w:numPr>
          <w:ilvl w:val="0"/>
          <w:numId w:val="0"/>
        </w:numPr>
        <w:rPr>
          <w:sz w:val="24"/>
          <w:szCs w:val="24"/>
        </w:rPr>
      </w:pPr>
    </w:p>
    <w:p w14:paraId="7B909851" w14:textId="77777777" w:rsidR="00D33C6A" w:rsidRDefault="00D33C6A" w:rsidP="00C33DAB">
      <w:pPr>
        <w:pStyle w:val="Ttulo1"/>
        <w:numPr>
          <w:ilvl w:val="0"/>
          <w:numId w:val="0"/>
        </w:numPr>
        <w:rPr>
          <w:sz w:val="24"/>
          <w:szCs w:val="24"/>
        </w:rPr>
      </w:pPr>
    </w:p>
    <w:p w14:paraId="60E8D3B7" w14:textId="77777777" w:rsidR="00D33C6A" w:rsidRDefault="00D33C6A" w:rsidP="00C33DAB">
      <w:pPr>
        <w:pStyle w:val="Ttulo1"/>
        <w:numPr>
          <w:ilvl w:val="0"/>
          <w:numId w:val="0"/>
        </w:numPr>
        <w:rPr>
          <w:sz w:val="24"/>
          <w:szCs w:val="24"/>
        </w:rPr>
      </w:pPr>
    </w:p>
    <w:p w14:paraId="7DA4913B" w14:textId="028C7172" w:rsidR="00346311" w:rsidRPr="007210A0" w:rsidRDefault="00346311" w:rsidP="00C33DAB">
      <w:pPr>
        <w:pStyle w:val="Ttulo1"/>
        <w:numPr>
          <w:ilvl w:val="0"/>
          <w:numId w:val="0"/>
        </w:numPr>
        <w:rPr>
          <w:sz w:val="24"/>
          <w:szCs w:val="24"/>
        </w:rPr>
      </w:pPr>
      <w:r w:rsidRPr="007210A0">
        <w:rPr>
          <w:sz w:val="24"/>
          <w:szCs w:val="24"/>
        </w:rPr>
        <w:t>FORMATO T19 “Designación de Supervisor de Operaciones”</w:t>
      </w:r>
      <w:bookmarkEnd w:id="76"/>
    </w:p>
    <w:p w14:paraId="2D648636" w14:textId="77777777" w:rsidR="00346311" w:rsidRPr="00D50A67" w:rsidRDefault="00346311" w:rsidP="00346311">
      <w:pPr>
        <w:pStyle w:val="Prrafodelista"/>
        <w:ind w:left="502"/>
        <w:rPr>
          <w:rFonts w:ascii="Calibri" w:hAnsi="Calibri" w:cs="Arial"/>
          <w:b/>
          <w:bCs/>
          <w:lang w:eastAsia="es-ES"/>
        </w:rPr>
      </w:pPr>
      <w:r w:rsidRPr="00D50A67">
        <w:rPr>
          <w:rFonts w:ascii="Calibri" w:hAnsi="Calibri" w:cs="Arial"/>
          <w:b/>
          <w:bCs/>
          <w:lang w:eastAsia="es-ES"/>
        </w:rPr>
        <w:t>(Carta En Original, Papel Membretado Y Firma Autógrafa Del Licitante)</w:t>
      </w:r>
    </w:p>
    <w:p w14:paraId="047D902D" w14:textId="77777777" w:rsidR="00346311" w:rsidRPr="00C61383" w:rsidRDefault="00346311" w:rsidP="00346311">
      <w:pPr>
        <w:pStyle w:val="Prrafodelista"/>
        <w:ind w:left="502"/>
        <w:rPr>
          <w:rFonts w:ascii="Calibri" w:hAnsi="Calibri" w:cs="Arial"/>
          <w:b/>
          <w:lang w:eastAsia="es-ES"/>
        </w:rPr>
      </w:pPr>
    </w:p>
    <w:p w14:paraId="6010B78E" w14:textId="77777777" w:rsidR="00346311" w:rsidRPr="00C61383" w:rsidRDefault="00346311" w:rsidP="00346311">
      <w:pPr>
        <w:pStyle w:val="Prrafodelista"/>
        <w:ind w:left="502"/>
        <w:rPr>
          <w:rFonts w:ascii="Calibri" w:hAnsi="Calibri" w:cs="Arial"/>
          <w:b/>
          <w:lang w:eastAsia="es-ES"/>
        </w:rPr>
      </w:pPr>
    </w:p>
    <w:p w14:paraId="7C5EBF0A" w14:textId="77777777" w:rsidR="00346311" w:rsidRPr="00346311" w:rsidRDefault="00346311" w:rsidP="00346311">
      <w:pPr>
        <w:jc w:val="right"/>
        <w:rPr>
          <w:rFonts w:ascii="Calibri" w:hAnsi="Calibri" w:cs="Arial"/>
          <w:lang w:val="pt-PT" w:eastAsia="es-ES"/>
        </w:rPr>
      </w:pPr>
      <w:r w:rsidRPr="00346311">
        <w:rPr>
          <w:rFonts w:ascii="Calibri" w:hAnsi="Calibri" w:cs="Arial"/>
          <w:lang w:val="pt-PT" w:eastAsia="es-ES"/>
        </w:rPr>
        <w:t>_____________de _________de____________________</w:t>
      </w:r>
    </w:p>
    <w:p w14:paraId="59D3D785" w14:textId="77777777" w:rsidR="00346311" w:rsidRPr="00346311" w:rsidRDefault="00346311" w:rsidP="00346311">
      <w:pPr>
        <w:rPr>
          <w:rFonts w:ascii="Calibri" w:hAnsi="Calibri" w:cs="Arial"/>
          <w:lang w:val="pt-PT" w:eastAsia="es-ES"/>
        </w:rPr>
      </w:pPr>
      <w:r w:rsidRPr="00346311">
        <w:rPr>
          <w:rFonts w:ascii="Calibri" w:hAnsi="Calibri" w:cs="Arial"/>
          <w:lang w:val="pt-PT" w:eastAsia="es-ES"/>
        </w:rPr>
        <w:t>_________________________</w:t>
      </w:r>
    </w:p>
    <w:p w14:paraId="2EFFF0F2" w14:textId="77777777" w:rsidR="00346311" w:rsidRPr="00346311" w:rsidRDefault="00346311" w:rsidP="00346311">
      <w:pPr>
        <w:pStyle w:val="Prrafodelista"/>
        <w:ind w:left="502"/>
        <w:rPr>
          <w:rFonts w:ascii="Calibri" w:hAnsi="Calibri" w:cs="Arial"/>
          <w:lang w:val="pt-PT" w:eastAsia="es-ES"/>
        </w:rPr>
      </w:pPr>
      <w:r w:rsidRPr="00346311">
        <w:rPr>
          <w:rFonts w:ascii="Calibri" w:hAnsi="Calibri" w:cs="Arial"/>
          <w:lang w:val="pt-PT" w:eastAsia="es-ES"/>
        </w:rPr>
        <w:t>P r e s e n t e.</w:t>
      </w:r>
    </w:p>
    <w:p w14:paraId="2BCB2F69" w14:textId="77777777" w:rsidR="00346311" w:rsidRPr="00346311" w:rsidRDefault="00346311" w:rsidP="00346311">
      <w:pPr>
        <w:pStyle w:val="Prrafodelista"/>
        <w:ind w:left="502"/>
        <w:rPr>
          <w:rFonts w:ascii="Calibri" w:hAnsi="Calibri" w:cs="Arial"/>
          <w:lang w:val="pt-PT" w:eastAsia="es-ES"/>
        </w:rPr>
      </w:pPr>
    </w:p>
    <w:p w14:paraId="2CE68B2A" w14:textId="77777777" w:rsidR="00346311" w:rsidRPr="00346311" w:rsidRDefault="00346311" w:rsidP="00346311">
      <w:pPr>
        <w:pStyle w:val="Prrafodelista"/>
        <w:ind w:left="502"/>
        <w:rPr>
          <w:rFonts w:ascii="Calibri" w:hAnsi="Calibri" w:cs="Arial"/>
          <w:lang w:val="pt-PT" w:eastAsia="es-ES"/>
        </w:rPr>
      </w:pPr>
    </w:p>
    <w:p w14:paraId="237590B1" w14:textId="77777777" w:rsidR="00346311" w:rsidRPr="00346311" w:rsidRDefault="00346311" w:rsidP="00346311">
      <w:pPr>
        <w:pStyle w:val="Prrafodelista"/>
        <w:ind w:left="502"/>
        <w:rPr>
          <w:rFonts w:ascii="Calibri" w:hAnsi="Calibri" w:cs="Arial"/>
          <w:lang w:val="pt-PT" w:eastAsia="es-ES"/>
        </w:rPr>
      </w:pPr>
    </w:p>
    <w:p w14:paraId="703CA63F" w14:textId="77777777" w:rsidR="00346311" w:rsidRPr="00153786" w:rsidRDefault="00346311" w:rsidP="00346311">
      <w:pPr>
        <w:rPr>
          <w:rFonts w:ascii="Calibri" w:hAnsi="Calibri" w:cs="Arial"/>
          <w:lang w:eastAsia="es-ES"/>
        </w:rPr>
      </w:pPr>
      <w:r w:rsidRPr="00153786">
        <w:rPr>
          <w:rFonts w:ascii="Calibri" w:hAnsi="Calibri" w:cs="Arial"/>
          <w:lang w:eastAsia="es-ES"/>
        </w:rPr>
        <w:t>En mi carácter de representante legal de __________________________________, y con el propósito de dar cumplimiento a los requisitos establecidos para la presentación de la propuesta técnica d</w:t>
      </w:r>
      <w:r>
        <w:rPr>
          <w:rFonts w:ascii="Calibri" w:hAnsi="Calibri" w:cs="Arial"/>
          <w:lang w:eastAsia="es-ES"/>
        </w:rPr>
        <w:t>e la Licitación Pública</w:t>
      </w:r>
      <w:r w:rsidRPr="00153786">
        <w:rPr>
          <w:rFonts w:ascii="Calibri" w:hAnsi="Calibri" w:cs="Arial"/>
          <w:lang w:eastAsia="es-ES"/>
        </w:rPr>
        <w:t>_____________________________________________ adjunto en formato los datos de las personas designadas como Supervisor en Instalación y Mantenimiento en cada uno de las Unidades Médicas del Instituto en que se prestará el servicio, a fin de verificar el adecuado funcionamiento de los equipos suministrados.</w:t>
      </w:r>
    </w:p>
    <w:p w14:paraId="61C2B7D2" w14:textId="77777777" w:rsidR="00346311" w:rsidRPr="00C61383" w:rsidRDefault="00346311" w:rsidP="00346311">
      <w:pPr>
        <w:pStyle w:val="Prrafodelista"/>
        <w:ind w:left="502"/>
        <w:rPr>
          <w:rFonts w:ascii="Calibri" w:hAnsi="Calibri" w:cs="Arial"/>
          <w:b/>
          <w:lang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379"/>
      </w:tblGrid>
      <w:tr w:rsidR="00346311" w14:paraId="14DC5F2A" w14:textId="77777777" w:rsidTr="00206C57">
        <w:tc>
          <w:tcPr>
            <w:tcW w:w="3402" w:type="dxa"/>
            <w:tcBorders>
              <w:top w:val="single" w:sz="4" w:space="0" w:color="auto"/>
              <w:left w:val="single" w:sz="4" w:space="0" w:color="auto"/>
              <w:bottom w:val="single" w:sz="4" w:space="0" w:color="auto"/>
              <w:right w:val="single" w:sz="4" w:space="0" w:color="auto"/>
            </w:tcBorders>
            <w:hideMark/>
          </w:tcPr>
          <w:p w14:paraId="0612D3BA" w14:textId="77777777" w:rsidR="00346311" w:rsidRDefault="00346311" w:rsidP="00206C57">
            <w:pPr>
              <w:rPr>
                <w:rFonts w:ascii="Calibri" w:hAnsi="Calibri" w:cs="Arial"/>
                <w:lang w:eastAsia="es-ES"/>
              </w:rPr>
            </w:pPr>
            <w:r>
              <w:rPr>
                <w:rFonts w:ascii="Calibri" w:hAnsi="Calibri" w:cs="Arial"/>
                <w:lang w:eastAsia="es-ES"/>
              </w:rPr>
              <w:t>Nombre</w:t>
            </w:r>
          </w:p>
        </w:tc>
        <w:tc>
          <w:tcPr>
            <w:tcW w:w="6379" w:type="dxa"/>
            <w:tcBorders>
              <w:top w:val="single" w:sz="4" w:space="0" w:color="auto"/>
              <w:left w:val="single" w:sz="4" w:space="0" w:color="auto"/>
              <w:bottom w:val="single" w:sz="4" w:space="0" w:color="auto"/>
              <w:right w:val="single" w:sz="4" w:space="0" w:color="auto"/>
            </w:tcBorders>
          </w:tcPr>
          <w:p w14:paraId="1B513148" w14:textId="77777777" w:rsidR="00346311" w:rsidRDefault="00346311" w:rsidP="00206C57">
            <w:pPr>
              <w:rPr>
                <w:rFonts w:ascii="Calibri" w:hAnsi="Calibri" w:cs="Arial"/>
                <w:lang w:eastAsia="es-ES"/>
              </w:rPr>
            </w:pPr>
          </w:p>
        </w:tc>
      </w:tr>
      <w:tr w:rsidR="00346311" w14:paraId="7BFD1852" w14:textId="77777777" w:rsidTr="00206C57">
        <w:tc>
          <w:tcPr>
            <w:tcW w:w="3402" w:type="dxa"/>
            <w:tcBorders>
              <w:top w:val="single" w:sz="4" w:space="0" w:color="auto"/>
              <w:left w:val="single" w:sz="4" w:space="0" w:color="auto"/>
              <w:bottom w:val="single" w:sz="4" w:space="0" w:color="auto"/>
              <w:right w:val="single" w:sz="4" w:space="0" w:color="auto"/>
            </w:tcBorders>
            <w:hideMark/>
          </w:tcPr>
          <w:p w14:paraId="653B9716" w14:textId="77777777" w:rsidR="00346311" w:rsidRDefault="00346311" w:rsidP="00206C57">
            <w:pPr>
              <w:rPr>
                <w:rFonts w:ascii="Calibri" w:hAnsi="Calibri" w:cs="Arial"/>
                <w:lang w:eastAsia="es-ES"/>
              </w:rPr>
            </w:pPr>
            <w:r>
              <w:rPr>
                <w:rFonts w:ascii="Calibri" w:hAnsi="Calibri" w:cs="Arial"/>
                <w:lang w:eastAsia="es-ES"/>
              </w:rPr>
              <w:t>Título académico</w:t>
            </w:r>
          </w:p>
        </w:tc>
        <w:tc>
          <w:tcPr>
            <w:tcW w:w="6379" w:type="dxa"/>
            <w:tcBorders>
              <w:top w:val="single" w:sz="4" w:space="0" w:color="auto"/>
              <w:left w:val="single" w:sz="4" w:space="0" w:color="auto"/>
              <w:bottom w:val="single" w:sz="4" w:space="0" w:color="auto"/>
              <w:right w:val="single" w:sz="4" w:space="0" w:color="auto"/>
            </w:tcBorders>
          </w:tcPr>
          <w:p w14:paraId="3A20161D" w14:textId="77777777" w:rsidR="00346311" w:rsidRDefault="00346311" w:rsidP="00206C57">
            <w:pPr>
              <w:rPr>
                <w:rFonts w:ascii="Calibri" w:hAnsi="Calibri" w:cs="Arial"/>
                <w:lang w:eastAsia="es-ES"/>
              </w:rPr>
            </w:pPr>
          </w:p>
        </w:tc>
      </w:tr>
      <w:tr w:rsidR="00346311" w14:paraId="4C5C7C42" w14:textId="77777777" w:rsidTr="00206C57">
        <w:tc>
          <w:tcPr>
            <w:tcW w:w="3402" w:type="dxa"/>
            <w:tcBorders>
              <w:top w:val="single" w:sz="4" w:space="0" w:color="auto"/>
              <w:left w:val="single" w:sz="4" w:space="0" w:color="auto"/>
              <w:bottom w:val="single" w:sz="4" w:space="0" w:color="auto"/>
              <w:right w:val="single" w:sz="4" w:space="0" w:color="auto"/>
            </w:tcBorders>
            <w:hideMark/>
          </w:tcPr>
          <w:p w14:paraId="379AEE10" w14:textId="77777777" w:rsidR="00346311" w:rsidRDefault="00346311" w:rsidP="00206C57">
            <w:pPr>
              <w:rPr>
                <w:rFonts w:ascii="Calibri" w:hAnsi="Calibri" w:cs="Arial"/>
                <w:lang w:eastAsia="es-ES"/>
              </w:rPr>
            </w:pPr>
            <w:r>
              <w:rPr>
                <w:rFonts w:ascii="Calibri" w:hAnsi="Calibri" w:cs="Arial"/>
                <w:lang w:eastAsia="es-ES"/>
              </w:rPr>
              <w:t>Teléfono de oficina</w:t>
            </w:r>
          </w:p>
        </w:tc>
        <w:tc>
          <w:tcPr>
            <w:tcW w:w="6379" w:type="dxa"/>
            <w:tcBorders>
              <w:top w:val="single" w:sz="4" w:space="0" w:color="auto"/>
              <w:left w:val="single" w:sz="4" w:space="0" w:color="auto"/>
              <w:bottom w:val="single" w:sz="4" w:space="0" w:color="auto"/>
              <w:right w:val="single" w:sz="4" w:space="0" w:color="auto"/>
            </w:tcBorders>
          </w:tcPr>
          <w:p w14:paraId="4DABA16C" w14:textId="77777777" w:rsidR="00346311" w:rsidRDefault="00346311" w:rsidP="00206C57">
            <w:pPr>
              <w:rPr>
                <w:rFonts w:ascii="Calibri" w:hAnsi="Calibri" w:cs="Arial"/>
                <w:lang w:eastAsia="es-ES"/>
              </w:rPr>
            </w:pPr>
          </w:p>
        </w:tc>
      </w:tr>
      <w:tr w:rsidR="00346311" w14:paraId="5256A768" w14:textId="77777777" w:rsidTr="00206C57">
        <w:tc>
          <w:tcPr>
            <w:tcW w:w="3402" w:type="dxa"/>
            <w:tcBorders>
              <w:top w:val="single" w:sz="4" w:space="0" w:color="auto"/>
              <w:left w:val="single" w:sz="4" w:space="0" w:color="auto"/>
              <w:bottom w:val="single" w:sz="4" w:space="0" w:color="auto"/>
              <w:right w:val="single" w:sz="4" w:space="0" w:color="auto"/>
            </w:tcBorders>
            <w:hideMark/>
          </w:tcPr>
          <w:p w14:paraId="1317C985" w14:textId="77777777" w:rsidR="00346311" w:rsidRDefault="00346311" w:rsidP="00206C57">
            <w:pPr>
              <w:rPr>
                <w:rFonts w:ascii="Calibri" w:hAnsi="Calibri" w:cs="Arial"/>
                <w:lang w:eastAsia="es-ES"/>
              </w:rPr>
            </w:pPr>
            <w:r>
              <w:rPr>
                <w:rFonts w:ascii="Calibri" w:hAnsi="Calibri" w:cs="Arial"/>
                <w:lang w:eastAsia="es-ES"/>
              </w:rPr>
              <w:t>Teléfono celular</w:t>
            </w:r>
          </w:p>
        </w:tc>
        <w:tc>
          <w:tcPr>
            <w:tcW w:w="6379" w:type="dxa"/>
            <w:tcBorders>
              <w:top w:val="single" w:sz="4" w:space="0" w:color="auto"/>
              <w:left w:val="single" w:sz="4" w:space="0" w:color="auto"/>
              <w:bottom w:val="single" w:sz="4" w:space="0" w:color="auto"/>
              <w:right w:val="single" w:sz="4" w:space="0" w:color="auto"/>
            </w:tcBorders>
          </w:tcPr>
          <w:p w14:paraId="129AA91E" w14:textId="77777777" w:rsidR="00346311" w:rsidRDefault="00346311" w:rsidP="00206C57">
            <w:pPr>
              <w:rPr>
                <w:rFonts w:ascii="Calibri" w:hAnsi="Calibri" w:cs="Arial"/>
                <w:lang w:eastAsia="es-ES"/>
              </w:rPr>
            </w:pPr>
          </w:p>
        </w:tc>
      </w:tr>
      <w:tr w:rsidR="00346311" w14:paraId="1E0C3BDF" w14:textId="77777777" w:rsidTr="00206C57">
        <w:tc>
          <w:tcPr>
            <w:tcW w:w="3402" w:type="dxa"/>
            <w:tcBorders>
              <w:top w:val="single" w:sz="4" w:space="0" w:color="auto"/>
              <w:left w:val="single" w:sz="4" w:space="0" w:color="auto"/>
              <w:bottom w:val="single" w:sz="4" w:space="0" w:color="auto"/>
              <w:right w:val="single" w:sz="4" w:space="0" w:color="auto"/>
            </w:tcBorders>
            <w:hideMark/>
          </w:tcPr>
          <w:p w14:paraId="616133DF" w14:textId="77777777" w:rsidR="00346311" w:rsidRDefault="00346311" w:rsidP="00206C57">
            <w:pPr>
              <w:rPr>
                <w:rFonts w:ascii="Calibri" w:hAnsi="Calibri" w:cs="Arial"/>
                <w:lang w:eastAsia="es-ES"/>
              </w:rPr>
            </w:pPr>
            <w:r>
              <w:rPr>
                <w:rFonts w:ascii="Calibri" w:hAnsi="Calibri" w:cs="Arial"/>
                <w:lang w:eastAsia="es-ES"/>
              </w:rPr>
              <w:t>Correo electrónico</w:t>
            </w:r>
          </w:p>
        </w:tc>
        <w:tc>
          <w:tcPr>
            <w:tcW w:w="6379" w:type="dxa"/>
            <w:tcBorders>
              <w:top w:val="single" w:sz="4" w:space="0" w:color="auto"/>
              <w:left w:val="single" w:sz="4" w:space="0" w:color="auto"/>
              <w:bottom w:val="single" w:sz="4" w:space="0" w:color="auto"/>
              <w:right w:val="single" w:sz="4" w:space="0" w:color="auto"/>
            </w:tcBorders>
          </w:tcPr>
          <w:p w14:paraId="690FCBD9" w14:textId="77777777" w:rsidR="00346311" w:rsidRDefault="00346311" w:rsidP="00206C57">
            <w:pPr>
              <w:rPr>
                <w:rFonts w:ascii="Calibri" w:hAnsi="Calibri" w:cs="Arial"/>
                <w:lang w:eastAsia="es-ES"/>
              </w:rPr>
            </w:pPr>
          </w:p>
        </w:tc>
      </w:tr>
      <w:tr w:rsidR="00346311" w14:paraId="197E71AD" w14:textId="77777777" w:rsidTr="00206C57">
        <w:tc>
          <w:tcPr>
            <w:tcW w:w="3402" w:type="dxa"/>
            <w:tcBorders>
              <w:top w:val="single" w:sz="4" w:space="0" w:color="auto"/>
              <w:left w:val="single" w:sz="4" w:space="0" w:color="auto"/>
              <w:bottom w:val="single" w:sz="4" w:space="0" w:color="auto"/>
              <w:right w:val="single" w:sz="4" w:space="0" w:color="auto"/>
            </w:tcBorders>
            <w:hideMark/>
          </w:tcPr>
          <w:p w14:paraId="56618D09" w14:textId="77777777" w:rsidR="00346311" w:rsidRDefault="00346311" w:rsidP="00206C57">
            <w:pPr>
              <w:rPr>
                <w:rFonts w:ascii="Calibri" w:hAnsi="Calibri" w:cs="Arial"/>
                <w:lang w:eastAsia="es-ES"/>
              </w:rPr>
            </w:pPr>
            <w:r>
              <w:rPr>
                <w:rFonts w:ascii="Calibri" w:hAnsi="Calibri" w:cs="Arial"/>
                <w:lang w:eastAsia="es-ES"/>
              </w:rPr>
              <w:t>Unidad Médica que supervisará</w:t>
            </w:r>
          </w:p>
        </w:tc>
        <w:tc>
          <w:tcPr>
            <w:tcW w:w="6379" w:type="dxa"/>
            <w:tcBorders>
              <w:top w:val="single" w:sz="4" w:space="0" w:color="auto"/>
              <w:left w:val="single" w:sz="4" w:space="0" w:color="auto"/>
              <w:bottom w:val="single" w:sz="4" w:space="0" w:color="auto"/>
              <w:right w:val="single" w:sz="4" w:space="0" w:color="auto"/>
            </w:tcBorders>
          </w:tcPr>
          <w:p w14:paraId="776C86DB" w14:textId="77777777" w:rsidR="00346311" w:rsidRDefault="00346311" w:rsidP="00206C57">
            <w:pPr>
              <w:rPr>
                <w:rFonts w:ascii="Calibri" w:hAnsi="Calibri" w:cs="Arial"/>
                <w:lang w:eastAsia="es-ES"/>
              </w:rPr>
            </w:pPr>
          </w:p>
        </w:tc>
      </w:tr>
      <w:tr w:rsidR="00346311" w14:paraId="1D6A962F" w14:textId="77777777" w:rsidTr="00206C57">
        <w:tc>
          <w:tcPr>
            <w:tcW w:w="3402" w:type="dxa"/>
            <w:tcBorders>
              <w:top w:val="single" w:sz="4" w:space="0" w:color="auto"/>
              <w:left w:val="single" w:sz="4" w:space="0" w:color="auto"/>
              <w:bottom w:val="single" w:sz="4" w:space="0" w:color="auto"/>
              <w:right w:val="single" w:sz="4" w:space="0" w:color="auto"/>
            </w:tcBorders>
          </w:tcPr>
          <w:p w14:paraId="22DBC5E7" w14:textId="77777777" w:rsidR="00346311" w:rsidRDefault="00346311" w:rsidP="00206C57">
            <w:pPr>
              <w:rPr>
                <w:rFonts w:ascii="Calibri" w:hAnsi="Calibri" w:cs="Arial"/>
                <w:lang w:eastAsia="es-ES"/>
              </w:rPr>
            </w:pPr>
            <w:r>
              <w:rPr>
                <w:rFonts w:ascii="Calibri" w:hAnsi="Calibri" w:cs="Arial"/>
                <w:lang w:eastAsia="es-ES"/>
              </w:rPr>
              <w:t>Identificación oficial</w:t>
            </w:r>
          </w:p>
        </w:tc>
        <w:tc>
          <w:tcPr>
            <w:tcW w:w="6379" w:type="dxa"/>
            <w:tcBorders>
              <w:top w:val="single" w:sz="4" w:space="0" w:color="auto"/>
              <w:left w:val="single" w:sz="4" w:space="0" w:color="auto"/>
              <w:bottom w:val="single" w:sz="4" w:space="0" w:color="auto"/>
              <w:right w:val="single" w:sz="4" w:space="0" w:color="auto"/>
            </w:tcBorders>
          </w:tcPr>
          <w:p w14:paraId="6443F067" w14:textId="77777777" w:rsidR="00346311" w:rsidRDefault="00346311" w:rsidP="00206C57">
            <w:pPr>
              <w:rPr>
                <w:rFonts w:ascii="Calibri" w:hAnsi="Calibri" w:cs="Arial"/>
                <w:lang w:eastAsia="es-ES"/>
              </w:rPr>
            </w:pPr>
          </w:p>
        </w:tc>
      </w:tr>
      <w:tr w:rsidR="00346311" w14:paraId="1A741829" w14:textId="77777777" w:rsidTr="00206C57">
        <w:tc>
          <w:tcPr>
            <w:tcW w:w="3402" w:type="dxa"/>
            <w:tcBorders>
              <w:top w:val="single" w:sz="4" w:space="0" w:color="auto"/>
              <w:left w:val="single" w:sz="4" w:space="0" w:color="auto"/>
              <w:bottom w:val="single" w:sz="4" w:space="0" w:color="auto"/>
              <w:right w:val="single" w:sz="4" w:space="0" w:color="auto"/>
            </w:tcBorders>
          </w:tcPr>
          <w:p w14:paraId="1D1038BB" w14:textId="77777777" w:rsidR="00346311" w:rsidRDefault="00346311" w:rsidP="00206C57">
            <w:pPr>
              <w:rPr>
                <w:rFonts w:ascii="Calibri" w:hAnsi="Calibri" w:cs="Arial"/>
                <w:lang w:eastAsia="es-ES"/>
              </w:rPr>
            </w:pPr>
            <w:r>
              <w:rPr>
                <w:rFonts w:ascii="Calibri" w:hAnsi="Calibri" w:cs="Arial"/>
                <w:lang w:eastAsia="es-ES"/>
              </w:rPr>
              <w:t xml:space="preserve">Firma autógrafa de aceptación </w:t>
            </w:r>
          </w:p>
        </w:tc>
        <w:tc>
          <w:tcPr>
            <w:tcW w:w="6379" w:type="dxa"/>
            <w:tcBorders>
              <w:top w:val="single" w:sz="4" w:space="0" w:color="auto"/>
              <w:left w:val="single" w:sz="4" w:space="0" w:color="auto"/>
              <w:bottom w:val="single" w:sz="4" w:space="0" w:color="auto"/>
              <w:right w:val="single" w:sz="4" w:space="0" w:color="auto"/>
            </w:tcBorders>
          </w:tcPr>
          <w:p w14:paraId="125D257E" w14:textId="77777777" w:rsidR="00346311" w:rsidRDefault="00346311" w:rsidP="00206C57">
            <w:pPr>
              <w:rPr>
                <w:rFonts w:ascii="Calibri" w:hAnsi="Calibri" w:cs="Arial"/>
                <w:lang w:eastAsia="es-ES"/>
              </w:rPr>
            </w:pPr>
          </w:p>
        </w:tc>
      </w:tr>
    </w:tbl>
    <w:p w14:paraId="72CF9803" w14:textId="77777777" w:rsidR="00346311" w:rsidRPr="00C61383" w:rsidRDefault="00346311" w:rsidP="00346311">
      <w:pPr>
        <w:pStyle w:val="Prrafodelista"/>
        <w:ind w:left="502"/>
        <w:rPr>
          <w:rFonts w:ascii="Calibri" w:hAnsi="Calibri" w:cs="Arial"/>
          <w:lang w:eastAsia="es-ES"/>
        </w:rPr>
      </w:pPr>
    </w:p>
    <w:p w14:paraId="210790FF" w14:textId="77777777" w:rsidR="00346311" w:rsidRPr="00C61383" w:rsidRDefault="00346311" w:rsidP="00346311">
      <w:pPr>
        <w:pStyle w:val="Prrafodelista"/>
        <w:ind w:left="502"/>
        <w:rPr>
          <w:rFonts w:ascii="Calibri" w:hAnsi="Calibri" w:cs="Arial"/>
          <w:b/>
          <w:lang w:eastAsia="es-ES"/>
        </w:rPr>
      </w:pPr>
      <w:r w:rsidRPr="00C61383">
        <w:rPr>
          <w:rFonts w:ascii="Calibri" w:hAnsi="Calibri" w:cs="Arial"/>
          <w:b/>
          <w:lang w:eastAsia="es-ES"/>
        </w:rPr>
        <w:t>*Repetir el recuadro tantos supervisores considere necesarios.</w:t>
      </w:r>
    </w:p>
    <w:p w14:paraId="3A523B50" w14:textId="77777777" w:rsidR="00346311" w:rsidRPr="00522579" w:rsidRDefault="00346311" w:rsidP="00346311">
      <w:pPr>
        <w:rPr>
          <w:rFonts w:ascii="Calibri" w:hAnsi="Calibri" w:cs="Arial"/>
          <w:lang w:eastAsia="es-ES"/>
        </w:rPr>
      </w:pPr>
    </w:p>
    <w:p w14:paraId="7FBA3A22" w14:textId="77777777" w:rsidR="00346311" w:rsidRPr="00346311" w:rsidRDefault="00346311" w:rsidP="00346311">
      <w:pPr>
        <w:pStyle w:val="Prrafodelista"/>
        <w:ind w:left="502"/>
        <w:jc w:val="center"/>
        <w:rPr>
          <w:rFonts w:ascii="Calibri" w:hAnsi="Calibri" w:cs="Arial"/>
          <w:b/>
          <w:lang w:val="pt-PT" w:eastAsia="es-ES"/>
        </w:rPr>
      </w:pPr>
      <w:r w:rsidRPr="00346311">
        <w:rPr>
          <w:rFonts w:ascii="Calibri" w:hAnsi="Calibri" w:cs="Arial"/>
          <w:b/>
          <w:lang w:val="pt-PT" w:eastAsia="es-ES"/>
        </w:rPr>
        <w:t>A T E N T A M E N T E.</w:t>
      </w:r>
    </w:p>
    <w:p w14:paraId="265534E5" w14:textId="77777777" w:rsidR="00346311" w:rsidRPr="00346311" w:rsidRDefault="00346311" w:rsidP="00346311">
      <w:pPr>
        <w:pStyle w:val="Prrafodelista"/>
        <w:ind w:left="502"/>
        <w:jc w:val="center"/>
        <w:rPr>
          <w:rFonts w:ascii="Calibri" w:hAnsi="Calibri" w:cs="Arial"/>
          <w:b/>
          <w:lang w:val="pt-PT" w:eastAsia="es-ES"/>
        </w:rPr>
      </w:pPr>
    </w:p>
    <w:p w14:paraId="2DDB097D" w14:textId="77777777" w:rsidR="00346311" w:rsidRPr="00346311" w:rsidRDefault="00346311" w:rsidP="00346311">
      <w:pPr>
        <w:rPr>
          <w:rFonts w:ascii="Calibri" w:hAnsi="Calibri" w:cs="Arial"/>
          <w:b/>
          <w:lang w:val="pt-PT" w:eastAsia="es-ES"/>
        </w:rPr>
      </w:pPr>
    </w:p>
    <w:p w14:paraId="4707C126" w14:textId="77777777" w:rsidR="00346311" w:rsidRPr="00807D27" w:rsidRDefault="00346311" w:rsidP="00346311">
      <w:pPr>
        <w:pStyle w:val="Prrafodelista"/>
        <w:ind w:left="502"/>
        <w:jc w:val="center"/>
        <w:rPr>
          <w:rFonts w:ascii="Calibri" w:hAnsi="Calibri" w:cs="Arial"/>
          <w:b/>
          <w:lang w:val="fr-FR" w:eastAsia="es-ES"/>
        </w:rPr>
      </w:pPr>
      <w:r w:rsidRPr="00807D27">
        <w:rPr>
          <w:rFonts w:ascii="Calibri" w:hAnsi="Calibri" w:cs="Arial"/>
          <w:b/>
          <w:lang w:val="fr-FR" w:eastAsia="es-ES"/>
        </w:rPr>
        <w:t>_____________________________________</w:t>
      </w:r>
    </w:p>
    <w:tbl>
      <w:tblPr>
        <w:tblW w:w="0" w:type="auto"/>
        <w:jc w:val="center"/>
        <w:tblLayout w:type="fixed"/>
        <w:tblLook w:val="04A0" w:firstRow="1" w:lastRow="0" w:firstColumn="1" w:lastColumn="0" w:noHBand="0" w:noVBand="1"/>
      </w:tblPr>
      <w:tblGrid>
        <w:gridCol w:w="4744"/>
      </w:tblGrid>
      <w:tr w:rsidR="00346311" w14:paraId="2EBB97C1" w14:textId="77777777" w:rsidTr="00206C57">
        <w:trPr>
          <w:jc w:val="center"/>
        </w:trPr>
        <w:tc>
          <w:tcPr>
            <w:tcW w:w="4744" w:type="dxa"/>
            <w:hideMark/>
          </w:tcPr>
          <w:p w14:paraId="0F89A640" w14:textId="77777777" w:rsidR="00346311" w:rsidRDefault="00346311" w:rsidP="00206C57">
            <w:pPr>
              <w:jc w:val="center"/>
              <w:rPr>
                <w:rFonts w:ascii="Calibri" w:hAnsi="Calibri" w:cs="Arial"/>
                <w:b/>
                <w:lang w:eastAsia="es-ES"/>
              </w:rPr>
            </w:pPr>
            <w:r>
              <w:rPr>
                <w:rFonts w:ascii="Calibri" w:hAnsi="Calibri" w:cs="Arial"/>
                <w:b/>
                <w:lang w:eastAsia="es-ES"/>
              </w:rPr>
              <w:t>NOMBRE Y FIRMA DEL REPRESENTANTE LEGAL DE LA EMPRESA.</w:t>
            </w:r>
          </w:p>
        </w:tc>
      </w:tr>
    </w:tbl>
    <w:p w14:paraId="26AE849A" w14:textId="77777777" w:rsidR="00C33DAB" w:rsidRDefault="00C33DAB" w:rsidP="00C33DAB">
      <w:pPr>
        <w:pStyle w:val="Ttulo1"/>
        <w:numPr>
          <w:ilvl w:val="0"/>
          <w:numId w:val="0"/>
        </w:numPr>
        <w:rPr>
          <w:sz w:val="24"/>
          <w:szCs w:val="24"/>
        </w:rPr>
      </w:pPr>
      <w:bookmarkStart w:id="77" w:name="_Toc164074758"/>
    </w:p>
    <w:p w14:paraId="7A7BC041" w14:textId="77777777" w:rsidR="00C33DAB" w:rsidRDefault="00C33DAB">
      <w:pPr>
        <w:spacing w:after="200" w:line="276" w:lineRule="auto"/>
        <w:jc w:val="left"/>
        <w:rPr>
          <w:rFonts w:cs="Noto Sans"/>
          <w:b/>
          <w:sz w:val="24"/>
          <w:szCs w:val="24"/>
        </w:rPr>
      </w:pPr>
      <w:r>
        <w:rPr>
          <w:sz w:val="24"/>
          <w:szCs w:val="24"/>
        </w:rPr>
        <w:br w:type="page"/>
      </w:r>
    </w:p>
    <w:p w14:paraId="5DAFE910" w14:textId="77777777" w:rsidR="00D33C6A" w:rsidRDefault="00D33C6A" w:rsidP="00C33DAB">
      <w:pPr>
        <w:pStyle w:val="Ttulo1"/>
        <w:numPr>
          <w:ilvl w:val="0"/>
          <w:numId w:val="0"/>
        </w:numPr>
        <w:rPr>
          <w:sz w:val="24"/>
          <w:szCs w:val="24"/>
        </w:rPr>
      </w:pPr>
    </w:p>
    <w:p w14:paraId="79324091" w14:textId="77777777" w:rsidR="00D33C6A" w:rsidRDefault="00D33C6A" w:rsidP="00C33DAB">
      <w:pPr>
        <w:pStyle w:val="Ttulo1"/>
        <w:numPr>
          <w:ilvl w:val="0"/>
          <w:numId w:val="0"/>
        </w:numPr>
        <w:rPr>
          <w:sz w:val="24"/>
          <w:szCs w:val="24"/>
        </w:rPr>
      </w:pPr>
    </w:p>
    <w:p w14:paraId="2155AD51" w14:textId="77777777" w:rsidR="00D33C6A" w:rsidRDefault="00D33C6A" w:rsidP="00C33DAB">
      <w:pPr>
        <w:pStyle w:val="Ttulo1"/>
        <w:numPr>
          <w:ilvl w:val="0"/>
          <w:numId w:val="0"/>
        </w:numPr>
        <w:rPr>
          <w:sz w:val="24"/>
          <w:szCs w:val="24"/>
        </w:rPr>
      </w:pPr>
    </w:p>
    <w:p w14:paraId="24921019" w14:textId="77777777" w:rsidR="00D33C6A" w:rsidRDefault="00D33C6A" w:rsidP="00C33DAB">
      <w:pPr>
        <w:pStyle w:val="Ttulo1"/>
        <w:numPr>
          <w:ilvl w:val="0"/>
          <w:numId w:val="0"/>
        </w:numPr>
        <w:rPr>
          <w:sz w:val="24"/>
          <w:szCs w:val="24"/>
        </w:rPr>
      </w:pPr>
    </w:p>
    <w:p w14:paraId="6123CFFA" w14:textId="77777777" w:rsidR="00D33C6A" w:rsidRDefault="00D33C6A" w:rsidP="00C33DAB">
      <w:pPr>
        <w:pStyle w:val="Ttulo1"/>
        <w:numPr>
          <w:ilvl w:val="0"/>
          <w:numId w:val="0"/>
        </w:numPr>
        <w:rPr>
          <w:sz w:val="24"/>
          <w:szCs w:val="24"/>
        </w:rPr>
      </w:pPr>
    </w:p>
    <w:p w14:paraId="1C8821B0" w14:textId="77777777" w:rsidR="00D33C6A" w:rsidRDefault="00D33C6A" w:rsidP="00C33DAB">
      <w:pPr>
        <w:pStyle w:val="Ttulo1"/>
        <w:numPr>
          <w:ilvl w:val="0"/>
          <w:numId w:val="0"/>
        </w:numPr>
        <w:rPr>
          <w:sz w:val="24"/>
          <w:szCs w:val="24"/>
        </w:rPr>
      </w:pPr>
    </w:p>
    <w:p w14:paraId="6DB98AEC" w14:textId="35EE92F2" w:rsidR="00346311" w:rsidRPr="00F1423F" w:rsidRDefault="00346311" w:rsidP="00C33DAB">
      <w:pPr>
        <w:pStyle w:val="Ttulo1"/>
        <w:numPr>
          <w:ilvl w:val="0"/>
          <w:numId w:val="0"/>
        </w:numPr>
        <w:rPr>
          <w:sz w:val="24"/>
          <w:szCs w:val="24"/>
        </w:rPr>
      </w:pPr>
      <w:r w:rsidRPr="00F1423F">
        <w:rPr>
          <w:sz w:val="24"/>
          <w:szCs w:val="24"/>
        </w:rPr>
        <w:t>FORMATO T20 “Designación de Técnicos en sitio”</w:t>
      </w:r>
      <w:bookmarkEnd w:id="77"/>
    </w:p>
    <w:p w14:paraId="02136857" w14:textId="77777777" w:rsidR="00346311" w:rsidRPr="00660CDE" w:rsidRDefault="00346311" w:rsidP="00346311">
      <w:pPr>
        <w:rPr>
          <w:rFonts w:ascii="Calibri" w:hAnsi="Calibri" w:cs="Arial"/>
          <w:b/>
          <w:bCs/>
          <w:lang w:eastAsia="es-ES"/>
        </w:rPr>
      </w:pPr>
      <w:r w:rsidRPr="00660CDE">
        <w:rPr>
          <w:rFonts w:ascii="Calibri" w:hAnsi="Calibri" w:cs="Arial"/>
          <w:b/>
          <w:bCs/>
          <w:lang w:eastAsia="es-ES"/>
        </w:rPr>
        <w:t>(Carta En Original, Papel Membretado Y Firma Autógrafa Del Licitante)</w:t>
      </w:r>
    </w:p>
    <w:p w14:paraId="3D967499" w14:textId="77777777" w:rsidR="00346311" w:rsidRPr="00C61383" w:rsidRDefault="00346311" w:rsidP="00346311">
      <w:pPr>
        <w:pStyle w:val="Prrafodelista"/>
        <w:ind w:left="502"/>
        <w:rPr>
          <w:rFonts w:ascii="Calibri" w:hAnsi="Calibri" w:cs="Arial"/>
          <w:b/>
          <w:lang w:eastAsia="es-ES"/>
        </w:rPr>
      </w:pPr>
    </w:p>
    <w:p w14:paraId="5003E4C1" w14:textId="77777777" w:rsidR="00346311" w:rsidRPr="00C61383" w:rsidRDefault="00346311" w:rsidP="00346311">
      <w:pPr>
        <w:pStyle w:val="Prrafodelista"/>
        <w:ind w:left="502"/>
        <w:rPr>
          <w:rFonts w:ascii="Calibri" w:hAnsi="Calibri" w:cs="Arial"/>
          <w:b/>
          <w:lang w:eastAsia="es-ES"/>
        </w:rPr>
      </w:pPr>
    </w:p>
    <w:p w14:paraId="406BA26B" w14:textId="77777777" w:rsidR="00346311" w:rsidRPr="00346311" w:rsidRDefault="00346311" w:rsidP="00346311">
      <w:pPr>
        <w:jc w:val="right"/>
        <w:rPr>
          <w:rFonts w:ascii="Calibri" w:hAnsi="Calibri" w:cs="Arial"/>
          <w:lang w:val="pt-PT" w:eastAsia="es-ES"/>
        </w:rPr>
      </w:pPr>
      <w:r w:rsidRPr="00346311">
        <w:rPr>
          <w:rFonts w:ascii="Calibri" w:hAnsi="Calibri" w:cs="Arial"/>
          <w:lang w:val="pt-PT" w:eastAsia="es-ES"/>
        </w:rPr>
        <w:t>_____________de _________de____________________</w:t>
      </w:r>
    </w:p>
    <w:p w14:paraId="7C42C8B2" w14:textId="77777777" w:rsidR="00346311" w:rsidRPr="00346311" w:rsidRDefault="00346311" w:rsidP="00346311">
      <w:pPr>
        <w:rPr>
          <w:rFonts w:ascii="Calibri" w:hAnsi="Calibri" w:cs="Arial"/>
          <w:lang w:val="pt-PT" w:eastAsia="es-ES"/>
        </w:rPr>
      </w:pPr>
      <w:r w:rsidRPr="00346311">
        <w:rPr>
          <w:rFonts w:ascii="Calibri" w:hAnsi="Calibri" w:cs="Arial"/>
          <w:lang w:val="pt-PT" w:eastAsia="es-ES"/>
        </w:rPr>
        <w:t>_________________________</w:t>
      </w:r>
    </w:p>
    <w:p w14:paraId="291A4F19" w14:textId="77777777" w:rsidR="00346311" w:rsidRPr="00346311" w:rsidRDefault="00346311" w:rsidP="00346311">
      <w:pPr>
        <w:pStyle w:val="Prrafodelista"/>
        <w:ind w:left="502"/>
        <w:rPr>
          <w:rFonts w:ascii="Calibri" w:hAnsi="Calibri" w:cs="Arial"/>
          <w:lang w:val="pt-PT" w:eastAsia="es-ES"/>
        </w:rPr>
      </w:pPr>
      <w:r w:rsidRPr="00346311">
        <w:rPr>
          <w:rFonts w:ascii="Calibri" w:hAnsi="Calibri" w:cs="Arial"/>
          <w:lang w:val="pt-PT" w:eastAsia="es-ES"/>
        </w:rPr>
        <w:t>P r e s e n t e.</w:t>
      </w:r>
    </w:p>
    <w:p w14:paraId="7159446D" w14:textId="77777777" w:rsidR="00346311" w:rsidRPr="00346311" w:rsidRDefault="00346311" w:rsidP="00346311">
      <w:pPr>
        <w:rPr>
          <w:rFonts w:ascii="Calibri" w:hAnsi="Calibri" w:cs="Arial"/>
          <w:lang w:val="pt-PT" w:eastAsia="es-ES"/>
        </w:rPr>
      </w:pPr>
    </w:p>
    <w:p w14:paraId="08A2FB58" w14:textId="77777777" w:rsidR="00346311" w:rsidRPr="00153786" w:rsidRDefault="00346311" w:rsidP="00346311">
      <w:pPr>
        <w:rPr>
          <w:rFonts w:ascii="Calibri" w:hAnsi="Calibri" w:cs="Arial"/>
          <w:lang w:eastAsia="es-ES"/>
        </w:rPr>
      </w:pPr>
      <w:r w:rsidRPr="00153786">
        <w:rPr>
          <w:rFonts w:ascii="Calibri" w:hAnsi="Calibri" w:cs="Arial"/>
          <w:lang w:eastAsia="es-ES"/>
        </w:rPr>
        <w:t>En mi carácter de representante legal de __________________________________, y con el propósito de dar cumplimiento a los requisitos establecidos para la presentación de la propuesta técnica d</w:t>
      </w:r>
      <w:r>
        <w:rPr>
          <w:rFonts w:ascii="Calibri" w:hAnsi="Calibri" w:cs="Arial"/>
          <w:lang w:eastAsia="es-ES"/>
        </w:rPr>
        <w:t>e la Licitación Pública</w:t>
      </w:r>
      <w:r w:rsidRPr="00153786">
        <w:rPr>
          <w:rFonts w:ascii="Calibri" w:hAnsi="Calibri" w:cs="Arial"/>
          <w:lang w:eastAsia="es-ES"/>
        </w:rPr>
        <w:t xml:space="preserve">_____________________________________________ adjunto en formato los datos de las personas designadas como </w:t>
      </w:r>
      <w:r>
        <w:rPr>
          <w:rFonts w:ascii="Calibri" w:hAnsi="Calibri" w:cs="Arial"/>
          <w:lang w:eastAsia="es-ES"/>
        </w:rPr>
        <w:t>“Técnicos en sitio” por turno</w:t>
      </w:r>
      <w:r w:rsidRPr="00153786">
        <w:rPr>
          <w:rFonts w:ascii="Calibri" w:hAnsi="Calibri" w:cs="Arial"/>
          <w:lang w:eastAsia="es-ES"/>
        </w:rPr>
        <w:t xml:space="preserve"> en cada uno de las Unidades Médicas del Instituto en que se prestará el servicio, </w:t>
      </w:r>
      <w:r>
        <w:rPr>
          <w:rFonts w:ascii="Calibri" w:hAnsi="Calibri" w:cs="Arial"/>
          <w:lang w:eastAsia="es-ES"/>
        </w:rPr>
        <w:t xml:space="preserve">y del supervisor de operación administrativa que estará a cargo de ellos, proporcionando </w:t>
      </w:r>
    </w:p>
    <w:p w14:paraId="6F910840" w14:textId="77777777" w:rsidR="00346311" w:rsidRPr="00C61383" w:rsidRDefault="00346311" w:rsidP="00346311">
      <w:pPr>
        <w:pStyle w:val="Prrafodelista"/>
        <w:ind w:left="502"/>
        <w:rPr>
          <w:rFonts w:ascii="Calibri" w:hAnsi="Calibri" w:cs="Arial"/>
          <w:b/>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6077"/>
      </w:tblGrid>
      <w:tr w:rsidR="00346311" w14:paraId="25DCCBFE"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9F682AD" w14:textId="77777777" w:rsidR="00346311" w:rsidRDefault="00346311" w:rsidP="00206C57">
            <w:pPr>
              <w:rPr>
                <w:rFonts w:ascii="Calibri" w:hAnsi="Calibri" w:cs="Arial"/>
                <w:lang w:eastAsia="es-ES"/>
              </w:rPr>
            </w:pPr>
            <w:r>
              <w:rPr>
                <w:rFonts w:ascii="Calibri" w:hAnsi="Calibri" w:cs="Arial"/>
                <w:lang w:eastAsia="es-ES"/>
              </w:rPr>
              <w:t xml:space="preserve">Nombre </w:t>
            </w:r>
            <w:r w:rsidRPr="00660CDE">
              <w:rPr>
                <w:rFonts w:ascii="Calibri" w:hAnsi="Calibri" w:cs="Arial"/>
                <w:i/>
                <w:lang w:eastAsia="es-ES"/>
              </w:rPr>
              <w:t>DEL(OS)TÉCNICO(S) EN SITIO</w:t>
            </w:r>
          </w:p>
        </w:tc>
        <w:tc>
          <w:tcPr>
            <w:tcW w:w="295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FFF166" w14:textId="77777777" w:rsidR="00346311" w:rsidRDefault="00346311" w:rsidP="00206C57">
            <w:pPr>
              <w:rPr>
                <w:rFonts w:ascii="Calibri" w:hAnsi="Calibri" w:cs="Arial"/>
                <w:lang w:eastAsia="es-ES"/>
              </w:rPr>
            </w:pPr>
          </w:p>
        </w:tc>
      </w:tr>
      <w:tr w:rsidR="00346311" w14:paraId="63FCE2E4"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hideMark/>
          </w:tcPr>
          <w:p w14:paraId="228AA585" w14:textId="77777777" w:rsidR="00346311" w:rsidRDefault="00346311" w:rsidP="00206C57">
            <w:pPr>
              <w:rPr>
                <w:rFonts w:ascii="Calibri" w:hAnsi="Calibri" w:cs="Arial"/>
                <w:lang w:eastAsia="es-ES"/>
              </w:rPr>
            </w:pPr>
            <w:r>
              <w:rPr>
                <w:rFonts w:ascii="Calibri" w:hAnsi="Calibri" w:cs="Arial"/>
                <w:lang w:eastAsia="es-ES"/>
              </w:rPr>
              <w:t>Título académico</w:t>
            </w:r>
          </w:p>
        </w:tc>
        <w:tc>
          <w:tcPr>
            <w:tcW w:w="2951" w:type="pct"/>
            <w:tcBorders>
              <w:top w:val="single" w:sz="4" w:space="0" w:color="auto"/>
              <w:left w:val="single" w:sz="4" w:space="0" w:color="auto"/>
              <w:bottom w:val="single" w:sz="4" w:space="0" w:color="auto"/>
              <w:right w:val="single" w:sz="4" w:space="0" w:color="auto"/>
            </w:tcBorders>
          </w:tcPr>
          <w:p w14:paraId="3BFC956A" w14:textId="77777777" w:rsidR="00346311" w:rsidRDefault="00346311" w:rsidP="00206C57">
            <w:pPr>
              <w:rPr>
                <w:rFonts w:ascii="Calibri" w:hAnsi="Calibri" w:cs="Arial"/>
                <w:lang w:eastAsia="es-ES"/>
              </w:rPr>
            </w:pPr>
          </w:p>
        </w:tc>
      </w:tr>
      <w:tr w:rsidR="00346311" w14:paraId="6775456A"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hideMark/>
          </w:tcPr>
          <w:p w14:paraId="7799276E" w14:textId="77777777" w:rsidR="00346311" w:rsidRDefault="00346311" w:rsidP="00206C57">
            <w:pPr>
              <w:rPr>
                <w:rFonts w:ascii="Calibri" w:hAnsi="Calibri" w:cs="Arial"/>
                <w:lang w:eastAsia="es-ES"/>
              </w:rPr>
            </w:pPr>
            <w:r>
              <w:rPr>
                <w:rFonts w:ascii="Calibri" w:hAnsi="Calibri" w:cs="Arial"/>
                <w:lang w:eastAsia="es-ES"/>
              </w:rPr>
              <w:t>Teléfono de oficina</w:t>
            </w:r>
          </w:p>
        </w:tc>
        <w:tc>
          <w:tcPr>
            <w:tcW w:w="2951" w:type="pct"/>
            <w:tcBorders>
              <w:top w:val="single" w:sz="4" w:space="0" w:color="auto"/>
              <w:left w:val="single" w:sz="4" w:space="0" w:color="auto"/>
              <w:bottom w:val="single" w:sz="4" w:space="0" w:color="auto"/>
              <w:right w:val="single" w:sz="4" w:space="0" w:color="auto"/>
            </w:tcBorders>
          </w:tcPr>
          <w:p w14:paraId="498AA8A9" w14:textId="77777777" w:rsidR="00346311" w:rsidRDefault="00346311" w:rsidP="00206C57">
            <w:pPr>
              <w:rPr>
                <w:rFonts w:ascii="Calibri" w:hAnsi="Calibri" w:cs="Arial"/>
                <w:lang w:eastAsia="es-ES"/>
              </w:rPr>
            </w:pPr>
          </w:p>
        </w:tc>
      </w:tr>
      <w:tr w:rsidR="00346311" w14:paraId="65E5D191"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hideMark/>
          </w:tcPr>
          <w:p w14:paraId="18F4F489" w14:textId="77777777" w:rsidR="00346311" w:rsidRDefault="00346311" w:rsidP="00206C57">
            <w:pPr>
              <w:rPr>
                <w:rFonts w:ascii="Calibri" w:hAnsi="Calibri" w:cs="Arial"/>
                <w:lang w:eastAsia="es-ES"/>
              </w:rPr>
            </w:pPr>
            <w:r>
              <w:rPr>
                <w:rFonts w:ascii="Calibri" w:hAnsi="Calibri" w:cs="Arial"/>
                <w:lang w:eastAsia="es-ES"/>
              </w:rPr>
              <w:t>Teléfono celular</w:t>
            </w:r>
          </w:p>
        </w:tc>
        <w:tc>
          <w:tcPr>
            <w:tcW w:w="2951" w:type="pct"/>
            <w:tcBorders>
              <w:top w:val="single" w:sz="4" w:space="0" w:color="auto"/>
              <w:left w:val="single" w:sz="4" w:space="0" w:color="auto"/>
              <w:bottom w:val="single" w:sz="4" w:space="0" w:color="auto"/>
              <w:right w:val="single" w:sz="4" w:space="0" w:color="auto"/>
            </w:tcBorders>
          </w:tcPr>
          <w:p w14:paraId="0855FD5F" w14:textId="77777777" w:rsidR="00346311" w:rsidRDefault="00346311" w:rsidP="00206C57">
            <w:pPr>
              <w:rPr>
                <w:rFonts w:ascii="Calibri" w:hAnsi="Calibri" w:cs="Arial"/>
                <w:lang w:eastAsia="es-ES"/>
              </w:rPr>
            </w:pPr>
          </w:p>
        </w:tc>
      </w:tr>
      <w:tr w:rsidR="00346311" w14:paraId="53341C78"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hideMark/>
          </w:tcPr>
          <w:p w14:paraId="3CA5A063" w14:textId="77777777" w:rsidR="00346311" w:rsidRDefault="00346311" w:rsidP="00206C57">
            <w:pPr>
              <w:rPr>
                <w:rFonts w:ascii="Calibri" w:hAnsi="Calibri" w:cs="Arial"/>
                <w:lang w:eastAsia="es-ES"/>
              </w:rPr>
            </w:pPr>
            <w:r>
              <w:rPr>
                <w:rFonts w:ascii="Calibri" w:hAnsi="Calibri" w:cs="Arial"/>
                <w:lang w:eastAsia="es-ES"/>
              </w:rPr>
              <w:t>Correo electrónico</w:t>
            </w:r>
          </w:p>
        </w:tc>
        <w:tc>
          <w:tcPr>
            <w:tcW w:w="2951" w:type="pct"/>
            <w:tcBorders>
              <w:top w:val="single" w:sz="4" w:space="0" w:color="auto"/>
              <w:left w:val="single" w:sz="4" w:space="0" w:color="auto"/>
              <w:bottom w:val="single" w:sz="4" w:space="0" w:color="auto"/>
              <w:right w:val="single" w:sz="4" w:space="0" w:color="auto"/>
            </w:tcBorders>
          </w:tcPr>
          <w:p w14:paraId="3906C158" w14:textId="77777777" w:rsidR="00346311" w:rsidRDefault="00346311" w:rsidP="00206C57">
            <w:pPr>
              <w:rPr>
                <w:rFonts w:ascii="Calibri" w:hAnsi="Calibri" w:cs="Arial"/>
                <w:lang w:eastAsia="es-ES"/>
              </w:rPr>
            </w:pPr>
          </w:p>
        </w:tc>
      </w:tr>
      <w:tr w:rsidR="00346311" w14:paraId="1DFD79AA"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hideMark/>
          </w:tcPr>
          <w:p w14:paraId="1134F6B9" w14:textId="77777777" w:rsidR="00346311" w:rsidRDefault="00346311" w:rsidP="00206C57">
            <w:pPr>
              <w:rPr>
                <w:rFonts w:ascii="Calibri" w:hAnsi="Calibri" w:cs="Arial"/>
                <w:lang w:eastAsia="es-ES"/>
              </w:rPr>
            </w:pPr>
            <w:r>
              <w:rPr>
                <w:rFonts w:ascii="Calibri" w:hAnsi="Calibri" w:cs="Arial"/>
                <w:lang w:eastAsia="es-ES"/>
              </w:rPr>
              <w:t>Unidad Médica a la que estará adscrito</w:t>
            </w:r>
          </w:p>
        </w:tc>
        <w:tc>
          <w:tcPr>
            <w:tcW w:w="2951" w:type="pct"/>
            <w:tcBorders>
              <w:top w:val="single" w:sz="4" w:space="0" w:color="auto"/>
              <w:left w:val="single" w:sz="4" w:space="0" w:color="auto"/>
              <w:bottom w:val="single" w:sz="4" w:space="0" w:color="auto"/>
              <w:right w:val="single" w:sz="4" w:space="0" w:color="auto"/>
            </w:tcBorders>
          </w:tcPr>
          <w:p w14:paraId="37E9C37E" w14:textId="77777777" w:rsidR="00346311" w:rsidRDefault="00346311" w:rsidP="00206C57">
            <w:pPr>
              <w:rPr>
                <w:rFonts w:ascii="Calibri" w:hAnsi="Calibri" w:cs="Arial"/>
                <w:lang w:eastAsia="es-ES"/>
              </w:rPr>
            </w:pPr>
          </w:p>
        </w:tc>
      </w:tr>
      <w:tr w:rsidR="00346311" w14:paraId="6FCE6D25"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tcPr>
          <w:p w14:paraId="20312DC6" w14:textId="77777777" w:rsidR="00346311" w:rsidRDefault="00346311" w:rsidP="00206C57">
            <w:pPr>
              <w:rPr>
                <w:rFonts w:ascii="Calibri" w:hAnsi="Calibri" w:cs="Arial"/>
                <w:lang w:eastAsia="es-ES"/>
              </w:rPr>
            </w:pPr>
            <w:r>
              <w:rPr>
                <w:rFonts w:ascii="Calibri" w:hAnsi="Calibri" w:cs="Arial"/>
                <w:lang w:eastAsia="es-ES"/>
              </w:rPr>
              <w:t>turno</w:t>
            </w:r>
          </w:p>
        </w:tc>
        <w:tc>
          <w:tcPr>
            <w:tcW w:w="2951" w:type="pct"/>
            <w:tcBorders>
              <w:top w:val="single" w:sz="4" w:space="0" w:color="auto"/>
              <w:left w:val="single" w:sz="4" w:space="0" w:color="auto"/>
              <w:bottom w:val="single" w:sz="4" w:space="0" w:color="auto"/>
              <w:right w:val="single" w:sz="4" w:space="0" w:color="auto"/>
            </w:tcBorders>
          </w:tcPr>
          <w:p w14:paraId="19B5D58E" w14:textId="77777777" w:rsidR="00346311" w:rsidRDefault="00346311" w:rsidP="00206C57">
            <w:pPr>
              <w:rPr>
                <w:rFonts w:ascii="Calibri" w:hAnsi="Calibri" w:cs="Arial"/>
                <w:lang w:eastAsia="es-ES"/>
              </w:rPr>
            </w:pPr>
          </w:p>
        </w:tc>
      </w:tr>
      <w:tr w:rsidR="00346311" w14:paraId="4E4EB5E2"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tcPr>
          <w:p w14:paraId="5D3E05FF" w14:textId="77777777" w:rsidR="00346311" w:rsidRDefault="00346311" w:rsidP="00206C57">
            <w:pPr>
              <w:rPr>
                <w:rFonts w:ascii="Calibri" w:hAnsi="Calibri" w:cs="Arial"/>
                <w:lang w:eastAsia="es-ES"/>
              </w:rPr>
            </w:pPr>
            <w:r>
              <w:rPr>
                <w:rFonts w:ascii="Calibri" w:hAnsi="Calibri" w:cs="Arial"/>
                <w:lang w:eastAsia="es-ES"/>
              </w:rPr>
              <w:t>Identificación oficial</w:t>
            </w:r>
          </w:p>
        </w:tc>
        <w:tc>
          <w:tcPr>
            <w:tcW w:w="2951" w:type="pct"/>
            <w:tcBorders>
              <w:top w:val="single" w:sz="4" w:space="0" w:color="auto"/>
              <w:left w:val="single" w:sz="4" w:space="0" w:color="auto"/>
              <w:bottom w:val="single" w:sz="4" w:space="0" w:color="auto"/>
              <w:right w:val="single" w:sz="4" w:space="0" w:color="auto"/>
            </w:tcBorders>
          </w:tcPr>
          <w:p w14:paraId="2F78F4A9" w14:textId="77777777" w:rsidR="00346311" w:rsidRDefault="00346311" w:rsidP="00206C57">
            <w:pPr>
              <w:rPr>
                <w:rFonts w:ascii="Calibri" w:hAnsi="Calibri" w:cs="Arial"/>
                <w:lang w:eastAsia="es-ES"/>
              </w:rPr>
            </w:pPr>
          </w:p>
        </w:tc>
      </w:tr>
      <w:tr w:rsidR="00346311" w14:paraId="01D3D7C4" w14:textId="77777777" w:rsidTr="00206C57">
        <w:trPr>
          <w:trHeight w:val="113"/>
        </w:trPr>
        <w:tc>
          <w:tcPr>
            <w:tcW w:w="2049" w:type="pct"/>
            <w:tcBorders>
              <w:top w:val="single" w:sz="4" w:space="0" w:color="auto"/>
              <w:left w:val="single" w:sz="4" w:space="0" w:color="auto"/>
              <w:bottom w:val="single" w:sz="4" w:space="0" w:color="auto"/>
              <w:right w:val="single" w:sz="4" w:space="0" w:color="auto"/>
            </w:tcBorders>
          </w:tcPr>
          <w:p w14:paraId="3CA48BAC" w14:textId="77777777" w:rsidR="00346311" w:rsidRDefault="00346311" w:rsidP="00206C57">
            <w:pPr>
              <w:rPr>
                <w:rFonts w:ascii="Calibri" w:hAnsi="Calibri" w:cs="Arial"/>
                <w:lang w:eastAsia="es-ES"/>
              </w:rPr>
            </w:pPr>
            <w:r>
              <w:rPr>
                <w:rFonts w:ascii="Calibri" w:hAnsi="Calibri" w:cs="Arial"/>
                <w:lang w:eastAsia="es-ES"/>
              </w:rPr>
              <w:t>Firma autógrafa de aceptación de la sede</w:t>
            </w:r>
          </w:p>
        </w:tc>
        <w:tc>
          <w:tcPr>
            <w:tcW w:w="2951" w:type="pct"/>
            <w:tcBorders>
              <w:top w:val="single" w:sz="4" w:space="0" w:color="auto"/>
              <w:left w:val="single" w:sz="4" w:space="0" w:color="auto"/>
              <w:bottom w:val="single" w:sz="4" w:space="0" w:color="auto"/>
              <w:right w:val="single" w:sz="4" w:space="0" w:color="auto"/>
            </w:tcBorders>
          </w:tcPr>
          <w:p w14:paraId="0F8F26E5" w14:textId="77777777" w:rsidR="00346311" w:rsidRDefault="00346311" w:rsidP="00206C57">
            <w:pPr>
              <w:rPr>
                <w:rFonts w:ascii="Calibri" w:hAnsi="Calibri" w:cs="Arial"/>
                <w:lang w:eastAsia="es-ES"/>
              </w:rPr>
            </w:pPr>
          </w:p>
        </w:tc>
      </w:tr>
    </w:tbl>
    <w:p w14:paraId="37093300" w14:textId="77777777" w:rsidR="00346311" w:rsidRPr="00C61383" w:rsidRDefault="00346311" w:rsidP="00346311">
      <w:pPr>
        <w:pStyle w:val="Prrafodelista"/>
        <w:ind w:left="502"/>
        <w:rPr>
          <w:rFonts w:ascii="Calibri" w:hAnsi="Calibri" w:cs="Arial"/>
          <w:lang w:eastAsia="es-ES"/>
        </w:rPr>
      </w:pPr>
    </w:p>
    <w:p w14:paraId="76F654B3" w14:textId="77777777" w:rsidR="00346311" w:rsidRPr="00C61383" w:rsidRDefault="00346311" w:rsidP="00346311">
      <w:pPr>
        <w:pStyle w:val="Prrafodelista"/>
        <w:ind w:left="502"/>
        <w:rPr>
          <w:rFonts w:ascii="Calibri" w:hAnsi="Calibri" w:cs="Arial"/>
          <w:b/>
          <w:lang w:eastAsia="es-ES"/>
        </w:rPr>
      </w:pPr>
      <w:r w:rsidRPr="00C61383">
        <w:rPr>
          <w:rFonts w:ascii="Calibri" w:hAnsi="Calibri" w:cs="Arial"/>
          <w:b/>
          <w:lang w:eastAsia="es-ES"/>
        </w:rPr>
        <w:t>*Repetir el recuadro tantos supervisores considere necesarios.</w:t>
      </w:r>
    </w:p>
    <w:p w14:paraId="631C55BB" w14:textId="77777777" w:rsidR="00346311" w:rsidRPr="00660CDE" w:rsidRDefault="00346311" w:rsidP="00346311">
      <w:pPr>
        <w:rPr>
          <w:rFonts w:ascii="Calibri" w:hAnsi="Calibri" w:cs="Arial"/>
          <w:lang w:eastAsia="es-ES"/>
        </w:rPr>
      </w:pPr>
    </w:p>
    <w:p w14:paraId="5111C6C4" w14:textId="77777777" w:rsidR="00346311" w:rsidRPr="00346311" w:rsidRDefault="00346311" w:rsidP="00346311">
      <w:pPr>
        <w:pStyle w:val="Prrafodelista"/>
        <w:ind w:left="502"/>
        <w:jc w:val="center"/>
        <w:rPr>
          <w:rFonts w:ascii="Calibri" w:hAnsi="Calibri" w:cs="Arial"/>
          <w:b/>
          <w:lang w:val="pt-PT" w:eastAsia="es-ES"/>
        </w:rPr>
      </w:pPr>
      <w:r w:rsidRPr="00346311">
        <w:rPr>
          <w:rFonts w:ascii="Calibri" w:hAnsi="Calibri" w:cs="Arial"/>
          <w:b/>
          <w:lang w:val="pt-PT" w:eastAsia="es-ES"/>
        </w:rPr>
        <w:t>A T E N T A M E N T E.</w:t>
      </w:r>
    </w:p>
    <w:p w14:paraId="32033342" w14:textId="77777777" w:rsidR="00346311" w:rsidRPr="00346311" w:rsidRDefault="00346311" w:rsidP="00346311">
      <w:pPr>
        <w:pStyle w:val="Prrafodelista"/>
        <w:ind w:left="502"/>
        <w:jc w:val="center"/>
        <w:rPr>
          <w:rFonts w:ascii="Calibri" w:hAnsi="Calibri" w:cs="Arial"/>
          <w:b/>
          <w:lang w:val="pt-PT" w:eastAsia="es-ES"/>
        </w:rPr>
      </w:pPr>
    </w:p>
    <w:p w14:paraId="3FD22D97" w14:textId="77777777" w:rsidR="00346311" w:rsidRPr="00346311" w:rsidRDefault="00346311" w:rsidP="00346311">
      <w:pPr>
        <w:rPr>
          <w:rFonts w:ascii="Calibri" w:hAnsi="Calibri" w:cs="Arial"/>
          <w:b/>
          <w:lang w:val="pt-PT" w:eastAsia="es-ES"/>
        </w:rPr>
      </w:pPr>
    </w:p>
    <w:tbl>
      <w:tblPr>
        <w:tblpPr w:leftFromText="141" w:rightFromText="141" w:vertAnchor="text" w:horzAnchor="margin" w:tblpXSpec="center" w:tblpY="667"/>
        <w:tblW w:w="0" w:type="auto"/>
        <w:tblLayout w:type="fixed"/>
        <w:tblLook w:val="04A0" w:firstRow="1" w:lastRow="0" w:firstColumn="1" w:lastColumn="0" w:noHBand="0" w:noVBand="1"/>
      </w:tblPr>
      <w:tblGrid>
        <w:gridCol w:w="4744"/>
      </w:tblGrid>
      <w:tr w:rsidR="00346311" w14:paraId="1265A7DE" w14:textId="77777777" w:rsidTr="00206C57">
        <w:tc>
          <w:tcPr>
            <w:tcW w:w="4744" w:type="dxa"/>
            <w:hideMark/>
          </w:tcPr>
          <w:p w14:paraId="7D2BBFAF" w14:textId="77777777" w:rsidR="00346311" w:rsidRDefault="00346311" w:rsidP="00206C57">
            <w:pPr>
              <w:jc w:val="center"/>
              <w:rPr>
                <w:rFonts w:ascii="Calibri" w:hAnsi="Calibri" w:cs="Arial"/>
                <w:b/>
                <w:lang w:eastAsia="es-ES"/>
              </w:rPr>
            </w:pPr>
            <w:r>
              <w:rPr>
                <w:rFonts w:ascii="Calibri" w:hAnsi="Calibri" w:cs="Arial"/>
                <w:b/>
                <w:lang w:eastAsia="es-ES"/>
              </w:rPr>
              <w:t xml:space="preserve">NOMBRE Y FIRMA DEL REPRESENTANTE LEGAL DE LA EMPRESA </w:t>
            </w:r>
          </w:p>
        </w:tc>
      </w:tr>
    </w:tbl>
    <w:p w14:paraId="60E5BCE6" w14:textId="77777777" w:rsidR="00346311" w:rsidRPr="00C61383" w:rsidRDefault="00346311" w:rsidP="00346311">
      <w:pPr>
        <w:pStyle w:val="Prrafodelista"/>
        <w:ind w:left="502"/>
        <w:jc w:val="center"/>
        <w:rPr>
          <w:rFonts w:ascii="Calibri" w:hAnsi="Calibri" w:cs="Arial"/>
          <w:b/>
          <w:lang w:eastAsia="es-ES"/>
        </w:rPr>
      </w:pPr>
      <w:r>
        <w:rPr>
          <w:rFonts w:ascii="Calibri" w:hAnsi="Calibri" w:cs="Arial"/>
          <w:b/>
          <w:lang w:eastAsia="es-ES"/>
        </w:rPr>
        <w:t>_____________________________________</w:t>
      </w:r>
    </w:p>
    <w:p w14:paraId="688CA7CE" w14:textId="77777777" w:rsidR="00346311" w:rsidRDefault="00346311" w:rsidP="00346311">
      <w:pPr>
        <w:rPr>
          <w:color w:val="548DD4" w:themeColor="text2" w:themeTint="99"/>
        </w:rPr>
      </w:pPr>
    </w:p>
    <w:p w14:paraId="6B762070" w14:textId="77777777" w:rsidR="00AE65CE" w:rsidRPr="00906ADC" w:rsidRDefault="00AE65CE" w:rsidP="000F6A67">
      <w:pPr>
        <w:rPr>
          <w:rFonts w:ascii="Calibri" w:eastAsia="Calibri" w:hAnsi="Calibri" w:cs="Arial"/>
        </w:rPr>
      </w:pPr>
    </w:p>
    <w:p w14:paraId="7CB58F47" w14:textId="0356ADD5" w:rsidR="00C33DAB" w:rsidRDefault="00C33DAB">
      <w:pPr>
        <w:spacing w:after="200" w:line="276" w:lineRule="auto"/>
        <w:jc w:val="left"/>
        <w:rPr>
          <w:rFonts w:cs="Noto Sans"/>
          <w:b/>
          <w:bCs/>
        </w:rPr>
      </w:pPr>
      <w:r>
        <w:rPr>
          <w:rFonts w:cs="Noto Sans"/>
          <w:b/>
          <w:bCs/>
        </w:rPr>
        <w:br w:type="page"/>
      </w:r>
    </w:p>
    <w:p w14:paraId="4BCCBF44" w14:textId="77777777" w:rsidR="00D33C6A" w:rsidRDefault="00D33C6A" w:rsidP="0017430B">
      <w:pPr>
        <w:pStyle w:val="Ttulo1"/>
        <w:numPr>
          <w:ilvl w:val="0"/>
          <w:numId w:val="0"/>
        </w:numPr>
      </w:pPr>
      <w:bookmarkStart w:id="78" w:name="_Toc87031239"/>
      <w:bookmarkStart w:id="79" w:name="_Toc164074759"/>
      <w:bookmarkStart w:id="80" w:name="_Toc68629070"/>
    </w:p>
    <w:p w14:paraId="0B374561" w14:textId="77777777" w:rsidR="00D33C6A" w:rsidRDefault="00D33C6A" w:rsidP="0017430B">
      <w:pPr>
        <w:pStyle w:val="Ttulo1"/>
        <w:numPr>
          <w:ilvl w:val="0"/>
          <w:numId w:val="0"/>
        </w:numPr>
      </w:pPr>
    </w:p>
    <w:p w14:paraId="171FED96" w14:textId="77777777" w:rsidR="00D33C6A" w:rsidRDefault="00D33C6A" w:rsidP="0017430B">
      <w:pPr>
        <w:pStyle w:val="Ttulo1"/>
        <w:numPr>
          <w:ilvl w:val="0"/>
          <w:numId w:val="0"/>
        </w:numPr>
      </w:pPr>
    </w:p>
    <w:p w14:paraId="3CEAE72E" w14:textId="77777777" w:rsidR="00D33C6A" w:rsidRDefault="00D33C6A" w:rsidP="0017430B">
      <w:pPr>
        <w:pStyle w:val="Ttulo1"/>
        <w:numPr>
          <w:ilvl w:val="0"/>
          <w:numId w:val="0"/>
        </w:numPr>
      </w:pPr>
    </w:p>
    <w:p w14:paraId="7890A27F" w14:textId="77777777" w:rsidR="00D33C6A" w:rsidRDefault="00D33C6A" w:rsidP="0017430B">
      <w:pPr>
        <w:pStyle w:val="Ttulo1"/>
        <w:numPr>
          <w:ilvl w:val="0"/>
          <w:numId w:val="0"/>
        </w:numPr>
      </w:pPr>
    </w:p>
    <w:p w14:paraId="04EB02CE" w14:textId="77777777" w:rsidR="00D33C6A" w:rsidRDefault="00D33C6A" w:rsidP="0017430B">
      <w:pPr>
        <w:pStyle w:val="Ttulo1"/>
        <w:numPr>
          <w:ilvl w:val="0"/>
          <w:numId w:val="0"/>
        </w:numPr>
      </w:pPr>
    </w:p>
    <w:p w14:paraId="57367AC2" w14:textId="41F4DF2B" w:rsidR="00DA5D80" w:rsidRDefault="00DA5D80" w:rsidP="00DA5D80">
      <w:pPr>
        <w:spacing w:after="200" w:line="276" w:lineRule="auto"/>
        <w:jc w:val="left"/>
        <w:rPr>
          <w:b/>
          <w:bCs/>
        </w:rPr>
      </w:pPr>
      <w:r w:rsidRPr="00DA5D80">
        <w:rPr>
          <w:b/>
          <w:bCs/>
        </w:rPr>
        <w:t>FORMATO T21.  PROPUESTA PARA LA EVALUACIÓN TÉCNICO/ DOCUMENTAL:</w:t>
      </w:r>
    </w:p>
    <w:p w14:paraId="002E3B05" w14:textId="3AAE9A45" w:rsidR="00DA5D80" w:rsidRPr="00DA5D80" w:rsidRDefault="00BA71FD" w:rsidP="00DA5D80">
      <w:pPr>
        <w:spacing w:after="200" w:line="276" w:lineRule="auto"/>
        <w:jc w:val="left"/>
        <w:rPr>
          <w:b/>
          <w:bCs/>
        </w:rPr>
      </w:pPr>
      <w:r w:rsidRPr="00BA71FD">
        <w:rPr>
          <w:b/>
          <w:bCs/>
        </w:rPr>
        <w:object w:dxaOrig="9030" w:dyaOrig="830" w14:anchorId="1A72D656">
          <v:shape id="_x0000_i1027" type="#_x0000_t75" style="width:453.9pt;height:43.2pt" o:ole="">
            <v:imagedata r:id="rId33" o:title=""/>
          </v:shape>
          <o:OLEObject Type="Embed" ProgID="Package" ShapeID="_x0000_i1027" DrawAspect="Content" ObjectID="_1827049833" r:id="rId34"/>
        </w:object>
      </w:r>
    </w:p>
    <w:p w14:paraId="3E125A1B" w14:textId="77777777" w:rsidR="00DA5D80" w:rsidRDefault="00DA5D80" w:rsidP="00DA5D80">
      <w:pPr>
        <w:spacing w:after="200" w:line="276" w:lineRule="auto"/>
        <w:jc w:val="left"/>
        <w:rPr>
          <w:b/>
          <w:bCs/>
        </w:rPr>
      </w:pPr>
    </w:p>
    <w:p w14:paraId="2117BA07" w14:textId="77777777" w:rsidR="00DA5D80" w:rsidRDefault="00DA5D80">
      <w:pPr>
        <w:spacing w:after="200" w:line="276" w:lineRule="auto"/>
        <w:jc w:val="left"/>
        <w:rPr>
          <w:b/>
          <w:bCs/>
        </w:rPr>
      </w:pPr>
      <w:r>
        <w:rPr>
          <w:b/>
          <w:bCs/>
        </w:rPr>
        <w:br w:type="page"/>
      </w:r>
    </w:p>
    <w:p w14:paraId="024964E9" w14:textId="77777777" w:rsidR="00DA5D80" w:rsidRPr="00DA5D80" w:rsidRDefault="00DA5D80" w:rsidP="00DA5D80">
      <w:pPr>
        <w:spacing w:after="200" w:line="276" w:lineRule="auto"/>
        <w:jc w:val="left"/>
        <w:rPr>
          <w:b/>
          <w:bCs/>
        </w:rPr>
      </w:pPr>
    </w:p>
    <w:p w14:paraId="007A32E3" w14:textId="0600CC8E" w:rsidR="00DA5D80" w:rsidRDefault="00DA5D80">
      <w:pPr>
        <w:spacing w:after="200" w:line="276" w:lineRule="auto"/>
        <w:jc w:val="left"/>
        <w:rPr>
          <w:rFonts w:cs="Noto Sans"/>
          <w:b/>
        </w:rPr>
      </w:pPr>
    </w:p>
    <w:p w14:paraId="4442D2ED" w14:textId="77777777" w:rsidR="00BA71FD" w:rsidRDefault="00BA71FD" w:rsidP="0017430B">
      <w:pPr>
        <w:pStyle w:val="Ttulo1"/>
        <w:numPr>
          <w:ilvl w:val="0"/>
          <w:numId w:val="0"/>
        </w:numPr>
      </w:pPr>
    </w:p>
    <w:p w14:paraId="47B4F578" w14:textId="77777777" w:rsidR="00BA71FD" w:rsidRDefault="00BA71FD" w:rsidP="0017430B">
      <w:pPr>
        <w:pStyle w:val="Ttulo1"/>
        <w:numPr>
          <w:ilvl w:val="0"/>
          <w:numId w:val="0"/>
        </w:numPr>
      </w:pPr>
    </w:p>
    <w:p w14:paraId="386BA2F0" w14:textId="77777777" w:rsidR="00BA71FD" w:rsidRDefault="00BA71FD" w:rsidP="0017430B">
      <w:pPr>
        <w:pStyle w:val="Ttulo1"/>
        <w:numPr>
          <w:ilvl w:val="0"/>
          <w:numId w:val="0"/>
        </w:numPr>
      </w:pPr>
    </w:p>
    <w:p w14:paraId="0C091F24" w14:textId="0439CC9F" w:rsidR="0017430B" w:rsidRDefault="0017430B" w:rsidP="0017430B">
      <w:pPr>
        <w:pStyle w:val="Ttulo1"/>
        <w:numPr>
          <w:ilvl w:val="0"/>
          <w:numId w:val="0"/>
        </w:numPr>
      </w:pPr>
      <w:r w:rsidRPr="00EC7277">
        <w:t>FORMATO T22</w:t>
      </w:r>
      <w:r>
        <w:t>.</w:t>
      </w:r>
      <w:r w:rsidRPr="00EC7277">
        <w:t xml:space="preserve"> </w:t>
      </w:r>
      <w:r>
        <w:t>R</w:t>
      </w:r>
      <w:r w:rsidRPr="00EC7277">
        <w:t xml:space="preserve">ELACIÓN DE </w:t>
      </w:r>
      <w:r>
        <w:t>DOCUMENTOS A EVALUAR DEL LICITANTE</w:t>
      </w:r>
      <w:bookmarkEnd w:id="78"/>
      <w:bookmarkEnd w:id="79"/>
    </w:p>
    <w:tbl>
      <w:tblPr>
        <w:tblW w:w="11065" w:type="dxa"/>
        <w:tblInd w:w="-789" w:type="dxa"/>
        <w:tblLayout w:type="fixed"/>
        <w:tblCellMar>
          <w:left w:w="70" w:type="dxa"/>
          <w:right w:w="70" w:type="dxa"/>
        </w:tblCellMar>
        <w:tblLook w:val="04A0" w:firstRow="1" w:lastRow="0" w:firstColumn="1" w:lastColumn="0" w:noHBand="0" w:noVBand="1"/>
      </w:tblPr>
      <w:tblGrid>
        <w:gridCol w:w="946"/>
        <w:gridCol w:w="906"/>
        <w:gridCol w:w="1701"/>
        <w:gridCol w:w="992"/>
        <w:gridCol w:w="1276"/>
        <w:gridCol w:w="1984"/>
        <w:gridCol w:w="1418"/>
        <w:gridCol w:w="1842"/>
      </w:tblGrid>
      <w:tr w:rsidR="0017430B" w:rsidRPr="0017430B" w14:paraId="2F0F0C73" w14:textId="77777777" w:rsidTr="0017430B">
        <w:trPr>
          <w:trHeight w:hRule="exact" w:val="284"/>
        </w:trPr>
        <w:tc>
          <w:tcPr>
            <w:tcW w:w="1852" w:type="dxa"/>
            <w:gridSpan w:val="2"/>
            <w:tcBorders>
              <w:top w:val="nil"/>
              <w:left w:val="nil"/>
              <w:bottom w:val="nil"/>
              <w:right w:val="nil"/>
            </w:tcBorders>
            <w:noWrap/>
            <w:vAlign w:val="bottom"/>
            <w:hideMark/>
          </w:tcPr>
          <w:p w14:paraId="54FC6837" w14:textId="77777777" w:rsidR="0017430B" w:rsidRPr="0017430B" w:rsidRDefault="0017430B" w:rsidP="00206C57">
            <w:pPr>
              <w:rPr>
                <w:rFonts w:cs="Noto Sans"/>
                <w:b/>
                <w:bCs/>
                <w:color w:val="000000"/>
                <w:sz w:val="14"/>
                <w:szCs w:val="14"/>
                <w:lang w:eastAsia="es-MX"/>
              </w:rPr>
            </w:pPr>
            <w:r w:rsidRPr="0017430B">
              <w:rPr>
                <w:rFonts w:cs="Noto Sans"/>
                <w:b/>
                <w:bCs/>
                <w:color w:val="000000"/>
                <w:sz w:val="14"/>
                <w:szCs w:val="14"/>
                <w:lang w:eastAsia="es-MX"/>
              </w:rPr>
              <w:t>LICITANTE:</w:t>
            </w:r>
          </w:p>
        </w:tc>
        <w:tc>
          <w:tcPr>
            <w:tcW w:w="1701" w:type="dxa"/>
            <w:tcBorders>
              <w:top w:val="nil"/>
              <w:left w:val="nil"/>
              <w:bottom w:val="nil"/>
              <w:right w:val="nil"/>
            </w:tcBorders>
            <w:noWrap/>
            <w:vAlign w:val="bottom"/>
            <w:hideMark/>
          </w:tcPr>
          <w:p w14:paraId="7236F266" w14:textId="77777777" w:rsidR="0017430B" w:rsidRPr="0017430B" w:rsidRDefault="0017430B" w:rsidP="00206C57">
            <w:pPr>
              <w:rPr>
                <w:rFonts w:cs="Noto Sans"/>
                <w:b/>
                <w:bCs/>
                <w:color w:val="FF0000"/>
                <w:sz w:val="14"/>
                <w:szCs w:val="14"/>
                <w:lang w:eastAsia="es-MX"/>
              </w:rPr>
            </w:pPr>
          </w:p>
        </w:tc>
        <w:tc>
          <w:tcPr>
            <w:tcW w:w="992" w:type="dxa"/>
            <w:tcBorders>
              <w:top w:val="nil"/>
              <w:left w:val="nil"/>
              <w:bottom w:val="nil"/>
              <w:right w:val="nil"/>
            </w:tcBorders>
            <w:noWrap/>
            <w:vAlign w:val="bottom"/>
            <w:hideMark/>
          </w:tcPr>
          <w:p w14:paraId="40FE2CE3" w14:textId="77777777" w:rsidR="0017430B" w:rsidRPr="0017430B" w:rsidRDefault="0017430B" w:rsidP="00206C57">
            <w:pPr>
              <w:rPr>
                <w:rFonts w:cs="Noto Sans"/>
                <w:color w:val="000000"/>
                <w:sz w:val="14"/>
                <w:szCs w:val="14"/>
                <w:lang w:eastAsia="es-MX"/>
              </w:rPr>
            </w:pPr>
          </w:p>
        </w:tc>
        <w:tc>
          <w:tcPr>
            <w:tcW w:w="1276" w:type="dxa"/>
            <w:tcBorders>
              <w:top w:val="nil"/>
              <w:left w:val="nil"/>
              <w:bottom w:val="nil"/>
              <w:right w:val="nil"/>
            </w:tcBorders>
            <w:noWrap/>
            <w:vAlign w:val="bottom"/>
            <w:hideMark/>
          </w:tcPr>
          <w:p w14:paraId="720CE7CA" w14:textId="77777777" w:rsidR="0017430B" w:rsidRPr="0017430B" w:rsidRDefault="0017430B" w:rsidP="00206C57">
            <w:pPr>
              <w:rPr>
                <w:rFonts w:cs="Noto Sans"/>
                <w:b/>
                <w:bCs/>
                <w:color w:val="000000"/>
                <w:sz w:val="14"/>
                <w:szCs w:val="14"/>
                <w:lang w:eastAsia="es-MX"/>
              </w:rPr>
            </w:pPr>
          </w:p>
        </w:tc>
        <w:tc>
          <w:tcPr>
            <w:tcW w:w="1984" w:type="dxa"/>
            <w:tcBorders>
              <w:top w:val="nil"/>
              <w:left w:val="nil"/>
              <w:bottom w:val="nil"/>
              <w:right w:val="nil"/>
            </w:tcBorders>
            <w:noWrap/>
            <w:vAlign w:val="bottom"/>
            <w:hideMark/>
          </w:tcPr>
          <w:p w14:paraId="74251CBA" w14:textId="77777777" w:rsidR="0017430B" w:rsidRPr="0017430B" w:rsidRDefault="0017430B" w:rsidP="00206C57">
            <w:pPr>
              <w:rPr>
                <w:rFonts w:cs="Noto Sans"/>
                <w:b/>
                <w:bCs/>
                <w:color w:val="000000"/>
                <w:sz w:val="14"/>
                <w:szCs w:val="14"/>
                <w:lang w:eastAsia="es-MX"/>
              </w:rPr>
            </w:pPr>
          </w:p>
        </w:tc>
        <w:tc>
          <w:tcPr>
            <w:tcW w:w="1418" w:type="dxa"/>
            <w:tcBorders>
              <w:top w:val="nil"/>
              <w:left w:val="nil"/>
              <w:bottom w:val="nil"/>
              <w:right w:val="nil"/>
            </w:tcBorders>
            <w:noWrap/>
            <w:vAlign w:val="bottom"/>
            <w:hideMark/>
          </w:tcPr>
          <w:p w14:paraId="4ECBFE96" w14:textId="77777777" w:rsidR="0017430B" w:rsidRPr="0017430B" w:rsidRDefault="0017430B" w:rsidP="00206C57">
            <w:pPr>
              <w:jc w:val="center"/>
              <w:rPr>
                <w:rFonts w:cs="Noto Sans"/>
                <w:b/>
                <w:bCs/>
                <w:color w:val="000000"/>
                <w:sz w:val="14"/>
                <w:szCs w:val="14"/>
                <w:lang w:eastAsia="es-MX"/>
              </w:rPr>
            </w:pPr>
          </w:p>
        </w:tc>
        <w:tc>
          <w:tcPr>
            <w:tcW w:w="1842" w:type="dxa"/>
            <w:tcBorders>
              <w:top w:val="nil"/>
              <w:left w:val="nil"/>
              <w:bottom w:val="nil"/>
              <w:right w:val="nil"/>
            </w:tcBorders>
            <w:noWrap/>
            <w:vAlign w:val="bottom"/>
            <w:hideMark/>
          </w:tcPr>
          <w:p w14:paraId="02F29371" w14:textId="77777777" w:rsidR="0017430B" w:rsidRPr="0017430B" w:rsidRDefault="0017430B" w:rsidP="00206C57">
            <w:pPr>
              <w:jc w:val="center"/>
              <w:rPr>
                <w:rFonts w:cs="Noto Sans"/>
                <w:b/>
                <w:bCs/>
                <w:color w:val="000000"/>
                <w:sz w:val="14"/>
                <w:szCs w:val="14"/>
                <w:lang w:eastAsia="es-MX"/>
              </w:rPr>
            </w:pPr>
          </w:p>
        </w:tc>
      </w:tr>
      <w:tr w:rsidR="0017430B" w:rsidRPr="0017430B" w14:paraId="08951A13" w14:textId="77777777" w:rsidTr="0017430B">
        <w:trPr>
          <w:trHeight w:hRule="exact" w:val="284"/>
        </w:trPr>
        <w:tc>
          <w:tcPr>
            <w:tcW w:w="3553" w:type="dxa"/>
            <w:gridSpan w:val="3"/>
            <w:tcBorders>
              <w:top w:val="nil"/>
              <w:left w:val="nil"/>
              <w:bottom w:val="nil"/>
              <w:right w:val="nil"/>
            </w:tcBorders>
            <w:noWrap/>
            <w:vAlign w:val="bottom"/>
            <w:hideMark/>
          </w:tcPr>
          <w:p w14:paraId="6F5D6CAC" w14:textId="77777777" w:rsidR="0017430B" w:rsidRPr="0017430B" w:rsidRDefault="0017430B" w:rsidP="00206C57">
            <w:pPr>
              <w:rPr>
                <w:rFonts w:cs="Noto Sans"/>
                <w:b/>
                <w:bCs/>
                <w:color w:val="000000"/>
                <w:sz w:val="14"/>
                <w:szCs w:val="14"/>
                <w:lang w:eastAsia="es-MX"/>
              </w:rPr>
            </w:pPr>
            <w:r w:rsidRPr="0017430B">
              <w:rPr>
                <w:rFonts w:cs="Noto Sans"/>
                <w:b/>
                <w:bCs/>
                <w:color w:val="000000"/>
                <w:sz w:val="14"/>
                <w:szCs w:val="14"/>
                <w:lang w:eastAsia="es-MX"/>
              </w:rPr>
              <w:t>CAPACIDAD DE LOS RECURSOS HUMANOS</w:t>
            </w:r>
          </w:p>
        </w:tc>
        <w:tc>
          <w:tcPr>
            <w:tcW w:w="992" w:type="dxa"/>
            <w:tcBorders>
              <w:top w:val="nil"/>
              <w:left w:val="nil"/>
              <w:bottom w:val="nil"/>
              <w:right w:val="nil"/>
            </w:tcBorders>
            <w:noWrap/>
            <w:vAlign w:val="center"/>
            <w:hideMark/>
          </w:tcPr>
          <w:p w14:paraId="6E1EEB9B" w14:textId="77777777" w:rsidR="0017430B" w:rsidRPr="0017430B" w:rsidRDefault="0017430B" w:rsidP="00206C57">
            <w:pPr>
              <w:rPr>
                <w:rFonts w:cs="Noto Sans"/>
                <w:color w:val="000000"/>
                <w:sz w:val="14"/>
                <w:szCs w:val="14"/>
                <w:lang w:eastAsia="es-MX"/>
              </w:rPr>
            </w:pPr>
          </w:p>
        </w:tc>
        <w:tc>
          <w:tcPr>
            <w:tcW w:w="1276" w:type="dxa"/>
            <w:tcBorders>
              <w:top w:val="nil"/>
              <w:left w:val="nil"/>
              <w:bottom w:val="nil"/>
              <w:right w:val="nil"/>
            </w:tcBorders>
            <w:noWrap/>
            <w:vAlign w:val="center"/>
            <w:hideMark/>
          </w:tcPr>
          <w:p w14:paraId="33419385" w14:textId="77777777" w:rsidR="0017430B" w:rsidRPr="0017430B" w:rsidRDefault="0017430B" w:rsidP="00206C57">
            <w:pPr>
              <w:jc w:val="center"/>
              <w:rPr>
                <w:rFonts w:cs="Noto Sans"/>
                <w:b/>
                <w:bCs/>
                <w:color w:val="000000"/>
                <w:sz w:val="14"/>
                <w:szCs w:val="14"/>
                <w:lang w:eastAsia="es-MX"/>
              </w:rPr>
            </w:pPr>
          </w:p>
        </w:tc>
        <w:tc>
          <w:tcPr>
            <w:tcW w:w="1984" w:type="dxa"/>
            <w:tcBorders>
              <w:top w:val="nil"/>
              <w:left w:val="nil"/>
              <w:bottom w:val="nil"/>
              <w:right w:val="nil"/>
            </w:tcBorders>
            <w:noWrap/>
            <w:vAlign w:val="bottom"/>
            <w:hideMark/>
          </w:tcPr>
          <w:p w14:paraId="75C512AE" w14:textId="77777777" w:rsidR="0017430B" w:rsidRPr="0017430B" w:rsidRDefault="0017430B" w:rsidP="00206C57">
            <w:pPr>
              <w:jc w:val="center"/>
              <w:rPr>
                <w:rFonts w:cs="Noto Sans"/>
                <w:b/>
                <w:bCs/>
                <w:color w:val="000000"/>
                <w:sz w:val="14"/>
                <w:szCs w:val="14"/>
                <w:lang w:eastAsia="es-MX"/>
              </w:rPr>
            </w:pPr>
          </w:p>
        </w:tc>
        <w:tc>
          <w:tcPr>
            <w:tcW w:w="1418" w:type="dxa"/>
            <w:tcBorders>
              <w:top w:val="nil"/>
              <w:left w:val="nil"/>
              <w:bottom w:val="nil"/>
              <w:right w:val="nil"/>
            </w:tcBorders>
            <w:noWrap/>
            <w:vAlign w:val="bottom"/>
            <w:hideMark/>
          </w:tcPr>
          <w:p w14:paraId="246A9459" w14:textId="77777777" w:rsidR="0017430B" w:rsidRPr="0017430B" w:rsidRDefault="0017430B" w:rsidP="00206C57">
            <w:pPr>
              <w:rPr>
                <w:rFonts w:cs="Noto Sans"/>
                <w:b/>
                <w:bCs/>
                <w:color w:val="000000"/>
                <w:sz w:val="14"/>
                <w:szCs w:val="14"/>
                <w:lang w:eastAsia="es-MX"/>
              </w:rPr>
            </w:pPr>
          </w:p>
        </w:tc>
        <w:tc>
          <w:tcPr>
            <w:tcW w:w="1842" w:type="dxa"/>
            <w:tcBorders>
              <w:top w:val="nil"/>
              <w:left w:val="nil"/>
              <w:bottom w:val="nil"/>
              <w:right w:val="nil"/>
            </w:tcBorders>
            <w:vAlign w:val="bottom"/>
            <w:hideMark/>
          </w:tcPr>
          <w:p w14:paraId="27C9ECFB" w14:textId="77777777" w:rsidR="0017430B" w:rsidRPr="0017430B" w:rsidRDefault="0017430B" w:rsidP="00206C57">
            <w:pPr>
              <w:jc w:val="center"/>
              <w:rPr>
                <w:rFonts w:cs="Noto Sans"/>
                <w:color w:val="000000"/>
                <w:sz w:val="14"/>
                <w:szCs w:val="14"/>
                <w:lang w:eastAsia="es-MX"/>
              </w:rPr>
            </w:pPr>
          </w:p>
        </w:tc>
      </w:tr>
      <w:tr w:rsidR="0017430B" w:rsidRPr="0017430B" w14:paraId="71DA5772" w14:textId="77777777" w:rsidTr="0017430B">
        <w:trPr>
          <w:trHeight w:hRule="exact" w:val="284"/>
        </w:trPr>
        <w:tc>
          <w:tcPr>
            <w:tcW w:w="3553" w:type="dxa"/>
            <w:gridSpan w:val="3"/>
            <w:tcBorders>
              <w:top w:val="single" w:sz="4" w:space="0" w:color="auto"/>
              <w:left w:val="single" w:sz="4" w:space="0" w:color="auto"/>
              <w:bottom w:val="single" w:sz="4" w:space="0" w:color="auto"/>
              <w:right w:val="single" w:sz="4" w:space="0" w:color="auto"/>
            </w:tcBorders>
            <w:noWrap/>
            <w:vAlign w:val="center"/>
            <w:hideMark/>
          </w:tcPr>
          <w:p w14:paraId="5B1609EA" w14:textId="77777777" w:rsidR="0017430B" w:rsidRPr="0017430B" w:rsidRDefault="0017430B" w:rsidP="00206C57">
            <w:pPr>
              <w:rPr>
                <w:rFonts w:cs="Noto Sans"/>
                <w:b/>
                <w:bCs/>
                <w:color w:val="000000"/>
                <w:sz w:val="14"/>
                <w:szCs w:val="14"/>
                <w:lang w:eastAsia="es-MX"/>
              </w:rPr>
            </w:pPr>
            <w:r w:rsidRPr="0017430B">
              <w:rPr>
                <w:rFonts w:cs="Noto Sans"/>
                <w:b/>
                <w:bCs/>
                <w:color w:val="000000"/>
                <w:sz w:val="14"/>
                <w:szCs w:val="14"/>
                <w:lang w:eastAsia="es-MX"/>
              </w:rPr>
              <w:t>Partida:</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7874CFE" w14:textId="77777777" w:rsidR="0017430B" w:rsidRPr="0017430B" w:rsidRDefault="0017430B" w:rsidP="00206C57">
            <w:pPr>
              <w:rPr>
                <w:rFonts w:cs="Noto Sans"/>
                <w:color w:val="000000"/>
                <w:sz w:val="14"/>
                <w:szCs w:val="14"/>
                <w:lang w:eastAsia="es-MX"/>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CA19733" w14:textId="77777777" w:rsidR="0017430B" w:rsidRPr="0017430B" w:rsidRDefault="0017430B" w:rsidP="00206C57">
            <w:pPr>
              <w:rPr>
                <w:rFonts w:cs="Noto Sans"/>
                <w:color w:val="000000"/>
                <w:sz w:val="14"/>
                <w:szCs w:val="14"/>
                <w:lang w:eastAsia="es-MX"/>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E323ACB" w14:textId="77777777" w:rsidR="0017430B" w:rsidRPr="0017430B" w:rsidRDefault="0017430B" w:rsidP="00206C57">
            <w:pPr>
              <w:jc w:val="center"/>
              <w:rPr>
                <w:rFonts w:cs="Noto Sans"/>
                <w:color w:val="000000"/>
                <w:sz w:val="14"/>
                <w:szCs w:val="14"/>
                <w:lang w:eastAsia="es-MX"/>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8067195" w14:textId="77777777" w:rsidR="0017430B" w:rsidRPr="0017430B" w:rsidRDefault="0017430B" w:rsidP="00206C57">
            <w:pPr>
              <w:rPr>
                <w:rFonts w:cs="Noto Sans"/>
                <w:color w:val="000000"/>
                <w:sz w:val="14"/>
                <w:szCs w:val="14"/>
                <w:lang w:eastAsia="es-MX"/>
              </w:rPr>
            </w:pPr>
          </w:p>
        </w:tc>
        <w:tc>
          <w:tcPr>
            <w:tcW w:w="1842" w:type="dxa"/>
            <w:tcBorders>
              <w:top w:val="single" w:sz="4" w:space="0" w:color="auto"/>
              <w:left w:val="single" w:sz="4" w:space="0" w:color="auto"/>
              <w:bottom w:val="single" w:sz="4" w:space="0" w:color="auto"/>
              <w:right w:val="single" w:sz="4" w:space="0" w:color="auto"/>
            </w:tcBorders>
            <w:vAlign w:val="bottom"/>
            <w:hideMark/>
          </w:tcPr>
          <w:p w14:paraId="5A405A70" w14:textId="77777777" w:rsidR="0017430B" w:rsidRPr="0017430B" w:rsidRDefault="0017430B" w:rsidP="00206C57">
            <w:pPr>
              <w:jc w:val="center"/>
              <w:rPr>
                <w:rFonts w:cs="Noto Sans"/>
                <w:color w:val="000000"/>
                <w:sz w:val="14"/>
                <w:szCs w:val="14"/>
                <w:lang w:eastAsia="es-MX"/>
              </w:rPr>
            </w:pPr>
          </w:p>
        </w:tc>
      </w:tr>
      <w:tr w:rsidR="0017430B" w:rsidRPr="0017430B" w14:paraId="3F82960F" w14:textId="77777777" w:rsidTr="0017430B">
        <w:trPr>
          <w:trHeight w:hRule="exact" w:val="727"/>
        </w:trPr>
        <w:tc>
          <w:tcPr>
            <w:tcW w:w="946"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059ABAB"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No. </w:t>
            </w:r>
          </w:p>
        </w:tc>
        <w:tc>
          <w:tcPr>
            <w:tcW w:w="906" w:type="dxa"/>
            <w:tcBorders>
              <w:top w:val="single" w:sz="4" w:space="0" w:color="auto"/>
              <w:left w:val="nil"/>
              <w:bottom w:val="single" w:sz="4" w:space="0" w:color="auto"/>
              <w:right w:val="single" w:sz="4" w:space="0" w:color="auto"/>
            </w:tcBorders>
            <w:shd w:val="clear" w:color="000000" w:fill="DCE6F1"/>
            <w:noWrap/>
            <w:vAlign w:val="center"/>
            <w:hideMark/>
          </w:tcPr>
          <w:p w14:paraId="6B1BB7AE"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Nombre </w:t>
            </w:r>
          </w:p>
        </w:tc>
        <w:tc>
          <w:tcPr>
            <w:tcW w:w="1701" w:type="dxa"/>
            <w:tcBorders>
              <w:top w:val="single" w:sz="4" w:space="0" w:color="auto"/>
              <w:left w:val="nil"/>
              <w:bottom w:val="single" w:sz="4" w:space="0" w:color="auto"/>
              <w:right w:val="single" w:sz="4" w:space="0" w:color="auto"/>
            </w:tcBorders>
            <w:shd w:val="clear" w:color="000000" w:fill="DCE6F1"/>
            <w:noWrap/>
            <w:vAlign w:val="center"/>
            <w:hideMark/>
          </w:tcPr>
          <w:p w14:paraId="21627205"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Técnico en sitio/Supervisor</w:t>
            </w:r>
          </w:p>
        </w:tc>
        <w:tc>
          <w:tcPr>
            <w:tcW w:w="992" w:type="dxa"/>
            <w:tcBorders>
              <w:top w:val="single" w:sz="4" w:space="0" w:color="auto"/>
              <w:left w:val="nil"/>
              <w:bottom w:val="single" w:sz="4" w:space="0" w:color="auto"/>
              <w:right w:val="single" w:sz="4" w:space="0" w:color="auto"/>
            </w:tcBorders>
            <w:shd w:val="clear" w:color="000000" w:fill="DCE6F1"/>
            <w:noWrap/>
            <w:vAlign w:val="center"/>
            <w:hideMark/>
          </w:tcPr>
          <w:p w14:paraId="58BCDB31"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Profesión </w:t>
            </w:r>
          </w:p>
        </w:tc>
        <w:tc>
          <w:tcPr>
            <w:tcW w:w="1276" w:type="dxa"/>
            <w:tcBorders>
              <w:top w:val="single" w:sz="4" w:space="0" w:color="auto"/>
              <w:left w:val="nil"/>
              <w:bottom w:val="single" w:sz="4" w:space="0" w:color="auto"/>
              <w:right w:val="single" w:sz="4" w:space="0" w:color="auto"/>
            </w:tcBorders>
            <w:shd w:val="clear" w:color="000000" w:fill="DCE6F1"/>
            <w:vAlign w:val="center"/>
            <w:hideMark/>
          </w:tcPr>
          <w:p w14:paraId="6031DB8A"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Conocimientos académicos </w:t>
            </w:r>
          </w:p>
        </w:tc>
        <w:tc>
          <w:tcPr>
            <w:tcW w:w="1984" w:type="dxa"/>
            <w:tcBorders>
              <w:top w:val="single" w:sz="4" w:space="0" w:color="auto"/>
              <w:left w:val="nil"/>
              <w:bottom w:val="single" w:sz="4" w:space="0" w:color="auto"/>
              <w:right w:val="single" w:sz="4" w:space="0" w:color="auto"/>
            </w:tcBorders>
            <w:shd w:val="clear" w:color="000000" w:fill="DCE6F1"/>
            <w:noWrap/>
            <w:vAlign w:val="center"/>
            <w:hideMark/>
          </w:tcPr>
          <w:p w14:paraId="73C016D2"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Experiencia laboral </w:t>
            </w:r>
          </w:p>
        </w:tc>
        <w:tc>
          <w:tcPr>
            <w:tcW w:w="1418" w:type="dxa"/>
            <w:tcBorders>
              <w:top w:val="single" w:sz="4" w:space="0" w:color="auto"/>
              <w:left w:val="nil"/>
              <w:bottom w:val="single" w:sz="4" w:space="0" w:color="auto"/>
              <w:right w:val="single" w:sz="4" w:space="0" w:color="auto"/>
            </w:tcBorders>
            <w:shd w:val="clear" w:color="000000" w:fill="DCE6F1"/>
            <w:vAlign w:val="center"/>
            <w:hideMark/>
          </w:tcPr>
          <w:p w14:paraId="2B386064"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Años de experiencia del personal </w:t>
            </w:r>
          </w:p>
        </w:tc>
        <w:tc>
          <w:tcPr>
            <w:tcW w:w="1842" w:type="dxa"/>
            <w:tcBorders>
              <w:top w:val="single" w:sz="4" w:space="0" w:color="auto"/>
              <w:left w:val="nil"/>
              <w:bottom w:val="single" w:sz="4" w:space="0" w:color="auto"/>
              <w:right w:val="single" w:sz="4" w:space="0" w:color="auto"/>
            </w:tcBorders>
            <w:shd w:val="clear" w:color="000000" w:fill="DCE6F1"/>
            <w:vAlign w:val="center"/>
            <w:hideMark/>
          </w:tcPr>
          <w:p w14:paraId="2CD69799"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Dominio de Herramientas (documento que avale)</w:t>
            </w:r>
          </w:p>
        </w:tc>
      </w:tr>
      <w:tr w:rsidR="0017430B" w:rsidRPr="0017430B" w14:paraId="0992A7B6" w14:textId="77777777" w:rsidTr="0017430B">
        <w:trPr>
          <w:trHeight w:hRule="exact" w:val="284"/>
        </w:trPr>
        <w:tc>
          <w:tcPr>
            <w:tcW w:w="946" w:type="dxa"/>
            <w:tcBorders>
              <w:top w:val="single" w:sz="4" w:space="0" w:color="auto"/>
              <w:left w:val="single" w:sz="4" w:space="0" w:color="auto"/>
              <w:bottom w:val="single" w:sz="4" w:space="0" w:color="auto"/>
              <w:right w:val="single" w:sz="4" w:space="0" w:color="auto"/>
            </w:tcBorders>
            <w:vAlign w:val="center"/>
            <w:hideMark/>
          </w:tcPr>
          <w:p w14:paraId="0FC39040"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1</w:t>
            </w:r>
          </w:p>
        </w:tc>
        <w:tc>
          <w:tcPr>
            <w:tcW w:w="906" w:type="dxa"/>
            <w:tcBorders>
              <w:top w:val="single" w:sz="4" w:space="0" w:color="auto"/>
              <w:left w:val="nil"/>
              <w:bottom w:val="single" w:sz="4" w:space="0" w:color="auto"/>
              <w:right w:val="single" w:sz="4" w:space="0" w:color="auto"/>
            </w:tcBorders>
            <w:vAlign w:val="center"/>
            <w:hideMark/>
          </w:tcPr>
          <w:p w14:paraId="5C818FB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vAlign w:val="center"/>
            <w:hideMark/>
          </w:tcPr>
          <w:p w14:paraId="71731640"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992" w:type="dxa"/>
            <w:tcBorders>
              <w:top w:val="single" w:sz="4" w:space="0" w:color="auto"/>
              <w:left w:val="nil"/>
              <w:bottom w:val="single" w:sz="4" w:space="0" w:color="auto"/>
              <w:right w:val="single" w:sz="4" w:space="0" w:color="auto"/>
            </w:tcBorders>
            <w:vAlign w:val="center"/>
            <w:hideMark/>
          </w:tcPr>
          <w:p w14:paraId="67298CFC"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276" w:type="dxa"/>
            <w:tcBorders>
              <w:top w:val="single" w:sz="4" w:space="0" w:color="auto"/>
              <w:left w:val="nil"/>
              <w:bottom w:val="single" w:sz="4" w:space="0" w:color="auto"/>
              <w:right w:val="single" w:sz="4" w:space="0" w:color="auto"/>
            </w:tcBorders>
            <w:vAlign w:val="center"/>
            <w:hideMark/>
          </w:tcPr>
          <w:p w14:paraId="40128394"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214E8B0D"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5D3933BC"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76828E1B"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4F342246" w14:textId="77777777" w:rsidTr="0017430B">
        <w:trPr>
          <w:trHeight w:hRule="exact" w:val="284"/>
        </w:trPr>
        <w:tc>
          <w:tcPr>
            <w:tcW w:w="946" w:type="dxa"/>
            <w:tcBorders>
              <w:top w:val="single" w:sz="4" w:space="0" w:color="auto"/>
              <w:left w:val="single" w:sz="4" w:space="0" w:color="auto"/>
              <w:bottom w:val="single" w:sz="4" w:space="0" w:color="auto"/>
              <w:right w:val="single" w:sz="4" w:space="0" w:color="auto"/>
            </w:tcBorders>
            <w:vAlign w:val="center"/>
            <w:hideMark/>
          </w:tcPr>
          <w:p w14:paraId="5A389502"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2</w:t>
            </w:r>
          </w:p>
        </w:tc>
        <w:tc>
          <w:tcPr>
            <w:tcW w:w="906" w:type="dxa"/>
            <w:tcBorders>
              <w:top w:val="single" w:sz="4" w:space="0" w:color="auto"/>
              <w:left w:val="nil"/>
              <w:bottom w:val="single" w:sz="4" w:space="0" w:color="auto"/>
              <w:right w:val="single" w:sz="4" w:space="0" w:color="auto"/>
            </w:tcBorders>
            <w:vAlign w:val="center"/>
            <w:hideMark/>
          </w:tcPr>
          <w:p w14:paraId="47B947CA"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vAlign w:val="center"/>
            <w:hideMark/>
          </w:tcPr>
          <w:p w14:paraId="2A03F6F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992" w:type="dxa"/>
            <w:tcBorders>
              <w:top w:val="single" w:sz="4" w:space="0" w:color="auto"/>
              <w:left w:val="nil"/>
              <w:bottom w:val="single" w:sz="4" w:space="0" w:color="auto"/>
              <w:right w:val="single" w:sz="4" w:space="0" w:color="auto"/>
            </w:tcBorders>
            <w:vAlign w:val="center"/>
            <w:hideMark/>
          </w:tcPr>
          <w:p w14:paraId="75260864"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276" w:type="dxa"/>
            <w:tcBorders>
              <w:top w:val="single" w:sz="4" w:space="0" w:color="auto"/>
              <w:left w:val="nil"/>
              <w:bottom w:val="single" w:sz="4" w:space="0" w:color="auto"/>
              <w:right w:val="single" w:sz="4" w:space="0" w:color="auto"/>
            </w:tcBorders>
            <w:vAlign w:val="center"/>
            <w:hideMark/>
          </w:tcPr>
          <w:p w14:paraId="4F1CDA0A"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20E59943"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23355AD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50EA7FC2"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18C2A84E" w14:textId="77777777" w:rsidTr="0017430B">
        <w:trPr>
          <w:trHeight w:hRule="exact" w:val="709"/>
        </w:trPr>
        <w:tc>
          <w:tcPr>
            <w:tcW w:w="946" w:type="dxa"/>
            <w:tcBorders>
              <w:top w:val="single" w:sz="4" w:space="0" w:color="auto"/>
              <w:left w:val="single" w:sz="4" w:space="0" w:color="auto"/>
              <w:bottom w:val="single" w:sz="4" w:space="0" w:color="auto"/>
              <w:right w:val="single" w:sz="4" w:space="0" w:color="auto"/>
            </w:tcBorders>
            <w:noWrap/>
            <w:vAlign w:val="center"/>
            <w:hideMark/>
          </w:tcPr>
          <w:p w14:paraId="1E13A761" w14:textId="77777777" w:rsidR="0017430B" w:rsidRPr="0017430B" w:rsidRDefault="0017430B" w:rsidP="00206C57">
            <w:pPr>
              <w:jc w:val="center"/>
              <w:rPr>
                <w:rFonts w:cs="Noto Sans"/>
                <w:color w:val="000000"/>
                <w:sz w:val="14"/>
                <w:szCs w:val="14"/>
                <w:lang w:eastAsia="es-MX"/>
              </w:rPr>
            </w:pP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30906CE" w14:textId="77777777" w:rsidR="0017430B" w:rsidRPr="0017430B" w:rsidRDefault="0017430B" w:rsidP="00206C57">
            <w:pPr>
              <w:rPr>
                <w:rFonts w:cs="Noto Sans"/>
                <w:color w:val="000000"/>
                <w:sz w:val="14"/>
                <w:szCs w:val="14"/>
                <w:lang w:eastAsia="es-MX"/>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C57137C" w14:textId="77777777" w:rsidR="0017430B" w:rsidRPr="0017430B" w:rsidRDefault="0017430B" w:rsidP="00206C57">
            <w:pPr>
              <w:rPr>
                <w:rFonts w:cs="Noto Sans"/>
                <w:color w:val="000000"/>
                <w:sz w:val="14"/>
                <w:szCs w:val="14"/>
                <w:lang w:eastAsia="es-MX"/>
              </w:rPr>
            </w:pP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3933F41" w14:textId="77777777" w:rsidR="0017430B" w:rsidRPr="0017430B" w:rsidRDefault="0017430B" w:rsidP="00206C57">
            <w:pPr>
              <w:rPr>
                <w:rFonts w:cs="Noto Sans"/>
                <w:color w:val="000000"/>
                <w:sz w:val="14"/>
                <w:szCs w:val="14"/>
                <w:lang w:eastAsia="es-MX"/>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2EE9E31" w14:textId="77777777" w:rsidR="0017430B" w:rsidRPr="0017430B" w:rsidRDefault="0017430B" w:rsidP="00206C57">
            <w:pPr>
              <w:rPr>
                <w:rFonts w:cs="Noto Sans"/>
                <w:color w:val="000000"/>
                <w:sz w:val="14"/>
                <w:szCs w:val="14"/>
                <w:lang w:eastAsia="es-MX"/>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4737A820"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Total de años Experiencia Laboral relacionada con el servicio:</w:t>
            </w:r>
          </w:p>
        </w:tc>
        <w:tc>
          <w:tcPr>
            <w:tcW w:w="1418"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3D39A3E0"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7509074" w14:textId="77777777" w:rsidR="0017430B" w:rsidRPr="0017430B" w:rsidRDefault="0017430B" w:rsidP="00206C57">
            <w:pPr>
              <w:rPr>
                <w:rFonts w:cs="Noto Sans"/>
                <w:color w:val="000000"/>
                <w:sz w:val="14"/>
                <w:szCs w:val="14"/>
                <w:lang w:eastAsia="es-MX"/>
              </w:rPr>
            </w:pPr>
          </w:p>
        </w:tc>
      </w:tr>
      <w:tr w:rsidR="0017430B" w:rsidRPr="0017430B" w14:paraId="77612A2A" w14:textId="77777777" w:rsidTr="0017430B">
        <w:trPr>
          <w:trHeight w:hRule="exact" w:val="284"/>
        </w:trPr>
        <w:tc>
          <w:tcPr>
            <w:tcW w:w="3553" w:type="dxa"/>
            <w:gridSpan w:val="3"/>
            <w:tcBorders>
              <w:top w:val="single" w:sz="4" w:space="0" w:color="auto"/>
              <w:left w:val="single" w:sz="4" w:space="0" w:color="auto"/>
              <w:bottom w:val="single" w:sz="4" w:space="0" w:color="auto"/>
              <w:right w:val="single" w:sz="4" w:space="0" w:color="auto"/>
            </w:tcBorders>
            <w:noWrap/>
            <w:vAlign w:val="center"/>
            <w:hideMark/>
          </w:tcPr>
          <w:p w14:paraId="7EBF7CF7" w14:textId="77777777" w:rsidR="0017430B" w:rsidRPr="0017430B" w:rsidRDefault="0017430B" w:rsidP="00206C57">
            <w:pPr>
              <w:rPr>
                <w:rFonts w:cs="Noto Sans"/>
                <w:b/>
                <w:bCs/>
                <w:color w:val="000000"/>
                <w:sz w:val="14"/>
                <w:szCs w:val="14"/>
                <w:lang w:eastAsia="es-MX"/>
              </w:rPr>
            </w:pPr>
            <w:r w:rsidRPr="0017430B">
              <w:rPr>
                <w:rFonts w:cs="Noto Sans"/>
                <w:b/>
                <w:bCs/>
                <w:color w:val="000000"/>
                <w:sz w:val="14"/>
                <w:szCs w:val="14"/>
                <w:lang w:eastAsia="es-MX"/>
              </w:rPr>
              <w:t>Partida: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32A1E9F" w14:textId="77777777" w:rsidR="0017430B" w:rsidRPr="0017430B" w:rsidRDefault="0017430B" w:rsidP="00206C57">
            <w:pPr>
              <w:jc w:val="center"/>
              <w:rPr>
                <w:rFonts w:cs="Noto Sans"/>
                <w:b/>
                <w:bCs/>
                <w:color w:val="000000"/>
                <w:sz w:val="14"/>
                <w:szCs w:val="14"/>
                <w:lang w:eastAsia="es-MX"/>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1E57C39" w14:textId="77777777" w:rsidR="0017430B" w:rsidRPr="0017430B" w:rsidRDefault="0017430B" w:rsidP="00206C57">
            <w:pPr>
              <w:jc w:val="center"/>
              <w:rPr>
                <w:rFonts w:cs="Noto Sans"/>
                <w:b/>
                <w:bCs/>
                <w:color w:val="000000"/>
                <w:sz w:val="14"/>
                <w:szCs w:val="14"/>
                <w:lang w:eastAsia="es-MX"/>
              </w:rPr>
            </w:pP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BDB74F7" w14:textId="77777777" w:rsidR="0017430B" w:rsidRPr="0017430B" w:rsidRDefault="0017430B" w:rsidP="00206C57">
            <w:pPr>
              <w:jc w:val="center"/>
              <w:rPr>
                <w:rFonts w:cs="Noto Sans"/>
                <w:b/>
                <w:bCs/>
                <w:color w:val="000000"/>
                <w:sz w:val="14"/>
                <w:szCs w:val="14"/>
                <w:lang w:eastAsia="es-MX"/>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D2314E6" w14:textId="77777777" w:rsidR="0017430B" w:rsidRPr="0017430B" w:rsidRDefault="0017430B" w:rsidP="00206C57">
            <w:pPr>
              <w:jc w:val="center"/>
              <w:rPr>
                <w:rFonts w:cs="Noto Sans"/>
                <w:b/>
                <w:bCs/>
                <w:color w:val="000000"/>
                <w:sz w:val="14"/>
                <w:szCs w:val="14"/>
                <w:lang w:eastAsia="es-MX"/>
              </w:rPr>
            </w:pP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25E5AE6C" w14:textId="77777777" w:rsidR="0017430B" w:rsidRPr="0017430B" w:rsidRDefault="0017430B" w:rsidP="00206C57">
            <w:pPr>
              <w:jc w:val="center"/>
              <w:rPr>
                <w:rFonts w:cs="Noto Sans"/>
                <w:b/>
                <w:bCs/>
                <w:color w:val="000000"/>
                <w:sz w:val="14"/>
                <w:szCs w:val="14"/>
                <w:lang w:eastAsia="es-MX"/>
              </w:rPr>
            </w:pPr>
          </w:p>
        </w:tc>
      </w:tr>
      <w:tr w:rsidR="0017430B" w:rsidRPr="0017430B" w14:paraId="3243149B" w14:textId="77777777" w:rsidTr="0017430B">
        <w:trPr>
          <w:trHeight w:hRule="exact" w:val="702"/>
        </w:trPr>
        <w:tc>
          <w:tcPr>
            <w:tcW w:w="946"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59B91A7"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No. </w:t>
            </w:r>
          </w:p>
        </w:tc>
        <w:tc>
          <w:tcPr>
            <w:tcW w:w="906" w:type="dxa"/>
            <w:tcBorders>
              <w:top w:val="single" w:sz="4" w:space="0" w:color="auto"/>
              <w:left w:val="nil"/>
              <w:bottom w:val="single" w:sz="4" w:space="0" w:color="auto"/>
              <w:right w:val="single" w:sz="4" w:space="0" w:color="auto"/>
            </w:tcBorders>
            <w:shd w:val="clear" w:color="000000" w:fill="DCE6F1"/>
            <w:noWrap/>
            <w:vAlign w:val="center"/>
            <w:hideMark/>
          </w:tcPr>
          <w:p w14:paraId="1C2FB260"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Nombre </w:t>
            </w:r>
          </w:p>
        </w:tc>
        <w:tc>
          <w:tcPr>
            <w:tcW w:w="1701" w:type="dxa"/>
            <w:tcBorders>
              <w:top w:val="single" w:sz="4" w:space="0" w:color="auto"/>
              <w:left w:val="nil"/>
              <w:bottom w:val="single" w:sz="4" w:space="0" w:color="auto"/>
              <w:right w:val="single" w:sz="4" w:space="0" w:color="auto"/>
            </w:tcBorders>
            <w:shd w:val="clear" w:color="000000" w:fill="DCE6F1"/>
            <w:noWrap/>
            <w:vAlign w:val="center"/>
            <w:hideMark/>
          </w:tcPr>
          <w:p w14:paraId="6CDAC645"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Técnico en sitio/Supervisor</w:t>
            </w:r>
          </w:p>
        </w:tc>
        <w:tc>
          <w:tcPr>
            <w:tcW w:w="992" w:type="dxa"/>
            <w:tcBorders>
              <w:top w:val="single" w:sz="4" w:space="0" w:color="auto"/>
              <w:left w:val="nil"/>
              <w:bottom w:val="single" w:sz="4" w:space="0" w:color="auto"/>
              <w:right w:val="single" w:sz="4" w:space="0" w:color="auto"/>
            </w:tcBorders>
            <w:shd w:val="clear" w:color="000000" w:fill="DCE6F1"/>
            <w:noWrap/>
            <w:vAlign w:val="center"/>
            <w:hideMark/>
          </w:tcPr>
          <w:p w14:paraId="1FF52427"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Profesión </w:t>
            </w:r>
          </w:p>
        </w:tc>
        <w:tc>
          <w:tcPr>
            <w:tcW w:w="1276" w:type="dxa"/>
            <w:tcBorders>
              <w:top w:val="single" w:sz="4" w:space="0" w:color="auto"/>
              <w:left w:val="nil"/>
              <w:bottom w:val="single" w:sz="4" w:space="0" w:color="auto"/>
              <w:right w:val="single" w:sz="4" w:space="0" w:color="auto"/>
            </w:tcBorders>
            <w:shd w:val="clear" w:color="000000" w:fill="DCE6F1"/>
            <w:vAlign w:val="center"/>
            <w:hideMark/>
          </w:tcPr>
          <w:p w14:paraId="1A78B2FA"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Conocimientos académicos </w:t>
            </w:r>
          </w:p>
        </w:tc>
        <w:tc>
          <w:tcPr>
            <w:tcW w:w="1984" w:type="dxa"/>
            <w:tcBorders>
              <w:top w:val="single" w:sz="4" w:space="0" w:color="auto"/>
              <w:left w:val="nil"/>
              <w:bottom w:val="single" w:sz="4" w:space="0" w:color="auto"/>
              <w:right w:val="single" w:sz="4" w:space="0" w:color="auto"/>
            </w:tcBorders>
            <w:shd w:val="clear" w:color="000000" w:fill="DCE6F1"/>
            <w:noWrap/>
            <w:vAlign w:val="center"/>
            <w:hideMark/>
          </w:tcPr>
          <w:p w14:paraId="2376ED40"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Experiencia laboral </w:t>
            </w:r>
          </w:p>
        </w:tc>
        <w:tc>
          <w:tcPr>
            <w:tcW w:w="1418" w:type="dxa"/>
            <w:tcBorders>
              <w:top w:val="single" w:sz="4" w:space="0" w:color="auto"/>
              <w:left w:val="nil"/>
              <w:bottom w:val="single" w:sz="4" w:space="0" w:color="auto"/>
              <w:right w:val="single" w:sz="4" w:space="0" w:color="auto"/>
            </w:tcBorders>
            <w:shd w:val="clear" w:color="000000" w:fill="DCE6F1"/>
            <w:vAlign w:val="center"/>
            <w:hideMark/>
          </w:tcPr>
          <w:p w14:paraId="24786E38"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Años de experiencia del personal </w:t>
            </w:r>
          </w:p>
        </w:tc>
        <w:tc>
          <w:tcPr>
            <w:tcW w:w="1842" w:type="dxa"/>
            <w:tcBorders>
              <w:top w:val="single" w:sz="4" w:space="0" w:color="auto"/>
              <w:left w:val="nil"/>
              <w:bottom w:val="single" w:sz="4" w:space="0" w:color="auto"/>
              <w:right w:val="single" w:sz="4" w:space="0" w:color="auto"/>
            </w:tcBorders>
            <w:shd w:val="clear" w:color="000000" w:fill="DCE6F1"/>
            <w:vAlign w:val="center"/>
            <w:hideMark/>
          </w:tcPr>
          <w:p w14:paraId="3B291623"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Dominio de Herramientas (documento que avale)</w:t>
            </w:r>
          </w:p>
        </w:tc>
      </w:tr>
      <w:tr w:rsidR="0017430B" w:rsidRPr="0017430B" w14:paraId="6A91A364" w14:textId="77777777" w:rsidTr="0017430B">
        <w:trPr>
          <w:trHeight w:hRule="exact" w:val="284"/>
        </w:trPr>
        <w:tc>
          <w:tcPr>
            <w:tcW w:w="946" w:type="dxa"/>
            <w:tcBorders>
              <w:top w:val="single" w:sz="4" w:space="0" w:color="auto"/>
              <w:left w:val="single" w:sz="4" w:space="0" w:color="auto"/>
              <w:bottom w:val="single" w:sz="4" w:space="0" w:color="auto"/>
              <w:right w:val="single" w:sz="4" w:space="0" w:color="auto"/>
            </w:tcBorders>
            <w:noWrap/>
            <w:vAlign w:val="center"/>
            <w:hideMark/>
          </w:tcPr>
          <w:p w14:paraId="527A5A9F"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1</w:t>
            </w:r>
          </w:p>
        </w:tc>
        <w:tc>
          <w:tcPr>
            <w:tcW w:w="906" w:type="dxa"/>
            <w:tcBorders>
              <w:top w:val="single" w:sz="4" w:space="0" w:color="auto"/>
              <w:left w:val="nil"/>
              <w:bottom w:val="single" w:sz="4" w:space="0" w:color="auto"/>
              <w:right w:val="single" w:sz="4" w:space="0" w:color="auto"/>
            </w:tcBorders>
            <w:vAlign w:val="center"/>
            <w:hideMark/>
          </w:tcPr>
          <w:p w14:paraId="3AF3573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vAlign w:val="center"/>
            <w:hideMark/>
          </w:tcPr>
          <w:p w14:paraId="2465771B"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992" w:type="dxa"/>
            <w:tcBorders>
              <w:top w:val="single" w:sz="4" w:space="0" w:color="auto"/>
              <w:left w:val="nil"/>
              <w:bottom w:val="single" w:sz="4" w:space="0" w:color="auto"/>
              <w:right w:val="single" w:sz="4" w:space="0" w:color="auto"/>
            </w:tcBorders>
            <w:noWrap/>
            <w:vAlign w:val="center"/>
            <w:hideMark/>
          </w:tcPr>
          <w:p w14:paraId="6396FB08"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276" w:type="dxa"/>
            <w:tcBorders>
              <w:top w:val="single" w:sz="4" w:space="0" w:color="auto"/>
              <w:left w:val="nil"/>
              <w:bottom w:val="single" w:sz="4" w:space="0" w:color="auto"/>
              <w:right w:val="single" w:sz="4" w:space="0" w:color="auto"/>
            </w:tcBorders>
            <w:vAlign w:val="center"/>
            <w:hideMark/>
          </w:tcPr>
          <w:p w14:paraId="322952E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765E1818"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12CF490F"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35326D23"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29054108" w14:textId="77777777" w:rsidTr="0017430B">
        <w:trPr>
          <w:trHeight w:hRule="exact" w:val="284"/>
        </w:trPr>
        <w:tc>
          <w:tcPr>
            <w:tcW w:w="946" w:type="dxa"/>
            <w:tcBorders>
              <w:top w:val="single" w:sz="4" w:space="0" w:color="auto"/>
              <w:left w:val="single" w:sz="4" w:space="0" w:color="auto"/>
              <w:bottom w:val="single" w:sz="4" w:space="0" w:color="auto"/>
              <w:right w:val="single" w:sz="4" w:space="0" w:color="auto"/>
            </w:tcBorders>
            <w:noWrap/>
            <w:vAlign w:val="center"/>
            <w:hideMark/>
          </w:tcPr>
          <w:p w14:paraId="70361EB3"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2</w:t>
            </w:r>
          </w:p>
        </w:tc>
        <w:tc>
          <w:tcPr>
            <w:tcW w:w="906" w:type="dxa"/>
            <w:tcBorders>
              <w:top w:val="single" w:sz="4" w:space="0" w:color="auto"/>
              <w:left w:val="nil"/>
              <w:bottom w:val="single" w:sz="4" w:space="0" w:color="auto"/>
              <w:right w:val="single" w:sz="4" w:space="0" w:color="auto"/>
            </w:tcBorders>
            <w:vAlign w:val="center"/>
            <w:hideMark/>
          </w:tcPr>
          <w:p w14:paraId="67449E07"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vAlign w:val="center"/>
            <w:hideMark/>
          </w:tcPr>
          <w:p w14:paraId="4E6F6D0D"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992" w:type="dxa"/>
            <w:tcBorders>
              <w:top w:val="single" w:sz="4" w:space="0" w:color="auto"/>
              <w:left w:val="nil"/>
              <w:bottom w:val="single" w:sz="4" w:space="0" w:color="auto"/>
              <w:right w:val="single" w:sz="4" w:space="0" w:color="auto"/>
            </w:tcBorders>
            <w:noWrap/>
            <w:vAlign w:val="center"/>
            <w:hideMark/>
          </w:tcPr>
          <w:p w14:paraId="23B764E4"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276" w:type="dxa"/>
            <w:tcBorders>
              <w:top w:val="single" w:sz="4" w:space="0" w:color="auto"/>
              <w:left w:val="nil"/>
              <w:bottom w:val="single" w:sz="4" w:space="0" w:color="auto"/>
              <w:right w:val="single" w:sz="4" w:space="0" w:color="auto"/>
            </w:tcBorders>
            <w:vAlign w:val="center"/>
            <w:hideMark/>
          </w:tcPr>
          <w:p w14:paraId="4DA6382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7CC4E1EB"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281BE597"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51439703"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59B2B726" w14:textId="77777777" w:rsidTr="0017430B">
        <w:trPr>
          <w:trHeight w:hRule="exact" w:val="710"/>
        </w:trPr>
        <w:tc>
          <w:tcPr>
            <w:tcW w:w="946" w:type="dxa"/>
            <w:tcBorders>
              <w:top w:val="single" w:sz="4" w:space="0" w:color="auto"/>
              <w:left w:val="single" w:sz="4" w:space="0" w:color="auto"/>
              <w:bottom w:val="single" w:sz="4" w:space="0" w:color="auto"/>
              <w:right w:val="single" w:sz="4" w:space="0" w:color="auto"/>
            </w:tcBorders>
            <w:noWrap/>
            <w:vAlign w:val="center"/>
            <w:hideMark/>
          </w:tcPr>
          <w:p w14:paraId="499C9BCF" w14:textId="77777777" w:rsidR="0017430B" w:rsidRPr="0017430B" w:rsidRDefault="0017430B" w:rsidP="00206C57">
            <w:pPr>
              <w:jc w:val="center"/>
              <w:rPr>
                <w:rFonts w:cs="Noto Sans"/>
                <w:color w:val="000000"/>
                <w:sz w:val="14"/>
                <w:szCs w:val="14"/>
                <w:lang w:eastAsia="es-MX"/>
              </w:rPr>
            </w:pP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8122E1E" w14:textId="77777777" w:rsidR="0017430B" w:rsidRPr="0017430B" w:rsidRDefault="0017430B" w:rsidP="00206C57">
            <w:pPr>
              <w:rPr>
                <w:rFonts w:cs="Noto Sans"/>
                <w:color w:val="000000"/>
                <w:sz w:val="14"/>
                <w:szCs w:val="14"/>
                <w:lang w:eastAsia="es-MX"/>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C7FE72E" w14:textId="77777777" w:rsidR="0017430B" w:rsidRPr="0017430B" w:rsidRDefault="0017430B" w:rsidP="00206C57">
            <w:pPr>
              <w:rPr>
                <w:rFonts w:cs="Noto Sans"/>
                <w:color w:val="000000"/>
                <w:sz w:val="14"/>
                <w:szCs w:val="14"/>
                <w:lang w:eastAsia="es-MX"/>
              </w:rPr>
            </w:pP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1D47E9E" w14:textId="77777777" w:rsidR="0017430B" w:rsidRPr="0017430B" w:rsidRDefault="0017430B" w:rsidP="00206C57">
            <w:pPr>
              <w:rPr>
                <w:rFonts w:cs="Noto Sans"/>
                <w:color w:val="000000"/>
                <w:sz w:val="14"/>
                <w:szCs w:val="14"/>
                <w:lang w:eastAsia="es-MX"/>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00A41FF" w14:textId="77777777" w:rsidR="0017430B" w:rsidRPr="0017430B" w:rsidRDefault="0017430B" w:rsidP="00206C57">
            <w:pPr>
              <w:rPr>
                <w:rFonts w:cs="Noto Sans"/>
                <w:color w:val="000000"/>
                <w:sz w:val="14"/>
                <w:szCs w:val="14"/>
                <w:lang w:eastAsia="es-MX"/>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5492C23B"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Total de años Experiencia Laboral relacionada con el servicio:</w:t>
            </w:r>
          </w:p>
        </w:tc>
        <w:tc>
          <w:tcPr>
            <w:tcW w:w="1418"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1D322F2C"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9486761" w14:textId="77777777" w:rsidR="0017430B" w:rsidRPr="0017430B" w:rsidRDefault="0017430B" w:rsidP="00206C57">
            <w:pPr>
              <w:rPr>
                <w:rFonts w:cs="Noto Sans"/>
                <w:color w:val="000000"/>
                <w:sz w:val="14"/>
                <w:szCs w:val="14"/>
                <w:lang w:eastAsia="es-MX"/>
              </w:rPr>
            </w:pPr>
          </w:p>
        </w:tc>
      </w:tr>
      <w:tr w:rsidR="0017430B" w:rsidRPr="0017430B" w14:paraId="68768E93" w14:textId="77777777" w:rsidTr="0017430B">
        <w:trPr>
          <w:trHeight w:hRule="exact" w:val="284"/>
        </w:trPr>
        <w:tc>
          <w:tcPr>
            <w:tcW w:w="3553" w:type="dxa"/>
            <w:gridSpan w:val="3"/>
            <w:tcBorders>
              <w:top w:val="single" w:sz="4" w:space="0" w:color="auto"/>
              <w:left w:val="single" w:sz="4" w:space="0" w:color="auto"/>
              <w:bottom w:val="single" w:sz="4" w:space="0" w:color="auto"/>
              <w:right w:val="single" w:sz="4" w:space="0" w:color="auto"/>
            </w:tcBorders>
            <w:noWrap/>
            <w:vAlign w:val="center"/>
            <w:hideMark/>
          </w:tcPr>
          <w:p w14:paraId="38290E83" w14:textId="77777777" w:rsidR="0017430B" w:rsidRPr="0017430B" w:rsidRDefault="0017430B" w:rsidP="00206C57">
            <w:pPr>
              <w:rPr>
                <w:rFonts w:cs="Noto Sans"/>
                <w:b/>
                <w:bCs/>
                <w:color w:val="000000"/>
                <w:sz w:val="14"/>
                <w:szCs w:val="14"/>
                <w:lang w:eastAsia="es-MX"/>
              </w:rPr>
            </w:pPr>
            <w:r w:rsidRPr="0017430B">
              <w:rPr>
                <w:rFonts w:cs="Noto Sans"/>
                <w:b/>
                <w:bCs/>
                <w:color w:val="000000"/>
                <w:sz w:val="14"/>
                <w:szCs w:val="14"/>
                <w:lang w:eastAsia="es-MX"/>
              </w:rPr>
              <w:t>Partida:</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A1E8C09"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EF03F2"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772A1E"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2977426"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74FB8F0" w14:textId="77777777" w:rsidR="0017430B" w:rsidRPr="0017430B" w:rsidRDefault="0017430B" w:rsidP="00206C57">
            <w:pPr>
              <w:jc w:val="center"/>
              <w:rPr>
                <w:rFonts w:cs="Noto Sans"/>
                <w:color w:val="000000"/>
                <w:sz w:val="14"/>
                <w:szCs w:val="14"/>
                <w:lang w:eastAsia="es-MX"/>
              </w:rPr>
            </w:pPr>
          </w:p>
        </w:tc>
      </w:tr>
      <w:tr w:rsidR="0017430B" w:rsidRPr="0017430B" w14:paraId="49E5F125" w14:textId="77777777" w:rsidTr="0017430B">
        <w:trPr>
          <w:trHeight w:hRule="exact" w:val="578"/>
        </w:trPr>
        <w:tc>
          <w:tcPr>
            <w:tcW w:w="946"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274890DE"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No. </w:t>
            </w:r>
          </w:p>
        </w:tc>
        <w:tc>
          <w:tcPr>
            <w:tcW w:w="906" w:type="dxa"/>
            <w:tcBorders>
              <w:top w:val="single" w:sz="4" w:space="0" w:color="auto"/>
              <w:left w:val="nil"/>
              <w:bottom w:val="single" w:sz="4" w:space="0" w:color="auto"/>
              <w:right w:val="single" w:sz="4" w:space="0" w:color="auto"/>
            </w:tcBorders>
            <w:shd w:val="clear" w:color="000000" w:fill="DCE6F1"/>
            <w:noWrap/>
            <w:vAlign w:val="center"/>
            <w:hideMark/>
          </w:tcPr>
          <w:p w14:paraId="25EA6AF8"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Nombre </w:t>
            </w:r>
          </w:p>
        </w:tc>
        <w:tc>
          <w:tcPr>
            <w:tcW w:w="1701" w:type="dxa"/>
            <w:tcBorders>
              <w:top w:val="single" w:sz="4" w:space="0" w:color="auto"/>
              <w:left w:val="nil"/>
              <w:bottom w:val="single" w:sz="4" w:space="0" w:color="auto"/>
              <w:right w:val="single" w:sz="4" w:space="0" w:color="auto"/>
            </w:tcBorders>
            <w:shd w:val="clear" w:color="000000" w:fill="DCE6F1"/>
            <w:noWrap/>
            <w:vAlign w:val="center"/>
            <w:hideMark/>
          </w:tcPr>
          <w:p w14:paraId="2D166929"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Técnico en sitio/Supervisor</w:t>
            </w:r>
          </w:p>
        </w:tc>
        <w:tc>
          <w:tcPr>
            <w:tcW w:w="992" w:type="dxa"/>
            <w:tcBorders>
              <w:top w:val="single" w:sz="4" w:space="0" w:color="auto"/>
              <w:left w:val="nil"/>
              <w:bottom w:val="single" w:sz="4" w:space="0" w:color="auto"/>
              <w:right w:val="single" w:sz="4" w:space="0" w:color="auto"/>
            </w:tcBorders>
            <w:shd w:val="clear" w:color="000000" w:fill="DCE6F1"/>
            <w:noWrap/>
            <w:vAlign w:val="center"/>
            <w:hideMark/>
          </w:tcPr>
          <w:p w14:paraId="4FCD2528"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Profesión </w:t>
            </w:r>
          </w:p>
        </w:tc>
        <w:tc>
          <w:tcPr>
            <w:tcW w:w="1276" w:type="dxa"/>
            <w:tcBorders>
              <w:top w:val="single" w:sz="4" w:space="0" w:color="auto"/>
              <w:left w:val="nil"/>
              <w:bottom w:val="single" w:sz="4" w:space="0" w:color="auto"/>
              <w:right w:val="single" w:sz="4" w:space="0" w:color="auto"/>
            </w:tcBorders>
            <w:shd w:val="clear" w:color="000000" w:fill="DCE6F1"/>
            <w:vAlign w:val="center"/>
            <w:hideMark/>
          </w:tcPr>
          <w:p w14:paraId="0C175284"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Conocimientos académicos </w:t>
            </w:r>
          </w:p>
        </w:tc>
        <w:tc>
          <w:tcPr>
            <w:tcW w:w="1984" w:type="dxa"/>
            <w:tcBorders>
              <w:top w:val="single" w:sz="4" w:space="0" w:color="auto"/>
              <w:left w:val="nil"/>
              <w:bottom w:val="single" w:sz="4" w:space="0" w:color="auto"/>
              <w:right w:val="single" w:sz="4" w:space="0" w:color="auto"/>
            </w:tcBorders>
            <w:shd w:val="clear" w:color="000000" w:fill="DCE6F1"/>
            <w:noWrap/>
            <w:vAlign w:val="center"/>
            <w:hideMark/>
          </w:tcPr>
          <w:p w14:paraId="75C54367"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Experiencia laboral </w:t>
            </w:r>
          </w:p>
        </w:tc>
        <w:tc>
          <w:tcPr>
            <w:tcW w:w="1418" w:type="dxa"/>
            <w:tcBorders>
              <w:top w:val="single" w:sz="4" w:space="0" w:color="auto"/>
              <w:left w:val="nil"/>
              <w:bottom w:val="single" w:sz="4" w:space="0" w:color="auto"/>
              <w:right w:val="single" w:sz="4" w:space="0" w:color="auto"/>
            </w:tcBorders>
            <w:shd w:val="clear" w:color="000000" w:fill="DCE6F1"/>
            <w:vAlign w:val="center"/>
            <w:hideMark/>
          </w:tcPr>
          <w:p w14:paraId="2BB7C220"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Años de experiencia del personal </w:t>
            </w:r>
          </w:p>
        </w:tc>
        <w:tc>
          <w:tcPr>
            <w:tcW w:w="1842" w:type="dxa"/>
            <w:tcBorders>
              <w:top w:val="single" w:sz="4" w:space="0" w:color="auto"/>
              <w:left w:val="nil"/>
              <w:bottom w:val="single" w:sz="4" w:space="0" w:color="auto"/>
              <w:right w:val="single" w:sz="4" w:space="0" w:color="auto"/>
            </w:tcBorders>
            <w:shd w:val="clear" w:color="000000" w:fill="DCE6F1"/>
            <w:vAlign w:val="center"/>
            <w:hideMark/>
          </w:tcPr>
          <w:p w14:paraId="439F1B45"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Dominio de Herramientas (documento que avale)</w:t>
            </w:r>
          </w:p>
        </w:tc>
      </w:tr>
      <w:tr w:rsidR="0017430B" w:rsidRPr="0017430B" w14:paraId="5031AF4D" w14:textId="77777777" w:rsidTr="0017430B">
        <w:trPr>
          <w:trHeight w:hRule="exact" w:val="284"/>
        </w:trPr>
        <w:tc>
          <w:tcPr>
            <w:tcW w:w="946" w:type="dxa"/>
            <w:tcBorders>
              <w:top w:val="single" w:sz="4" w:space="0" w:color="auto"/>
              <w:left w:val="single" w:sz="4" w:space="0" w:color="auto"/>
              <w:bottom w:val="single" w:sz="4" w:space="0" w:color="auto"/>
              <w:right w:val="single" w:sz="4" w:space="0" w:color="auto"/>
            </w:tcBorders>
            <w:noWrap/>
            <w:vAlign w:val="center"/>
            <w:hideMark/>
          </w:tcPr>
          <w:p w14:paraId="1560F26F"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1</w:t>
            </w:r>
          </w:p>
        </w:tc>
        <w:tc>
          <w:tcPr>
            <w:tcW w:w="906" w:type="dxa"/>
            <w:tcBorders>
              <w:top w:val="single" w:sz="4" w:space="0" w:color="auto"/>
              <w:left w:val="nil"/>
              <w:bottom w:val="single" w:sz="4" w:space="0" w:color="auto"/>
              <w:right w:val="single" w:sz="4" w:space="0" w:color="auto"/>
            </w:tcBorders>
            <w:vAlign w:val="center"/>
            <w:hideMark/>
          </w:tcPr>
          <w:p w14:paraId="43414592"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vAlign w:val="center"/>
            <w:hideMark/>
          </w:tcPr>
          <w:p w14:paraId="3A16C330"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992" w:type="dxa"/>
            <w:tcBorders>
              <w:top w:val="single" w:sz="4" w:space="0" w:color="auto"/>
              <w:left w:val="nil"/>
              <w:bottom w:val="single" w:sz="4" w:space="0" w:color="auto"/>
              <w:right w:val="single" w:sz="4" w:space="0" w:color="auto"/>
            </w:tcBorders>
            <w:vAlign w:val="center"/>
            <w:hideMark/>
          </w:tcPr>
          <w:p w14:paraId="164AD76A"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276" w:type="dxa"/>
            <w:tcBorders>
              <w:top w:val="single" w:sz="4" w:space="0" w:color="auto"/>
              <w:left w:val="nil"/>
              <w:bottom w:val="single" w:sz="4" w:space="0" w:color="auto"/>
              <w:right w:val="single" w:sz="4" w:space="0" w:color="auto"/>
            </w:tcBorders>
            <w:vAlign w:val="center"/>
            <w:hideMark/>
          </w:tcPr>
          <w:p w14:paraId="5036C237"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5FC5A779"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3CB6B19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47C79F28"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56957A69" w14:textId="77777777" w:rsidTr="0017430B">
        <w:trPr>
          <w:trHeight w:hRule="exact" w:val="284"/>
        </w:trPr>
        <w:tc>
          <w:tcPr>
            <w:tcW w:w="946" w:type="dxa"/>
            <w:tcBorders>
              <w:top w:val="single" w:sz="4" w:space="0" w:color="auto"/>
              <w:left w:val="single" w:sz="4" w:space="0" w:color="auto"/>
              <w:bottom w:val="single" w:sz="4" w:space="0" w:color="auto"/>
              <w:right w:val="single" w:sz="4" w:space="0" w:color="auto"/>
            </w:tcBorders>
            <w:noWrap/>
            <w:vAlign w:val="center"/>
            <w:hideMark/>
          </w:tcPr>
          <w:p w14:paraId="1D1EFAC9"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2</w:t>
            </w:r>
          </w:p>
        </w:tc>
        <w:tc>
          <w:tcPr>
            <w:tcW w:w="906" w:type="dxa"/>
            <w:tcBorders>
              <w:top w:val="single" w:sz="4" w:space="0" w:color="auto"/>
              <w:left w:val="nil"/>
              <w:bottom w:val="single" w:sz="4" w:space="0" w:color="auto"/>
              <w:right w:val="single" w:sz="4" w:space="0" w:color="auto"/>
            </w:tcBorders>
            <w:vAlign w:val="center"/>
            <w:hideMark/>
          </w:tcPr>
          <w:p w14:paraId="4887B461"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vAlign w:val="center"/>
            <w:hideMark/>
          </w:tcPr>
          <w:p w14:paraId="191FD265"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992" w:type="dxa"/>
            <w:tcBorders>
              <w:top w:val="single" w:sz="4" w:space="0" w:color="auto"/>
              <w:left w:val="nil"/>
              <w:bottom w:val="single" w:sz="4" w:space="0" w:color="auto"/>
              <w:right w:val="single" w:sz="4" w:space="0" w:color="auto"/>
            </w:tcBorders>
            <w:vAlign w:val="center"/>
            <w:hideMark/>
          </w:tcPr>
          <w:p w14:paraId="74D72868"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276" w:type="dxa"/>
            <w:tcBorders>
              <w:top w:val="single" w:sz="4" w:space="0" w:color="auto"/>
              <w:left w:val="nil"/>
              <w:bottom w:val="single" w:sz="4" w:space="0" w:color="auto"/>
              <w:right w:val="single" w:sz="4" w:space="0" w:color="auto"/>
            </w:tcBorders>
            <w:vAlign w:val="center"/>
            <w:hideMark/>
          </w:tcPr>
          <w:p w14:paraId="7D361510"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1ED30D9C"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21BDEAD2"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0DE64944"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76C01F85" w14:textId="77777777" w:rsidTr="0017430B">
        <w:trPr>
          <w:trHeight w:hRule="exact" w:val="707"/>
        </w:trPr>
        <w:tc>
          <w:tcPr>
            <w:tcW w:w="946" w:type="dxa"/>
            <w:tcBorders>
              <w:top w:val="single" w:sz="4" w:space="0" w:color="auto"/>
              <w:left w:val="single" w:sz="4" w:space="0" w:color="auto"/>
              <w:bottom w:val="single" w:sz="4" w:space="0" w:color="auto"/>
              <w:right w:val="single" w:sz="4" w:space="0" w:color="auto"/>
            </w:tcBorders>
            <w:noWrap/>
            <w:vAlign w:val="bottom"/>
            <w:hideMark/>
          </w:tcPr>
          <w:p w14:paraId="3F85FDA3" w14:textId="77777777" w:rsidR="0017430B" w:rsidRPr="0017430B" w:rsidRDefault="0017430B" w:rsidP="00206C57">
            <w:pPr>
              <w:rPr>
                <w:rFonts w:cs="Noto Sans"/>
                <w:color w:val="000000"/>
                <w:sz w:val="14"/>
                <w:szCs w:val="14"/>
                <w:lang w:eastAsia="es-MX"/>
              </w:rPr>
            </w:pPr>
          </w:p>
        </w:tc>
        <w:tc>
          <w:tcPr>
            <w:tcW w:w="906" w:type="dxa"/>
            <w:tcBorders>
              <w:top w:val="single" w:sz="4" w:space="0" w:color="auto"/>
              <w:left w:val="single" w:sz="4" w:space="0" w:color="auto"/>
              <w:bottom w:val="single" w:sz="4" w:space="0" w:color="auto"/>
              <w:right w:val="single" w:sz="4" w:space="0" w:color="auto"/>
            </w:tcBorders>
            <w:noWrap/>
            <w:vAlign w:val="bottom"/>
            <w:hideMark/>
          </w:tcPr>
          <w:p w14:paraId="12603AD9" w14:textId="77777777" w:rsidR="0017430B" w:rsidRPr="0017430B" w:rsidRDefault="0017430B" w:rsidP="00206C57">
            <w:pPr>
              <w:rPr>
                <w:rFonts w:cs="Noto Sans"/>
                <w:color w:val="000000"/>
                <w:sz w:val="14"/>
                <w:szCs w:val="14"/>
                <w:lang w:eastAsia="es-MX"/>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0BE4823" w14:textId="77777777" w:rsidR="0017430B" w:rsidRPr="0017430B" w:rsidRDefault="0017430B" w:rsidP="00206C57">
            <w:pPr>
              <w:rPr>
                <w:rFonts w:cs="Noto Sans"/>
                <w:color w:val="000000"/>
                <w:sz w:val="14"/>
                <w:szCs w:val="14"/>
                <w:lang w:eastAsia="es-MX"/>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EE22E1E" w14:textId="77777777" w:rsidR="0017430B" w:rsidRPr="0017430B" w:rsidRDefault="0017430B" w:rsidP="00206C57">
            <w:pPr>
              <w:rPr>
                <w:rFonts w:cs="Noto Sans"/>
                <w:color w:val="000000"/>
                <w:sz w:val="14"/>
                <w:szCs w:val="14"/>
                <w:lang w:eastAsia="es-MX"/>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6103912" w14:textId="77777777" w:rsidR="0017430B" w:rsidRPr="0017430B" w:rsidRDefault="0017430B" w:rsidP="00206C57">
            <w:pPr>
              <w:rPr>
                <w:rFonts w:cs="Noto Sans"/>
                <w:color w:val="000000"/>
                <w:sz w:val="14"/>
                <w:szCs w:val="14"/>
                <w:lang w:eastAsia="es-MX"/>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76A5143"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Total de años Experiencia Laboral relacionada con el servicio:</w:t>
            </w:r>
          </w:p>
        </w:tc>
        <w:tc>
          <w:tcPr>
            <w:tcW w:w="1418"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74BC5C91"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9380FB9" w14:textId="77777777" w:rsidR="0017430B" w:rsidRPr="0017430B" w:rsidRDefault="0017430B" w:rsidP="00206C57">
            <w:pPr>
              <w:rPr>
                <w:rFonts w:cs="Noto Sans"/>
                <w:color w:val="000000"/>
                <w:sz w:val="14"/>
                <w:szCs w:val="14"/>
                <w:lang w:eastAsia="es-MX"/>
              </w:rPr>
            </w:pPr>
          </w:p>
        </w:tc>
      </w:tr>
      <w:tr w:rsidR="0017430B" w:rsidRPr="0017430B" w14:paraId="28548CE6" w14:textId="77777777" w:rsidTr="0017430B">
        <w:trPr>
          <w:trHeight w:hRule="exact" w:val="284"/>
        </w:trPr>
        <w:tc>
          <w:tcPr>
            <w:tcW w:w="946" w:type="dxa"/>
            <w:tcBorders>
              <w:top w:val="single" w:sz="4" w:space="0" w:color="auto"/>
              <w:left w:val="single" w:sz="4" w:space="0" w:color="auto"/>
              <w:bottom w:val="single" w:sz="4" w:space="0" w:color="auto"/>
              <w:right w:val="single" w:sz="4" w:space="0" w:color="auto"/>
            </w:tcBorders>
            <w:noWrap/>
            <w:vAlign w:val="bottom"/>
            <w:hideMark/>
          </w:tcPr>
          <w:p w14:paraId="43862023" w14:textId="77777777" w:rsidR="0017430B" w:rsidRPr="0017430B" w:rsidRDefault="0017430B" w:rsidP="00206C57">
            <w:pPr>
              <w:rPr>
                <w:rFonts w:cs="Noto Sans"/>
                <w:color w:val="000000"/>
                <w:sz w:val="14"/>
                <w:szCs w:val="14"/>
                <w:lang w:eastAsia="es-MX"/>
              </w:rPr>
            </w:pPr>
          </w:p>
        </w:tc>
        <w:tc>
          <w:tcPr>
            <w:tcW w:w="906" w:type="dxa"/>
            <w:tcBorders>
              <w:top w:val="single" w:sz="4" w:space="0" w:color="auto"/>
              <w:left w:val="single" w:sz="4" w:space="0" w:color="auto"/>
              <w:bottom w:val="single" w:sz="4" w:space="0" w:color="auto"/>
              <w:right w:val="single" w:sz="4" w:space="0" w:color="auto"/>
            </w:tcBorders>
            <w:noWrap/>
            <w:vAlign w:val="bottom"/>
            <w:hideMark/>
          </w:tcPr>
          <w:p w14:paraId="0B8BAB12" w14:textId="77777777" w:rsidR="0017430B" w:rsidRPr="0017430B" w:rsidRDefault="0017430B" w:rsidP="00206C57">
            <w:pPr>
              <w:rPr>
                <w:rFonts w:cs="Noto Sans"/>
                <w:color w:val="000000"/>
                <w:sz w:val="14"/>
                <w:szCs w:val="14"/>
                <w:lang w:eastAsia="es-MX"/>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82E888A" w14:textId="77777777" w:rsidR="0017430B" w:rsidRPr="0017430B" w:rsidRDefault="0017430B" w:rsidP="00206C57">
            <w:pPr>
              <w:rPr>
                <w:rFonts w:cs="Noto Sans"/>
                <w:color w:val="000000"/>
                <w:sz w:val="14"/>
                <w:szCs w:val="14"/>
                <w:lang w:eastAsia="es-MX"/>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C38D60B" w14:textId="77777777" w:rsidR="0017430B" w:rsidRPr="0017430B" w:rsidRDefault="0017430B" w:rsidP="00206C57">
            <w:pPr>
              <w:rPr>
                <w:rFonts w:cs="Noto Sans"/>
                <w:color w:val="000000"/>
                <w:sz w:val="14"/>
                <w:szCs w:val="14"/>
                <w:lang w:eastAsia="es-MX"/>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B7861E1" w14:textId="77777777" w:rsidR="0017430B" w:rsidRPr="0017430B" w:rsidRDefault="0017430B" w:rsidP="00206C57">
            <w:pPr>
              <w:rPr>
                <w:rFonts w:cs="Noto Sans"/>
                <w:color w:val="000000"/>
                <w:sz w:val="14"/>
                <w:szCs w:val="14"/>
                <w:lang w:eastAsia="es-MX"/>
              </w:rPr>
            </w:pP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44FAE35" w14:textId="77777777" w:rsidR="0017430B" w:rsidRPr="0017430B" w:rsidRDefault="0017430B" w:rsidP="00206C57">
            <w:pPr>
              <w:rPr>
                <w:rFonts w:cs="Noto Sans"/>
                <w:color w:val="000000"/>
                <w:sz w:val="14"/>
                <w:szCs w:val="14"/>
                <w:lang w:eastAsia="es-MX"/>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FDB0D4E" w14:textId="77777777" w:rsidR="0017430B" w:rsidRPr="0017430B" w:rsidRDefault="0017430B" w:rsidP="00206C57">
            <w:pPr>
              <w:rPr>
                <w:rFonts w:cs="Noto Sans"/>
                <w:color w:val="000000"/>
                <w:sz w:val="14"/>
                <w:szCs w:val="14"/>
                <w:lang w:eastAsia="es-MX"/>
              </w:rPr>
            </w:pP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519A524F" w14:textId="77777777" w:rsidR="0017430B" w:rsidRPr="0017430B" w:rsidRDefault="0017430B" w:rsidP="00206C57">
            <w:pPr>
              <w:rPr>
                <w:rFonts w:cs="Noto Sans"/>
                <w:color w:val="000000"/>
                <w:sz w:val="14"/>
                <w:szCs w:val="14"/>
                <w:lang w:eastAsia="es-MX"/>
              </w:rPr>
            </w:pPr>
          </w:p>
        </w:tc>
      </w:tr>
      <w:tr w:rsidR="0017430B" w:rsidRPr="0017430B" w14:paraId="2C310591" w14:textId="77777777" w:rsidTr="0017430B">
        <w:trPr>
          <w:trHeight w:hRule="exact" w:val="284"/>
        </w:trPr>
        <w:tc>
          <w:tcPr>
            <w:tcW w:w="4545" w:type="dxa"/>
            <w:gridSpan w:val="4"/>
            <w:tcBorders>
              <w:top w:val="single" w:sz="4" w:space="0" w:color="auto"/>
              <w:bottom w:val="single" w:sz="4" w:space="0" w:color="auto"/>
            </w:tcBorders>
            <w:noWrap/>
            <w:vAlign w:val="bottom"/>
            <w:hideMark/>
          </w:tcPr>
          <w:p w14:paraId="4EAE121F" w14:textId="77777777" w:rsidR="0017430B" w:rsidRPr="0017430B" w:rsidRDefault="0017430B" w:rsidP="00206C57">
            <w:pPr>
              <w:rPr>
                <w:rFonts w:cs="Noto Sans"/>
                <w:b/>
                <w:bCs/>
                <w:color w:val="000000"/>
                <w:sz w:val="14"/>
                <w:szCs w:val="14"/>
                <w:lang w:eastAsia="es-MX"/>
              </w:rPr>
            </w:pPr>
          </w:p>
        </w:tc>
        <w:tc>
          <w:tcPr>
            <w:tcW w:w="1276" w:type="dxa"/>
            <w:tcBorders>
              <w:top w:val="single" w:sz="4" w:space="0" w:color="auto"/>
              <w:bottom w:val="single" w:sz="4" w:space="0" w:color="auto"/>
            </w:tcBorders>
            <w:noWrap/>
            <w:vAlign w:val="center"/>
            <w:hideMark/>
          </w:tcPr>
          <w:p w14:paraId="06F9FC71" w14:textId="77777777" w:rsidR="0017430B" w:rsidRPr="0017430B" w:rsidRDefault="0017430B" w:rsidP="00206C57">
            <w:pPr>
              <w:rPr>
                <w:rFonts w:cs="Noto Sans"/>
                <w:color w:val="000000"/>
                <w:sz w:val="14"/>
                <w:szCs w:val="14"/>
                <w:lang w:eastAsia="es-MX"/>
              </w:rPr>
            </w:pPr>
          </w:p>
        </w:tc>
        <w:tc>
          <w:tcPr>
            <w:tcW w:w="1984" w:type="dxa"/>
            <w:tcBorders>
              <w:top w:val="single" w:sz="4" w:space="0" w:color="auto"/>
              <w:bottom w:val="single" w:sz="4" w:space="0" w:color="auto"/>
            </w:tcBorders>
            <w:noWrap/>
            <w:vAlign w:val="bottom"/>
            <w:hideMark/>
          </w:tcPr>
          <w:p w14:paraId="3F5631F9" w14:textId="77777777" w:rsidR="0017430B" w:rsidRPr="0017430B" w:rsidRDefault="0017430B" w:rsidP="00206C57">
            <w:pPr>
              <w:jc w:val="center"/>
              <w:rPr>
                <w:rFonts w:cs="Noto Sans"/>
                <w:color w:val="000000"/>
                <w:sz w:val="14"/>
                <w:szCs w:val="14"/>
                <w:lang w:eastAsia="es-MX"/>
              </w:rPr>
            </w:pPr>
          </w:p>
        </w:tc>
        <w:tc>
          <w:tcPr>
            <w:tcW w:w="1418" w:type="dxa"/>
            <w:tcBorders>
              <w:top w:val="single" w:sz="4" w:space="0" w:color="auto"/>
              <w:bottom w:val="single" w:sz="4" w:space="0" w:color="auto"/>
            </w:tcBorders>
            <w:noWrap/>
            <w:vAlign w:val="bottom"/>
            <w:hideMark/>
          </w:tcPr>
          <w:p w14:paraId="68C7FCC3" w14:textId="77777777" w:rsidR="0017430B" w:rsidRPr="0017430B" w:rsidRDefault="0017430B" w:rsidP="00206C57">
            <w:pPr>
              <w:jc w:val="center"/>
              <w:rPr>
                <w:rFonts w:cs="Noto Sans"/>
                <w:color w:val="000000"/>
                <w:sz w:val="14"/>
                <w:szCs w:val="14"/>
                <w:lang w:eastAsia="es-MX"/>
              </w:rPr>
            </w:pPr>
          </w:p>
        </w:tc>
        <w:tc>
          <w:tcPr>
            <w:tcW w:w="1842" w:type="dxa"/>
            <w:tcBorders>
              <w:top w:val="single" w:sz="4" w:space="0" w:color="auto"/>
              <w:bottom w:val="single" w:sz="4" w:space="0" w:color="auto"/>
            </w:tcBorders>
            <w:noWrap/>
            <w:vAlign w:val="bottom"/>
            <w:hideMark/>
          </w:tcPr>
          <w:p w14:paraId="5B38C6D7" w14:textId="77777777" w:rsidR="0017430B" w:rsidRPr="0017430B" w:rsidRDefault="0017430B" w:rsidP="00206C57">
            <w:pPr>
              <w:rPr>
                <w:rFonts w:cs="Noto Sans"/>
                <w:color w:val="000000"/>
                <w:sz w:val="14"/>
                <w:szCs w:val="14"/>
                <w:lang w:eastAsia="es-MX"/>
              </w:rPr>
            </w:pPr>
          </w:p>
        </w:tc>
      </w:tr>
      <w:tr w:rsidR="0017430B" w:rsidRPr="0017430B" w14:paraId="337231AF" w14:textId="77777777" w:rsidTr="0017430B">
        <w:trPr>
          <w:trHeight w:hRule="exact" w:val="284"/>
        </w:trPr>
        <w:tc>
          <w:tcPr>
            <w:tcW w:w="11065" w:type="dxa"/>
            <w:gridSpan w:val="8"/>
            <w:tcBorders>
              <w:top w:val="single" w:sz="4" w:space="0" w:color="auto"/>
              <w:left w:val="single" w:sz="4" w:space="0" w:color="auto"/>
              <w:bottom w:val="single" w:sz="4" w:space="0" w:color="auto"/>
              <w:right w:val="single" w:sz="4" w:space="0" w:color="auto"/>
            </w:tcBorders>
            <w:noWrap/>
            <w:vAlign w:val="bottom"/>
            <w:hideMark/>
          </w:tcPr>
          <w:p w14:paraId="6FAF4EE2" w14:textId="77777777" w:rsidR="0017430B" w:rsidRPr="0017430B" w:rsidRDefault="0017430B" w:rsidP="00206C57">
            <w:pPr>
              <w:rPr>
                <w:rFonts w:cs="Noto Sans"/>
                <w:color w:val="000000"/>
                <w:sz w:val="14"/>
                <w:szCs w:val="14"/>
                <w:lang w:eastAsia="es-MX"/>
              </w:rPr>
            </w:pPr>
            <w:r w:rsidRPr="0017430B">
              <w:rPr>
                <w:rFonts w:cs="Noto Sans"/>
                <w:b/>
                <w:bCs/>
                <w:color w:val="000000"/>
                <w:sz w:val="14"/>
                <w:szCs w:val="14"/>
                <w:lang w:eastAsia="es-MX"/>
              </w:rPr>
              <w:t>EXPERIENCIA Y ESPECIALIDAD DEL LICITANTE</w:t>
            </w:r>
          </w:p>
        </w:tc>
      </w:tr>
      <w:tr w:rsidR="0017430B" w:rsidRPr="0017430B" w14:paraId="324DE57F" w14:textId="77777777" w:rsidTr="0017430B">
        <w:trPr>
          <w:trHeight w:hRule="exact" w:val="561"/>
        </w:trPr>
        <w:tc>
          <w:tcPr>
            <w:tcW w:w="1852" w:type="dxa"/>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EE8CA89" w14:textId="77777777" w:rsidR="0017430B" w:rsidRPr="0017430B" w:rsidRDefault="0017430B" w:rsidP="00206C57">
            <w:pPr>
              <w:jc w:val="center"/>
              <w:rPr>
                <w:rFonts w:cs="Noto Sans"/>
                <w:b/>
                <w:bCs/>
                <w:sz w:val="14"/>
                <w:szCs w:val="14"/>
                <w:lang w:eastAsia="es-MX"/>
              </w:rPr>
            </w:pPr>
            <w:r w:rsidRPr="0017430B">
              <w:rPr>
                <w:rFonts w:cs="Noto Sans"/>
                <w:b/>
                <w:bCs/>
                <w:sz w:val="14"/>
                <w:szCs w:val="14"/>
                <w:lang w:eastAsia="es-MX"/>
              </w:rPr>
              <w:t>Instituciones o personas morales</w:t>
            </w:r>
          </w:p>
        </w:tc>
        <w:tc>
          <w:tcPr>
            <w:tcW w:w="1701"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03AEB9F2"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No. De Contrato</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1203A06"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Vigencia (periodo comprendido) </w:t>
            </w:r>
          </w:p>
        </w:tc>
        <w:tc>
          <w:tcPr>
            <w:tcW w:w="1984"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2C5EF277"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Experiencia (años)</w:t>
            </w:r>
          </w:p>
        </w:tc>
        <w:tc>
          <w:tcPr>
            <w:tcW w:w="1418"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5188837D"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 xml:space="preserve">Especialidad (contratos) </w:t>
            </w:r>
          </w:p>
        </w:tc>
        <w:tc>
          <w:tcPr>
            <w:tcW w:w="1842"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7D293E74" w14:textId="77777777" w:rsidR="0017430B" w:rsidRPr="0017430B" w:rsidRDefault="0017430B" w:rsidP="00206C57">
            <w:pPr>
              <w:jc w:val="center"/>
              <w:rPr>
                <w:rFonts w:cs="Noto Sans"/>
                <w:b/>
                <w:bCs/>
                <w:color w:val="000000"/>
                <w:sz w:val="14"/>
                <w:szCs w:val="14"/>
                <w:lang w:eastAsia="es-MX"/>
              </w:rPr>
            </w:pPr>
            <w:r w:rsidRPr="0017430B">
              <w:rPr>
                <w:rFonts w:cs="Noto Sans"/>
                <w:b/>
                <w:bCs/>
                <w:color w:val="000000"/>
                <w:sz w:val="14"/>
                <w:szCs w:val="14"/>
                <w:lang w:eastAsia="es-MX"/>
              </w:rPr>
              <w:t>Cumplimiento (cartas, actas,..)</w:t>
            </w:r>
          </w:p>
        </w:tc>
      </w:tr>
      <w:tr w:rsidR="0017430B" w:rsidRPr="0017430B" w14:paraId="1FC879B4" w14:textId="77777777" w:rsidTr="0017430B">
        <w:trPr>
          <w:trHeight w:hRule="exact" w:val="284"/>
        </w:trPr>
        <w:tc>
          <w:tcPr>
            <w:tcW w:w="1852" w:type="dxa"/>
            <w:gridSpan w:val="2"/>
            <w:tcBorders>
              <w:top w:val="single" w:sz="4" w:space="0" w:color="auto"/>
              <w:left w:val="single" w:sz="4" w:space="0" w:color="auto"/>
              <w:bottom w:val="single" w:sz="4" w:space="0" w:color="auto"/>
              <w:right w:val="single" w:sz="4" w:space="0" w:color="auto"/>
            </w:tcBorders>
            <w:vAlign w:val="center"/>
            <w:hideMark/>
          </w:tcPr>
          <w:p w14:paraId="716A0EA1"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noWrap/>
            <w:vAlign w:val="center"/>
            <w:hideMark/>
          </w:tcPr>
          <w:p w14:paraId="0CC019FF"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2268" w:type="dxa"/>
            <w:gridSpan w:val="2"/>
            <w:tcBorders>
              <w:top w:val="single" w:sz="4" w:space="0" w:color="auto"/>
              <w:left w:val="nil"/>
              <w:bottom w:val="single" w:sz="4" w:space="0" w:color="auto"/>
              <w:right w:val="single" w:sz="4" w:space="0" w:color="auto"/>
            </w:tcBorders>
            <w:vAlign w:val="center"/>
            <w:hideMark/>
          </w:tcPr>
          <w:p w14:paraId="40B20781"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noWrap/>
            <w:vAlign w:val="center"/>
            <w:hideMark/>
          </w:tcPr>
          <w:p w14:paraId="08D6BEBA"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noWrap/>
            <w:vAlign w:val="center"/>
            <w:hideMark/>
          </w:tcPr>
          <w:p w14:paraId="315F9766"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3B3FF5E1"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004B9D15" w14:textId="77777777" w:rsidTr="0017430B">
        <w:trPr>
          <w:trHeight w:hRule="exact" w:val="284"/>
        </w:trPr>
        <w:tc>
          <w:tcPr>
            <w:tcW w:w="1852" w:type="dxa"/>
            <w:gridSpan w:val="2"/>
            <w:tcBorders>
              <w:top w:val="single" w:sz="4" w:space="0" w:color="auto"/>
              <w:left w:val="single" w:sz="4" w:space="0" w:color="auto"/>
              <w:bottom w:val="single" w:sz="4" w:space="0" w:color="auto"/>
              <w:right w:val="single" w:sz="4" w:space="0" w:color="auto"/>
            </w:tcBorders>
            <w:vAlign w:val="center"/>
            <w:hideMark/>
          </w:tcPr>
          <w:p w14:paraId="68F1B45F"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noWrap/>
            <w:vAlign w:val="center"/>
            <w:hideMark/>
          </w:tcPr>
          <w:p w14:paraId="1BA19361"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2268" w:type="dxa"/>
            <w:gridSpan w:val="2"/>
            <w:tcBorders>
              <w:top w:val="single" w:sz="4" w:space="0" w:color="auto"/>
              <w:left w:val="nil"/>
              <w:bottom w:val="single" w:sz="4" w:space="0" w:color="auto"/>
              <w:right w:val="single" w:sz="4" w:space="0" w:color="auto"/>
            </w:tcBorders>
            <w:vAlign w:val="center"/>
            <w:hideMark/>
          </w:tcPr>
          <w:p w14:paraId="209FB52D"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noWrap/>
            <w:vAlign w:val="center"/>
            <w:hideMark/>
          </w:tcPr>
          <w:p w14:paraId="29F63705"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noWrap/>
            <w:vAlign w:val="center"/>
            <w:hideMark/>
          </w:tcPr>
          <w:p w14:paraId="65A99314"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357C656B"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tr w:rsidR="0017430B" w:rsidRPr="0017430B" w14:paraId="564DBBC6" w14:textId="77777777" w:rsidTr="0017430B">
        <w:trPr>
          <w:trHeight w:hRule="exact" w:val="284"/>
        </w:trPr>
        <w:tc>
          <w:tcPr>
            <w:tcW w:w="1852" w:type="dxa"/>
            <w:gridSpan w:val="2"/>
            <w:tcBorders>
              <w:top w:val="single" w:sz="4" w:space="0" w:color="auto"/>
              <w:left w:val="single" w:sz="4" w:space="0" w:color="auto"/>
              <w:bottom w:val="single" w:sz="4" w:space="0" w:color="auto"/>
              <w:right w:val="single" w:sz="4" w:space="0" w:color="auto"/>
            </w:tcBorders>
            <w:vAlign w:val="center"/>
            <w:hideMark/>
          </w:tcPr>
          <w:p w14:paraId="6FD5CE9F"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701" w:type="dxa"/>
            <w:tcBorders>
              <w:top w:val="single" w:sz="4" w:space="0" w:color="auto"/>
              <w:left w:val="nil"/>
              <w:bottom w:val="single" w:sz="4" w:space="0" w:color="auto"/>
              <w:right w:val="single" w:sz="4" w:space="0" w:color="auto"/>
            </w:tcBorders>
            <w:noWrap/>
            <w:vAlign w:val="center"/>
            <w:hideMark/>
          </w:tcPr>
          <w:p w14:paraId="7864991A"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2268" w:type="dxa"/>
            <w:gridSpan w:val="2"/>
            <w:tcBorders>
              <w:top w:val="single" w:sz="4" w:space="0" w:color="auto"/>
              <w:left w:val="nil"/>
              <w:bottom w:val="single" w:sz="4" w:space="0" w:color="auto"/>
              <w:right w:val="single" w:sz="4" w:space="0" w:color="auto"/>
            </w:tcBorders>
            <w:vAlign w:val="center"/>
            <w:hideMark/>
          </w:tcPr>
          <w:p w14:paraId="465285E3"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c>
          <w:tcPr>
            <w:tcW w:w="1984" w:type="dxa"/>
            <w:tcBorders>
              <w:top w:val="single" w:sz="4" w:space="0" w:color="auto"/>
              <w:left w:val="nil"/>
              <w:bottom w:val="single" w:sz="4" w:space="0" w:color="auto"/>
              <w:right w:val="single" w:sz="4" w:space="0" w:color="auto"/>
            </w:tcBorders>
            <w:noWrap/>
            <w:vAlign w:val="center"/>
            <w:hideMark/>
          </w:tcPr>
          <w:p w14:paraId="66E730A7"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418" w:type="dxa"/>
            <w:tcBorders>
              <w:top w:val="single" w:sz="4" w:space="0" w:color="auto"/>
              <w:left w:val="nil"/>
              <w:bottom w:val="single" w:sz="4" w:space="0" w:color="auto"/>
              <w:right w:val="single" w:sz="4" w:space="0" w:color="auto"/>
            </w:tcBorders>
            <w:noWrap/>
            <w:vAlign w:val="center"/>
            <w:hideMark/>
          </w:tcPr>
          <w:p w14:paraId="4E4252AE" w14:textId="77777777" w:rsidR="0017430B" w:rsidRPr="0017430B" w:rsidRDefault="0017430B" w:rsidP="00206C57">
            <w:pPr>
              <w:jc w:val="center"/>
              <w:rPr>
                <w:rFonts w:cs="Noto Sans"/>
                <w:color w:val="000000"/>
                <w:sz w:val="14"/>
                <w:szCs w:val="14"/>
                <w:lang w:eastAsia="es-MX"/>
              </w:rPr>
            </w:pPr>
            <w:r w:rsidRPr="0017430B">
              <w:rPr>
                <w:rFonts w:cs="Noto Sans"/>
                <w:color w:val="000000"/>
                <w:sz w:val="14"/>
                <w:szCs w:val="14"/>
                <w:lang w:eastAsia="es-MX"/>
              </w:rPr>
              <w:t> </w:t>
            </w:r>
          </w:p>
        </w:tc>
        <w:tc>
          <w:tcPr>
            <w:tcW w:w="1842" w:type="dxa"/>
            <w:tcBorders>
              <w:top w:val="single" w:sz="4" w:space="0" w:color="auto"/>
              <w:left w:val="nil"/>
              <w:bottom w:val="single" w:sz="4" w:space="0" w:color="auto"/>
              <w:right w:val="single" w:sz="4" w:space="0" w:color="auto"/>
            </w:tcBorders>
            <w:vAlign w:val="center"/>
            <w:hideMark/>
          </w:tcPr>
          <w:p w14:paraId="616AB925" w14:textId="77777777" w:rsidR="0017430B" w:rsidRPr="0017430B" w:rsidRDefault="0017430B" w:rsidP="00206C57">
            <w:pPr>
              <w:rPr>
                <w:rFonts w:cs="Noto Sans"/>
                <w:color w:val="000000"/>
                <w:sz w:val="14"/>
                <w:szCs w:val="14"/>
                <w:lang w:eastAsia="es-MX"/>
              </w:rPr>
            </w:pPr>
            <w:r w:rsidRPr="0017430B">
              <w:rPr>
                <w:rFonts w:cs="Noto Sans"/>
                <w:color w:val="000000"/>
                <w:sz w:val="14"/>
                <w:szCs w:val="14"/>
                <w:lang w:eastAsia="es-MX"/>
              </w:rPr>
              <w:t> </w:t>
            </w:r>
          </w:p>
        </w:tc>
      </w:tr>
      <w:bookmarkEnd w:id="80"/>
    </w:tbl>
    <w:p w14:paraId="2F5784BE" w14:textId="6DF48106" w:rsidR="000D338B" w:rsidRDefault="000D338B" w:rsidP="00C16C72">
      <w:pPr>
        <w:jc w:val="center"/>
        <w:rPr>
          <w:rFonts w:cs="Noto Sans"/>
          <w:b/>
          <w:bCs/>
        </w:rPr>
      </w:pPr>
    </w:p>
    <w:p w14:paraId="5806C57B" w14:textId="77777777" w:rsidR="000D338B" w:rsidRDefault="000D338B">
      <w:pPr>
        <w:spacing w:after="200" w:line="276" w:lineRule="auto"/>
        <w:jc w:val="left"/>
        <w:rPr>
          <w:rFonts w:cs="Noto Sans"/>
          <w:b/>
          <w:bCs/>
        </w:rPr>
      </w:pPr>
      <w:r>
        <w:rPr>
          <w:rFonts w:cs="Noto Sans"/>
          <w:b/>
          <w:bCs/>
        </w:rPr>
        <w:br w:type="page"/>
      </w:r>
    </w:p>
    <w:p w14:paraId="62261EDB" w14:textId="77777777" w:rsidR="00954783" w:rsidRDefault="00954783" w:rsidP="00954783">
      <w:pPr>
        <w:pStyle w:val="Ttulo1"/>
        <w:numPr>
          <w:ilvl w:val="0"/>
          <w:numId w:val="0"/>
        </w:numPr>
      </w:pPr>
      <w:bookmarkStart w:id="81" w:name="_Toc164074760"/>
    </w:p>
    <w:p w14:paraId="5A452F69" w14:textId="77777777" w:rsidR="00954783" w:rsidRDefault="00954783" w:rsidP="00954783">
      <w:pPr>
        <w:pStyle w:val="Ttulo1"/>
        <w:numPr>
          <w:ilvl w:val="0"/>
          <w:numId w:val="0"/>
        </w:numPr>
      </w:pPr>
    </w:p>
    <w:p w14:paraId="3C4C6874" w14:textId="77777777" w:rsidR="00954783" w:rsidRDefault="00954783" w:rsidP="00954783">
      <w:pPr>
        <w:pStyle w:val="Ttulo1"/>
        <w:numPr>
          <w:ilvl w:val="0"/>
          <w:numId w:val="0"/>
        </w:numPr>
      </w:pPr>
    </w:p>
    <w:p w14:paraId="4BA13B40" w14:textId="77777777" w:rsidR="00954783" w:rsidRDefault="00954783" w:rsidP="00954783">
      <w:pPr>
        <w:pStyle w:val="Ttulo1"/>
        <w:numPr>
          <w:ilvl w:val="0"/>
          <w:numId w:val="0"/>
        </w:numPr>
      </w:pPr>
    </w:p>
    <w:p w14:paraId="372C1821" w14:textId="77777777" w:rsidR="00954783" w:rsidRDefault="00954783" w:rsidP="00954783">
      <w:pPr>
        <w:pStyle w:val="Ttulo1"/>
        <w:numPr>
          <w:ilvl w:val="0"/>
          <w:numId w:val="0"/>
        </w:numPr>
      </w:pPr>
    </w:p>
    <w:p w14:paraId="5CB766B4" w14:textId="77777777" w:rsidR="00954783" w:rsidRDefault="00954783" w:rsidP="00954783">
      <w:pPr>
        <w:pStyle w:val="Ttulo1"/>
        <w:numPr>
          <w:ilvl w:val="0"/>
          <w:numId w:val="0"/>
        </w:numPr>
      </w:pPr>
    </w:p>
    <w:p w14:paraId="69088964" w14:textId="31A687E0" w:rsidR="00954783" w:rsidRPr="006E58A6" w:rsidRDefault="00954783" w:rsidP="00954783">
      <w:pPr>
        <w:pStyle w:val="Ttulo1"/>
        <w:numPr>
          <w:ilvl w:val="0"/>
          <w:numId w:val="0"/>
        </w:numPr>
      </w:pPr>
      <w:r w:rsidRPr="006E58A6">
        <w:t>FORMATO: T2</w:t>
      </w:r>
      <w:r>
        <w:t>3</w:t>
      </w:r>
      <w:r>
        <w:rPr>
          <w:color w:val="FF0000"/>
        </w:rPr>
        <w:t xml:space="preserve"> </w:t>
      </w:r>
      <w:r w:rsidRPr="006E58A6">
        <w:t>“Carta compromiso del Licitante participante en la Instalación de Equipo”</w:t>
      </w:r>
      <w:bookmarkEnd w:id="81"/>
    </w:p>
    <w:p w14:paraId="078BB1CD" w14:textId="77777777" w:rsidR="00954783" w:rsidRPr="007D2538" w:rsidRDefault="00954783" w:rsidP="00954783">
      <w:pPr>
        <w:suppressAutoHyphens/>
        <w:jc w:val="right"/>
        <w:rPr>
          <w:rFonts w:ascii="Montserrat" w:hAnsi="Montserrat" w:cs="Arial"/>
          <w:b/>
          <w:sz w:val="18"/>
          <w:szCs w:val="18"/>
          <w:lang w:eastAsia="ar-SA"/>
        </w:rPr>
      </w:pPr>
      <w:r>
        <w:rPr>
          <w:rFonts w:ascii="Montserrat" w:hAnsi="Montserrat" w:cs="Arial"/>
          <w:sz w:val="18"/>
          <w:szCs w:val="18"/>
        </w:rPr>
        <w:t>“LOCALIDAD” , a __ de ___________  202_</w:t>
      </w:r>
      <w:r w:rsidRPr="007D2538">
        <w:rPr>
          <w:rFonts w:ascii="Montserrat" w:hAnsi="Montserrat" w:cs="Arial"/>
          <w:sz w:val="18"/>
          <w:szCs w:val="18"/>
        </w:rPr>
        <w:t>.</w:t>
      </w:r>
    </w:p>
    <w:p w14:paraId="1530AB3D" w14:textId="77777777" w:rsidR="00954783" w:rsidRDefault="00954783" w:rsidP="00954783">
      <w:pPr>
        <w:rPr>
          <w:rFonts w:ascii="Montserrat" w:hAnsi="Montserrat" w:cs="Arial"/>
          <w:b/>
          <w:sz w:val="18"/>
          <w:szCs w:val="18"/>
        </w:rPr>
      </w:pPr>
    </w:p>
    <w:p w14:paraId="07260B9F" w14:textId="77777777" w:rsidR="00954783" w:rsidRPr="007D2538" w:rsidRDefault="00954783" w:rsidP="00954783">
      <w:pPr>
        <w:rPr>
          <w:rFonts w:ascii="Montserrat" w:hAnsi="Montserrat" w:cs="Arial"/>
          <w:b/>
          <w:sz w:val="18"/>
          <w:szCs w:val="18"/>
        </w:rPr>
      </w:pPr>
      <w:r w:rsidRPr="007D2538">
        <w:rPr>
          <w:rFonts w:ascii="Montserrat" w:hAnsi="Montserrat" w:cs="Arial"/>
          <w:b/>
          <w:sz w:val="18"/>
          <w:szCs w:val="18"/>
        </w:rPr>
        <w:t>Instituto Mexicano del Seguro Social</w:t>
      </w:r>
    </w:p>
    <w:p w14:paraId="599878AD" w14:textId="77777777" w:rsidR="00954783" w:rsidRPr="00954783" w:rsidRDefault="00954783" w:rsidP="00954783">
      <w:pPr>
        <w:rPr>
          <w:rFonts w:ascii="Montserrat" w:hAnsi="Montserrat" w:cs="Arial"/>
          <w:b/>
          <w:sz w:val="18"/>
          <w:szCs w:val="18"/>
          <w:lang w:val="pt-PT"/>
        </w:rPr>
      </w:pPr>
      <w:r w:rsidRPr="00954783">
        <w:rPr>
          <w:rFonts w:ascii="Montserrat" w:hAnsi="Montserrat" w:cs="Arial"/>
          <w:b/>
          <w:sz w:val="18"/>
          <w:szCs w:val="18"/>
          <w:lang w:val="pt-PT"/>
        </w:rPr>
        <w:t>Convocante</w:t>
      </w:r>
    </w:p>
    <w:p w14:paraId="495A5B3D" w14:textId="77777777" w:rsidR="00954783" w:rsidRPr="00954783" w:rsidRDefault="00954783" w:rsidP="00954783">
      <w:pPr>
        <w:rPr>
          <w:rFonts w:ascii="Montserrat" w:hAnsi="Montserrat" w:cs="Arial"/>
          <w:b/>
          <w:sz w:val="18"/>
          <w:szCs w:val="18"/>
          <w:lang w:val="pt-PT"/>
        </w:rPr>
      </w:pPr>
      <w:r w:rsidRPr="00954783">
        <w:rPr>
          <w:rFonts w:ascii="Montserrat" w:hAnsi="Montserrat" w:cs="Arial"/>
          <w:b/>
          <w:sz w:val="18"/>
          <w:szCs w:val="18"/>
          <w:lang w:val="pt-PT"/>
        </w:rPr>
        <w:t>Licitación ________</w:t>
      </w:r>
    </w:p>
    <w:p w14:paraId="2A6B1D8F" w14:textId="77777777" w:rsidR="00954783" w:rsidRPr="00954783" w:rsidRDefault="00954783" w:rsidP="00954783">
      <w:pPr>
        <w:rPr>
          <w:rFonts w:ascii="Montserrat" w:hAnsi="Montserrat" w:cs="Arial"/>
          <w:b/>
          <w:sz w:val="18"/>
          <w:szCs w:val="18"/>
          <w:lang w:val="pt-PT"/>
        </w:rPr>
      </w:pPr>
      <w:r w:rsidRPr="00954783">
        <w:rPr>
          <w:rFonts w:ascii="Montserrat" w:hAnsi="Montserrat" w:cs="Arial"/>
          <w:b/>
          <w:sz w:val="18"/>
          <w:szCs w:val="18"/>
          <w:lang w:val="pt-PT"/>
        </w:rPr>
        <w:t>P r e s e n t e.</w:t>
      </w:r>
    </w:p>
    <w:p w14:paraId="6A59CE17" w14:textId="77777777" w:rsidR="00954783" w:rsidRPr="00954783" w:rsidRDefault="00954783" w:rsidP="00954783">
      <w:pPr>
        <w:suppressAutoHyphens/>
        <w:rPr>
          <w:rFonts w:ascii="Montserrat" w:hAnsi="Montserrat" w:cs="Arial"/>
          <w:b/>
          <w:sz w:val="18"/>
          <w:szCs w:val="18"/>
          <w:lang w:val="pt-PT" w:eastAsia="ar-SA"/>
        </w:rPr>
      </w:pPr>
    </w:p>
    <w:p w14:paraId="12442BB7" w14:textId="77777777" w:rsidR="00954783" w:rsidRPr="00954783" w:rsidRDefault="00954783" w:rsidP="00954783">
      <w:pPr>
        <w:suppressAutoHyphens/>
        <w:rPr>
          <w:rFonts w:ascii="Montserrat" w:hAnsi="Montserrat" w:cs="Arial"/>
          <w:b/>
          <w:sz w:val="18"/>
          <w:szCs w:val="18"/>
          <w:lang w:val="pt-PT" w:eastAsia="ar-SA"/>
        </w:rPr>
      </w:pPr>
    </w:p>
    <w:p w14:paraId="5C4DB969" w14:textId="77777777" w:rsidR="00954783" w:rsidRPr="007D2538" w:rsidRDefault="00954783" w:rsidP="00954783">
      <w:pPr>
        <w:suppressAutoHyphens/>
        <w:rPr>
          <w:rFonts w:ascii="Montserrat" w:hAnsi="Montserrat" w:cs="Arial"/>
          <w:sz w:val="18"/>
          <w:szCs w:val="18"/>
          <w:lang w:eastAsia="ar-SA"/>
        </w:rPr>
      </w:pPr>
      <w:r w:rsidRPr="007D2538">
        <w:rPr>
          <w:rFonts w:ascii="Montserrat" w:hAnsi="Montserrat" w:cs="Arial"/>
          <w:b/>
          <w:bCs/>
          <w:sz w:val="18"/>
          <w:szCs w:val="18"/>
          <w:lang w:eastAsia="ar-SA"/>
        </w:rPr>
        <w:t>(__________</w:t>
      </w:r>
      <w:r w:rsidRPr="007D2538">
        <w:rPr>
          <w:rFonts w:ascii="Montserrat" w:hAnsi="Montserrat" w:cs="Arial"/>
          <w:b/>
          <w:bCs/>
          <w:sz w:val="18"/>
          <w:szCs w:val="18"/>
          <w:u w:val="single"/>
          <w:lang w:eastAsia="ar-SA"/>
        </w:rPr>
        <w:t>NOMBRE</w:t>
      </w:r>
      <w:r w:rsidRPr="007D2538">
        <w:rPr>
          <w:rFonts w:ascii="Montserrat" w:hAnsi="Montserrat" w:cs="Arial"/>
          <w:b/>
          <w:bCs/>
          <w:sz w:val="18"/>
          <w:szCs w:val="18"/>
          <w:lang w:eastAsia="ar-SA"/>
        </w:rPr>
        <w:t>________)</w:t>
      </w:r>
      <w:r w:rsidRPr="007D2538">
        <w:rPr>
          <w:rFonts w:ascii="Montserrat" w:hAnsi="Montserrat" w:cs="Arial"/>
          <w:sz w:val="18"/>
          <w:szCs w:val="18"/>
          <w:lang w:eastAsia="ar-SA"/>
        </w:rPr>
        <w:t xml:space="preserve"> en mi carácter de representante legal de la empresa </w:t>
      </w:r>
      <w:r w:rsidRPr="007D2538">
        <w:rPr>
          <w:rFonts w:ascii="Montserrat" w:hAnsi="Montserrat" w:cs="Arial"/>
          <w:b/>
          <w:bCs/>
          <w:sz w:val="18"/>
          <w:szCs w:val="18"/>
          <w:lang w:eastAsia="ar-SA"/>
        </w:rPr>
        <w:t>(__________</w:t>
      </w:r>
      <w:r w:rsidRPr="007D2538">
        <w:rPr>
          <w:rFonts w:ascii="Montserrat" w:hAnsi="Montserrat" w:cs="Arial"/>
          <w:b/>
          <w:bCs/>
          <w:sz w:val="18"/>
          <w:szCs w:val="18"/>
          <w:u w:val="single"/>
          <w:lang w:eastAsia="ar-SA"/>
        </w:rPr>
        <w:t>NOMBRE O RAZÓN SOCIAL DE LA EMPRESA</w:t>
      </w:r>
      <w:r w:rsidRPr="007D2538">
        <w:rPr>
          <w:rFonts w:ascii="Montserrat" w:hAnsi="Montserrat" w:cs="Arial"/>
          <w:b/>
          <w:bCs/>
          <w:sz w:val="18"/>
          <w:szCs w:val="18"/>
          <w:lang w:eastAsia="ar-SA"/>
        </w:rPr>
        <w:t>________)</w:t>
      </w:r>
      <w:r w:rsidRPr="007D2538">
        <w:rPr>
          <w:rFonts w:ascii="Montserrat" w:hAnsi="Montserrat" w:cs="Arial"/>
          <w:sz w:val="18"/>
          <w:szCs w:val="18"/>
          <w:lang w:eastAsia="ar-SA"/>
        </w:rPr>
        <w:t>, manifiesto que:</w:t>
      </w:r>
    </w:p>
    <w:p w14:paraId="2CCED83F" w14:textId="77777777" w:rsidR="00954783" w:rsidRDefault="00954783" w:rsidP="00954783">
      <w:pPr>
        <w:tabs>
          <w:tab w:val="left" w:pos="5580"/>
          <w:tab w:val="left" w:pos="7260"/>
        </w:tabs>
        <w:suppressAutoHyphens/>
        <w:rPr>
          <w:rFonts w:ascii="Montserrat" w:hAnsi="Montserrat" w:cs="Arial"/>
          <w:sz w:val="18"/>
          <w:szCs w:val="18"/>
          <w:lang w:eastAsia="ar-SA"/>
        </w:rPr>
      </w:pPr>
    </w:p>
    <w:p w14:paraId="164AC055" w14:textId="77777777" w:rsidR="00954783" w:rsidRDefault="00954783" w:rsidP="00954783">
      <w:pPr>
        <w:tabs>
          <w:tab w:val="left" w:pos="5580"/>
          <w:tab w:val="left" w:pos="7260"/>
        </w:tabs>
        <w:suppressAutoHyphens/>
        <w:rPr>
          <w:rFonts w:ascii="Montserrat" w:hAnsi="Montserrat" w:cs="Arial"/>
          <w:sz w:val="18"/>
          <w:szCs w:val="18"/>
          <w:lang w:eastAsia="ar-SA"/>
        </w:rPr>
      </w:pPr>
      <w:r w:rsidRPr="007D2538">
        <w:rPr>
          <w:rFonts w:ascii="Montserrat" w:hAnsi="Montserrat" w:cs="Arial"/>
          <w:sz w:val="18"/>
          <w:szCs w:val="18"/>
          <w:lang w:eastAsia="ar-SA"/>
        </w:rPr>
        <w:t>Respecto de la oferta de la(s) partida(s) ________________________________, mi representada se compromete a cumplir cabalmente para la instalación de</w:t>
      </w:r>
      <w:r>
        <w:rPr>
          <w:rFonts w:ascii="Montserrat" w:hAnsi="Montserrat" w:cs="Arial"/>
          <w:sz w:val="18"/>
          <w:szCs w:val="18"/>
          <w:lang w:eastAsia="ar-SA"/>
        </w:rPr>
        <w:t>l</w:t>
      </w:r>
      <w:r w:rsidRPr="007D2538">
        <w:rPr>
          <w:rFonts w:ascii="Montserrat" w:hAnsi="Montserrat" w:cs="Arial"/>
          <w:sz w:val="18"/>
          <w:szCs w:val="18"/>
          <w:lang w:eastAsia="ar-SA"/>
        </w:rPr>
        <w:t xml:space="preserve"> </w:t>
      </w:r>
      <w:r>
        <w:rPr>
          <w:rFonts w:ascii="Montserrat" w:hAnsi="Montserrat" w:cs="Arial"/>
          <w:sz w:val="18"/>
          <w:szCs w:val="18"/>
          <w:lang w:eastAsia="ar-SA"/>
        </w:rPr>
        <w:t xml:space="preserve">(de </w:t>
      </w:r>
      <w:r w:rsidRPr="007D2538">
        <w:rPr>
          <w:rFonts w:ascii="Montserrat" w:hAnsi="Montserrat" w:cs="Arial"/>
          <w:sz w:val="18"/>
          <w:szCs w:val="18"/>
          <w:lang w:eastAsia="ar-SA"/>
        </w:rPr>
        <w:t>los</w:t>
      </w:r>
      <w:r>
        <w:rPr>
          <w:rFonts w:ascii="Montserrat" w:hAnsi="Montserrat" w:cs="Arial"/>
          <w:sz w:val="18"/>
          <w:szCs w:val="18"/>
          <w:lang w:eastAsia="ar-SA"/>
        </w:rPr>
        <w:t>)</w:t>
      </w:r>
      <w:r w:rsidRPr="007D2538">
        <w:rPr>
          <w:rFonts w:ascii="Montserrat" w:hAnsi="Montserrat" w:cs="Arial"/>
          <w:sz w:val="18"/>
          <w:szCs w:val="18"/>
          <w:lang w:eastAsia="ar-SA"/>
        </w:rPr>
        <w:t xml:space="preserve"> </w:t>
      </w:r>
      <w:r>
        <w:rPr>
          <w:rFonts w:ascii="Montserrat" w:hAnsi="Montserrat" w:cs="Arial"/>
          <w:sz w:val="18"/>
          <w:szCs w:val="18"/>
          <w:lang w:eastAsia="ar-SA"/>
        </w:rPr>
        <w:t>equipo(</w:t>
      </w:r>
      <w:r w:rsidRPr="007D2538">
        <w:rPr>
          <w:rFonts w:ascii="Montserrat" w:hAnsi="Montserrat" w:cs="Arial"/>
          <w:sz w:val="18"/>
          <w:szCs w:val="18"/>
          <w:lang w:eastAsia="ar-SA"/>
        </w:rPr>
        <w:t>s</w:t>
      </w:r>
      <w:r>
        <w:rPr>
          <w:rFonts w:ascii="Montserrat" w:hAnsi="Montserrat" w:cs="Arial"/>
          <w:sz w:val="18"/>
          <w:szCs w:val="18"/>
          <w:lang w:eastAsia="ar-SA"/>
        </w:rPr>
        <w:t>)</w:t>
      </w:r>
      <w:r w:rsidRPr="007D2538">
        <w:rPr>
          <w:rFonts w:ascii="Montserrat" w:hAnsi="Montserrat" w:cs="Arial"/>
          <w:sz w:val="18"/>
          <w:szCs w:val="18"/>
          <w:lang w:eastAsia="ar-SA"/>
        </w:rPr>
        <w:t xml:space="preserve"> </w:t>
      </w:r>
      <w:r>
        <w:rPr>
          <w:rFonts w:ascii="Montserrat" w:hAnsi="Montserrat" w:cs="Arial"/>
          <w:sz w:val="18"/>
          <w:szCs w:val="18"/>
          <w:lang w:eastAsia="ar-SA"/>
        </w:rPr>
        <w:t xml:space="preserve">y para la prestación la correcta y oportuna prestación del servicio </w:t>
      </w:r>
      <w:r w:rsidRPr="007D2538">
        <w:rPr>
          <w:rFonts w:ascii="Montserrat" w:hAnsi="Montserrat" w:cs="Arial"/>
          <w:sz w:val="18"/>
          <w:szCs w:val="18"/>
          <w:lang w:eastAsia="ar-SA"/>
        </w:rPr>
        <w:t xml:space="preserve">en </w:t>
      </w:r>
      <w:r>
        <w:rPr>
          <w:rFonts w:ascii="Montserrat" w:hAnsi="Montserrat" w:cs="Arial"/>
          <w:sz w:val="18"/>
          <w:szCs w:val="18"/>
          <w:lang w:eastAsia="ar-SA"/>
        </w:rPr>
        <w:t xml:space="preserve">el que </w:t>
      </w:r>
      <w:r w:rsidRPr="007D2538">
        <w:rPr>
          <w:rFonts w:ascii="Montserrat" w:hAnsi="Montserrat" w:cs="Arial"/>
          <w:sz w:val="18"/>
          <w:szCs w:val="18"/>
          <w:lang w:eastAsia="ar-SA"/>
        </w:rPr>
        <w:t>resulte adjudicada, con todos y cada uno de los requerimientos</w:t>
      </w:r>
      <w:r>
        <w:rPr>
          <w:rFonts w:ascii="Montserrat" w:hAnsi="Montserrat" w:cs="Arial"/>
          <w:sz w:val="18"/>
          <w:szCs w:val="18"/>
          <w:lang w:eastAsia="ar-SA"/>
        </w:rPr>
        <w:t xml:space="preserve"> necesarios,</w:t>
      </w:r>
      <w:r w:rsidRPr="007D2538">
        <w:rPr>
          <w:rFonts w:ascii="Montserrat" w:hAnsi="Montserrat" w:cs="Arial"/>
          <w:sz w:val="18"/>
          <w:szCs w:val="18"/>
          <w:lang w:eastAsia="ar-SA"/>
        </w:rPr>
        <w:t xml:space="preserve"> </w:t>
      </w:r>
      <w:r>
        <w:rPr>
          <w:rFonts w:ascii="Montserrat" w:hAnsi="Montserrat" w:cs="Arial"/>
          <w:sz w:val="18"/>
          <w:szCs w:val="18"/>
          <w:lang w:eastAsia="ar-SA"/>
        </w:rPr>
        <w:t xml:space="preserve">contemplando </w:t>
      </w:r>
      <w:r w:rsidRPr="007D2538">
        <w:rPr>
          <w:rFonts w:ascii="Montserrat" w:hAnsi="Montserrat" w:cs="Arial"/>
          <w:sz w:val="18"/>
          <w:szCs w:val="18"/>
          <w:lang w:eastAsia="ar-SA"/>
        </w:rPr>
        <w:t xml:space="preserve">los espacios físicos </w:t>
      </w:r>
      <w:r>
        <w:rPr>
          <w:rFonts w:ascii="Montserrat" w:hAnsi="Montserrat" w:cs="Arial"/>
          <w:sz w:val="18"/>
          <w:szCs w:val="18"/>
          <w:lang w:eastAsia="ar-SA"/>
        </w:rPr>
        <w:t xml:space="preserve">del área donde será(n) ubicado(s), así como todas y cada una de </w:t>
      </w:r>
      <w:r w:rsidRPr="007D2538">
        <w:rPr>
          <w:rFonts w:ascii="Montserrat" w:hAnsi="Montserrat" w:cs="Arial"/>
          <w:sz w:val="18"/>
          <w:szCs w:val="18"/>
          <w:lang w:eastAsia="ar-SA"/>
        </w:rPr>
        <w:t xml:space="preserve">las adecuaciones </w:t>
      </w:r>
      <w:r>
        <w:rPr>
          <w:rFonts w:ascii="Montserrat" w:hAnsi="Montserrat" w:cs="Arial"/>
          <w:sz w:val="18"/>
          <w:szCs w:val="18"/>
          <w:lang w:eastAsia="ar-SA"/>
        </w:rPr>
        <w:t xml:space="preserve">físicas </w:t>
      </w:r>
      <w:r w:rsidRPr="007D2538">
        <w:rPr>
          <w:rFonts w:ascii="Montserrat" w:hAnsi="Montserrat" w:cs="Arial"/>
          <w:sz w:val="18"/>
          <w:szCs w:val="18"/>
          <w:lang w:eastAsia="ar-SA"/>
        </w:rPr>
        <w:t xml:space="preserve">que se </w:t>
      </w:r>
      <w:r>
        <w:rPr>
          <w:rFonts w:ascii="Montserrat" w:hAnsi="Montserrat" w:cs="Arial"/>
          <w:sz w:val="18"/>
          <w:szCs w:val="18"/>
          <w:lang w:eastAsia="ar-SA"/>
        </w:rPr>
        <w:t>requieran</w:t>
      </w:r>
      <w:r w:rsidRPr="007D2538">
        <w:rPr>
          <w:rFonts w:ascii="Montserrat" w:hAnsi="Montserrat" w:cs="Arial"/>
          <w:sz w:val="18"/>
          <w:szCs w:val="18"/>
          <w:lang w:eastAsia="ar-SA"/>
        </w:rPr>
        <w:t xml:space="preserve"> para la</w:t>
      </w:r>
      <w:r>
        <w:rPr>
          <w:rFonts w:ascii="Montserrat" w:hAnsi="Montserrat" w:cs="Arial"/>
          <w:sz w:val="18"/>
          <w:szCs w:val="18"/>
          <w:lang w:eastAsia="ar-SA"/>
        </w:rPr>
        <w:t xml:space="preserve"> correcta</w:t>
      </w:r>
      <w:r w:rsidRPr="007D2538">
        <w:rPr>
          <w:rFonts w:ascii="Montserrat" w:hAnsi="Montserrat" w:cs="Arial"/>
          <w:sz w:val="18"/>
          <w:szCs w:val="18"/>
          <w:lang w:eastAsia="ar-SA"/>
        </w:rPr>
        <w:t xml:space="preserve"> instalación</w:t>
      </w:r>
      <w:r>
        <w:rPr>
          <w:rFonts w:ascii="Montserrat" w:hAnsi="Montserrat" w:cs="Arial"/>
          <w:sz w:val="18"/>
          <w:szCs w:val="18"/>
          <w:lang w:eastAsia="ar-SA"/>
        </w:rPr>
        <w:t>, el apropiado y óptimo</w:t>
      </w:r>
      <w:r w:rsidRPr="007D2538">
        <w:rPr>
          <w:rFonts w:ascii="Montserrat" w:hAnsi="Montserrat" w:cs="Arial"/>
          <w:sz w:val="18"/>
          <w:szCs w:val="18"/>
          <w:lang w:eastAsia="ar-SA"/>
        </w:rPr>
        <w:t xml:space="preserve"> funcionamiento de</w:t>
      </w:r>
      <w:r>
        <w:rPr>
          <w:rFonts w:ascii="Montserrat" w:hAnsi="Montserrat" w:cs="Arial"/>
          <w:sz w:val="18"/>
          <w:szCs w:val="18"/>
          <w:lang w:eastAsia="ar-SA"/>
        </w:rPr>
        <w:t>l (de los)</w:t>
      </w:r>
      <w:r w:rsidRPr="007D2538">
        <w:rPr>
          <w:rFonts w:ascii="Montserrat" w:hAnsi="Montserrat" w:cs="Arial"/>
          <w:sz w:val="18"/>
          <w:szCs w:val="18"/>
          <w:lang w:eastAsia="ar-SA"/>
        </w:rPr>
        <w:t xml:space="preserve"> </w:t>
      </w:r>
      <w:r>
        <w:rPr>
          <w:rFonts w:ascii="Montserrat" w:hAnsi="Montserrat" w:cs="Arial"/>
          <w:sz w:val="18"/>
          <w:szCs w:val="18"/>
          <w:lang w:eastAsia="ar-SA"/>
        </w:rPr>
        <w:t>equipo(s) ofertado(s)</w:t>
      </w:r>
      <w:r w:rsidRPr="007D2538">
        <w:rPr>
          <w:rFonts w:ascii="Montserrat" w:hAnsi="Montserrat" w:cs="Arial"/>
          <w:sz w:val="18"/>
          <w:szCs w:val="18"/>
          <w:lang w:eastAsia="ar-SA"/>
        </w:rPr>
        <w:t xml:space="preserve">, entre ello instalaciones hidrosanitarias </w:t>
      </w:r>
      <w:r>
        <w:rPr>
          <w:rFonts w:ascii="Montserrat" w:hAnsi="Montserrat" w:cs="Arial"/>
          <w:sz w:val="18"/>
          <w:szCs w:val="18"/>
          <w:lang w:eastAsia="ar-SA"/>
        </w:rPr>
        <w:t>y/</w:t>
      </w:r>
      <w:r w:rsidRPr="007D2538">
        <w:rPr>
          <w:rFonts w:ascii="Montserrat" w:hAnsi="Montserrat" w:cs="Arial"/>
          <w:sz w:val="18"/>
          <w:szCs w:val="18"/>
          <w:lang w:eastAsia="ar-SA"/>
        </w:rPr>
        <w:t>o de suministro de flu</w:t>
      </w:r>
      <w:r>
        <w:rPr>
          <w:rFonts w:ascii="Montserrat" w:hAnsi="Montserrat" w:cs="Arial"/>
          <w:sz w:val="18"/>
          <w:szCs w:val="18"/>
          <w:lang w:eastAsia="ar-SA"/>
        </w:rPr>
        <w:t>i</w:t>
      </w:r>
      <w:r w:rsidRPr="007D2538">
        <w:rPr>
          <w:rFonts w:ascii="Montserrat" w:hAnsi="Montserrat" w:cs="Arial"/>
          <w:sz w:val="18"/>
          <w:szCs w:val="18"/>
          <w:lang w:eastAsia="ar-SA"/>
        </w:rPr>
        <w:t>dos y</w:t>
      </w:r>
      <w:r>
        <w:rPr>
          <w:rFonts w:ascii="Montserrat" w:hAnsi="Montserrat" w:cs="Arial"/>
          <w:sz w:val="18"/>
          <w:szCs w:val="18"/>
          <w:lang w:eastAsia="ar-SA"/>
        </w:rPr>
        <w:t>/o</w:t>
      </w:r>
      <w:r w:rsidRPr="007D2538">
        <w:rPr>
          <w:rFonts w:ascii="Montserrat" w:hAnsi="Montserrat" w:cs="Arial"/>
          <w:sz w:val="18"/>
          <w:szCs w:val="18"/>
          <w:lang w:eastAsia="ar-SA"/>
        </w:rPr>
        <w:t xml:space="preserve"> energéticos</w:t>
      </w:r>
      <w:r>
        <w:rPr>
          <w:rFonts w:ascii="Montserrat" w:hAnsi="Montserrat" w:cs="Arial"/>
          <w:sz w:val="18"/>
          <w:szCs w:val="18"/>
          <w:lang w:eastAsia="ar-SA"/>
        </w:rPr>
        <w:t xml:space="preserve"> y/o de los</w:t>
      </w:r>
      <w:r w:rsidRPr="007D2538">
        <w:rPr>
          <w:rFonts w:ascii="Montserrat" w:hAnsi="Montserrat" w:cs="Arial"/>
          <w:sz w:val="18"/>
          <w:szCs w:val="18"/>
          <w:lang w:eastAsia="ar-SA"/>
        </w:rPr>
        <w:t xml:space="preserve"> espacios físicos</w:t>
      </w:r>
      <w:r>
        <w:rPr>
          <w:rFonts w:ascii="Montserrat" w:hAnsi="Montserrat" w:cs="Arial"/>
          <w:sz w:val="18"/>
          <w:szCs w:val="18"/>
          <w:lang w:eastAsia="ar-SA"/>
        </w:rPr>
        <w:t xml:space="preserve"> necesarios, </w:t>
      </w:r>
      <w:r w:rsidRPr="007D2538">
        <w:rPr>
          <w:rFonts w:ascii="Montserrat" w:hAnsi="Montserrat" w:cs="Arial"/>
          <w:sz w:val="18"/>
          <w:szCs w:val="18"/>
          <w:lang w:eastAsia="ar-SA"/>
        </w:rPr>
        <w:t xml:space="preserve">determinados por el personal de la unidad médica receptora </w:t>
      </w:r>
      <w:r>
        <w:rPr>
          <w:rFonts w:ascii="Montserrat" w:hAnsi="Montserrat" w:cs="Arial"/>
          <w:sz w:val="18"/>
          <w:szCs w:val="18"/>
          <w:lang w:eastAsia="ar-SA"/>
        </w:rPr>
        <w:t xml:space="preserve">del (de los) bien(es) adjudicado(s) en la partida(s) mencionada(s) </w:t>
      </w:r>
      <w:r w:rsidRPr="007D2538">
        <w:rPr>
          <w:rFonts w:ascii="Montserrat" w:hAnsi="Montserrat" w:cs="Arial"/>
          <w:sz w:val="18"/>
          <w:szCs w:val="18"/>
          <w:lang w:eastAsia="ar-SA"/>
        </w:rPr>
        <w:t>y que se encuentren directamente relacionados con el área de instalación del bien</w:t>
      </w:r>
      <w:r>
        <w:rPr>
          <w:rFonts w:ascii="Montserrat" w:hAnsi="Montserrat" w:cs="Arial"/>
          <w:sz w:val="18"/>
          <w:szCs w:val="18"/>
          <w:lang w:eastAsia="ar-SA"/>
        </w:rPr>
        <w:t xml:space="preserve"> y su óptimo funcionamiento</w:t>
      </w:r>
      <w:r w:rsidRPr="007D2538">
        <w:rPr>
          <w:rFonts w:ascii="Montserrat" w:hAnsi="Montserrat" w:cs="Arial"/>
          <w:sz w:val="18"/>
          <w:szCs w:val="18"/>
          <w:lang w:eastAsia="ar-SA"/>
        </w:rPr>
        <w:t>.</w:t>
      </w:r>
    </w:p>
    <w:p w14:paraId="4CC12F61" w14:textId="77777777" w:rsidR="00954783" w:rsidRDefault="00954783" w:rsidP="00954783">
      <w:pPr>
        <w:tabs>
          <w:tab w:val="left" w:pos="5580"/>
          <w:tab w:val="left" w:pos="7260"/>
        </w:tabs>
        <w:suppressAutoHyphens/>
        <w:rPr>
          <w:rFonts w:ascii="Montserrat" w:hAnsi="Montserrat" w:cs="Arial"/>
          <w:sz w:val="18"/>
          <w:szCs w:val="18"/>
          <w:lang w:eastAsia="ar-SA"/>
        </w:rPr>
      </w:pPr>
      <w:r>
        <w:rPr>
          <w:rFonts w:ascii="Montserrat" w:hAnsi="Montserrat" w:cs="Arial"/>
          <w:sz w:val="18"/>
          <w:szCs w:val="18"/>
          <w:lang w:eastAsia="ar-SA"/>
        </w:rPr>
        <w:t xml:space="preserve">Adicionalmente mi representada se compromete a coordinarse con el personal de la unidad médica a fin de trabajar sobre la logística, </w:t>
      </w:r>
      <w:r w:rsidRPr="006A66C9">
        <w:rPr>
          <w:rFonts w:ascii="Montserrat" w:hAnsi="Montserrat" w:cs="Arial"/>
          <w:sz w:val="18"/>
          <w:szCs w:val="18"/>
          <w:lang w:eastAsia="ar-SA"/>
        </w:rPr>
        <w:t>necesaria respecto a la instalación y puesta a punto de los equipos y el inicio de la prestación del servicio en los plazos e</w:t>
      </w:r>
      <w:r>
        <w:rPr>
          <w:rFonts w:ascii="Montserrat" w:hAnsi="Montserrat" w:cs="Arial"/>
          <w:sz w:val="18"/>
          <w:szCs w:val="18"/>
          <w:lang w:eastAsia="ar-SA"/>
        </w:rPr>
        <w:t>stablecidos en la Convocatoria.</w:t>
      </w:r>
    </w:p>
    <w:p w14:paraId="2A43866A" w14:textId="77777777" w:rsidR="00954783" w:rsidRDefault="00954783" w:rsidP="00954783">
      <w:pPr>
        <w:suppressAutoHyphens/>
        <w:rPr>
          <w:rFonts w:ascii="Montserrat" w:hAnsi="Montserrat" w:cs="Arial"/>
          <w:sz w:val="18"/>
          <w:szCs w:val="18"/>
          <w:lang w:eastAsia="ar-SA"/>
        </w:rPr>
      </w:pPr>
    </w:p>
    <w:p w14:paraId="7B8852BE" w14:textId="77777777" w:rsidR="00954783" w:rsidRDefault="00954783" w:rsidP="00954783">
      <w:pPr>
        <w:suppressAutoHyphens/>
        <w:rPr>
          <w:rFonts w:ascii="Montserrat" w:hAnsi="Montserrat" w:cs="Arial"/>
          <w:sz w:val="18"/>
          <w:szCs w:val="18"/>
          <w:lang w:eastAsia="ar-SA"/>
        </w:rPr>
      </w:pPr>
    </w:p>
    <w:p w14:paraId="37DB32BE" w14:textId="77777777" w:rsidR="00954783" w:rsidRDefault="00954783" w:rsidP="00954783">
      <w:pPr>
        <w:suppressAutoHyphens/>
        <w:rPr>
          <w:rFonts w:ascii="Montserrat" w:hAnsi="Montserrat" w:cs="Arial"/>
          <w:sz w:val="18"/>
          <w:szCs w:val="18"/>
          <w:lang w:eastAsia="ar-SA"/>
        </w:rPr>
      </w:pPr>
    </w:p>
    <w:p w14:paraId="6F367644" w14:textId="77777777" w:rsidR="00954783" w:rsidRPr="007D2538" w:rsidRDefault="00954783" w:rsidP="00954783">
      <w:pPr>
        <w:suppressAutoHyphens/>
        <w:rPr>
          <w:rFonts w:ascii="Montserrat" w:hAnsi="Montserrat" w:cs="Arial"/>
          <w:sz w:val="18"/>
          <w:szCs w:val="18"/>
          <w:lang w:eastAsia="ar-SA"/>
        </w:rPr>
      </w:pPr>
    </w:p>
    <w:p w14:paraId="17640757" w14:textId="77777777" w:rsidR="00954783" w:rsidRDefault="00954783" w:rsidP="00954783">
      <w:pPr>
        <w:widowControl w:val="0"/>
        <w:jc w:val="center"/>
        <w:rPr>
          <w:rFonts w:ascii="Montserrat" w:hAnsi="Montserrat" w:cs="Arial"/>
          <w:noProof/>
          <w:sz w:val="18"/>
          <w:szCs w:val="18"/>
          <w:lang w:val="es-ES_tradnl"/>
        </w:rPr>
      </w:pPr>
      <w:r w:rsidRPr="007D2538">
        <w:rPr>
          <w:rFonts w:ascii="Montserrat" w:hAnsi="Montserrat" w:cs="Arial"/>
          <w:noProof/>
          <w:sz w:val="18"/>
          <w:szCs w:val="18"/>
          <w:lang w:val="es-ES_tradnl"/>
        </w:rPr>
        <w:t>____________________________________________</w:t>
      </w:r>
    </w:p>
    <w:p w14:paraId="737A5929" w14:textId="77777777" w:rsidR="00954783" w:rsidRPr="007D2538" w:rsidRDefault="00954783" w:rsidP="00954783">
      <w:pPr>
        <w:widowControl w:val="0"/>
        <w:jc w:val="center"/>
        <w:rPr>
          <w:rFonts w:ascii="Montserrat" w:hAnsi="Montserrat" w:cs="Arial"/>
          <w:noProof/>
          <w:sz w:val="18"/>
          <w:szCs w:val="18"/>
          <w:lang w:val="es-ES_tradnl"/>
        </w:rPr>
      </w:pPr>
    </w:p>
    <w:p w14:paraId="2F4059B1" w14:textId="77777777" w:rsidR="00954783" w:rsidRDefault="00954783" w:rsidP="00954783">
      <w:pPr>
        <w:jc w:val="center"/>
        <w:rPr>
          <w:rFonts w:ascii="Montserrat" w:hAnsi="Montserrat" w:cs="Arial"/>
          <w:bCs/>
          <w:noProof/>
          <w:sz w:val="18"/>
          <w:szCs w:val="18"/>
          <w:lang w:val="es-ES_tradnl"/>
        </w:rPr>
      </w:pPr>
      <w:r w:rsidRPr="007D2538">
        <w:rPr>
          <w:rFonts w:ascii="Montserrat" w:hAnsi="Montserrat" w:cs="Arial"/>
          <w:bCs/>
          <w:noProof/>
          <w:sz w:val="18"/>
          <w:szCs w:val="18"/>
          <w:lang w:val="es-ES_tradnl"/>
        </w:rPr>
        <w:t xml:space="preserve">(Nombre y firma del Representante </w:t>
      </w:r>
      <w:r>
        <w:rPr>
          <w:rFonts w:ascii="Montserrat" w:hAnsi="Montserrat" w:cs="Arial"/>
          <w:bCs/>
          <w:noProof/>
          <w:sz w:val="18"/>
          <w:szCs w:val="18"/>
          <w:lang w:val="es-ES_tradnl"/>
        </w:rPr>
        <w:t>Legal.</w:t>
      </w:r>
    </w:p>
    <w:p w14:paraId="37BB81D1" w14:textId="77777777" w:rsidR="00954783" w:rsidRDefault="00954783" w:rsidP="00954783">
      <w:pPr>
        <w:rPr>
          <w:color w:val="548DD4" w:themeColor="text2" w:themeTint="99"/>
        </w:rPr>
        <w:sectPr w:rsidR="00954783" w:rsidSect="001D74D0">
          <w:pgSz w:w="12240" w:h="15840"/>
          <w:pgMar w:top="1135" w:right="1080" w:bottom="1440" w:left="1080" w:header="709" w:footer="709" w:gutter="0"/>
          <w:cols w:space="708"/>
          <w:titlePg/>
          <w:docGrid w:linePitch="360"/>
        </w:sectPr>
      </w:pPr>
    </w:p>
    <w:p w14:paraId="73A9995E" w14:textId="77777777" w:rsidR="00810E14" w:rsidRDefault="00810E14" w:rsidP="00810E14">
      <w:pPr>
        <w:pStyle w:val="Ttulo1"/>
        <w:numPr>
          <w:ilvl w:val="0"/>
          <w:numId w:val="0"/>
        </w:numPr>
      </w:pPr>
      <w:bookmarkStart w:id="82" w:name="_Toc164074761"/>
      <w:r>
        <w:lastRenderedPageBreak/>
        <w:t>FORMATO</w:t>
      </w:r>
      <w:r w:rsidRPr="00A5366D">
        <w:t xml:space="preserve"> T26 “Control de Productividad, Bienes Básicos y Bienes de Consumo Complementarios de la CTSI”</w:t>
      </w:r>
      <w:bookmarkEnd w:id="82"/>
    </w:p>
    <w:p w14:paraId="128C43B4" w14:textId="77777777" w:rsidR="00C228D3" w:rsidRDefault="00C228D3" w:rsidP="00C228D3"/>
    <w:tbl>
      <w:tblPr>
        <w:tblpPr w:leftFromText="141" w:rightFromText="141" w:vertAnchor="text" w:horzAnchor="margin" w:tblpXSpec="center" w:tblpY="427"/>
        <w:tblW w:w="5000" w:type="pct"/>
        <w:tblCellMar>
          <w:left w:w="70" w:type="dxa"/>
          <w:right w:w="70" w:type="dxa"/>
        </w:tblCellMar>
        <w:tblLook w:val="04A0" w:firstRow="1" w:lastRow="0" w:firstColumn="1" w:lastColumn="0" w:noHBand="0" w:noVBand="1"/>
      </w:tblPr>
      <w:tblGrid>
        <w:gridCol w:w="428"/>
        <w:gridCol w:w="428"/>
        <w:gridCol w:w="752"/>
        <w:gridCol w:w="428"/>
        <w:gridCol w:w="428"/>
        <w:gridCol w:w="428"/>
        <w:gridCol w:w="429"/>
        <w:gridCol w:w="429"/>
        <w:gridCol w:w="431"/>
        <w:gridCol w:w="431"/>
        <w:gridCol w:w="431"/>
        <w:gridCol w:w="431"/>
        <w:gridCol w:w="598"/>
        <w:gridCol w:w="397"/>
        <w:gridCol w:w="431"/>
        <w:gridCol w:w="431"/>
        <w:gridCol w:w="431"/>
        <w:gridCol w:w="431"/>
        <w:gridCol w:w="431"/>
        <w:gridCol w:w="431"/>
        <w:gridCol w:w="431"/>
        <w:gridCol w:w="431"/>
        <w:gridCol w:w="429"/>
      </w:tblGrid>
      <w:tr w:rsidR="00C228D3" w:rsidRPr="00620D1C" w14:paraId="65E72792" w14:textId="77777777" w:rsidTr="00206C57">
        <w:trPr>
          <w:cantSplit/>
          <w:trHeight w:val="2131"/>
        </w:trPr>
        <w:tc>
          <w:tcPr>
            <w:tcW w:w="210" w:type="pct"/>
            <w:tcBorders>
              <w:top w:val="single" w:sz="4" w:space="0" w:color="auto"/>
              <w:left w:val="single" w:sz="4" w:space="0" w:color="auto"/>
              <w:bottom w:val="single" w:sz="4" w:space="0" w:color="auto"/>
              <w:right w:val="single" w:sz="4" w:space="0" w:color="auto"/>
            </w:tcBorders>
            <w:shd w:val="clear" w:color="auto" w:fill="D9D9D9"/>
            <w:noWrap/>
            <w:textDirection w:val="tbRl"/>
            <w:hideMark/>
          </w:tcPr>
          <w:p w14:paraId="023731BE"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FOLIOS</w:t>
            </w:r>
          </w:p>
        </w:tc>
        <w:tc>
          <w:tcPr>
            <w:tcW w:w="210" w:type="pct"/>
            <w:tcBorders>
              <w:top w:val="single" w:sz="4" w:space="0" w:color="auto"/>
              <w:left w:val="nil"/>
              <w:bottom w:val="single" w:sz="4" w:space="0" w:color="auto"/>
              <w:right w:val="single" w:sz="4" w:space="0" w:color="auto"/>
            </w:tcBorders>
            <w:shd w:val="clear" w:color="auto" w:fill="D9D9D9"/>
            <w:noWrap/>
            <w:textDirection w:val="tbRl"/>
            <w:hideMark/>
          </w:tcPr>
          <w:p w14:paraId="1A7BE5DF"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DEL</w:t>
            </w:r>
          </w:p>
        </w:tc>
        <w:tc>
          <w:tcPr>
            <w:tcW w:w="367" w:type="pct"/>
            <w:tcBorders>
              <w:top w:val="single" w:sz="4" w:space="0" w:color="auto"/>
              <w:left w:val="nil"/>
              <w:bottom w:val="single" w:sz="4" w:space="0" w:color="auto"/>
              <w:right w:val="single" w:sz="4" w:space="0" w:color="auto"/>
            </w:tcBorders>
            <w:shd w:val="clear" w:color="auto" w:fill="D9D9D9"/>
            <w:noWrap/>
            <w:textDirection w:val="tbRl"/>
            <w:hideMark/>
          </w:tcPr>
          <w:p w14:paraId="1E2E570F" w14:textId="77777777" w:rsidR="00C228D3" w:rsidRPr="00620D1C" w:rsidRDefault="00C228D3" w:rsidP="00206C57">
            <w:pPr>
              <w:ind w:left="113" w:right="113"/>
              <w:jc w:val="center"/>
              <w:rPr>
                <w:rFonts w:ascii="Calibri" w:hAnsi="Calibri"/>
                <w:b/>
                <w:bCs/>
                <w:szCs w:val="16"/>
                <w:lang w:eastAsia="es-MX"/>
              </w:rPr>
            </w:pPr>
            <w:r>
              <w:rPr>
                <w:rFonts w:ascii="Calibri" w:hAnsi="Calibri"/>
                <w:b/>
                <w:bCs/>
                <w:szCs w:val="16"/>
                <w:lang w:eastAsia="es-MX"/>
              </w:rPr>
              <w:t xml:space="preserve">OOAD/UMAE </w:t>
            </w:r>
            <w:r w:rsidRPr="00620D1C">
              <w:rPr>
                <w:rFonts w:ascii="Calibri" w:hAnsi="Calibri"/>
                <w:b/>
                <w:bCs/>
                <w:szCs w:val="16"/>
                <w:lang w:eastAsia="es-MX"/>
              </w:rPr>
              <w:t xml:space="preserve"> </w:t>
            </w:r>
          </w:p>
          <w:p w14:paraId="72CEAA05"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(nombre)</w:t>
            </w:r>
          </w:p>
        </w:tc>
        <w:tc>
          <w:tcPr>
            <w:tcW w:w="210" w:type="pct"/>
            <w:tcBorders>
              <w:top w:val="single" w:sz="4" w:space="0" w:color="auto"/>
              <w:left w:val="nil"/>
              <w:bottom w:val="single" w:sz="4" w:space="0" w:color="auto"/>
              <w:right w:val="single" w:sz="4" w:space="0" w:color="auto"/>
            </w:tcBorders>
            <w:shd w:val="clear" w:color="auto" w:fill="D9D9D9"/>
            <w:noWrap/>
            <w:textDirection w:val="tbRl"/>
            <w:hideMark/>
          </w:tcPr>
          <w:p w14:paraId="7D5D7E45"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Unidad Médica</w:t>
            </w:r>
          </w:p>
        </w:tc>
        <w:tc>
          <w:tcPr>
            <w:tcW w:w="210" w:type="pct"/>
            <w:tcBorders>
              <w:top w:val="single" w:sz="4" w:space="0" w:color="auto"/>
              <w:left w:val="nil"/>
              <w:bottom w:val="single" w:sz="4" w:space="0" w:color="auto"/>
              <w:right w:val="single" w:sz="4" w:space="0" w:color="auto"/>
            </w:tcBorders>
            <w:shd w:val="clear" w:color="auto" w:fill="D9D9D9"/>
            <w:noWrap/>
            <w:textDirection w:val="tbRl"/>
            <w:hideMark/>
          </w:tcPr>
          <w:p w14:paraId="06C21209"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Ciudad</w:t>
            </w:r>
          </w:p>
        </w:tc>
        <w:tc>
          <w:tcPr>
            <w:tcW w:w="210" w:type="pct"/>
            <w:tcBorders>
              <w:top w:val="single" w:sz="4" w:space="0" w:color="auto"/>
              <w:left w:val="nil"/>
              <w:bottom w:val="single" w:sz="4" w:space="0" w:color="auto"/>
              <w:right w:val="single" w:sz="4" w:space="0" w:color="auto"/>
            </w:tcBorders>
            <w:shd w:val="clear" w:color="auto" w:fill="D9D9D9"/>
            <w:noWrap/>
            <w:textDirection w:val="tbRl"/>
            <w:hideMark/>
          </w:tcPr>
          <w:p w14:paraId="5E3A8536"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Fecha del Evento</w:t>
            </w:r>
          </w:p>
        </w:tc>
        <w:tc>
          <w:tcPr>
            <w:tcW w:w="210" w:type="pct"/>
            <w:tcBorders>
              <w:top w:val="single" w:sz="4" w:space="0" w:color="auto"/>
              <w:left w:val="nil"/>
              <w:bottom w:val="single" w:sz="4" w:space="0" w:color="auto"/>
              <w:right w:val="single" w:sz="4" w:space="0" w:color="auto"/>
            </w:tcBorders>
            <w:shd w:val="clear" w:color="auto" w:fill="D9D9D9"/>
            <w:noWrap/>
            <w:textDirection w:val="tbRl"/>
            <w:hideMark/>
          </w:tcPr>
          <w:p w14:paraId="06154D53"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Unidad Tratante</w:t>
            </w:r>
          </w:p>
        </w:tc>
        <w:tc>
          <w:tcPr>
            <w:tcW w:w="210" w:type="pct"/>
            <w:tcBorders>
              <w:top w:val="single" w:sz="4" w:space="0" w:color="auto"/>
              <w:left w:val="nil"/>
              <w:bottom w:val="single" w:sz="4" w:space="0" w:color="auto"/>
              <w:right w:val="single" w:sz="4" w:space="0" w:color="auto"/>
            </w:tcBorders>
            <w:shd w:val="clear" w:color="auto" w:fill="D9D9D9"/>
            <w:noWrap/>
            <w:textDirection w:val="tbRl"/>
            <w:hideMark/>
          </w:tcPr>
          <w:p w14:paraId="7A44216C"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Clave presupuestal</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22C315E3"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Nombre del médico</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312B5D70"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Apellido paterno ( del médico)</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67AC5F76"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Apellido materno ( del médico</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5AD72089"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Matricula del Médico</w:t>
            </w:r>
          </w:p>
        </w:tc>
        <w:tc>
          <w:tcPr>
            <w:tcW w:w="292" w:type="pct"/>
            <w:tcBorders>
              <w:top w:val="single" w:sz="4" w:space="0" w:color="auto"/>
              <w:left w:val="nil"/>
              <w:bottom w:val="single" w:sz="4" w:space="0" w:color="auto"/>
              <w:right w:val="single" w:sz="4" w:space="0" w:color="auto"/>
            </w:tcBorders>
            <w:shd w:val="clear" w:color="auto" w:fill="D9D9D9"/>
            <w:noWrap/>
            <w:textDirection w:val="tbRl"/>
            <w:hideMark/>
          </w:tcPr>
          <w:p w14:paraId="0A080C7A"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Nombre del Paciente</w:t>
            </w:r>
          </w:p>
        </w:tc>
        <w:tc>
          <w:tcPr>
            <w:tcW w:w="129" w:type="pct"/>
            <w:tcBorders>
              <w:top w:val="single" w:sz="4" w:space="0" w:color="auto"/>
              <w:left w:val="nil"/>
              <w:bottom w:val="single" w:sz="4" w:space="0" w:color="auto"/>
              <w:right w:val="single" w:sz="4" w:space="0" w:color="auto"/>
            </w:tcBorders>
            <w:shd w:val="clear" w:color="auto" w:fill="D9D9D9"/>
            <w:noWrap/>
            <w:textDirection w:val="tbRl"/>
            <w:hideMark/>
          </w:tcPr>
          <w:p w14:paraId="71D35C97"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NSS</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5493F681"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Agregado del NSS</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4B649133"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Días de incapacidad</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6C231F4D"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Procedimiento</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1A74BBA5"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Clave (del procedimiento).</w:t>
            </w:r>
          </w:p>
        </w:tc>
        <w:tc>
          <w:tcPr>
            <w:tcW w:w="211" w:type="pct"/>
            <w:tcBorders>
              <w:top w:val="single" w:sz="4" w:space="0" w:color="auto"/>
              <w:left w:val="single" w:sz="4" w:space="0" w:color="auto"/>
              <w:bottom w:val="single" w:sz="4" w:space="0" w:color="auto"/>
              <w:right w:val="single" w:sz="4" w:space="0" w:color="auto"/>
            </w:tcBorders>
            <w:shd w:val="clear" w:color="auto" w:fill="D9D9D9"/>
            <w:noWrap/>
            <w:textDirection w:val="tbRl"/>
            <w:hideMark/>
          </w:tcPr>
          <w:p w14:paraId="0B4F675C"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Mes</w:t>
            </w:r>
          </w:p>
        </w:tc>
        <w:tc>
          <w:tcPr>
            <w:tcW w:w="211" w:type="pct"/>
            <w:tcBorders>
              <w:top w:val="single" w:sz="4" w:space="0" w:color="auto"/>
              <w:left w:val="single" w:sz="4" w:space="0" w:color="auto"/>
              <w:bottom w:val="single" w:sz="4" w:space="0" w:color="auto"/>
              <w:right w:val="single" w:sz="4" w:space="0" w:color="auto"/>
            </w:tcBorders>
            <w:shd w:val="clear" w:color="auto" w:fill="D9D9D9"/>
            <w:textDirection w:val="tbRl"/>
          </w:tcPr>
          <w:p w14:paraId="003CF3AA"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Bienes</w:t>
            </w:r>
            <w:r w:rsidRPr="00620D1C">
              <w:rPr>
                <w:rFonts w:ascii="Calibri" w:hAnsi="Calibri"/>
                <w:bCs/>
                <w:szCs w:val="16"/>
                <w:lang w:eastAsia="es-MX"/>
              </w:rPr>
              <w:t xml:space="preserve"> de consumo </w:t>
            </w:r>
            <w:r w:rsidRPr="00620D1C">
              <w:rPr>
                <w:rFonts w:ascii="Calibri" w:hAnsi="Calibri"/>
                <w:b/>
                <w:bCs/>
                <w:szCs w:val="16"/>
                <w:lang w:eastAsia="es-MX"/>
              </w:rPr>
              <w:t xml:space="preserve">complementarios </w:t>
            </w:r>
          </w:p>
        </w:tc>
        <w:tc>
          <w:tcPr>
            <w:tcW w:w="211" w:type="pct"/>
            <w:tcBorders>
              <w:top w:val="single" w:sz="4" w:space="0" w:color="auto"/>
              <w:left w:val="single" w:sz="4" w:space="0" w:color="auto"/>
              <w:bottom w:val="single" w:sz="4" w:space="0" w:color="auto"/>
              <w:right w:val="single" w:sz="4" w:space="0" w:color="auto"/>
            </w:tcBorders>
            <w:shd w:val="clear" w:color="auto" w:fill="D9D9D9"/>
            <w:textDirection w:val="tbRl"/>
          </w:tcPr>
          <w:p w14:paraId="3D5C7FEC" w14:textId="77777777" w:rsidR="00C228D3" w:rsidRPr="00620D1C" w:rsidRDefault="00C228D3" w:rsidP="00206C57">
            <w:pPr>
              <w:ind w:left="113" w:right="113"/>
              <w:jc w:val="center"/>
              <w:rPr>
                <w:rFonts w:ascii="Calibri" w:hAnsi="Calibri"/>
                <w:b/>
                <w:bCs/>
                <w:szCs w:val="16"/>
                <w:lang w:eastAsia="es-MX"/>
              </w:rPr>
            </w:pPr>
            <w:r>
              <w:rPr>
                <w:rFonts w:ascii="Calibri" w:hAnsi="Calibri"/>
                <w:b/>
                <w:bCs/>
                <w:szCs w:val="16"/>
                <w:lang w:eastAsia="es-MX"/>
              </w:rPr>
              <w:t>Clave del BCC</w:t>
            </w:r>
          </w:p>
        </w:tc>
        <w:tc>
          <w:tcPr>
            <w:tcW w:w="211" w:type="pct"/>
            <w:tcBorders>
              <w:top w:val="single" w:sz="4" w:space="0" w:color="auto"/>
              <w:left w:val="single" w:sz="4" w:space="0" w:color="auto"/>
              <w:bottom w:val="single" w:sz="4" w:space="0" w:color="auto"/>
              <w:right w:val="single" w:sz="4" w:space="0" w:color="auto"/>
            </w:tcBorders>
            <w:shd w:val="clear" w:color="auto" w:fill="D9D9D9"/>
            <w:noWrap/>
            <w:textDirection w:val="tbRl"/>
            <w:hideMark/>
          </w:tcPr>
          <w:p w14:paraId="20A45F4C"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Año</w:t>
            </w:r>
          </w:p>
        </w:tc>
        <w:tc>
          <w:tcPr>
            <w:tcW w:w="211" w:type="pct"/>
            <w:tcBorders>
              <w:top w:val="single" w:sz="4" w:space="0" w:color="auto"/>
              <w:left w:val="nil"/>
              <w:bottom w:val="single" w:sz="4" w:space="0" w:color="auto"/>
              <w:right w:val="single" w:sz="4" w:space="0" w:color="auto"/>
            </w:tcBorders>
            <w:shd w:val="clear" w:color="auto" w:fill="D9D9D9"/>
            <w:noWrap/>
            <w:textDirection w:val="tbRl"/>
            <w:hideMark/>
          </w:tcPr>
          <w:p w14:paraId="5CE8B150" w14:textId="77777777" w:rsidR="00C228D3" w:rsidRPr="00620D1C" w:rsidRDefault="00C228D3" w:rsidP="00206C57">
            <w:pPr>
              <w:ind w:left="113" w:right="113"/>
              <w:jc w:val="center"/>
              <w:rPr>
                <w:rFonts w:ascii="Calibri" w:hAnsi="Calibri"/>
                <w:b/>
                <w:bCs/>
                <w:szCs w:val="16"/>
                <w:lang w:eastAsia="es-MX"/>
              </w:rPr>
            </w:pPr>
            <w:r w:rsidRPr="00620D1C">
              <w:rPr>
                <w:rFonts w:ascii="Calibri" w:hAnsi="Calibri"/>
                <w:b/>
                <w:bCs/>
                <w:szCs w:val="16"/>
                <w:lang w:eastAsia="es-MX"/>
              </w:rPr>
              <w:t>Precio</w:t>
            </w:r>
          </w:p>
        </w:tc>
      </w:tr>
      <w:tr w:rsidR="00C228D3" w:rsidRPr="00620D1C" w14:paraId="42215065" w14:textId="77777777" w:rsidTr="00206C57">
        <w:trPr>
          <w:trHeight w:val="225"/>
        </w:trPr>
        <w:tc>
          <w:tcPr>
            <w:tcW w:w="210" w:type="pct"/>
            <w:tcBorders>
              <w:top w:val="nil"/>
              <w:left w:val="single" w:sz="4" w:space="0" w:color="auto"/>
              <w:bottom w:val="single" w:sz="4" w:space="0" w:color="auto"/>
              <w:right w:val="single" w:sz="4" w:space="0" w:color="auto"/>
            </w:tcBorders>
            <w:noWrap/>
            <w:vAlign w:val="bottom"/>
            <w:hideMark/>
          </w:tcPr>
          <w:p w14:paraId="6FE60040"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65A48CE3"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367" w:type="pct"/>
            <w:tcBorders>
              <w:top w:val="nil"/>
              <w:left w:val="nil"/>
              <w:bottom w:val="single" w:sz="4" w:space="0" w:color="auto"/>
              <w:right w:val="single" w:sz="4" w:space="0" w:color="auto"/>
            </w:tcBorders>
            <w:noWrap/>
            <w:vAlign w:val="bottom"/>
            <w:hideMark/>
          </w:tcPr>
          <w:p w14:paraId="74BDC132"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2EA9881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8D77835"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D2B6185"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4449041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402F6304"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4F656C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296D328B"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D38D556"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685D3216"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92" w:type="pct"/>
            <w:tcBorders>
              <w:top w:val="nil"/>
              <w:left w:val="nil"/>
              <w:bottom w:val="single" w:sz="4" w:space="0" w:color="auto"/>
              <w:right w:val="single" w:sz="4" w:space="0" w:color="auto"/>
            </w:tcBorders>
            <w:noWrap/>
            <w:vAlign w:val="bottom"/>
            <w:hideMark/>
          </w:tcPr>
          <w:p w14:paraId="5A575AC5"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129" w:type="pct"/>
            <w:tcBorders>
              <w:top w:val="nil"/>
              <w:left w:val="nil"/>
              <w:bottom w:val="single" w:sz="4" w:space="0" w:color="auto"/>
              <w:right w:val="single" w:sz="4" w:space="0" w:color="auto"/>
            </w:tcBorders>
            <w:noWrap/>
            <w:vAlign w:val="bottom"/>
            <w:hideMark/>
          </w:tcPr>
          <w:p w14:paraId="64421D2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765E026"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A54F05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27960278"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0E9719D"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6B85A77"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nil"/>
            </w:tcBorders>
          </w:tcPr>
          <w:p w14:paraId="79737D8A"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nil"/>
            </w:tcBorders>
          </w:tcPr>
          <w:p w14:paraId="5EA41011"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single" w:sz="4" w:space="0" w:color="auto"/>
            </w:tcBorders>
            <w:noWrap/>
            <w:vAlign w:val="bottom"/>
            <w:hideMark/>
          </w:tcPr>
          <w:p w14:paraId="57093C9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1866FDB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r>
      <w:tr w:rsidR="00C228D3" w:rsidRPr="00620D1C" w14:paraId="33B097D9" w14:textId="77777777" w:rsidTr="00206C57">
        <w:trPr>
          <w:trHeight w:val="225"/>
        </w:trPr>
        <w:tc>
          <w:tcPr>
            <w:tcW w:w="210" w:type="pct"/>
            <w:tcBorders>
              <w:top w:val="nil"/>
              <w:left w:val="single" w:sz="4" w:space="0" w:color="auto"/>
              <w:bottom w:val="single" w:sz="4" w:space="0" w:color="auto"/>
              <w:right w:val="single" w:sz="4" w:space="0" w:color="auto"/>
            </w:tcBorders>
            <w:noWrap/>
            <w:vAlign w:val="bottom"/>
            <w:hideMark/>
          </w:tcPr>
          <w:p w14:paraId="1315FB86"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4D5F0C6F"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367" w:type="pct"/>
            <w:tcBorders>
              <w:top w:val="nil"/>
              <w:left w:val="nil"/>
              <w:bottom w:val="single" w:sz="4" w:space="0" w:color="auto"/>
              <w:right w:val="single" w:sz="4" w:space="0" w:color="auto"/>
            </w:tcBorders>
            <w:noWrap/>
            <w:vAlign w:val="bottom"/>
            <w:hideMark/>
          </w:tcPr>
          <w:p w14:paraId="526CE67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6D29C3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48C048F8"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13BC1B27"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26A5E77"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5B6D705"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263A1D9"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344E32B"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4CB9A3A"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11E85FFE"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92" w:type="pct"/>
            <w:tcBorders>
              <w:top w:val="nil"/>
              <w:left w:val="nil"/>
              <w:bottom w:val="single" w:sz="4" w:space="0" w:color="auto"/>
              <w:right w:val="single" w:sz="4" w:space="0" w:color="auto"/>
            </w:tcBorders>
            <w:noWrap/>
            <w:vAlign w:val="bottom"/>
            <w:hideMark/>
          </w:tcPr>
          <w:p w14:paraId="1AB7513B"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129" w:type="pct"/>
            <w:tcBorders>
              <w:top w:val="nil"/>
              <w:left w:val="nil"/>
              <w:bottom w:val="single" w:sz="4" w:space="0" w:color="auto"/>
              <w:right w:val="single" w:sz="4" w:space="0" w:color="auto"/>
            </w:tcBorders>
            <w:noWrap/>
            <w:vAlign w:val="bottom"/>
            <w:hideMark/>
          </w:tcPr>
          <w:p w14:paraId="05B41758"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68F05110"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6662BCF2"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4F7883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732CE26"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31B6BF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nil"/>
            </w:tcBorders>
          </w:tcPr>
          <w:p w14:paraId="5E0A76C4"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nil"/>
            </w:tcBorders>
          </w:tcPr>
          <w:p w14:paraId="527B1D56"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single" w:sz="4" w:space="0" w:color="auto"/>
            </w:tcBorders>
            <w:noWrap/>
            <w:vAlign w:val="bottom"/>
            <w:hideMark/>
          </w:tcPr>
          <w:p w14:paraId="582147CE"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FCC8254"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r>
      <w:tr w:rsidR="00C228D3" w:rsidRPr="00620D1C" w14:paraId="6F30E657" w14:textId="77777777" w:rsidTr="00206C57">
        <w:trPr>
          <w:trHeight w:val="225"/>
        </w:trPr>
        <w:tc>
          <w:tcPr>
            <w:tcW w:w="210" w:type="pct"/>
            <w:tcBorders>
              <w:top w:val="nil"/>
              <w:left w:val="single" w:sz="4" w:space="0" w:color="auto"/>
              <w:bottom w:val="single" w:sz="4" w:space="0" w:color="auto"/>
              <w:right w:val="single" w:sz="4" w:space="0" w:color="auto"/>
            </w:tcBorders>
            <w:noWrap/>
            <w:vAlign w:val="bottom"/>
            <w:hideMark/>
          </w:tcPr>
          <w:p w14:paraId="18BE36AD"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54445254"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367" w:type="pct"/>
            <w:tcBorders>
              <w:top w:val="nil"/>
              <w:left w:val="nil"/>
              <w:bottom w:val="single" w:sz="4" w:space="0" w:color="auto"/>
              <w:right w:val="single" w:sz="4" w:space="0" w:color="auto"/>
            </w:tcBorders>
            <w:noWrap/>
            <w:vAlign w:val="bottom"/>
            <w:hideMark/>
          </w:tcPr>
          <w:p w14:paraId="5C17454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03CA33DA"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7F33F15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06BF34F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70606403"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CE9B755"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6D2B159D"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28E90ACB"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F4FD0C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40A5E7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92" w:type="pct"/>
            <w:tcBorders>
              <w:top w:val="nil"/>
              <w:left w:val="nil"/>
              <w:bottom w:val="single" w:sz="4" w:space="0" w:color="auto"/>
              <w:right w:val="single" w:sz="4" w:space="0" w:color="auto"/>
            </w:tcBorders>
            <w:noWrap/>
            <w:vAlign w:val="bottom"/>
            <w:hideMark/>
          </w:tcPr>
          <w:p w14:paraId="1CD760E3"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129" w:type="pct"/>
            <w:tcBorders>
              <w:top w:val="nil"/>
              <w:left w:val="nil"/>
              <w:bottom w:val="single" w:sz="4" w:space="0" w:color="auto"/>
              <w:right w:val="single" w:sz="4" w:space="0" w:color="auto"/>
            </w:tcBorders>
            <w:noWrap/>
            <w:vAlign w:val="bottom"/>
            <w:hideMark/>
          </w:tcPr>
          <w:p w14:paraId="0DACB3E4"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57DF9F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CEC0F50"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71456F0"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2581E16"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987173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nil"/>
            </w:tcBorders>
          </w:tcPr>
          <w:p w14:paraId="0E92A879"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nil"/>
            </w:tcBorders>
          </w:tcPr>
          <w:p w14:paraId="2B55D75D"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single" w:sz="4" w:space="0" w:color="auto"/>
            </w:tcBorders>
            <w:noWrap/>
            <w:vAlign w:val="bottom"/>
            <w:hideMark/>
          </w:tcPr>
          <w:p w14:paraId="1733E77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D43DAE2"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r>
      <w:tr w:rsidR="00C228D3" w:rsidRPr="00620D1C" w14:paraId="7E726E7C" w14:textId="77777777" w:rsidTr="00206C57">
        <w:trPr>
          <w:trHeight w:val="225"/>
        </w:trPr>
        <w:tc>
          <w:tcPr>
            <w:tcW w:w="210" w:type="pct"/>
            <w:tcBorders>
              <w:top w:val="nil"/>
              <w:left w:val="single" w:sz="4" w:space="0" w:color="auto"/>
              <w:bottom w:val="single" w:sz="4" w:space="0" w:color="auto"/>
              <w:right w:val="single" w:sz="4" w:space="0" w:color="auto"/>
            </w:tcBorders>
            <w:noWrap/>
            <w:vAlign w:val="bottom"/>
            <w:hideMark/>
          </w:tcPr>
          <w:p w14:paraId="42019A6E"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528E4D7E"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367" w:type="pct"/>
            <w:tcBorders>
              <w:top w:val="nil"/>
              <w:left w:val="nil"/>
              <w:bottom w:val="single" w:sz="4" w:space="0" w:color="auto"/>
              <w:right w:val="single" w:sz="4" w:space="0" w:color="auto"/>
            </w:tcBorders>
            <w:noWrap/>
            <w:vAlign w:val="bottom"/>
            <w:hideMark/>
          </w:tcPr>
          <w:p w14:paraId="383FCB51"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0267B586"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5FAB9A03"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5540581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2080EDAF"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0D2B1F4E"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A5CA6D0"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F784B3C"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24EB1630"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69BEFDA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92" w:type="pct"/>
            <w:tcBorders>
              <w:top w:val="nil"/>
              <w:left w:val="nil"/>
              <w:bottom w:val="single" w:sz="4" w:space="0" w:color="auto"/>
              <w:right w:val="single" w:sz="4" w:space="0" w:color="auto"/>
            </w:tcBorders>
            <w:noWrap/>
            <w:vAlign w:val="bottom"/>
            <w:hideMark/>
          </w:tcPr>
          <w:p w14:paraId="5F162E82"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129" w:type="pct"/>
            <w:tcBorders>
              <w:top w:val="nil"/>
              <w:left w:val="nil"/>
              <w:bottom w:val="single" w:sz="4" w:space="0" w:color="auto"/>
              <w:right w:val="single" w:sz="4" w:space="0" w:color="auto"/>
            </w:tcBorders>
            <w:noWrap/>
            <w:vAlign w:val="bottom"/>
            <w:hideMark/>
          </w:tcPr>
          <w:p w14:paraId="71032391"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2078528F"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3040C8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D620D1C"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59DB222"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DC7765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nil"/>
            </w:tcBorders>
          </w:tcPr>
          <w:p w14:paraId="381436C8"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nil"/>
            </w:tcBorders>
          </w:tcPr>
          <w:p w14:paraId="7A86798F"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single" w:sz="4" w:space="0" w:color="auto"/>
            </w:tcBorders>
            <w:noWrap/>
            <w:vAlign w:val="bottom"/>
            <w:hideMark/>
          </w:tcPr>
          <w:p w14:paraId="13F25A2A"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379B06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r>
      <w:tr w:rsidR="00C228D3" w:rsidRPr="00620D1C" w14:paraId="26792558" w14:textId="77777777" w:rsidTr="00206C57">
        <w:trPr>
          <w:trHeight w:val="225"/>
        </w:trPr>
        <w:tc>
          <w:tcPr>
            <w:tcW w:w="210" w:type="pct"/>
            <w:tcBorders>
              <w:top w:val="nil"/>
              <w:left w:val="single" w:sz="4" w:space="0" w:color="auto"/>
              <w:bottom w:val="single" w:sz="4" w:space="0" w:color="auto"/>
              <w:right w:val="single" w:sz="4" w:space="0" w:color="auto"/>
            </w:tcBorders>
            <w:noWrap/>
            <w:vAlign w:val="bottom"/>
            <w:hideMark/>
          </w:tcPr>
          <w:p w14:paraId="070574ED"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77634E88"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367" w:type="pct"/>
            <w:tcBorders>
              <w:top w:val="nil"/>
              <w:left w:val="nil"/>
              <w:bottom w:val="single" w:sz="4" w:space="0" w:color="auto"/>
              <w:right w:val="single" w:sz="4" w:space="0" w:color="auto"/>
            </w:tcBorders>
            <w:noWrap/>
            <w:vAlign w:val="bottom"/>
            <w:hideMark/>
          </w:tcPr>
          <w:p w14:paraId="37C8BE94"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2B440151"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6AF35A30"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14D7D482"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7003673"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1E35AE9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C77EEBD"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00E8340"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7CE3019"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C18270B"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92" w:type="pct"/>
            <w:tcBorders>
              <w:top w:val="nil"/>
              <w:left w:val="nil"/>
              <w:bottom w:val="single" w:sz="4" w:space="0" w:color="auto"/>
              <w:right w:val="single" w:sz="4" w:space="0" w:color="auto"/>
            </w:tcBorders>
            <w:noWrap/>
            <w:vAlign w:val="bottom"/>
            <w:hideMark/>
          </w:tcPr>
          <w:p w14:paraId="059EA37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129" w:type="pct"/>
            <w:tcBorders>
              <w:top w:val="nil"/>
              <w:left w:val="nil"/>
              <w:bottom w:val="single" w:sz="4" w:space="0" w:color="auto"/>
              <w:right w:val="single" w:sz="4" w:space="0" w:color="auto"/>
            </w:tcBorders>
            <w:noWrap/>
            <w:vAlign w:val="bottom"/>
            <w:hideMark/>
          </w:tcPr>
          <w:p w14:paraId="31F2F217"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03E239D"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AE90DE8"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9C76F3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5303A85D"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E5EE7E1"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nil"/>
            </w:tcBorders>
          </w:tcPr>
          <w:p w14:paraId="29F27264"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nil"/>
            </w:tcBorders>
          </w:tcPr>
          <w:p w14:paraId="551B1D06"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single" w:sz="4" w:space="0" w:color="auto"/>
            </w:tcBorders>
            <w:noWrap/>
            <w:vAlign w:val="bottom"/>
            <w:hideMark/>
          </w:tcPr>
          <w:p w14:paraId="0C355FF3"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6AEAEE9"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r>
      <w:tr w:rsidR="00C228D3" w:rsidRPr="00620D1C" w14:paraId="61027487" w14:textId="77777777" w:rsidTr="00206C57">
        <w:trPr>
          <w:trHeight w:val="225"/>
        </w:trPr>
        <w:tc>
          <w:tcPr>
            <w:tcW w:w="210" w:type="pct"/>
            <w:tcBorders>
              <w:top w:val="nil"/>
              <w:left w:val="single" w:sz="4" w:space="0" w:color="auto"/>
              <w:bottom w:val="single" w:sz="4" w:space="0" w:color="auto"/>
              <w:right w:val="single" w:sz="4" w:space="0" w:color="auto"/>
            </w:tcBorders>
            <w:noWrap/>
            <w:vAlign w:val="bottom"/>
            <w:hideMark/>
          </w:tcPr>
          <w:p w14:paraId="109A6ED3"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0F9A3D91"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367" w:type="pct"/>
            <w:tcBorders>
              <w:top w:val="nil"/>
              <w:left w:val="nil"/>
              <w:bottom w:val="single" w:sz="4" w:space="0" w:color="auto"/>
              <w:right w:val="single" w:sz="4" w:space="0" w:color="auto"/>
            </w:tcBorders>
            <w:noWrap/>
            <w:vAlign w:val="bottom"/>
            <w:hideMark/>
          </w:tcPr>
          <w:p w14:paraId="2B389DE6"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360E3934"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5AB53FA7"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7657D99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23441DC0"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0" w:type="pct"/>
            <w:tcBorders>
              <w:top w:val="nil"/>
              <w:left w:val="nil"/>
              <w:bottom w:val="single" w:sz="4" w:space="0" w:color="auto"/>
              <w:right w:val="single" w:sz="4" w:space="0" w:color="auto"/>
            </w:tcBorders>
            <w:noWrap/>
            <w:vAlign w:val="bottom"/>
            <w:hideMark/>
          </w:tcPr>
          <w:p w14:paraId="07360DC5"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FBAE8D4"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082D194"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5AED5F6"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0F5304E1"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92" w:type="pct"/>
            <w:tcBorders>
              <w:top w:val="nil"/>
              <w:left w:val="nil"/>
              <w:bottom w:val="single" w:sz="4" w:space="0" w:color="auto"/>
              <w:right w:val="single" w:sz="4" w:space="0" w:color="auto"/>
            </w:tcBorders>
            <w:noWrap/>
            <w:vAlign w:val="bottom"/>
            <w:hideMark/>
          </w:tcPr>
          <w:p w14:paraId="7EEEE7C1"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129" w:type="pct"/>
            <w:tcBorders>
              <w:top w:val="nil"/>
              <w:left w:val="nil"/>
              <w:bottom w:val="single" w:sz="4" w:space="0" w:color="auto"/>
              <w:right w:val="single" w:sz="4" w:space="0" w:color="auto"/>
            </w:tcBorders>
            <w:noWrap/>
            <w:vAlign w:val="bottom"/>
            <w:hideMark/>
          </w:tcPr>
          <w:p w14:paraId="2E3DC3E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1291919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58B46C9"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7B2793AA"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3858CA55"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156F62C"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nil"/>
            </w:tcBorders>
          </w:tcPr>
          <w:p w14:paraId="402EC0EA"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nil"/>
            </w:tcBorders>
          </w:tcPr>
          <w:p w14:paraId="5CAB9D0F" w14:textId="77777777" w:rsidR="00C228D3" w:rsidRPr="00620D1C" w:rsidRDefault="00C228D3" w:rsidP="00206C57">
            <w:pPr>
              <w:jc w:val="center"/>
              <w:rPr>
                <w:rFonts w:ascii="Calibri" w:hAnsi="Calibri"/>
                <w:szCs w:val="16"/>
                <w:lang w:eastAsia="es-MX"/>
              </w:rPr>
            </w:pPr>
          </w:p>
        </w:tc>
        <w:tc>
          <w:tcPr>
            <w:tcW w:w="211" w:type="pct"/>
            <w:tcBorders>
              <w:top w:val="nil"/>
              <w:left w:val="nil"/>
              <w:bottom w:val="single" w:sz="4" w:space="0" w:color="auto"/>
              <w:right w:val="single" w:sz="4" w:space="0" w:color="auto"/>
            </w:tcBorders>
            <w:noWrap/>
            <w:vAlign w:val="bottom"/>
            <w:hideMark/>
          </w:tcPr>
          <w:p w14:paraId="3EB5304D" w14:textId="77777777" w:rsidR="00C228D3" w:rsidRPr="00620D1C" w:rsidRDefault="00C228D3" w:rsidP="00206C57">
            <w:pPr>
              <w:jc w:val="center"/>
              <w:rPr>
                <w:rFonts w:ascii="Calibri" w:hAnsi="Calibri"/>
                <w:szCs w:val="16"/>
                <w:lang w:eastAsia="es-MX"/>
              </w:rPr>
            </w:pPr>
            <w:r w:rsidRPr="00620D1C">
              <w:rPr>
                <w:rFonts w:ascii="Calibri" w:hAnsi="Calibri"/>
                <w:szCs w:val="16"/>
                <w:lang w:eastAsia="es-MX"/>
              </w:rPr>
              <w:t> </w:t>
            </w:r>
          </w:p>
        </w:tc>
        <w:tc>
          <w:tcPr>
            <w:tcW w:w="211" w:type="pct"/>
            <w:tcBorders>
              <w:top w:val="nil"/>
              <w:left w:val="nil"/>
              <w:bottom w:val="single" w:sz="4" w:space="0" w:color="auto"/>
              <w:right w:val="single" w:sz="4" w:space="0" w:color="auto"/>
            </w:tcBorders>
            <w:noWrap/>
            <w:vAlign w:val="bottom"/>
            <w:hideMark/>
          </w:tcPr>
          <w:p w14:paraId="480ACA5F" w14:textId="77777777" w:rsidR="00C228D3" w:rsidRPr="00620D1C" w:rsidRDefault="00C228D3" w:rsidP="00206C57">
            <w:pPr>
              <w:rPr>
                <w:rFonts w:ascii="Calibri" w:hAnsi="Calibri"/>
                <w:szCs w:val="16"/>
                <w:lang w:eastAsia="es-MX"/>
              </w:rPr>
            </w:pPr>
            <w:r w:rsidRPr="00620D1C">
              <w:rPr>
                <w:rFonts w:ascii="Calibri" w:hAnsi="Calibri"/>
                <w:szCs w:val="16"/>
                <w:lang w:eastAsia="es-MX"/>
              </w:rPr>
              <w:t> </w:t>
            </w:r>
          </w:p>
        </w:tc>
      </w:tr>
    </w:tbl>
    <w:p w14:paraId="25A960D5" w14:textId="39BA12F6" w:rsidR="00C228D3" w:rsidRDefault="00C228D3">
      <w:pPr>
        <w:spacing w:after="200" w:line="276" w:lineRule="auto"/>
        <w:jc w:val="left"/>
        <w:rPr>
          <w:rFonts w:cs="Noto Sans"/>
          <w:b/>
          <w:bCs/>
        </w:rPr>
      </w:pPr>
      <w:r>
        <w:rPr>
          <w:rFonts w:cs="Noto Sans"/>
          <w:b/>
          <w:bCs/>
        </w:rPr>
        <w:br w:type="page"/>
      </w:r>
    </w:p>
    <w:p w14:paraId="65699FE2" w14:textId="77777777" w:rsidR="003879FB" w:rsidRDefault="003879FB" w:rsidP="003879FB">
      <w:pPr>
        <w:pStyle w:val="Ttulo1"/>
        <w:numPr>
          <w:ilvl w:val="0"/>
          <w:numId w:val="0"/>
        </w:numPr>
        <w:rPr>
          <w:rFonts w:asciiTheme="minorHAnsi" w:hAnsiTheme="minorHAnsi" w:cs="Calibri"/>
          <w:szCs w:val="20"/>
        </w:rPr>
      </w:pPr>
      <w:bookmarkStart w:id="83" w:name="_Toc164074762"/>
      <w:r>
        <w:lastRenderedPageBreak/>
        <w:t>FORMATO</w:t>
      </w:r>
      <w:r w:rsidRPr="00A5366D">
        <w:t xml:space="preserve"> T27 “Información de los Contenidos y Requerimientos de la Unidad Médica Asignada a Proporcionar en el SMI </w:t>
      </w:r>
      <w:r>
        <w:t>para</w:t>
      </w:r>
      <w:r w:rsidRPr="00A5366D">
        <w:t xml:space="preserve"> PMI</w:t>
      </w:r>
      <w:r w:rsidRPr="008B3925">
        <w:rPr>
          <w:rFonts w:asciiTheme="minorHAnsi" w:hAnsiTheme="minorHAnsi" w:cs="Calibri"/>
          <w:szCs w:val="20"/>
        </w:rPr>
        <w:t>”</w:t>
      </w:r>
      <w:bookmarkEnd w:id="83"/>
    </w:p>
    <w:tbl>
      <w:tblPr>
        <w:tblStyle w:val="Tablaconcuadrcula"/>
        <w:tblW w:w="0" w:type="auto"/>
        <w:tblLook w:val="04A0" w:firstRow="1" w:lastRow="0" w:firstColumn="1" w:lastColumn="0" w:noHBand="0" w:noVBand="1"/>
      </w:tblPr>
      <w:tblGrid>
        <w:gridCol w:w="1486"/>
        <w:gridCol w:w="263"/>
        <w:gridCol w:w="739"/>
        <w:gridCol w:w="625"/>
        <w:gridCol w:w="870"/>
        <w:gridCol w:w="540"/>
        <w:gridCol w:w="628"/>
        <w:gridCol w:w="312"/>
        <w:gridCol w:w="671"/>
        <w:gridCol w:w="4288"/>
      </w:tblGrid>
      <w:tr w:rsidR="003879FB" w:rsidRPr="003879FB" w14:paraId="4E5056F4" w14:textId="77777777" w:rsidTr="00206C57">
        <w:tc>
          <w:tcPr>
            <w:tcW w:w="6062" w:type="dxa"/>
            <w:gridSpan w:val="7"/>
            <w:vAlign w:val="center"/>
          </w:tcPr>
          <w:p w14:paraId="20279744" w14:textId="77777777" w:rsidR="003879FB" w:rsidRPr="003879FB" w:rsidRDefault="003879FB" w:rsidP="00206C57">
            <w:pPr>
              <w:rPr>
                <w:rFonts w:cs="Noto Sans"/>
                <w:color w:val="000000"/>
                <w:sz w:val="18"/>
                <w:szCs w:val="18"/>
              </w:rPr>
            </w:pPr>
            <w:r w:rsidRPr="003879FB">
              <w:rPr>
                <w:rFonts w:cs="Noto Sans"/>
                <w:color w:val="000000"/>
                <w:sz w:val="18"/>
                <w:szCs w:val="18"/>
              </w:rPr>
              <w:t>Proveedor adjudicado:</w:t>
            </w:r>
          </w:p>
          <w:p w14:paraId="29E2D057" w14:textId="77777777" w:rsidR="003879FB" w:rsidRPr="003879FB" w:rsidRDefault="003879FB" w:rsidP="00206C57">
            <w:pPr>
              <w:rPr>
                <w:rFonts w:cs="Noto Sans"/>
                <w:color w:val="000000"/>
                <w:sz w:val="18"/>
                <w:szCs w:val="18"/>
              </w:rPr>
            </w:pPr>
          </w:p>
        </w:tc>
        <w:tc>
          <w:tcPr>
            <w:tcW w:w="7160" w:type="dxa"/>
            <w:gridSpan w:val="3"/>
          </w:tcPr>
          <w:p w14:paraId="7D5F5BC4" w14:textId="77777777" w:rsidR="003879FB" w:rsidRPr="003879FB" w:rsidRDefault="003879FB" w:rsidP="00206C57">
            <w:pPr>
              <w:rPr>
                <w:rFonts w:cs="Noto Sans"/>
                <w:sz w:val="18"/>
                <w:szCs w:val="18"/>
              </w:rPr>
            </w:pPr>
            <w:r w:rsidRPr="003879FB">
              <w:rPr>
                <w:rFonts w:cs="Noto Sans"/>
                <w:sz w:val="18"/>
                <w:szCs w:val="18"/>
              </w:rPr>
              <w:t>UMAE/OOAD:</w:t>
            </w:r>
          </w:p>
        </w:tc>
      </w:tr>
      <w:tr w:rsidR="003879FB" w:rsidRPr="003879FB" w14:paraId="2DAEE3AA" w14:textId="77777777" w:rsidTr="00206C57">
        <w:tc>
          <w:tcPr>
            <w:tcW w:w="1805" w:type="dxa"/>
            <w:tcBorders>
              <w:right w:val="nil"/>
            </w:tcBorders>
          </w:tcPr>
          <w:p w14:paraId="7B24A614" w14:textId="77777777" w:rsidR="003879FB" w:rsidRPr="003879FB" w:rsidRDefault="003879FB" w:rsidP="00206C57">
            <w:pPr>
              <w:rPr>
                <w:rFonts w:cs="Noto Sans"/>
                <w:sz w:val="18"/>
                <w:szCs w:val="18"/>
              </w:rPr>
            </w:pPr>
            <w:r w:rsidRPr="003879FB">
              <w:rPr>
                <w:rFonts w:cs="Noto Sans"/>
                <w:color w:val="000000"/>
                <w:sz w:val="18"/>
                <w:szCs w:val="18"/>
              </w:rPr>
              <w:t>Unidad Médica:</w:t>
            </w:r>
          </w:p>
        </w:tc>
        <w:tc>
          <w:tcPr>
            <w:tcW w:w="285" w:type="dxa"/>
            <w:tcBorders>
              <w:top w:val="single" w:sz="4" w:space="0" w:color="auto"/>
              <w:bottom w:val="single" w:sz="4" w:space="0" w:color="auto"/>
              <w:right w:val="nil"/>
            </w:tcBorders>
          </w:tcPr>
          <w:p w14:paraId="48044C7E" w14:textId="77777777" w:rsidR="003879FB" w:rsidRPr="003879FB" w:rsidRDefault="003879FB" w:rsidP="00206C57">
            <w:pPr>
              <w:rPr>
                <w:rFonts w:cs="Noto Sans"/>
                <w:sz w:val="18"/>
                <w:szCs w:val="18"/>
              </w:rPr>
            </w:pPr>
          </w:p>
        </w:tc>
        <w:tc>
          <w:tcPr>
            <w:tcW w:w="790" w:type="dxa"/>
            <w:tcBorders>
              <w:top w:val="single" w:sz="4" w:space="0" w:color="auto"/>
              <w:left w:val="nil"/>
              <w:bottom w:val="single" w:sz="4" w:space="0" w:color="auto"/>
            </w:tcBorders>
          </w:tcPr>
          <w:p w14:paraId="67F76818" w14:textId="77777777" w:rsidR="003879FB" w:rsidRPr="003879FB" w:rsidRDefault="003879FB" w:rsidP="00206C57">
            <w:pPr>
              <w:rPr>
                <w:rFonts w:cs="Noto Sans"/>
                <w:sz w:val="18"/>
                <w:szCs w:val="18"/>
              </w:rPr>
            </w:pPr>
            <w:r w:rsidRPr="003879FB">
              <w:rPr>
                <w:rFonts w:cs="Noto Sans"/>
                <w:sz w:val="18"/>
                <w:szCs w:val="18"/>
              </w:rPr>
              <w:t>HGR:</w:t>
            </w:r>
          </w:p>
        </w:tc>
        <w:tc>
          <w:tcPr>
            <w:tcW w:w="835" w:type="dxa"/>
            <w:tcBorders>
              <w:top w:val="single" w:sz="4" w:space="0" w:color="auto"/>
              <w:bottom w:val="single" w:sz="4" w:space="0" w:color="auto"/>
              <w:right w:val="single" w:sz="4" w:space="0" w:color="auto"/>
            </w:tcBorders>
          </w:tcPr>
          <w:p w14:paraId="19615742" w14:textId="77777777" w:rsidR="003879FB" w:rsidRPr="003879FB" w:rsidRDefault="003879FB" w:rsidP="00206C57">
            <w:pPr>
              <w:rPr>
                <w:rFonts w:cs="Noto Sans"/>
                <w:sz w:val="18"/>
                <w:szCs w:val="18"/>
              </w:rPr>
            </w:pPr>
          </w:p>
        </w:tc>
        <w:tc>
          <w:tcPr>
            <w:tcW w:w="994" w:type="dxa"/>
            <w:tcBorders>
              <w:top w:val="single" w:sz="4" w:space="0" w:color="auto"/>
              <w:left w:val="single" w:sz="4" w:space="0" w:color="auto"/>
              <w:bottom w:val="single" w:sz="4" w:space="0" w:color="auto"/>
            </w:tcBorders>
          </w:tcPr>
          <w:p w14:paraId="465D4017" w14:textId="77777777" w:rsidR="003879FB" w:rsidRPr="003879FB" w:rsidRDefault="003879FB" w:rsidP="00206C57">
            <w:pPr>
              <w:rPr>
                <w:rFonts w:cs="Noto Sans"/>
                <w:sz w:val="18"/>
                <w:szCs w:val="18"/>
              </w:rPr>
            </w:pPr>
            <w:r w:rsidRPr="003879FB">
              <w:rPr>
                <w:rFonts w:cs="Noto Sans"/>
                <w:sz w:val="18"/>
                <w:szCs w:val="18"/>
              </w:rPr>
              <w:t>HGZ:</w:t>
            </w:r>
          </w:p>
        </w:tc>
        <w:tc>
          <w:tcPr>
            <w:tcW w:w="706" w:type="dxa"/>
          </w:tcPr>
          <w:p w14:paraId="02708647" w14:textId="77777777" w:rsidR="003879FB" w:rsidRPr="003879FB" w:rsidRDefault="003879FB" w:rsidP="00206C57">
            <w:pPr>
              <w:rPr>
                <w:rFonts w:cs="Noto Sans"/>
                <w:sz w:val="18"/>
                <w:szCs w:val="18"/>
              </w:rPr>
            </w:pPr>
          </w:p>
        </w:tc>
        <w:tc>
          <w:tcPr>
            <w:tcW w:w="1017" w:type="dxa"/>
            <w:gridSpan w:val="2"/>
          </w:tcPr>
          <w:p w14:paraId="31DC160E" w14:textId="77777777" w:rsidR="003879FB" w:rsidRPr="003879FB" w:rsidRDefault="003879FB" w:rsidP="00206C57">
            <w:pPr>
              <w:rPr>
                <w:rFonts w:cs="Noto Sans"/>
                <w:sz w:val="18"/>
                <w:szCs w:val="18"/>
              </w:rPr>
            </w:pPr>
            <w:r w:rsidRPr="003879FB">
              <w:rPr>
                <w:rFonts w:cs="Noto Sans"/>
                <w:sz w:val="18"/>
                <w:szCs w:val="18"/>
              </w:rPr>
              <w:t>UMAA:</w:t>
            </w:r>
          </w:p>
        </w:tc>
        <w:tc>
          <w:tcPr>
            <w:tcW w:w="906" w:type="dxa"/>
          </w:tcPr>
          <w:p w14:paraId="6346DCC5" w14:textId="77777777" w:rsidR="003879FB" w:rsidRPr="003879FB" w:rsidRDefault="003879FB" w:rsidP="00206C57">
            <w:pPr>
              <w:rPr>
                <w:rFonts w:cs="Noto Sans"/>
                <w:sz w:val="18"/>
                <w:szCs w:val="18"/>
              </w:rPr>
            </w:pPr>
          </w:p>
        </w:tc>
        <w:tc>
          <w:tcPr>
            <w:tcW w:w="5884" w:type="dxa"/>
          </w:tcPr>
          <w:p w14:paraId="30905F90" w14:textId="77777777" w:rsidR="003879FB" w:rsidRPr="003879FB" w:rsidRDefault="003879FB" w:rsidP="00206C57">
            <w:pPr>
              <w:rPr>
                <w:rFonts w:cs="Noto Sans"/>
                <w:sz w:val="18"/>
                <w:szCs w:val="18"/>
              </w:rPr>
            </w:pPr>
            <w:r w:rsidRPr="003879FB">
              <w:rPr>
                <w:rFonts w:cs="Noto Sans"/>
                <w:sz w:val="18"/>
                <w:szCs w:val="18"/>
              </w:rPr>
              <w:t>Otra  especifique:</w:t>
            </w:r>
          </w:p>
        </w:tc>
      </w:tr>
    </w:tbl>
    <w:tbl>
      <w:tblPr>
        <w:tblW w:w="5000" w:type="pct"/>
        <w:tblLayout w:type="fixed"/>
        <w:tblCellMar>
          <w:left w:w="70" w:type="dxa"/>
          <w:right w:w="70" w:type="dxa"/>
        </w:tblCellMar>
        <w:tblLook w:val="04A0" w:firstRow="1" w:lastRow="0" w:firstColumn="1" w:lastColumn="0" w:noHBand="0" w:noVBand="1"/>
      </w:tblPr>
      <w:tblGrid>
        <w:gridCol w:w="726"/>
        <w:gridCol w:w="7004"/>
        <w:gridCol w:w="48"/>
        <w:gridCol w:w="859"/>
        <w:gridCol w:w="184"/>
        <w:gridCol w:w="670"/>
        <w:gridCol w:w="855"/>
      </w:tblGrid>
      <w:tr w:rsidR="003879FB" w:rsidRPr="003879FB" w14:paraId="1BF6A18D" w14:textId="77777777" w:rsidTr="00206C57">
        <w:trPr>
          <w:trHeight w:val="20"/>
        </w:trPr>
        <w:tc>
          <w:tcPr>
            <w:tcW w:w="3759" w:type="pct"/>
            <w:gridSpan w:val="3"/>
            <w:tcBorders>
              <w:top w:val="nil"/>
              <w:left w:val="nil"/>
              <w:bottom w:val="single" w:sz="8" w:space="0" w:color="auto"/>
              <w:right w:val="nil"/>
            </w:tcBorders>
            <w:noWrap/>
            <w:vAlign w:val="center"/>
            <w:hideMark/>
          </w:tcPr>
          <w:p w14:paraId="2960CE1F" w14:textId="77777777" w:rsidR="003879FB" w:rsidRPr="003879FB" w:rsidRDefault="003879FB" w:rsidP="00206C57">
            <w:pPr>
              <w:rPr>
                <w:rFonts w:cs="Noto Sans"/>
                <w:color w:val="000000"/>
                <w:sz w:val="18"/>
                <w:szCs w:val="18"/>
                <w:lang w:eastAsia="es-MX"/>
              </w:rPr>
            </w:pPr>
          </w:p>
          <w:p w14:paraId="01D03B2E"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PAQUETE 1 Accesos Diagnostico Terapéuticos de Mínima Invasión</w:t>
            </w:r>
          </w:p>
        </w:tc>
        <w:tc>
          <w:tcPr>
            <w:tcW w:w="415" w:type="pct"/>
            <w:tcBorders>
              <w:top w:val="nil"/>
              <w:left w:val="nil"/>
              <w:bottom w:val="nil"/>
              <w:right w:val="nil"/>
            </w:tcBorders>
            <w:noWrap/>
            <w:vAlign w:val="bottom"/>
            <w:hideMark/>
          </w:tcPr>
          <w:p w14:paraId="2C7B04DE" w14:textId="77777777" w:rsidR="003879FB" w:rsidRPr="003879FB" w:rsidRDefault="003879FB" w:rsidP="00206C57">
            <w:pPr>
              <w:rPr>
                <w:rFonts w:cs="Noto Sans"/>
                <w:color w:val="000000"/>
                <w:sz w:val="18"/>
                <w:szCs w:val="18"/>
                <w:lang w:eastAsia="es-MX"/>
              </w:rPr>
            </w:pPr>
          </w:p>
        </w:tc>
        <w:tc>
          <w:tcPr>
            <w:tcW w:w="413" w:type="pct"/>
            <w:gridSpan w:val="2"/>
            <w:tcBorders>
              <w:top w:val="nil"/>
              <w:left w:val="nil"/>
              <w:bottom w:val="nil"/>
              <w:right w:val="nil"/>
            </w:tcBorders>
            <w:noWrap/>
            <w:vAlign w:val="bottom"/>
            <w:hideMark/>
          </w:tcPr>
          <w:p w14:paraId="06767220" w14:textId="77777777" w:rsidR="003879FB" w:rsidRPr="003879FB" w:rsidRDefault="003879FB" w:rsidP="00206C57">
            <w:pPr>
              <w:rPr>
                <w:rFonts w:cs="Noto Sans"/>
                <w:color w:val="000000"/>
                <w:sz w:val="18"/>
                <w:szCs w:val="18"/>
                <w:lang w:eastAsia="es-MX"/>
              </w:rPr>
            </w:pPr>
          </w:p>
        </w:tc>
        <w:tc>
          <w:tcPr>
            <w:tcW w:w="413" w:type="pct"/>
            <w:tcBorders>
              <w:top w:val="nil"/>
              <w:left w:val="nil"/>
              <w:bottom w:val="nil"/>
              <w:right w:val="nil"/>
            </w:tcBorders>
            <w:noWrap/>
            <w:vAlign w:val="bottom"/>
            <w:hideMark/>
          </w:tcPr>
          <w:p w14:paraId="0904E5F5" w14:textId="77777777" w:rsidR="003879FB" w:rsidRPr="003879FB" w:rsidRDefault="003879FB" w:rsidP="00206C57">
            <w:pPr>
              <w:rPr>
                <w:rFonts w:cs="Noto Sans"/>
                <w:color w:val="000000"/>
                <w:sz w:val="18"/>
                <w:szCs w:val="18"/>
                <w:lang w:eastAsia="es-MX"/>
              </w:rPr>
            </w:pPr>
          </w:p>
        </w:tc>
      </w:tr>
      <w:tr w:rsidR="003879FB" w:rsidRPr="003879FB" w14:paraId="7AFBE000"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FA064E1"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3408" w:type="pct"/>
            <w:gridSpan w:val="2"/>
            <w:tcBorders>
              <w:top w:val="single" w:sz="8" w:space="0" w:color="auto"/>
              <w:left w:val="nil"/>
              <w:bottom w:val="single" w:sz="8" w:space="0" w:color="auto"/>
              <w:right w:val="single" w:sz="8" w:space="0" w:color="000000"/>
            </w:tcBorders>
            <w:noWrap/>
            <w:vAlign w:val="center"/>
            <w:hideMark/>
          </w:tcPr>
          <w:p w14:paraId="274AF098"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Nombre del Procedimiento</w:t>
            </w:r>
          </w:p>
        </w:tc>
        <w:tc>
          <w:tcPr>
            <w:tcW w:w="1241" w:type="pct"/>
            <w:gridSpan w:val="4"/>
            <w:tcBorders>
              <w:top w:val="single" w:sz="8" w:space="0" w:color="auto"/>
              <w:left w:val="nil"/>
              <w:bottom w:val="single" w:sz="8" w:space="0" w:color="auto"/>
              <w:right w:val="single" w:sz="8" w:space="0" w:color="000000"/>
            </w:tcBorders>
            <w:noWrap/>
            <w:vAlign w:val="center"/>
            <w:hideMark/>
          </w:tcPr>
          <w:p w14:paraId="00FCBD6E"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No.Procedimientos asignados (anual)</w:t>
            </w:r>
          </w:p>
        </w:tc>
      </w:tr>
      <w:tr w:rsidR="003879FB" w:rsidRPr="003879FB" w14:paraId="041C2777"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2BCD654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01B3FF63"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1592638"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2AB792A2"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4722A0A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167AD94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01EE36C3"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01A1305F"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F8128BE"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7904F456"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4E1E75FC"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0DA4C55E" w14:textId="77777777" w:rsidTr="00206C57">
        <w:trPr>
          <w:trHeight w:val="20"/>
        </w:trPr>
        <w:tc>
          <w:tcPr>
            <w:tcW w:w="5000" w:type="pct"/>
            <w:gridSpan w:val="7"/>
            <w:tcBorders>
              <w:top w:val="single" w:sz="8" w:space="0" w:color="auto"/>
              <w:left w:val="nil"/>
              <w:bottom w:val="single" w:sz="8" w:space="0" w:color="auto"/>
              <w:right w:val="nil"/>
            </w:tcBorders>
            <w:noWrap/>
            <w:vAlign w:val="center"/>
            <w:hideMark/>
          </w:tcPr>
          <w:p w14:paraId="1FC96E9A"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PAQUETE 2 Endoscopias de Aparato Respiratorio y Digestivo</w:t>
            </w:r>
          </w:p>
        </w:tc>
      </w:tr>
      <w:tr w:rsidR="003879FB" w:rsidRPr="003879FB" w14:paraId="0864AC13"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53467B4"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3408" w:type="pct"/>
            <w:gridSpan w:val="2"/>
            <w:tcBorders>
              <w:top w:val="single" w:sz="8" w:space="0" w:color="auto"/>
              <w:left w:val="nil"/>
              <w:bottom w:val="single" w:sz="8" w:space="0" w:color="auto"/>
              <w:right w:val="single" w:sz="8" w:space="0" w:color="000000"/>
            </w:tcBorders>
            <w:noWrap/>
            <w:vAlign w:val="center"/>
            <w:hideMark/>
          </w:tcPr>
          <w:p w14:paraId="467B173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Nombre del Procedimiento</w:t>
            </w:r>
          </w:p>
        </w:tc>
        <w:tc>
          <w:tcPr>
            <w:tcW w:w="1241" w:type="pct"/>
            <w:gridSpan w:val="4"/>
            <w:tcBorders>
              <w:top w:val="single" w:sz="8" w:space="0" w:color="auto"/>
              <w:left w:val="nil"/>
              <w:bottom w:val="single" w:sz="8" w:space="0" w:color="auto"/>
              <w:right w:val="single" w:sz="8" w:space="0" w:color="000000"/>
            </w:tcBorders>
            <w:noWrap/>
            <w:vAlign w:val="center"/>
            <w:hideMark/>
          </w:tcPr>
          <w:p w14:paraId="7B37026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No.Procedimientos asignados (anual)</w:t>
            </w:r>
          </w:p>
        </w:tc>
      </w:tr>
      <w:tr w:rsidR="003879FB" w:rsidRPr="003879FB" w14:paraId="4611F001"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192A0948"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7CB2C15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0B0B4B8"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2B220F03"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39312543"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2D6F5F72"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24AD65A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57E88EE6"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4A6C147"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1C519CCF"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01F966C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5B6382FA"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FBEE6A6"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29A337A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59B219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2D92E299" w14:textId="77777777" w:rsidTr="00206C57">
        <w:trPr>
          <w:trHeight w:val="20"/>
        </w:trPr>
        <w:tc>
          <w:tcPr>
            <w:tcW w:w="5000" w:type="pct"/>
            <w:gridSpan w:val="7"/>
            <w:tcBorders>
              <w:top w:val="single" w:sz="8" w:space="0" w:color="auto"/>
              <w:left w:val="nil"/>
              <w:bottom w:val="single" w:sz="8" w:space="0" w:color="auto"/>
              <w:right w:val="nil"/>
            </w:tcBorders>
            <w:noWrap/>
            <w:vAlign w:val="center"/>
            <w:hideMark/>
          </w:tcPr>
          <w:p w14:paraId="13A49FCB"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PAQUETE 3 Artroscopía</w:t>
            </w:r>
          </w:p>
        </w:tc>
      </w:tr>
      <w:tr w:rsidR="003879FB" w:rsidRPr="003879FB" w14:paraId="4B0DE2D2"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770BD5BB"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3408" w:type="pct"/>
            <w:gridSpan w:val="2"/>
            <w:tcBorders>
              <w:top w:val="single" w:sz="8" w:space="0" w:color="auto"/>
              <w:left w:val="nil"/>
              <w:bottom w:val="single" w:sz="8" w:space="0" w:color="auto"/>
              <w:right w:val="single" w:sz="8" w:space="0" w:color="000000"/>
            </w:tcBorders>
            <w:noWrap/>
            <w:vAlign w:val="center"/>
            <w:hideMark/>
          </w:tcPr>
          <w:p w14:paraId="1C135215"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Nombre del Procedimiento</w:t>
            </w:r>
          </w:p>
        </w:tc>
        <w:tc>
          <w:tcPr>
            <w:tcW w:w="1241" w:type="pct"/>
            <w:gridSpan w:val="4"/>
            <w:tcBorders>
              <w:top w:val="single" w:sz="8" w:space="0" w:color="auto"/>
              <w:left w:val="nil"/>
              <w:bottom w:val="single" w:sz="8" w:space="0" w:color="auto"/>
              <w:right w:val="single" w:sz="8" w:space="0" w:color="000000"/>
            </w:tcBorders>
            <w:noWrap/>
            <w:vAlign w:val="center"/>
            <w:hideMark/>
          </w:tcPr>
          <w:p w14:paraId="2C40BFE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No.Procedimientos asignados (anual)</w:t>
            </w:r>
          </w:p>
        </w:tc>
      </w:tr>
      <w:tr w:rsidR="003879FB" w:rsidRPr="003879FB" w14:paraId="1DB9251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EC36216"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5896D0FD"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2CDC627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4DA1B76B"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2D02131"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6596461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510BD2C5"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04F5C69C"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0065445"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408" w:type="pct"/>
            <w:gridSpan w:val="2"/>
            <w:tcBorders>
              <w:top w:val="single" w:sz="8" w:space="0" w:color="auto"/>
              <w:left w:val="nil"/>
              <w:bottom w:val="single" w:sz="8" w:space="0" w:color="auto"/>
              <w:right w:val="single" w:sz="8" w:space="0" w:color="000000"/>
            </w:tcBorders>
            <w:noWrap/>
            <w:vAlign w:val="center"/>
            <w:hideMark/>
          </w:tcPr>
          <w:p w14:paraId="1DDBB116"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1025608D"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2DB29C37" w14:textId="77777777" w:rsidTr="00206C57">
        <w:trPr>
          <w:trHeight w:val="20"/>
        </w:trPr>
        <w:tc>
          <w:tcPr>
            <w:tcW w:w="351" w:type="pct"/>
            <w:tcBorders>
              <w:top w:val="nil"/>
              <w:left w:val="nil"/>
              <w:right w:val="nil"/>
            </w:tcBorders>
            <w:noWrap/>
            <w:vAlign w:val="bottom"/>
            <w:hideMark/>
          </w:tcPr>
          <w:p w14:paraId="3E05EB53" w14:textId="77777777" w:rsidR="003879FB" w:rsidRPr="003879FB" w:rsidRDefault="003879FB" w:rsidP="00206C57">
            <w:pPr>
              <w:rPr>
                <w:rFonts w:cs="Noto Sans"/>
                <w:color w:val="000000"/>
                <w:sz w:val="18"/>
                <w:szCs w:val="18"/>
                <w:lang w:eastAsia="es-MX"/>
              </w:rPr>
            </w:pPr>
          </w:p>
        </w:tc>
        <w:tc>
          <w:tcPr>
            <w:tcW w:w="3408" w:type="pct"/>
            <w:gridSpan w:val="2"/>
            <w:tcBorders>
              <w:top w:val="single" w:sz="8" w:space="0" w:color="auto"/>
              <w:left w:val="nil"/>
              <w:right w:val="nil"/>
            </w:tcBorders>
            <w:noWrap/>
            <w:vAlign w:val="center"/>
            <w:hideMark/>
          </w:tcPr>
          <w:p w14:paraId="0421A0E7" w14:textId="77777777" w:rsidR="003879FB" w:rsidRPr="003879FB" w:rsidRDefault="003879FB" w:rsidP="00206C57">
            <w:pPr>
              <w:rPr>
                <w:rFonts w:cs="Noto Sans"/>
                <w:b/>
                <w:bCs/>
                <w:color w:val="000000"/>
                <w:sz w:val="18"/>
                <w:szCs w:val="18"/>
                <w:lang w:eastAsia="es-MX"/>
              </w:rPr>
            </w:pPr>
          </w:p>
        </w:tc>
        <w:tc>
          <w:tcPr>
            <w:tcW w:w="415" w:type="pct"/>
            <w:tcBorders>
              <w:top w:val="nil"/>
              <w:left w:val="nil"/>
              <w:right w:val="nil"/>
            </w:tcBorders>
            <w:noWrap/>
            <w:vAlign w:val="bottom"/>
            <w:hideMark/>
          </w:tcPr>
          <w:p w14:paraId="192677EA" w14:textId="77777777" w:rsidR="003879FB" w:rsidRPr="003879FB" w:rsidRDefault="003879FB" w:rsidP="00206C57">
            <w:pPr>
              <w:rPr>
                <w:rFonts w:cs="Noto Sans"/>
                <w:color w:val="000000"/>
                <w:sz w:val="18"/>
                <w:szCs w:val="18"/>
                <w:lang w:eastAsia="es-MX"/>
              </w:rPr>
            </w:pPr>
          </w:p>
        </w:tc>
        <w:tc>
          <w:tcPr>
            <w:tcW w:w="413" w:type="pct"/>
            <w:gridSpan w:val="2"/>
            <w:tcBorders>
              <w:top w:val="nil"/>
              <w:left w:val="nil"/>
              <w:bottom w:val="nil"/>
              <w:right w:val="nil"/>
            </w:tcBorders>
            <w:noWrap/>
            <w:vAlign w:val="bottom"/>
            <w:hideMark/>
          </w:tcPr>
          <w:p w14:paraId="73D3161C" w14:textId="77777777" w:rsidR="003879FB" w:rsidRPr="003879FB" w:rsidRDefault="003879FB" w:rsidP="00206C57">
            <w:pPr>
              <w:rPr>
                <w:rFonts w:cs="Noto Sans"/>
                <w:color w:val="000000"/>
                <w:sz w:val="18"/>
                <w:szCs w:val="18"/>
                <w:lang w:eastAsia="es-MX"/>
              </w:rPr>
            </w:pPr>
          </w:p>
        </w:tc>
        <w:tc>
          <w:tcPr>
            <w:tcW w:w="413" w:type="pct"/>
            <w:tcBorders>
              <w:top w:val="nil"/>
              <w:left w:val="nil"/>
              <w:bottom w:val="nil"/>
              <w:right w:val="nil"/>
            </w:tcBorders>
            <w:noWrap/>
            <w:vAlign w:val="bottom"/>
            <w:hideMark/>
          </w:tcPr>
          <w:p w14:paraId="040422AB" w14:textId="77777777" w:rsidR="003879FB" w:rsidRPr="003879FB" w:rsidRDefault="003879FB" w:rsidP="00206C57">
            <w:pPr>
              <w:rPr>
                <w:rFonts w:cs="Noto Sans"/>
                <w:color w:val="000000"/>
                <w:sz w:val="18"/>
                <w:szCs w:val="18"/>
                <w:lang w:eastAsia="es-MX"/>
              </w:rPr>
            </w:pPr>
          </w:p>
        </w:tc>
      </w:tr>
      <w:tr w:rsidR="003879FB" w:rsidRPr="003879FB" w14:paraId="6101285A" w14:textId="77777777" w:rsidTr="00206C57">
        <w:trPr>
          <w:trHeight w:val="20"/>
        </w:trPr>
        <w:tc>
          <w:tcPr>
            <w:tcW w:w="3759" w:type="pct"/>
            <w:gridSpan w:val="3"/>
            <w:tcBorders>
              <w:top w:val="nil"/>
              <w:left w:val="nil"/>
              <w:bottom w:val="single" w:sz="4" w:space="0" w:color="auto"/>
              <w:right w:val="nil"/>
            </w:tcBorders>
            <w:noWrap/>
            <w:vAlign w:val="center"/>
            <w:hideMark/>
          </w:tcPr>
          <w:p w14:paraId="381FB642" w14:textId="77777777" w:rsidR="003879FB" w:rsidRPr="003879FB" w:rsidRDefault="003879FB" w:rsidP="00206C57">
            <w:pPr>
              <w:rPr>
                <w:rFonts w:cs="Noto Sans"/>
                <w:color w:val="000000"/>
                <w:sz w:val="18"/>
                <w:szCs w:val="18"/>
                <w:lang w:eastAsia="es-MX"/>
              </w:rPr>
            </w:pPr>
            <w:r w:rsidRPr="003879FB">
              <w:rPr>
                <w:rFonts w:cs="Noto Sans"/>
                <w:b/>
                <w:bCs/>
                <w:color w:val="000000"/>
                <w:sz w:val="18"/>
                <w:szCs w:val="18"/>
                <w:lang w:eastAsia="es-MX"/>
              </w:rPr>
              <w:t>II BIENES DE CONSUMO BASICOS (incluidos):</w:t>
            </w:r>
          </w:p>
          <w:p w14:paraId="339FD85F"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PAQUETE 1 Accesos Diagnostico Terapéuticos de Mínima Invasión</w:t>
            </w:r>
          </w:p>
        </w:tc>
        <w:tc>
          <w:tcPr>
            <w:tcW w:w="415" w:type="pct"/>
            <w:tcBorders>
              <w:top w:val="nil"/>
              <w:left w:val="nil"/>
              <w:bottom w:val="single" w:sz="4" w:space="0" w:color="auto"/>
              <w:right w:val="nil"/>
            </w:tcBorders>
            <w:noWrap/>
            <w:vAlign w:val="bottom"/>
            <w:hideMark/>
          </w:tcPr>
          <w:p w14:paraId="163C788D" w14:textId="77777777" w:rsidR="003879FB" w:rsidRPr="003879FB" w:rsidRDefault="003879FB" w:rsidP="00206C57">
            <w:pPr>
              <w:rPr>
                <w:rFonts w:cs="Noto Sans"/>
                <w:color w:val="000000"/>
                <w:sz w:val="18"/>
                <w:szCs w:val="18"/>
                <w:lang w:eastAsia="es-MX"/>
              </w:rPr>
            </w:pPr>
          </w:p>
        </w:tc>
        <w:tc>
          <w:tcPr>
            <w:tcW w:w="413" w:type="pct"/>
            <w:gridSpan w:val="2"/>
            <w:tcBorders>
              <w:top w:val="nil"/>
              <w:left w:val="nil"/>
              <w:bottom w:val="single" w:sz="4" w:space="0" w:color="auto"/>
              <w:right w:val="nil"/>
            </w:tcBorders>
            <w:noWrap/>
            <w:vAlign w:val="bottom"/>
            <w:hideMark/>
          </w:tcPr>
          <w:p w14:paraId="28E96A01" w14:textId="77777777" w:rsidR="003879FB" w:rsidRPr="003879FB" w:rsidRDefault="003879FB" w:rsidP="00206C57">
            <w:pPr>
              <w:rPr>
                <w:rFonts w:cs="Noto Sans"/>
                <w:color w:val="000000"/>
                <w:sz w:val="18"/>
                <w:szCs w:val="18"/>
                <w:lang w:eastAsia="es-MX"/>
              </w:rPr>
            </w:pPr>
          </w:p>
        </w:tc>
        <w:tc>
          <w:tcPr>
            <w:tcW w:w="413" w:type="pct"/>
            <w:tcBorders>
              <w:top w:val="nil"/>
              <w:left w:val="nil"/>
              <w:bottom w:val="single" w:sz="4" w:space="0" w:color="auto"/>
              <w:right w:val="nil"/>
            </w:tcBorders>
            <w:noWrap/>
            <w:vAlign w:val="bottom"/>
            <w:hideMark/>
          </w:tcPr>
          <w:p w14:paraId="1D94655B" w14:textId="77777777" w:rsidR="003879FB" w:rsidRPr="003879FB" w:rsidRDefault="003879FB" w:rsidP="00206C57">
            <w:pPr>
              <w:rPr>
                <w:rFonts w:cs="Noto Sans"/>
                <w:color w:val="000000"/>
                <w:sz w:val="18"/>
                <w:szCs w:val="18"/>
                <w:lang w:eastAsia="es-MX"/>
              </w:rPr>
            </w:pPr>
          </w:p>
        </w:tc>
      </w:tr>
      <w:tr w:rsidR="003879FB" w:rsidRPr="003879FB" w14:paraId="4F91A216" w14:textId="77777777" w:rsidTr="00206C57">
        <w:trPr>
          <w:trHeight w:val="20"/>
        </w:trPr>
        <w:tc>
          <w:tcPr>
            <w:tcW w:w="351" w:type="pct"/>
            <w:tcBorders>
              <w:top w:val="single" w:sz="4" w:space="0" w:color="auto"/>
              <w:left w:val="single" w:sz="4" w:space="0" w:color="auto"/>
              <w:bottom w:val="single" w:sz="4" w:space="0" w:color="auto"/>
              <w:right w:val="single" w:sz="4" w:space="0" w:color="auto"/>
            </w:tcBorders>
            <w:noWrap/>
            <w:vAlign w:val="center"/>
            <w:hideMark/>
          </w:tcPr>
          <w:p w14:paraId="0475EBC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single" w:sz="4" w:space="0" w:color="auto"/>
              <w:left w:val="single" w:sz="4" w:space="0" w:color="auto"/>
              <w:bottom w:val="single" w:sz="4" w:space="0" w:color="auto"/>
              <w:right w:val="single" w:sz="4" w:space="0" w:color="auto"/>
            </w:tcBorders>
            <w:noWrap/>
            <w:vAlign w:val="center"/>
            <w:hideMark/>
          </w:tcPr>
          <w:p w14:paraId="3AE3C88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Nombre del Procedimiento:</w:t>
            </w:r>
          </w:p>
        </w:tc>
      </w:tr>
      <w:tr w:rsidR="003879FB" w:rsidRPr="003879FB" w14:paraId="26B9D847" w14:textId="77777777" w:rsidTr="00206C57">
        <w:trPr>
          <w:trHeight w:val="20"/>
        </w:trPr>
        <w:tc>
          <w:tcPr>
            <w:tcW w:w="3759" w:type="pct"/>
            <w:gridSpan w:val="3"/>
            <w:tcBorders>
              <w:top w:val="single" w:sz="4" w:space="0" w:color="auto"/>
              <w:left w:val="single" w:sz="8" w:space="0" w:color="auto"/>
              <w:bottom w:val="single" w:sz="8" w:space="0" w:color="auto"/>
              <w:right w:val="single" w:sz="8" w:space="0" w:color="000000"/>
            </w:tcBorders>
            <w:noWrap/>
            <w:vAlign w:val="center"/>
            <w:hideMark/>
          </w:tcPr>
          <w:p w14:paraId="2104102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xml:space="preserve">Bienes de consumo incluidos </w:t>
            </w:r>
          </w:p>
        </w:tc>
        <w:tc>
          <w:tcPr>
            <w:tcW w:w="1241" w:type="pct"/>
            <w:gridSpan w:val="4"/>
            <w:tcBorders>
              <w:top w:val="single" w:sz="4" w:space="0" w:color="auto"/>
              <w:left w:val="nil"/>
              <w:bottom w:val="single" w:sz="8" w:space="0" w:color="auto"/>
              <w:right w:val="single" w:sz="8" w:space="0" w:color="000000"/>
            </w:tcBorders>
            <w:noWrap/>
            <w:vAlign w:val="center"/>
            <w:hideMark/>
          </w:tcPr>
          <w:p w14:paraId="33ED03DC"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Cantidad</w:t>
            </w:r>
          </w:p>
        </w:tc>
      </w:tr>
      <w:tr w:rsidR="003879FB" w:rsidRPr="003879FB" w14:paraId="1A68B5B8"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42AAEEF7"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1</w:t>
            </w:r>
          </w:p>
        </w:tc>
        <w:tc>
          <w:tcPr>
            <w:tcW w:w="3408" w:type="pct"/>
            <w:gridSpan w:val="2"/>
            <w:tcBorders>
              <w:top w:val="single" w:sz="8" w:space="0" w:color="auto"/>
              <w:left w:val="nil"/>
              <w:bottom w:val="single" w:sz="8" w:space="0" w:color="auto"/>
              <w:right w:val="single" w:sz="8" w:space="0" w:color="000000"/>
            </w:tcBorders>
            <w:noWrap/>
            <w:vAlign w:val="center"/>
            <w:hideMark/>
          </w:tcPr>
          <w:p w14:paraId="329E450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CCB32CC"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419C83BE"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3E102631"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2</w:t>
            </w:r>
          </w:p>
        </w:tc>
        <w:tc>
          <w:tcPr>
            <w:tcW w:w="3408" w:type="pct"/>
            <w:gridSpan w:val="2"/>
            <w:tcBorders>
              <w:top w:val="single" w:sz="8" w:space="0" w:color="auto"/>
              <w:left w:val="nil"/>
              <w:bottom w:val="single" w:sz="8" w:space="0" w:color="auto"/>
              <w:right w:val="single" w:sz="8" w:space="0" w:color="000000"/>
            </w:tcBorders>
            <w:noWrap/>
            <w:vAlign w:val="center"/>
            <w:hideMark/>
          </w:tcPr>
          <w:p w14:paraId="0C95F12F"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6F524135"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7BBD6173"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2C76E2AC"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3</w:t>
            </w:r>
          </w:p>
        </w:tc>
        <w:tc>
          <w:tcPr>
            <w:tcW w:w="3408" w:type="pct"/>
            <w:gridSpan w:val="2"/>
            <w:tcBorders>
              <w:top w:val="single" w:sz="8" w:space="0" w:color="auto"/>
              <w:left w:val="nil"/>
              <w:bottom w:val="single" w:sz="8" w:space="0" w:color="auto"/>
              <w:right w:val="single" w:sz="8" w:space="0" w:color="000000"/>
            </w:tcBorders>
            <w:noWrap/>
            <w:vAlign w:val="center"/>
            <w:hideMark/>
          </w:tcPr>
          <w:p w14:paraId="67E2A15F"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C559EE3"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157F3FE0"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2B5063B4"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single" w:sz="8" w:space="0" w:color="auto"/>
              <w:left w:val="nil"/>
              <w:bottom w:val="single" w:sz="8" w:space="0" w:color="auto"/>
              <w:right w:val="single" w:sz="8" w:space="0" w:color="000000"/>
            </w:tcBorders>
            <w:noWrap/>
            <w:vAlign w:val="center"/>
            <w:hideMark/>
          </w:tcPr>
          <w:p w14:paraId="460DABA9"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Nombre del Procedimiento:</w:t>
            </w:r>
          </w:p>
        </w:tc>
      </w:tr>
      <w:tr w:rsidR="003879FB" w:rsidRPr="003879FB" w14:paraId="3A7CE751" w14:textId="77777777" w:rsidTr="00206C57">
        <w:trPr>
          <w:trHeight w:val="20"/>
        </w:trPr>
        <w:tc>
          <w:tcPr>
            <w:tcW w:w="3759" w:type="pct"/>
            <w:gridSpan w:val="3"/>
            <w:tcBorders>
              <w:top w:val="single" w:sz="8" w:space="0" w:color="auto"/>
              <w:left w:val="single" w:sz="8" w:space="0" w:color="auto"/>
              <w:bottom w:val="single" w:sz="8" w:space="0" w:color="auto"/>
              <w:right w:val="single" w:sz="8" w:space="0" w:color="000000"/>
            </w:tcBorders>
            <w:noWrap/>
            <w:vAlign w:val="center"/>
            <w:hideMark/>
          </w:tcPr>
          <w:p w14:paraId="4DC220CF"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xml:space="preserve">Bienes de consumo incluidos </w:t>
            </w:r>
          </w:p>
        </w:tc>
        <w:tc>
          <w:tcPr>
            <w:tcW w:w="1241" w:type="pct"/>
            <w:gridSpan w:val="4"/>
            <w:tcBorders>
              <w:top w:val="single" w:sz="8" w:space="0" w:color="auto"/>
              <w:left w:val="nil"/>
              <w:bottom w:val="single" w:sz="8" w:space="0" w:color="auto"/>
              <w:right w:val="single" w:sz="8" w:space="0" w:color="000000"/>
            </w:tcBorders>
            <w:noWrap/>
            <w:vAlign w:val="center"/>
            <w:hideMark/>
          </w:tcPr>
          <w:p w14:paraId="2B717406"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Cantidad</w:t>
            </w:r>
          </w:p>
        </w:tc>
      </w:tr>
      <w:tr w:rsidR="003879FB" w:rsidRPr="003879FB" w14:paraId="3ECD7E0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4C2DFCC"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1</w:t>
            </w:r>
          </w:p>
        </w:tc>
        <w:tc>
          <w:tcPr>
            <w:tcW w:w="3408" w:type="pct"/>
            <w:gridSpan w:val="2"/>
            <w:tcBorders>
              <w:top w:val="single" w:sz="8" w:space="0" w:color="auto"/>
              <w:left w:val="nil"/>
              <w:bottom w:val="single" w:sz="8" w:space="0" w:color="auto"/>
              <w:right w:val="single" w:sz="8" w:space="0" w:color="000000"/>
            </w:tcBorders>
            <w:noWrap/>
            <w:vAlign w:val="center"/>
            <w:hideMark/>
          </w:tcPr>
          <w:p w14:paraId="231078FE"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49FE609F"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27B1C29F"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C683984"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2</w:t>
            </w:r>
          </w:p>
        </w:tc>
        <w:tc>
          <w:tcPr>
            <w:tcW w:w="3408" w:type="pct"/>
            <w:gridSpan w:val="2"/>
            <w:tcBorders>
              <w:top w:val="single" w:sz="8" w:space="0" w:color="auto"/>
              <w:left w:val="nil"/>
              <w:bottom w:val="single" w:sz="8" w:space="0" w:color="auto"/>
              <w:right w:val="single" w:sz="8" w:space="0" w:color="000000"/>
            </w:tcBorders>
            <w:noWrap/>
            <w:vAlign w:val="center"/>
            <w:hideMark/>
          </w:tcPr>
          <w:p w14:paraId="7573638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66BE258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40E1269A"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98411CB"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3</w:t>
            </w:r>
          </w:p>
        </w:tc>
        <w:tc>
          <w:tcPr>
            <w:tcW w:w="3408" w:type="pct"/>
            <w:gridSpan w:val="2"/>
            <w:tcBorders>
              <w:top w:val="single" w:sz="8" w:space="0" w:color="auto"/>
              <w:left w:val="nil"/>
              <w:bottom w:val="single" w:sz="8" w:space="0" w:color="auto"/>
              <w:right w:val="single" w:sz="8" w:space="0" w:color="000000"/>
            </w:tcBorders>
            <w:noWrap/>
            <w:vAlign w:val="center"/>
            <w:hideMark/>
          </w:tcPr>
          <w:p w14:paraId="0AAB964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3AFF89A"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0B233C7B" w14:textId="77777777" w:rsidTr="00206C57">
        <w:trPr>
          <w:trHeight w:val="20"/>
        </w:trPr>
        <w:tc>
          <w:tcPr>
            <w:tcW w:w="3759" w:type="pct"/>
            <w:gridSpan w:val="3"/>
            <w:tcBorders>
              <w:top w:val="single" w:sz="8" w:space="0" w:color="auto"/>
              <w:left w:val="nil"/>
              <w:bottom w:val="single" w:sz="8" w:space="0" w:color="auto"/>
              <w:right w:val="nil"/>
            </w:tcBorders>
            <w:noWrap/>
            <w:vAlign w:val="center"/>
            <w:hideMark/>
          </w:tcPr>
          <w:p w14:paraId="1892C920"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PAQUETE 2 Endoscopias de Aparato Respiratorio y Digestivo</w:t>
            </w:r>
          </w:p>
        </w:tc>
        <w:tc>
          <w:tcPr>
            <w:tcW w:w="415" w:type="pct"/>
            <w:tcBorders>
              <w:top w:val="nil"/>
              <w:left w:val="nil"/>
              <w:bottom w:val="nil"/>
              <w:right w:val="nil"/>
            </w:tcBorders>
            <w:noWrap/>
            <w:vAlign w:val="bottom"/>
            <w:hideMark/>
          </w:tcPr>
          <w:p w14:paraId="523A88AC" w14:textId="77777777" w:rsidR="003879FB" w:rsidRPr="003879FB" w:rsidRDefault="003879FB" w:rsidP="00206C57">
            <w:pPr>
              <w:rPr>
                <w:rFonts w:cs="Noto Sans"/>
                <w:color w:val="000000"/>
                <w:sz w:val="18"/>
                <w:szCs w:val="18"/>
                <w:lang w:eastAsia="es-MX"/>
              </w:rPr>
            </w:pPr>
          </w:p>
        </w:tc>
        <w:tc>
          <w:tcPr>
            <w:tcW w:w="413" w:type="pct"/>
            <w:gridSpan w:val="2"/>
            <w:tcBorders>
              <w:top w:val="nil"/>
              <w:left w:val="nil"/>
              <w:bottom w:val="nil"/>
              <w:right w:val="nil"/>
            </w:tcBorders>
            <w:noWrap/>
            <w:vAlign w:val="bottom"/>
            <w:hideMark/>
          </w:tcPr>
          <w:p w14:paraId="2A9A033B" w14:textId="77777777" w:rsidR="003879FB" w:rsidRPr="003879FB" w:rsidRDefault="003879FB" w:rsidP="00206C57">
            <w:pPr>
              <w:rPr>
                <w:rFonts w:cs="Noto Sans"/>
                <w:color w:val="000000"/>
                <w:sz w:val="18"/>
                <w:szCs w:val="18"/>
                <w:lang w:eastAsia="es-MX"/>
              </w:rPr>
            </w:pPr>
          </w:p>
        </w:tc>
        <w:tc>
          <w:tcPr>
            <w:tcW w:w="413" w:type="pct"/>
            <w:tcBorders>
              <w:top w:val="nil"/>
              <w:left w:val="nil"/>
              <w:bottom w:val="nil"/>
              <w:right w:val="nil"/>
            </w:tcBorders>
            <w:noWrap/>
            <w:vAlign w:val="bottom"/>
            <w:hideMark/>
          </w:tcPr>
          <w:p w14:paraId="717AB29E" w14:textId="77777777" w:rsidR="003879FB" w:rsidRPr="003879FB" w:rsidRDefault="003879FB" w:rsidP="00206C57">
            <w:pPr>
              <w:rPr>
                <w:rFonts w:cs="Noto Sans"/>
                <w:color w:val="000000"/>
                <w:sz w:val="18"/>
                <w:szCs w:val="18"/>
                <w:lang w:eastAsia="es-MX"/>
              </w:rPr>
            </w:pPr>
          </w:p>
        </w:tc>
      </w:tr>
      <w:tr w:rsidR="003879FB" w:rsidRPr="003879FB" w14:paraId="5A994219"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1D3EF82"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nil"/>
              <w:left w:val="nil"/>
              <w:bottom w:val="single" w:sz="8" w:space="0" w:color="auto"/>
              <w:right w:val="single" w:sz="8" w:space="0" w:color="000000"/>
            </w:tcBorders>
            <w:noWrap/>
            <w:vAlign w:val="center"/>
            <w:hideMark/>
          </w:tcPr>
          <w:p w14:paraId="1A982A3E"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Nombre del Procedimiento:</w:t>
            </w:r>
          </w:p>
        </w:tc>
      </w:tr>
      <w:tr w:rsidR="003879FB" w:rsidRPr="003879FB" w14:paraId="71844146" w14:textId="77777777" w:rsidTr="00206C57">
        <w:trPr>
          <w:trHeight w:val="20"/>
        </w:trPr>
        <w:tc>
          <w:tcPr>
            <w:tcW w:w="3759" w:type="pct"/>
            <w:gridSpan w:val="3"/>
            <w:tcBorders>
              <w:top w:val="single" w:sz="8" w:space="0" w:color="auto"/>
              <w:left w:val="single" w:sz="8" w:space="0" w:color="auto"/>
              <w:bottom w:val="single" w:sz="8" w:space="0" w:color="auto"/>
              <w:right w:val="single" w:sz="8" w:space="0" w:color="000000"/>
            </w:tcBorders>
            <w:noWrap/>
            <w:vAlign w:val="center"/>
            <w:hideMark/>
          </w:tcPr>
          <w:p w14:paraId="44898E0D"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xml:space="preserve">Bienes de consumo incluidos </w:t>
            </w:r>
          </w:p>
        </w:tc>
        <w:tc>
          <w:tcPr>
            <w:tcW w:w="1241" w:type="pct"/>
            <w:gridSpan w:val="4"/>
            <w:tcBorders>
              <w:top w:val="single" w:sz="8" w:space="0" w:color="auto"/>
              <w:left w:val="nil"/>
              <w:bottom w:val="single" w:sz="8" w:space="0" w:color="auto"/>
              <w:right w:val="single" w:sz="8" w:space="0" w:color="000000"/>
            </w:tcBorders>
            <w:noWrap/>
            <w:vAlign w:val="center"/>
            <w:hideMark/>
          </w:tcPr>
          <w:p w14:paraId="6C1B61CF"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Cantidad</w:t>
            </w:r>
          </w:p>
        </w:tc>
      </w:tr>
      <w:tr w:rsidR="003879FB" w:rsidRPr="003879FB" w14:paraId="3742A10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79C91D07"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1</w:t>
            </w:r>
          </w:p>
        </w:tc>
        <w:tc>
          <w:tcPr>
            <w:tcW w:w="3408" w:type="pct"/>
            <w:gridSpan w:val="2"/>
            <w:tcBorders>
              <w:top w:val="single" w:sz="8" w:space="0" w:color="auto"/>
              <w:left w:val="nil"/>
              <w:bottom w:val="single" w:sz="8" w:space="0" w:color="auto"/>
              <w:right w:val="single" w:sz="8" w:space="0" w:color="000000"/>
            </w:tcBorders>
            <w:noWrap/>
            <w:vAlign w:val="center"/>
            <w:hideMark/>
          </w:tcPr>
          <w:p w14:paraId="336B8676"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3F122C84"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4F17FB4B"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1227E0DC"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2</w:t>
            </w:r>
          </w:p>
        </w:tc>
        <w:tc>
          <w:tcPr>
            <w:tcW w:w="3408" w:type="pct"/>
            <w:gridSpan w:val="2"/>
            <w:tcBorders>
              <w:top w:val="single" w:sz="8" w:space="0" w:color="auto"/>
              <w:left w:val="nil"/>
              <w:bottom w:val="single" w:sz="8" w:space="0" w:color="auto"/>
              <w:right w:val="single" w:sz="8" w:space="0" w:color="000000"/>
            </w:tcBorders>
            <w:noWrap/>
            <w:vAlign w:val="center"/>
            <w:hideMark/>
          </w:tcPr>
          <w:p w14:paraId="1EEA199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15E3614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C40E266"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6105AEA"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lastRenderedPageBreak/>
              <w:t>3</w:t>
            </w:r>
          </w:p>
        </w:tc>
        <w:tc>
          <w:tcPr>
            <w:tcW w:w="3408" w:type="pct"/>
            <w:gridSpan w:val="2"/>
            <w:tcBorders>
              <w:top w:val="single" w:sz="8" w:space="0" w:color="auto"/>
              <w:left w:val="nil"/>
              <w:bottom w:val="single" w:sz="8" w:space="0" w:color="auto"/>
              <w:right w:val="single" w:sz="8" w:space="0" w:color="000000"/>
            </w:tcBorders>
            <w:noWrap/>
            <w:vAlign w:val="center"/>
            <w:hideMark/>
          </w:tcPr>
          <w:p w14:paraId="1C7CA7B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53ACFC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52E21EFC"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103A4165"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single" w:sz="8" w:space="0" w:color="auto"/>
              <w:left w:val="nil"/>
              <w:bottom w:val="single" w:sz="8" w:space="0" w:color="auto"/>
              <w:right w:val="single" w:sz="8" w:space="0" w:color="000000"/>
            </w:tcBorders>
            <w:noWrap/>
            <w:vAlign w:val="center"/>
            <w:hideMark/>
          </w:tcPr>
          <w:p w14:paraId="25EB672E"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Nombre del Procedimiento:</w:t>
            </w:r>
          </w:p>
        </w:tc>
      </w:tr>
      <w:tr w:rsidR="003879FB" w:rsidRPr="003879FB" w14:paraId="2F3D06C4" w14:textId="77777777" w:rsidTr="00206C57">
        <w:trPr>
          <w:trHeight w:val="20"/>
        </w:trPr>
        <w:tc>
          <w:tcPr>
            <w:tcW w:w="3759" w:type="pct"/>
            <w:gridSpan w:val="3"/>
            <w:tcBorders>
              <w:top w:val="single" w:sz="8" w:space="0" w:color="auto"/>
              <w:left w:val="single" w:sz="8" w:space="0" w:color="auto"/>
              <w:bottom w:val="single" w:sz="8" w:space="0" w:color="auto"/>
              <w:right w:val="single" w:sz="8" w:space="0" w:color="000000"/>
            </w:tcBorders>
            <w:noWrap/>
            <w:vAlign w:val="center"/>
            <w:hideMark/>
          </w:tcPr>
          <w:p w14:paraId="47CB8A2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xml:space="preserve">Bienes de consumo incluidos </w:t>
            </w:r>
          </w:p>
        </w:tc>
        <w:tc>
          <w:tcPr>
            <w:tcW w:w="1241" w:type="pct"/>
            <w:gridSpan w:val="4"/>
            <w:tcBorders>
              <w:top w:val="single" w:sz="8" w:space="0" w:color="auto"/>
              <w:left w:val="nil"/>
              <w:bottom w:val="single" w:sz="8" w:space="0" w:color="auto"/>
              <w:right w:val="single" w:sz="8" w:space="0" w:color="000000"/>
            </w:tcBorders>
            <w:noWrap/>
            <w:vAlign w:val="center"/>
            <w:hideMark/>
          </w:tcPr>
          <w:p w14:paraId="667EF2FF"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Cantidad</w:t>
            </w:r>
          </w:p>
        </w:tc>
      </w:tr>
      <w:tr w:rsidR="003879FB" w:rsidRPr="003879FB" w14:paraId="752DDAD0"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33956C8"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1</w:t>
            </w:r>
          </w:p>
        </w:tc>
        <w:tc>
          <w:tcPr>
            <w:tcW w:w="3408" w:type="pct"/>
            <w:gridSpan w:val="2"/>
            <w:tcBorders>
              <w:top w:val="single" w:sz="8" w:space="0" w:color="auto"/>
              <w:left w:val="nil"/>
              <w:bottom w:val="single" w:sz="8" w:space="0" w:color="auto"/>
              <w:right w:val="single" w:sz="8" w:space="0" w:color="000000"/>
            </w:tcBorders>
            <w:noWrap/>
            <w:vAlign w:val="center"/>
            <w:hideMark/>
          </w:tcPr>
          <w:p w14:paraId="59C31EB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2D7ED13D"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93825A5"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7B304C9A"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2</w:t>
            </w:r>
          </w:p>
        </w:tc>
        <w:tc>
          <w:tcPr>
            <w:tcW w:w="3408" w:type="pct"/>
            <w:gridSpan w:val="2"/>
            <w:tcBorders>
              <w:top w:val="single" w:sz="8" w:space="0" w:color="auto"/>
              <w:left w:val="nil"/>
              <w:bottom w:val="single" w:sz="8" w:space="0" w:color="auto"/>
              <w:right w:val="single" w:sz="8" w:space="0" w:color="000000"/>
            </w:tcBorders>
            <w:noWrap/>
            <w:vAlign w:val="center"/>
            <w:hideMark/>
          </w:tcPr>
          <w:p w14:paraId="06F7B7A5"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684CE69E"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41616E4F"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2A091A83"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3</w:t>
            </w:r>
          </w:p>
        </w:tc>
        <w:tc>
          <w:tcPr>
            <w:tcW w:w="3408" w:type="pct"/>
            <w:gridSpan w:val="2"/>
            <w:tcBorders>
              <w:top w:val="single" w:sz="8" w:space="0" w:color="auto"/>
              <w:left w:val="nil"/>
              <w:bottom w:val="single" w:sz="8" w:space="0" w:color="auto"/>
              <w:right w:val="single" w:sz="8" w:space="0" w:color="000000"/>
            </w:tcBorders>
            <w:noWrap/>
            <w:vAlign w:val="center"/>
            <w:hideMark/>
          </w:tcPr>
          <w:p w14:paraId="3A4AD8D3"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646CEA32"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7486B772" w14:textId="77777777" w:rsidTr="00206C57">
        <w:trPr>
          <w:trHeight w:val="20"/>
        </w:trPr>
        <w:tc>
          <w:tcPr>
            <w:tcW w:w="3759" w:type="pct"/>
            <w:gridSpan w:val="3"/>
            <w:tcBorders>
              <w:top w:val="single" w:sz="8" w:space="0" w:color="auto"/>
              <w:left w:val="nil"/>
              <w:bottom w:val="single" w:sz="8" w:space="0" w:color="auto"/>
              <w:right w:val="nil"/>
            </w:tcBorders>
            <w:noWrap/>
            <w:vAlign w:val="center"/>
            <w:hideMark/>
          </w:tcPr>
          <w:p w14:paraId="51D1A6F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PAQUETE 3 Artroscopía</w:t>
            </w:r>
          </w:p>
        </w:tc>
        <w:tc>
          <w:tcPr>
            <w:tcW w:w="415" w:type="pct"/>
            <w:tcBorders>
              <w:top w:val="nil"/>
              <w:left w:val="nil"/>
              <w:bottom w:val="nil"/>
              <w:right w:val="nil"/>
            </w:tcBorders>
            <w:noWrap/>
            <w:vAlign w:val="bottom"/>
            <w:hideMark/>
          </w:tcPr>
          <w:p w14:paraId="73000D07" w14:textId="77777777" w:rsidR="003879FB" w:rsidRPr="003879FB" w:rsidRDefault="003879FB" w:rsidP="00206C57">
            <w:pPr>
              <w:rPr>
                <w:rFonts w:cs="Noto Sans"/>
                <w:color w:val="000000"/>
                <w:sz w:val="18"/>
                <w:szCs w:val="18"/>
                <w:lang w:eastAsia="es-MX"/>
              </w:rPr>
            </w:pPr>
          </w:p>
        </w:tc>
        <w:tc>
          <w:tcPr>
            <w:tcW w:w="413" w:type="pct"/>
            <w:gridSpan w:val="2"/>
            <w:tcBorders>
              <w:top w:val="nil"/>
              <w:left w:val="nil"/>
              <w:bottom w:val="nil"/>
              <w:right w:val="nil"/>
            </w:tcBorders>
            <w:noWrap/>
            <w:vAlign w:val="bottom"/>
            <w:hideMark/>
          </w:tcPr>
          <w:p w14:paraId="6400AC91" w14:textId="77777777" w:rsidR="003879FB" w:rsidRPr="003879FB" w:rsidRDefault="003879FB" w:rsidP="00206C57">
            <w:pPr>
              <w:rPr>
                <w:rFonts w:cs="Noto Sans"/>
                <w:color w:val="000000"/>
                <w:sz w:val="18"/>
                <w:szCs w:val="18"/>
                <w:lang w:eastAsia="es-MX"/>
              </w:rPr>
            </w:pPr>
          </w:p>
        </w:tc>
        <w:tc>
          <w:tcPr>
            <w:tcW w:w="413" w:type="pct"/>
            <w:tcBorders>
              <w:top w:val="nil"/>
              <w:left w:val="nil"/>
              <w:bottom w:val="nil"/>
              <w:right w:val="nil"/>
            </w:tcBorders>
            <w:noWrap/>
            <w:vAlign w:val="bottom"/>
            <w:hideMark/>
          </w:tcPr>
          <w:p w14:paraId="08E92D97" w14:textId="77777777" w:rsidR="003879FB" w:rsidRPr="003879FB" w:rsidRDefault="003879FB" w:rsidP="00206C57">
            <w:pPr>
              <w:rPr>
                <w:rFonts w:cs="Noto Sans"/>
                <w:color w:val="000000"/>
                <w:sz w:val="18"/>
                <w:szCs w:val="18"/>
                <w:lang w:eastAsia="es-MX"/>
              </w:rPr>
            </w:pPr>
          </w:p>
        </w:tc>
      </w:tr>
      <w:tr w:rsidR="003879FB" w:rsidRPr="003879FB" w14:paraId="6A89319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6F387617"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nil"/>
              <w:left w:val="nil"/>
              <w:bottom w:val="single" w:sz="8" w:space="0" w:color="auto"/>
              <w:right w:val="single" w:sz="8" w:space="0" w:color="000000"/>
            </w:tcBorders>
            <w:noWrap/>
            <w:vAlign w:val="center"/>
            <w:hideMark/>
          </w:tcPr>
          <w:p w14:paraId="64173CE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Nombre del Procedimiento:</w:t>
            </w:r>
          </w:p>
        </w:tc>
      </w:tr>
      <w:tr w:rsidR="003879FB" w:rsidRPr="003879FB" w14:paraId="34D681F9" w14:textId="77777777" w:rsidTr="00206C57">
        <w:trPr>
          <w:trHeight w:val="20"/>
        </w:trPr>
        <w:tc>
          <w:tcPr>
            <w:tcW w:w="3759" w:type="pct"/>
            <w:gridSpan w:val="3"/>
            <w:tcBorders>
              <w:top w:val="single" w:sz="8" w:space="0" w:color="auto"/>
              <w:left w:val="single" w:sz="8" w:space="0" w:color="auto"/>
              <w:bottom w:val="single" w:sz="8" w:space="0" w:color="auto"/>
              <w:right w:val="single" w:sz="8" w:space="0" w:color="000000"/>
            </w:tcBorders>
            <w:noWrap/>
            <w:vAlign w:val="center"/>
            <w:hideMark/>
          </w:tcPr>
          <w:p w14:paraId="2C3FE0A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xml:space="preserve">Bienes de consumo incluidos </w:t>
            </w:r>
          </w:p>
        </w:tc>
        <w:tc>
          <w:tcPr>
            <w:tcW w:w="1241" w:type="pct"/>
            <w:gridSpan w:val="4"/>
            <w:tcBorders>
              <w:top w:val="single" w:sz="8" w:space="0" w:color="auto"/>
              <w:left w:val="nil"/>
              <w:bottom w:val="single" w:sz="8" w:space="0" w:color="auto"/>
              <w:right w:val="single" w:sz="8" w:space="0" w:color="000000"/>
            </w:tcBorders>
            <w:noWrap/>
            <w:vAlign w:val="center"/>
            <w:hideMark/>
          </w:tcPr>
          <w:p w14:paraId="299ADB2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Cantidad</w:t>
            </w:r>
          </w:p>
        </w:tc>
      </w:tr>
      <w:tr w:rsidR="003879FB" w:rsidRPr="003879FB" w14:paraId="3B609441"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2444EB46"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1</w:t>
            </w:r>
          </w:p>
        </w:tc>
        <w:tc>
          <w:tcPr>
            <w:tcW w:w="3408" w:type="pct"/>
            <w:gridSpan w:val="2"/>
            <w:tcBorders>
              <w:top w:val="single" w:sz="8" w:space="0" w:color="auto"/>
              <w:left w:val="nil"/>
              <w:bottom w:val="single" w:sz="8" w:space="0" w:color="auto"/>
              <w:right w:val="single" w:sz="8" w:space="0" w:color="000000"/>
            </w:tcBorders>
            <w:noWrap/>
            <w:vAlign w:val="center"/>
            <w:hideMark/>
          </w:tcPr>
          <w:p w14:paraId="0302B0A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193FB07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3E77DEA7"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3244ABF"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2</w:t>
            </w:r>
          </w:p>
        </w:tc>
        <w:tc>
          <w:tcPr>
            <w:tcW w:w="3408" w:type="pct"/>
            <w:gridSpan w:val="2"/>
            <w:tcBorders>
              <w:top w:val="single" w:sz="8" w:space="0" w:color="auto"/>
              <w:left w:val="nil"/>
              <w:bottom w:val="single" w:sz="8" w:space="0" w:color="auto"/>
              <w:right w:val="single" w:sz="8" w:space="0" w:color="000000"/>
            </w:tcBorders>
            <w:noWrap/>
            <w:vAlign w:val="center"/>
            <w:hideMark/>
          </w:tcPr>
          <w:p w14:paraId="22543FA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151AC15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325F1E5A"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17A5816A"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3</w:t>
            </w:r>
          </w:p>
        </w:tc>
        <w:tc>
          <w:tcPr>
            <w:tcW w:w="3408" w:type="pct"/>
            <w:gridSpan w:val="2"/>
            <w:tcBorders>
              <w:top w:val="single" w:sz="8" w:space="0" w:color="auto"/>
              <w:left w:val="nil"/>
              <w:bottom w:val="single" w:sz="8" w:space="0" w:color="auto"/>
              <w:right w:val="single" w:sz="8" w:space="0" w:color="000000"/>
            </w:tcBorders>
            <w:noWrap/>
            <w:vAlign w:val="center"/>
            <w:hideMark/>
          </w:tcPr>
          <w:p w14:paraId="436283B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3563026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404DC070"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61C37BE"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single" w:sz="8" w:space="0" w:color="auto"/>
              <w:left w:val="nil"/>
              <w:bottom w:val="single" w:sz="8" w:space="0" w:color="auto"/>
              <w:right w:val="single" w:sz="8" w:space="0" w:color="000000"/>
            </w:tcBorders>
            <w:noWrap/>
            <w:vAlign w:val="center"/>
            <w:hideMark/>
          </w:tcPr>
          <w:p w14:paraId="03932DB9"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Nombre del Procedimiento:</w:t>
            </w:r>
          </w:p>
        </w:tc>
      </w:tr>
      <w:tr w:rsidR="003879FB" w:rsidRPr="003879FB" w14:paraId="1681E1D4" w14:textId="77777777" w:rsidTr="00206C57">
        <w:trPr>
          <w:trHeight w:val="20"/>
        </w:trPr>
        <w:tc>
          <w:tcPr>
            <w:tcW w:w="3759" w:type="pct"/>
            <w:gridSpan w:val="3"/>
            <w:tcBorders>
              <w:top w:val="single" w:sz="8" w:space="0" w:color="auto"/>
              <w:left w:val="single" w:sz="8" w:space="0" w:color="auto"/>
              <w:bottom w:val="single" w:sz="8" w:space="0" w:color="auto"/>
              <w:right w:val="single" w:sz="8" w:space="0" w:color="000000"/>
            </w:tcBorders>
            <w:noWrap/>
            <w:vAlign w:val="center"/>
            <w:hideMark/>
          </w:tcPr>
          <w:p w14:paraId="01DC654E"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xml:space="preserve">Bienes de consumo incluidos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F2701ED"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Cantidad</w:t>
            </w:r>
          </w:p>
        </w:tc>
      </w:tr>
      <w:tr w:rsidR="003879FB" w:rsidRPr="003879FB" w14:paraId="70599B98"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FC14ED2"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1</w:t>
            </w:r>
          </w:p>
        </w:tc>
        <w:tc>
          <w:tcPr>
            <w:tcW w:w="3408" w:type="pct"/>
            <w:gridSpan w:val="2"/>
            <w:tcBorders>
              <w:top w:val="single" w:sz="8" w:space="0" w:color="auto"/>
              <w:left w:val="nil"/>
              <w:bottom w:val="single" w:sz="8" w:space="0" w:color="auto"/>
              <w:right w:val="single" w:sz="8" w:space="0" w:color="000000"/>
            </w:tcBorders>
            <w:noWrap/>
            <w:vAlign w:val="center"/>
            <w:hideMark/>
          </w:tcPr>
          <w:p w14:paraId="05F988BD"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50FF61D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3A442CA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38B30749"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2</w:t>
            </w:r>
          </w:p>
        </w:tc>
        <w:tc>
          <w:tcPr>
            <w:tcW w:w="3408" w:type="pct"/>
            <w:gridSpan w:val="2"/>
            <w:tcBorders>
              <w:top w:val="single" w:sz="8" w:space="0" w:color="auto"/>
              <w:left w:val="nil"/>
              <w:bottom w:val="single" w:sz="8" w:space="0" w:color="auto"/>
              <w:right w:val="single" w:sz="8" w:space="0" w:color="000000"/>
            </w:tcBorders>
            <w:noWrap/>
            <w:vAlign w:val="center"/>
            <w:hideMark/>
          </w:tcPr>
          <w:p w14:paraId="472B591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650635A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0742A5F5" w14:textId="77777777" w:rsidTr="00206C57">
        <w:trPr>
          <w:trHeight w:val="20"/>
        </w:trPr>
        <w:tc>
          <w:tcPr>
            <w:tcW w:w="351" w:type="pct"/>
            <w:tcBorders>
              <w:top w:val="nil"/>
              <w:left w:val="single" w:sz="8" w:space="0" w:color="auto"/>
              <w:bottom w:val="single" w:sz="4" w:space="0" w:color="auto"/>
              <w:right w:val="single" w:sz="8" w:space="0" w:color="auto"/>
            </w:tcBorders>
            <w:noWrap/>
            <w:vAlign w:val="center"/>
            <w:hideMark/>
          </w:tcPr>
          <w:p w14:paraId="64717089"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3</w:t>
            </w:r>
          </w:p>
        </w:tc>
        <w:tc>
          <w:tcPr>
            <w:tcW w:w="3408" w:type="pct"/>
            <w:gridSpan w:val="2"/>
            <w:tcBorders>
              <w:top w:val="single" w:sz="8" w:space="0" w:color="auto"/>
              <w:left w:val="nil"/>
              <w:bottom w:val="single" w:sz="4" w:space="0" w:color="auto"/>
              <w:right w:val="single" w:sz="8" w:space="0" w:color="000000"/>
            </w:tcBorders>
            <w:noWrap/>
            <w:vAlign w:val="center"/>
            <w:hideMark/>
          </w:tcPr>
          <w:p w14:paraId="6EF7134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4" w:space="0" w:color="auto"/>
              <w:right w:val="single" w:sz="8" w:space="0" w:color="000000"/>
            </w:tcBorders>
            <w:noWrap/>
            <w:vAlign w:val="center"/>
            <w:hideMark/>
          </w:tcPr>
          <w:p w14:paraId="17AA9C8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55D7925E" w14:textId="77777777" w:rsidTr="00206C57">
        <w:trPr>
          <w:trHeight w:val="20"/>
        </w:trPr>
        <w:tc>
          <w:tcPr>
            <w:tcW w:w="351" w:type="pct"/>
            <w:tcBorders>
              <w:top w:val="single" w:sz="4" w:space="0" w:color="auto"/>
              <w:left w:val="single" w:sz="4" w:space="0" w:color="auto"/>
              <w:bottom w:val="single" w:sz="4" w:space="0" w:color="auto"/>
              <w:right w:val="single" w:sz="4" w:space="0" w:color="auto"/>
            </w:tcBorders>
            <w:noWrap/>
            <w:vAlign w:val="center"/>
            <w:hideMark/>
          </w:tcPr>
          <w:p w14:paraId="22E5581C"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single" w:sz="4" w:space="0" w:color="auto"/>
              <w:left w:val="single" w:sz="4" w:space="0" w:color="auto"/>
              <w:bottom w:val="single" w:sz="4" w:space="0" w:color="auto"/>
              <w:right w:val="single" w:sz="4" w:space="0" w:color="auto"/>
            </w:tcBorders>
            <w:noWrap/>
            <w:vAlign w:val="center"/>
            <w:hideMark/>
          </w:tcPr>
          <w:p w14:paraId="5371F52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Nombre del Procedimiento:</w:t>
            </w:r>
          </w:p>
        </w:tc>
      </w:tr>
      <w:tr w:rsidR="003879FB" w:rsidRPr="003879FB" w14:paraId="49803716" w14:textId="77777777" w:rsidTr="00206C57">
        <w:trPr>
          <w:trHeight w:val="20"/>
        </w:trPr>
        <w:tc>
          <w:tcPr>
            <w:tcW w:w="3759" w:type="pct"/>
            <w:gridSpan w:val="3"/>
            <w:tcBorders>
              <w:top w:val="single" w:sz="4" w:space="0" w:color="auto"/>
              <w:left w:val="single" w:sz="8" w:space="0" w:color="auto"/>
              <w:bottom w:val="single" w:sz="8" w:space="0" w:color="auto"/>
              <w:right w:val="single" w:sz="8" w:space="0" w:color="000000"/>
            </w:tcBorders>
            <w:noWrap/>
            <w:vAlign w:val="center"/>
            <w:hideMark/>
          </w:tcPr>
          <w:p w14:paraId="4A1703E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xml:space="preserve">Bienes de consumo incluidos </w:t>
            </w:r>
          </w:p>
        </w:tc>
        <w:tc>
          <w:tcPr>
            <w:tcW w:w="1241" w:type="pct"/>
            <w:gridSpan w:val="4"/>
            <w:tcBorders>
              <w:top w:val="single" w:sz="4" w:space="0" w:color="auto"/>
              <w:left w:val="nil"/>
              <w:bottom w:val="single" w:sz="8" w:space="0" w:color="auto"/>
              <w:right w:val="single" w:sz="8" w:space="0" w:color="000000"/>
            </w:tcBorders>
            <w:noWrap/>
            <w:vAlign w:val="center"/>
            <w:hideMark/>
          </w:tcPr>
          <w:p w14:paraId="6FFC9F82"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Cantidad</w:t>
            </w:r>
          </w:p>
        </w:tc>
      </w:tr>
      <w:tr w:rsidR="003879FB" w:rsidRPr="003879FB" w14:paraId="099F668C"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6CE2061"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1</w:t>
            </w:r>
          </w:p>
        </w:tc>
        <w:tc>
          <w:tcPr>
            <w:tcW w:w="3408" w:type="pct"/>
            <w:gridSpan w:val="2"/>
            <w:tcBorders>
              <w:top w:val="single" w:sz="8" w:space="0" w:color="auto"/>
              <w:left w:val="nil"/>
              <w:bottom w:val="single" w:sz="8" w:space="0" w:color="auto"/>
              <w:right w:val="single" w:sz="8" w:space="0" w:color="000000"/>
            </w:tcBorders>
            <w:noWrap/>
            <w:vAlign w:val="center"/>
            <w:hideMark/>
          </w:tcPr>
          <w:p w14:paraId="3CBD1DD4"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3E2E19C5"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5A1C8C57"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432DC361"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2</w:t>
            </w:r>
          </w:p>
        </w:tc>
        <w:tc>
          <w:tcPr>
            <w:tcW w:w="3408" w:type="pct"/>
            <w:gridSpan w:val="2"/>
            <w:tcBorders>
              <w:top w:val="single" w:sz="8" w:space="0" w:color="auto"/>
              <w:left w:val="nil"/>
              <w:bottom w:val="single" w:sz="8" w:space="0" w:color="auto"/>
              <w:right w:val="single" w:sz="8" w:space="0" w:color="000000"/>
            </w:tcBorders>
            <w:noWrap/>
            <w:vAlign w:val="center"/>
            <w:hideMark/>
          </w:tcPr>
          <w:p w14:paraId="4DAD34C2"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08CDCC2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7A90A93B"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1440BF99"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3</w:t>
            </w:r>
          </w:p>
        </w:tc>
        <w:tc>
          <w:tcPr>
            <w:tcW w:w="3408" w:type="pct"/>
            <w:gridSpan w:val="2"/>
            <w:tcBorders>
              <w:top w:val="single" w:sz="8" w:space="0" w:color="auto"/>
              <w:left w:val="nil"/>
              <w:bottom w:val="single" w:sz="8" w:space="0" w:color="auto"/>
              <w:right w:val="single" w:sz="8" w:space="0" w:color="000000"/>
            </w:tcBorders>
            <w:noWrap/>
            <w:vAlign w:val="center"/>
            <w:hideMark/>
          </w:tcPr>
          <w:p w14:paraId="130309D5"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1241" w:type="pct"/>
            <w:gridSpan w:val="4"/>
            <w:tcBorders>
              <w:top w:val="single" w:sz="8" w:space="0" w:color="auto"/>
              <w:left w:val="nil"/>
              <w:bottom w:val="single" w:sz="8" w:space="0" w:color="auto"/>
              <w:right w:val="single" w:sz="8" w:space="0" w:color="000000"/>
            </w:tcBorders>
            <w:noWrap/>
            <w:vAlign w:val="center"/>
            <w:hideMark/>
          </w:tcPr>
          <w:p w14:paraId="769CDB2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7CAF3927" w14:textId="77777777" w:rsidTr="00206C57">
        <w:trPr>
          <w:trHeight w:val="20"/>
        </w:trPr>
        <w:tc>
          <w:tcPr>
            <w:tcW w:w="351" w:type="pct"/>
            <w:tcBorders>
              <w:top w:val="nil"/>
              <w:left w:val="nil"/>
              <w:bottom w:val="nil"/>
              <w:right w:val="nil"/>
            </w:tcBorders>
            <w:noWrap/>
            <w:vAlign w:val="bottom"/>
            <w:hideMark/>
          </w:tcPr>
          <w:p w14:paraId="29CC4EDC" w14:textId="77777777" w:rsidR="003879FB" w:rsidRPr="003879FB" w:rsidRDefault="003879FB" w:rsidP="00206C57">
            <w:pPr>
              <w:rPr>
                <w:rFonts w:cs="Noto Sans"/>
                <w:color w:val="000000"/>
                <w:sz w:val="18"/>
                <w:szCs w:val="18"/>
                <w:lang w:eastAsia="es-MX"/>
              </w:rPr>
            </w:pPr>
          </w:p>
        </w:tc>
        <w:tc>
          <w:tcPr>
            <w:tcW w:w="3408" w:type="pct"/>
            <w:gridSpan w:val="2"/>
            <w:tcBorders>
              <w:top w:val="single" w:sz="8" w:space="0" w:color="auto"/>
              <w:left w:val="nil"/>
              <w:bottom w:val="single" w:sz="8" w:space="0" w:color="auto"/>
              <w:right w:val="single" w:sz="8" w:space="0" w:color="000000"/>
            </w:tcBorders>
            <w:noWrap/>
            <w:vAlign w:val="center"/>
            <w:hideMark/>
          </w:tcPr>
          <w:p w14:paraId="1DFA199A" w14:textId="77777777" w:rsidR="003879FB" w:rsidRPr="003879FB" w:rsidRDefault="003879FB" w:rsidP="00206C57">
            <w:pPr>
              <w:rPr>
                <w:rFonts w:cs="Noto Sans"/>
                <w:b/>
                <w:bCs/>
                <w:color w:val="FF0000"/>
                <w:sz w:val="18"/>
                <w:szCs w:val="18"/>
                <w:highlight w:val="yellow"/>
                <w:lang w:eastAsia="es-MX"/>
              </w:rPr>
            </w:pPr>
            <w:r w:rsidRPr="003879FB">
              <w:rPr>
                <w:rFonts w:cs="Noto Sans"/>
                <w:color w:val="000000"/>
                <w:sz w:val="18"/>
                <w:szCs w:val="18"/>
                <w:lang w:eastAsia="es-MX"/>
              </w:rPr>
              <w:t xml:space="preserve">NOMBRE DEL BIEN DE CONSUMO COMPLEMENTARIO </w:t>
            </w:r>
          </w:p>
        </w:tc>
        <w:tc>
          <w:tcPr>
            <w:tcW w:w="415" w:type="pct"/>
            <w:tcBorders>
              <w:top w:val="nil"/>
              <w:left w:val="nil"/>
              <w:bottom w:val="nil"/>
              <w:right w:val="nil"/>
            </w:tcBorders>
            <w:noWrap/>
            <w:vAlign w:val="bottom"/>
            <w:hideMark/>
          </w:tcPr>
          <w:p w14:paraId="1EB4EDF5" w14:textId="77777777" w:rsidR="003879FB" w:rsidRPr="003879FB" w:rsidRDefault="003879FB" w:rsidP="00206C57">
            <w:pPr>
              <w:rPr>
                <w:rFonts w:cs="Noto Sans"/>
                <w:color w:val="000000"/>
                <w:sz w:val="18"/>
                <w:szCs w:val="18"/>
                <w:lang w:eastAsia="es-MX"/>
              </w:rPr>
            </w:pPr>
          </w:p>
        </w:tc>
        <w:tc>
          <w:tcPr>
            <w:tcW w:w="413" w:type="pct"/>
            <w:gridSpan w:val="2"/>
            <w:tcBorders>
              <w:top w:val="nil"/>
              <w:left w:val="nil"/>
              <w:bottom w:val="nil"/>
              <w:right w:val="nil"/>
            </w:tcBorders>
            <w:noWrap/>
            <w:vAlign w:val="bottom"/>
            <w:hideMark/>
          </w:tcPr>
          <w:p w14:paraId="1E198EA5" w14:textId="77777777" w:rsidR="003879FB" w:rsidRPr="003879FB" w:rsidRDefault="003879FB" w:rsidP="00206C57">
            <w:pPr>
              <w:rPr>
                <w:rFonts w:cs="Noto Sans"/>
                <w:color w:val="000000"/>
                <w:sz w:val="18"/>
                <w:szCs w:val="18"/>
                <w:lang w:eastAsia="es-MX"/>
              </w:rPr>
            </w:pPr>
          </w:p>
        </w:tc>
        <w:tc>
          <w:tcPr>
            <w:tcW w:w="413" w:type="pct"/>
            <w:tcBorders>
              <w:top w:val="nil"/>
              <w:left w:val="nil"/>
              <w:bottom w:val="nil"/>
              <w:right w:val="nil"/>
            </w:tcBorders>
            <w:noWrap/>
            <w:vAlign w:val="bottom"/>
            <w:hideMark/>
          </w:tcPr>
          <w:p w14:paraId="55822416" w14:textId="77777777" w:rsidR="003879FB" w:rsidRPr="003879FB" w:rsidRDefault="003879FB" w:rsidP="00206C57">
            <w:pPr>
              <w:rPr>
                <w:rFonts w:cs="Noto Sans"/>
                <w:color w:val="000000"/>
                <w:sz w:val="18"/>
                <w:szCs w:val="18"/>
                <w:lang w:eastAsia="es-MX"/>
              </w:rPr>
            </w:pPr>
          </w:p>
        </w:tc>
      </w:tr>
      <w:tr w:rsidR="003879FB" w:rsidRPr="003879FB" w14:paraId="33AAD2CF" w14:textId="77777777" w:rsidTr="00206C57">
        <w:trPr>
          <w:trHeight w:val="20"/>
        </w:trPr>
        <w:tc>
          <w:tcPr>
            <w:tcW w:w="351" w:type="pct"/>
            <w:tcBorders>
              <w:top w:val="single" w:sz="8" w:space="0" w:color="auto"/>
              <w:left w:val="single" w:sz="8" w:space="0" w:color="auto"/>
              <w:bottom w:val="single" w:sz="8" w:space="0" w:color="auto"/>
              <w:right w:val="single" w:sz="8" w:space="0" w:color="auto"/>
            </w:tcBorders>
            <w:noWrap/>
            <w:vAlign w:val="center"/>
            <w:hideMark/>
          </w:tcPr>
          <w:p w14:paraId="69309336"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single" w:sz="8" w:space="0" w:color="auto"/>
              <w:left w:val="nil"/>
              <w:bottom w:val="single" w:sz="8" w:space="0" w:color="auto"/>
              <w:right w:val="single" w:sz="8" w:space="0" w:color="000000"/>
            </w:tcBorders>
            <w:noWrap/>
            <w:vAlign w:val="center"/>
            <w:hideMark/>
          </w:tcPr>
          <w:p w14:paraId="078C7D2D"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r>
      <w:tr w:rsidR="003879FB" w:rsidRPr="003879FB" w14:paraId="327BD407"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3B66102A"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00.00.900</w:t>
            </w:r>
          </w:p>
        </w:tc>
        <w:tc>
          <w:tcPr>
            <w:tcW w:w="4649" w:type="pct"/>
            <w:gridSpan w:val="6"/>
            <w:tcBorders>
              <w:top w:val="single" w:sz="8" w:space="0" w:color="auto"/>
              <w:left w:val="nil"/>
              <w:bottom w:val="single" w:sz="8" w:space="0" w:color="auto"/>
              <w:right w:val="single" w:sz="8" w:space="0" w:color="000000"/>
            </w:tcBorders>
            <w:noWrap/>
            <w:vAlign w:val="center"/>
            <w:hideMark/>
          </w:tcPr>
          <w:p w14:paraId="5586E13D"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B408652"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381D57A"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00.00.900</w:t>
            </w:r>
          </w:p>
        </w:tc>
        <w:tc>
          <w:tcPr>
            <w:tcW w:w="4649" w:type="pct"/>
            <w:gridSpan w:val="6"/>
            <w:tcBorders>
              <w:top w:val="single" w:sz="8" w:space="0" w:color="auto"/>
              <w:left w:val="nil"/>
              <w:bottom w:val="single" w:sz="8" w:space="0" w:color="auto"/>
              <w:right w:val="single" w:sz="8" w:space="0" w:color="000000"/>
            </w:tcBorders>
            <w:noWrap/>
            <w:vAlign w:val="center"/>
            <w:hideMark/>
          </w:tcPr>
          <w:p w14:paraId="36E7875B"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5DEDDEB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256DF6F2"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00.00.900</w:t>
            </w:r>
          </w:p>
        </w:tc>
        <w:tc>
          <w:tcPr>
            <w:tcW w:w="4649" w:type="pct"/>
            <w:gridSpan w:val="6"/>
            <w:tcBorders>
              <w:top w:val="single" w:sz="8" w:space="0" w:color="auto"/>
              <w:left w:val="nil"/>
              <w:bottom w:val="single" w:sz="8" w:space="0" w:color="auto"/>
              <w:right w:val="single" w:sz="8" w:space="0" w:color="000000"/>
            </w:tcBorders>
            <w:noWrap/>
            <w:vAlign w:val="center"/>
            <w:hideMark/>
          </w:tcPr>
          <w:p w14:paraId="06A75ED6"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3F641D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9858A9E"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00.00.900</w:t>
            </w:r>
          </w:p>
        </w:tc>
        <w:tc>
          <w:tcPr>
            <w:tcW w:w="4649" w:type="pct"/>
            <w:gridSpan w:val="6"/>
            <w:tcBorders>
              <w:top w:val="single" w:sz="8" w:space="0" w:color="auto"/>
              <w:left w:val="nil"/>
              <w:bottom w:val="single" w:sz="8" w:space="0" w:color="auto"/>
              <w:right w:val="single" w:sz="8" w:space="0" w:color="000000"/>
            </w:tcBorders>
            <w:noWrap/>
            <w:vAlign w:val="center"/>
            <w:hideMark/>
          </w:tcPr>
          <w:p w14:paraId="6323801A"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30BB26FF"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794860CB"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00.00.900</w:t>
            </w:r>
          </w:p>
        </w:tc>
        <w:tc>
          <w:tcPr>
            <w:tcW w:w="4649" w:type="pct"/>
            <w:gridSpan w:val="6"/>
            <w:tcBorders>
              <w:top w:val="single" w:sz="8" w:space="0" w:color="auto"/>
              <w:left w:val="nil"/>
              <w:bottom w:val="single" w:sz="8" w:space="0" w:color="auto"/>
              <w:right w:val="single" w:sz="8" w:space="0" w:color="000000"/>
            </w:tcBorders>
            <w:noWrap/>
            <w:vAlign w:val="center"/>
            <w:hideMark/>
          </w:tcPr>
          <w:p w14:paraId="68B63278"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B455BD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16D3D2B7"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00.00.900</w:t>
            </w:r>
          </w:p>
        </w:tc>
        <w:tc>
          <w:tcPr>
            <w:tcW w:w="4649" w:type="pct"/>
            <w:gridSpan w:val="6"/>
            <w:tcBorders>
              <w:top w:val="single" w:sz="8" w:space="0" w:color="auto"/>
              <w:left w:val="nil"/>
              <w:bottom w:val="single" w:sz="8" w:space="0" w:color="auto"/>
              <w:right w:val="single" w:sz="8" w:space="0" w:color="000000"/>
            </w:tcBorders>
            <w:noWrap/>
            <w:vAlign w:val="center"/>
            <w:hideMark/>
          </w:tcPr>
          <w:p w14:paraId="5747744C" w14:textId="77777777" w:rsidR="003879FB" w:rsidRPr="003879FB" w:rsidRDefault="003879FB" w:rsidP="00206C57">
            <w:pPr>
              <w:ind w:left="275"/>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11A5B82"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EE0B426" w14:textId="77777777" w:rsidR="003879FB" w:rsidRPr="003879FB" w:rsidRDefault="003879FB" w:rsidP="00206C57">
            <w:pPr>
              <w:jc w:val="right"/>
              <w:rPr>
                <w:rFonts w:cs="Noto Sans"/>
                <w:color w:val="000000"/>
                <w:sz w:val="18"/>
                <w:szCs w:val="18"/>
                <w:lang w:eastAsia="es-MX"/>
              </w:rPr>
            </w:pPr>
            <w:r w:rsidRPr="003879FB">
              <w:rPr>
                <w:rFonts w:cs="Noto Sans"/>
                <w:color w:val="000000"/>
                <w:sz w:val="18"/>
                <w:szCs w:val="18"/>
                <w:lang w:eastAsia="es-MX"/>
              </w:rPr>
              <w:t>00.00.900</w:t>
            </w:r>
          </w:p>
        </w:tc>
        <w:tc>
          <w:tcPr>
            <w:tcW w:w="4649" w:type="pct"/>
            <w:gridSpan w:val="6"/>
            <w:tcBorders>
              <w:top w:val="single" w:sz="8" w:space="0" w:color="auto"/>
              <w:left w:val="nil"/>
              <w:bottom w:val="single" w:sz="8" w:space="0" w:color="auto"/>
              <w:right w:val="nil"/>
            </w:tcBorders>
            <w:noWrap/>
            <w:vAlign w:val="center"/>
            <w:hideMark/>
          </w:tcPr>
          <w:p w14:paraId="6D6BF171" w14:textId="77777777" w:rsidR="003879FB" w:rsidRPr="003879FB" w:rsidRDefault="003879FB" w:rsidP="00206C57">
            <w:pPr>
              <w:jc w:val="center"/>
              <w:rPr>
                <w:rFonts w:cs="Noto Sans"/>
                <w:color w:val="000000"/>
                <w:sz w:val="18"/>
                <w:szCs w:val="18"/>
                <w:lang w:eastAsia="es-MX"/>
              </w:rPr>
            </w:pPr>
            <w:r w:rsidRPr="003879FB">
              <w:rPr>
                <w:rFonts w:cs="Noto Sans"/>
                <w:b/>
                <w:bCs/>
                <w:color w:val="000000"/>
                <w:sz w:val="18"/>
                <w:szCs w:val="18"/>
                <w:lang w:eastAsia="es-MX"/>
              </w:rPr>
              <w:t xml:space="preserve">III EQUIPO MÉDICO ASIGNADO </w:t>
            </w:r>
          </w:p>
        </w:tc>
      </w:tr>
      <w:tr w:rsidR="003879FB" w:rsidRPr="003879FB" w14:paraId="7C837CE8" w14:textId="77777777" w:rsidTr="00206C57">
        <w:trPr>
          <w:trHeight w:val="20"/>
        </w:trPr>
        <w:tc>
          <w:tcPr>
            <w:tcW w:w="351" w:type="pct"/>
            <w:tcBorders>
              <w:top w:val="nil"/>
              <w:left w:val="nil"/>
              <w:bottom w:val="nil"/>
              <w:right w:val="nil"/>
            </w:tcBorders>
            <w:noWrap/>
            <w:vAlign w:val="bottom"/>
            <w:hideMark/>
          </w:tcPr>
          <w:p w14:paraId="4B3573F3" w14:textId="77777777" w:rsidR="003879FB" w:rsidRPr="003879FB" w:rsidRDefault="003879FB" w:rsidP="00206C57">
            <w:pPr>
              <w:rPr>
                <w:rFonts w:cs="Noto Sans"/>
                <w:color w:val="000000"/>
                <w:sz w:val="18"/>
                <w:szCs w:val="18"/>
                <w:lang w:eastAsia="es-MX"/>
              </w:rPr>
            </w:pPr>
          </w:p>
        </w:tc>
        <w:tc>
          <w:tcPr>
            <w:tcW w:w="3408" w:type="pct"/>
            <w:gridSpan w:val="2"/>
            <w:tcBorders>
              <w:top w:val="single" w:sz="8" w:space="0" w:color="auto"/>
              <w:left w:val="nil"/>
              <w:bottom w:val="single" w:sz="8" w:space="0" w:color="auto"/>
              <w:right w:val="single" w:sz="8" w:space="0" w:color="000000"/>
            </w:tcBorders>
            <w:noWrap/>
            <w:vAlign w:val="center"/>
            <w:hideMark/>
          </w:tcPr>
          <w:p w14:paraId="5CAE166E" w14:textId="77777777" w:rsidR="003879FB" w:rsidRPr="003879FB" w:rsidRDefault="003879FB" w:rsidP="00206C57">
            <w:pPr>
              <w:rPr>
                <w:rFonts w:cs="Noto Sans"/>
                <w:b/>
                <w:bCs/>
                <w:color w:val="000000"/>
                <w:sz w:val="18"/>
                <w:szCs w:val="18"/>
                <w:lang w:eastAsia="es-MX"/>
              </w:rPr>
            </w:pPr>
            <w:r w:rsidRPr="003879FB">
              <w:rPr>
                <w:rFonts w:cs="Noto Sans"/>
                <w:color w:val="000000"/>
                <w:sz w:val="18"/>
                <w:szCs w:val="18"/>
                <w:lang w:eastAsia="es-MX"/>
              </w:rPr>
              <w:t xml:space="preserve">NOMBRE DEL EQUIPO MEDICO </w:t>
            </w:r>
          </w:p>
        </w:tc>
        <w:tc>
          <w:tcPr>
            <w:tcW w:w="415" w:type="pct"/>
            <w:tcBorders>
              <w:top w:val="nil"/>
              <w:left w:val="nil"/>
              <w:bottom w:val="nil"/>
              <w:right w:val="nil"/>
            </w:tcBorders>
            <w:noWrap/>
            <w:vAlign w:val="bottom"/>
            <w:hideMark/>
          </w:tcPr>
          <w:p w14:paraId="1D9F5C0B" w14:textId="77777777" w:rsidR="003879FB" w:rsidRPr="003879FB" w:rsidRDefault="003879FB" w:rsidP="00206C57">
            <w:pPr>
              <w:rPr>
                <w:rFonts w:cs="Noto Sans"/>
                <w:color w:val="000000"/>
                <w:sz w:val="18"/>
                <w:szCs w:val="18"/>
                <w:lang w:eastAsia="es-MX"/>
              </w:rPr>
            </w:pPr>
          </w:p>
        </w:tc>
        <w:tc>
          <w:tcPr>
            <w:tcW w:w="413" w:type="pct"/>
            <w:gridSpan w:val="2"/>
            <w:tcBorders>
              <w:top w:val="nil"/>
              <w:left w:val="nil"/>
              <w:bottom w:val="nil"/>
              <w:right w:val="nil"/>
            </w:tcBorders>
            <w:noWrap/>
            <w:vAlign w:val="bottom"/>
            <w:hideMark/>
          </w:tcPr>
          <w:p w14:paraId="059AE2EC" w14:textId="77777777" w:rsidR="003879FB" w:rsidRPr="003879FB" w:rsidRDefault="003879FB" w:rsidP="00206C57">
            <w:pPr>
              <w:rPr>
                <w:rFonts w:cs="Noto Sans"/>
                <w:color w:val="000000"/>
                <w:sz w:val="18"/>
                <w:szCs w:val="18"/>
                <w:lang w:eastAsia="es-MX"/>
              </w:rPr>
            </w:pPr>
          </w:p>
        </w:tc>
        <w:tc>
          <w:tcPr>
            <w:tcW w:w="413" w:type="pct"/>
            <w:tcBorders>
              <w:top w:val="nil"/>
              <w:left w:val="nil"/>
              <w:bottom w:val="nil"/>
              <w:right w:val="nil"/>
            </w:tcBorders>
            <w:noWrap/>
            <w:vAlign w:val="bottom"/>
            <w:hideMark/>
          </w:tcPr>
          <w:p w14:paraId="220031CE" w14:textId="77777777" w:rsidR="003879FB" w:rsidRPr="003879FB" w:rsidRDefault="003879FB" w:rsidP="00206C57">
            <w:pPr>
              <w:rPr>
                <w:rFonts w:cs="Noto Sans"/>
                <w:color w:val="000000"/>
                <w:sz w:val="18"/>
                <w:szCs w:val="18"/>
                <w:lang w:eastAsia="es-MX"/>
              </w:rPr>
            </w:pPr>
          </w:p>
        </w:tc>
      </w:tr>
      <w:tr w:rsidR="003879FB" w:rsidRPr="003879FB" w14:paraId="4CE73820" w14:textId="77777777" w:rsidTr="00206C57">
        <w:trPr>
          <w:trHeight w:val="20"/>
        </w:trPr>
        <w:tc>
          <w:tcPr>
            <w:tcW w:w="351" w:type="pct"/>
            <w:tcBorders>
              <w:top w:val="single" w:sz="8" w:space="0" w:color="auto"/>
              <w:left w:val="single" w:sz="8" w:space="0" w:color="auto"/>
              <w:bottom w:val="single" w:sz="8" w:space="0" w:color="auto"/>
              <w:right w:val="single" w:sz="8" w:space="0" w:color="auto"/>
            </w:tcBorders>
            <w:noWrap/>
            <w:vAlign w:val="center"/>
            <w:hideMark/>
          </w:tcPr>
          <w:p w14:paraId="5B5BBEA6"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4649" w:type="pct"/>
            <w:gridSpan w:val="6"/>
            <w:tcBorders>
              <w:top w:val="single" w:sz="8" w:space="0" w:color="auto"/>
              <w:left w:val="nil"/>
              <w:bottom w:val="single" w:sz="8" w:space="0" w:color="auto"/>
              <w:right w:val="single" w:sz="8" w:space="0" w:color="000000"/>
            </w:tcBorders>
            <w:noWrap/>
            <w:vAlign w:val="center"/>
            <w:hideMark/>
          </w:tcPr>
          <w:p w14:paraId="69ADD592"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r>
      <w:tr w:rsidR="003879FB" w:rsidRPr="003879FB" w14:paraId="464DAB70"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D6107A7"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4649" w:type="pct"/>
            <w:gridSpan w:val="6"/>
            <w:tcBorders>
              <w:top w:val="single" w:sz="8" w:space="0" w:color="auto"/>
              <w:left w:val="nil"/>
              <w:bottom w:val="single" w:sz="8" w:space="0" w:color="auto"/>
              <w:right w:val="single" w:sz="8" w:space="0" w:color="000000"/>
            </w:tcBorders>
            <w:noWrap/>
            <w:vAlign w:val="center"/>
            <w:hideMark/>
          </w:tcPr>
          <w:p w14:paraId="6E6F7E5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CC5F556"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2CB6C294"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4649" w:type="pct"/>
            <w:gridSpan w:val="6"/>
            <w:tcBorders>
              <w:top w:val="single" w:sz="8" w:space="0" w:color="auto"/>
              <w:left w:val="nil"/>
              <w:bottom w:val="single" w:sz="8" w:space="0" w:color="auto"/>
              <w:right w:val="single" w:sz="8" w:space="0" w:color="000000"/>
            </w:tcBorders>
            <w:noWrap/>
            <w:vAlign w:val="center"/>
            <w:hideMark/>
          </w:tcPr>
          <w:p w14:paraId="7A5367E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2D4F3570"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161DE28"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4649" w:type="pct"/>
            <w:gridSpan w:val="6"/>
            <w:tcBorders>
              <w:top w:val="single" w:sz="8" w:space="0" w:color="auto"/>
              <w:left w:val="nil"/>
              <w:bottom w:val="single" w:sz="8" w:space="0" w:color="auto"/>
              <w:right w:val="single" w:sz="8" w:space="0" w:color="000000"/>
            </w:tcBorders>
            <w:noWrap/>
            <w:vAlign w:val="center"/>
            <w:hideMark/>
          </w:tcPr>
          <w:p w14:paraId="2294460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C6383F" w14:paraId="24878BF4"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52C1E630"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lastRenderedPageBreak/>
              <w:t> </w:t>
            </w:r>
          </w:p>
        </w:tc>
        <w:tc>
          <w:tcPr>
            <w:tcW w:w="4649" w:type="pct"/>
            <w:gridSpan w:val="6"/>
            <w:tcBorders>
              <w:top w:val="single" w:sz="8" w:space="0" w:color="auto"/>
              <w:left w:val="nil"/>
              <w:bottom w:val="single" w:sz="8" w:space="0" w:color="auto"/>
              <w:right w:val="nil"/>
            </w:tcBorders>
            <w:noWrap/>
            <w:vAlign w:val="center"/>
            <w:hideMark/>
          </w:tcPr>
          <w:p w14:paraId="73A88F1F" w14:textId="77777777" w:rsidR="003879FB" w:rsidRPr="003879FB" w:rsidRDefault="003879FB" w:rsidP="00206C57">
            <w:pPr>
              <w:jc w:val="center"/>
              <w:rPr>
                <w:rFonts w:cs="Noto Sans"/>
                <w:color w:val="000000"/>
                <w:sz w:val="18"/>
                <w:szCs w:val="18"/>
                <w:lang w:val="pt-PT" w:eastAsia="es-MX"/>
              </w:rPr>
            </w:pPr>
            <w:r w:rsidRPr="003879FB">
              <w:rPr>
                <w:rFonts w:cs="Noto Sans"/>
                <w:b/>
                <w:bCs/>
                <w:color w:val="000000"/>
                <w:sz w:val="18"/>
                <w:szCs w:val="18"/>
                <w:lang w:val="pt-PT" w:eastAsia="es-MX"/>
              </w:rPr>
              <w:t xml:space="preserve">III SETS DE INSTRUMENTAL ASIGNADO </w:t>
            </w:r>
          </w:p>
        </w:tc>
      </w:tr>
      <w:tr w:rsidR="003879FB" w:rsidRPr="003879FB" w14:paraId="20D8E9F9" w14:textId="77777777" w:rsidTr="00206C57">
        <w:trPr>
          <w:trHeight w:val="20"/>
        </w:trPr>
        <w:tc>
          <w:tcPr>
            <w:tcW w:w="351" w:type="pct"/>
            <w:tcBorders>
              <w:top w:val="nil"/>
              <w:left w:val="nil"/>
              <w:bottom w:val="nil"/>
              <w:right w:val="nil"/>
            </w:tcBorders>
            <w:noWrap/>
            <w:vAlign w:val="bottom"/>
            <w:hideMark/>
          </w:tcPr>
          <w:p w14:paraId="7F10D47F" w14:textId="77777777" w:rsidR="003879FB" w:rsidRPr="003879FB" w:rsidRDefault="003879FB" w:rsidP="00206C57">
            <w:pPr>
              <w:rPr>
                <w:rFonts w:cs="Noto Sans"/>
                <w:color w:val="000000"/>
                <w:sz w:val="18"/>
                <w:szCs w:val="18"/>
                <w:lang w:val="pt-PT" w:eastAsia="es-MX"/>
              </w:rPr>
            </w:pPr>
          </w:p>
        </w:tc>
        <w:tc>
          <w:tcPr>
            <w:tcW w:w="3823" w:type="pct"/>
            <w:gridSpan w:val="3"/>
            <w:tcBorders>
              <w:top w:val="single" w:sz="8" w:space="0" w:color="auto"/>
              <w:left w:val="nil"/>
              <w:bottom w:val="single" w:sz="8" w:space="0" w:color="auto"/>
              <w:right w:val="single" w:sz="8" w:space="0" w:color="000000"/>
            </w:tcBorders>
            <w:noWrap/>
            <w:vAlign w:val="center"/>
            <w:hideMark/>
          </w:tcPr>
          <w:p w14:paraId="43B50991" w14:textId="77777777" w:rsidR="003879FB" w:rsidRPr="003879FB" w:rsidRDefault="003879FB" w:rsidP="00206C57">
            <w:pPr>
              <w:rPr>
                <w:rFonts w:cs="Noto Sans"/>
                <w:b/>
                <w:bCs/>
                <w:color w:val="000000"/>
                <w:sz w:val="18"/>
                <w:szCs w:val="18"/>
                <w:lang w:eastAsia="es-MX"/>
              </w:rPr>
            </w:pPr>
            <w:r w:rsidRPr="003879FB">
              <w:rPr>
                <w:rFonts w:cs="Noto Sans"/>
                <w:color w:val="000000"/>
                <w:sz w:val="18"/>
                <w:szCs w:val="18"/>
                <w:lang w:eastAsia="es-MX"/>
              </w:rPr>
              <w:t xml:space="preserve">NOMBRE DEL INSTRUMENTAL </w:t>
            </w:r>
          </w:p>
        </w:tc>
        <w:tc>
          <w:tcPr>
            <w:tcW w:w="826" w:type="pct"/>
            <w:gridSpan w:val="3"/>
            <w:tcBorders>
              <w:top w:val="single" w:sz="8" w:space="0" w:color="auto"/>
              <w:left w:val="nil"/>
              <w:bottom w:val="single" w:sz="8" w:space="0" w:color="auto"/>
              <w:right w:val="nil"/>
            </w:tcBorders>
            <w:noWrap/>
            <w:vAlign w:val="center"/>
            <w:hideMark/>
          </w:tcPr>
          <w:p w14:paraId="133CDC37"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6687ACD6" w14:textId="77777777" w:rsidTr="00206C57">
        <w:trPr>
          <w:trHeight w:val="20"/>
        </w:trPr>
        <w:tc>
          <w:tcPr>
            <w:tcW w:w="351" w:type="pct"/>
            <w:tcBorders>
              <w:top w:val="single" w:sz="8" w:space="0" w:color="auto"/>
              <w:left w:val="single" w:sz="8" w:space="0" w:color="auto"/>
              <w:bottom w:val="single" w:sz="8" w:space="0" w:color="auto"/>
              <w:right w:val="single" w:sz="8" w:space="0" w:color="auto"/>
            </w:tcBorders>
            <w:noWrap/>
            <w:vAlign w:val="center"/>
            <w:hideMark/>
          </w:tcPr>
          <w:p w14:paraId="3C94AD94"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CLAVE</w:t>
            </w:r>
          </w:p>
        </w:tc>
        <w:tc>
          <w:tcPr>
            <w:tcW w:w="3823" w:type="pct"/>
            <w:gridSpan w:val="3"/>
            <w:tcBorders>
              <w:top w:val="single" w:sz="8" w:space="0" w:color="auto"/>
              <w:left w:val="nil"/>
              <w:bottom w:val="single" w:sz="8" w:space="0" w:color="auto"/>
              <w:right w:val="single" w:sz="8" w:space="0" w:color="000000"/>
            </w:tcBorders>
            <w:noWrap/>
            <w:vAlign w:val="center"/>
            <w:hideMark/>
          </w:tcPr>
          <w:p w14:paraId="2ED3E27B"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826" w:type="pct"/>
            <w:gridSpan w:val="3"/>
            <w:tcBorders>
              <w:top w:val="single" w:sz="8" w:space="0" w:color="auto"/>
              <w:left w:val="nil"/>
              <w:bottom w:val="single" w:sz="8" w:space="0" w:color="auto"/>
              <w:right w:val="single" w:sz="8" w:space="0" w:color="000000"/>
            </w:tcBorders>
            <w:noWrap/>
            <w:vAlign w:val="center"/>
            <w:hideMark/>
          </w:tcPr>
          <w:p w14:paraId="11A448C0"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NO. DE SETS</w:t>
            </w:r>
          </w:p>
        </w:tc>
      </w:tr>
      <w:tr w:rsidR="003879FB" w:rsidRPr="003879FB" w14:paraId="1E8FAB3F"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7DFE8BB1"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823" w:type="pct"/>
            <w:gridSpan w:val="3"/>
            <w:tcBorders>
              <w:top w:val="single" w:sz="8" w:space="0" w:color="auto"/>
              <w:left w:val="nil"/>
              <w:bottom w:val="single" w:sz="8" w:space="0" w:color="auto"/>
              <w:right w:val="single" w:sz="8" w:space="0" w:color="000000"/>
            </w:tcBorders>
            <w:noWrap/>
            <w:vAlign w:val="center"/>
            <w:hideMark/>
          </w:tcPr>
          <w:p w14:paraId="29421278"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826" w:type="pct"/>
            <w:gridSpan w:val="3"/>
            <w:tcBorders>
              <w:top w:val="single" w:sz="8" w:space="0" w:color="auto"/>
              <w:left w:val="nil"/>
              <w:bottom w:val="single" w:sz="8" w:space="0" w:color="auto"/>
              <w:right w:val="single" w:sz="8" w:space="0" w:color="000000"/>
            </w:tcBorders>
            <w:noWrap/>
            <w:vAlign w:val="center"/>
            <w:hideMark/>
          </w:tcPr>
          <w:p w14:paraId="66CB412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2CC93C91"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08A95234"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823" w:type="pct"/>
            <w:gridSpan w:val="3"/>
            <w:tcBorders>
              <w:top w:val="single" w:sz="8" w:space="0" w:color="auto"/>
              <w:left w:val="nil"/>
              <w:bottom w:val="single" w:sz="8" w:space="0" w:color="auto"/>
              <w:right w:val="single" w:sz="8" w:space="0" w:color="000000"/>
            </w:tcBorders>
            <w:noWrap/>
            <w:vAlign w:val="center"/>
            <w:hideMark/>
          </w:tcPr>
          <w:p w14:paraId="62C33ED9"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826" w:type="pct"/>
            <w:gridSpan w:val="3"/>
            <w:tcBorders>
              <w:top w:val="single" w:sz="8" w:space="0" w:color="auto"/>
              <w:left w:val="nil"/>
              <w:bottom w:val="single" w:sz="8" w:space="0" w:color="auto"/>
              <w:right w:val="single" w:sz="8" w:space="0" w:color="000000"/>
            </w:tcBorders>
            <w:noWrap/>
            <w:vAlign w:val="center"/>
            <w:hideMark/>
          </w:tcPr>
          <w:p w14:paraId="774F003E"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73D4C636" w14:textId="77777777" w:rsidTr="00206C57">
        <w:trPr>
          <w:trHeight w:val="20"/>
        </w:trPr>
        <w:tc>
          <w:tcPr>
            <w:tcW w:w="351" w:type="pct"/>
            <w:tcBorders>
              <w:top w:val="nil"/>
              <w:left w:val="single" w:sz="8" w:space="0" w:color="auto"/>
              <w:bottom w:val="single" w:sz="8" w:space="0" w:color="auto"/>
              <w:right w:val="single" w:sz="8" w:space="0" w:color="auto"/>
            </w:tcBorders>
            <w:noWrap/>
            <w:vAlign w:val="center"/>
            <w:hideMark/>
          </w:tcPr>
          <w:p w14:paraId="3F254BD6"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823" w:type="pct"/>
            <w:gridSpan w:val="3"/>
            <w:tcBorders>
              <w:top w:val="single" w:sz="8" w:space="0" w:color="auto"/>
              <w:left w:val="nil"/>
              <w:bottom w:val="single" w:sz="4" w:space="0" w:color="auto"/>
              <w:right w:val="single" w:sz="8" w:space="0" w:color="000000"/>
            </w:tcBorders>
            <w:noWrap/>
            <w:vAlign w:val="center"/>
            <w:hideMark/>
          </w:tcPr>
          <w:p w14:paraId="14DB1D52"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c>
          <w:tcPr>
            <w:tcW w:w="826" w:type="pct"/>
            <w:gridSpan w:val="3"/>
            <w:tcBorders>
              <w:top w:val="single" w:sz="8" w:space="0" w:color="auto"/>
              <w:left w:val="nil"/>
              <w:bottom w:val="single" w:sz="8" w:space="0" w:color="auto"/>
              <w:right w:val="single" w:sz="8" w:space="0" w:color="000000"/>
            </w:tcBorders>
            <w:noWrap/>
            <w:vAlign w:val="center"/>
            <w:hideMark/>
          </w:tcPr>
          <w:p w14:paraId="35009EB1"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7829CF58" w14:textId="77777777" w:rsidTr="00206C57">
        <w:trPr>
          <w:trHeight w:val="20"/>
        </w:trPr>
        <w:tc>
          <w:tcPr>
            <w:tcW w:w="351" w:type="pct"/>
            <w:tcBorders>
              <w:top w:val="nil"/>
              <w:left w:val="single" w:sz="8" w:space="0" w:color="auto"/>
              <w:bottom w:val="single" w:sz="4" w:space="0" w:color="auto"/>
              <w:right w:val="single" w:sz="4" w:space="0" w:color="auto"/>
            </w:tcBorders>
            <w:noWrap/>
            <w:vAlign w:val="center"/>
            <w:hideMark/>
          </w:tcPr>
          <w:p w14:paraId="44C5049F" w14:textId="77777777" w:rsidR="003879FB" w:rsidRPr="003879FB" w:rsidRDefault="003879FB" w:rsidP="00206C57">
            <w:pPr>
              <w:rPr>
                <w:rFonts w:cs="Noto Sans"/>
                <w:color w:val="000000"/>
                <w:sz w:val="18"/>
                <w:szCs w:val="18"/>
                <w:lang w:eastAsia="es-MX"/>
              </w:rPr>
            </w:pPr>
            <w:r w:rsidRPr="003879FB">
              <w:rPr>
                <w:rFonts w:cs="Noto Sans"/>
                <w:color w:val="000000"/>
                <w:sz w:val="18"/>
                <w:szCs w:val="18"/>
                <w:lang w:eastAsia="es-MX"/>
              </w:rPr>
              <w:t> </w:t>
            </w:r>
          </w:p>
        </w:tc>
        <w:tc>
          <w:tcPr>
            <w:tcW w:w="3823" w:type="pct"/>
            <w:gridSpan w:val="3"/>
            <w:tcBorders>
              <w:top w:val="single" w:sz="4" w:space="0" w:color="auto"/>
              <w:left w:val="single" w:sz="4" w:space="0" w:color="auto"/>
              <w:bottom w:val="single" w:sz="4" w:space="0" w:color="auto"/>
              <w:right w:val="single" w:sz="4" w:space="0" w:color="auto"/>
            </w:tcBorders>
            <w:noWrap/>
            <w:vAlign w:val="bottom"/>
            <w:hideMark/>
          </w:tcPr>
          <w:p w14:paraId="554F1D1B" w14:textId="77777777" w:rsidR="003879FB" w:rsidRPr="003879FB" w:rsidRDefault="003879FB" w:rsidP="00206C57">
            <w:pPr>
              <w:jc w:val="center"/>
              <w:rPr>
                <w:rFonts w:cs="Noto Sans"/>
                <w:color w:val="000000"/>
                <w:sz w:val="18"/>
                <w:szCs w:val="18"/>
                <w:lang w:eastAsia="es-MX"/>
              </w:rPr>
            </w:pPr>
          </w:p>
        </w:tc>
        <w:tc>
          <w:tcPr>
            <w:tcW w:w="826" w:type="pct"/>
            <w:gridSpan w:val="3"/>
            <w:tcBorders>
              <w:top w:val="single" w:sz="8" w:space="0" w:color="auto"/>
              <w:left w:val="single" w:sz="4" w:space="0" w:color="auto"/>
              <w:bottom w:val="single" w:sz="4" w:space="0" w:color="auto"/>
              <w:right w:val="single" w:sz="8" w:space="0" w:color="000000"/>
            </w:tcBorders>
            <w:noWrap/>
            <w:vAlign w:val="center"/>
            <w:hideMark/>
          </w:tcPr>
          <w:p w14:paraId="571C6A60" w14:textId="77777777" w:rsidR="003879FB" w:rsidRPr="003879FB" w:rsidRDefault="003879FB" w:rsidP="00206C57">
            <w:pPr>
              <w:jc w:val="center"/>
              <w:rPr>
                <w:rFonts w:cs="Noto Sans"/>
                <w:color w:val="000000"/>
                <w:sz w:val="18"/>
                <w:szCs w:val="18"/>
                <w:lang w:eastAsia="es-MX"/>
              </w:rPr>
            </w:pPr>
            <w:r w:rsidRPr="003879FB">
              <w:rPr>
                <w:rFonts w:cs="Noto Sans"/>
                <w:color w:val="000000"/>
                <w:sz w:val="18"/>
                <w:szCs w:val="18"/>
                <w:lang w:eastAsia="es-MX"/>
              </w:rPr>
              <w:t> </w:t>
            </w:r>
          </w:p>
        </w:tc>
      </w:tr>
      <w:tr w:rsidR="003879FB" w:rsidRPr="003879FB" w14:paraId="1269377E" w14:textId="77777777" w:rsidTr="00206C57">
        <w:trPr>
          <w:trHeight w:val="20"/>
        </w:trPr>
        <w:tc>
          <w:tcPr>
            <w:tcW w:w="351" w:type="pct"/>
            <w:tcBorders>
              <w:top w:val="single" w:sz="4" w:space="0" w:color="auto"/>
              <w:left w:val="single" w:sz="4" w:space="0" w:color="auto"/>
              <w:bottom w:val="single" w:sz="4" w:space="0" w:color="auto"/>
              <w:right w:val="single" w:sz="4" w:space="0" w:color="auto"/>
            </w:tcBorders>
            <w:noWrap/>
            <w:vAlign w:val="center"/>
          </w:tcPr>
          <w:p w14:paraId="77046770" w14:textId="77777777" w:rsidR="003879FB" w:rsidRPr="003879FB" w:rsidRDefault="003879FB" w:rsidP="00206C57">
            <w:pPr>
              <w:rPr>
                <w:rFonts w:cs="Noto Sans"/>
                <w:color w:val="000000"/>
                <w:sz w:val="18"/>
                <w:szCs w:val="18"/>
                <w:lang w:eastAsia="es-MX"/>
              </w:rPr>
            </w:pPr>
          </w:p>
        </w:tc>
        <w:tc>
          <w:tcPr>
            <w:tcW w:w="3385" w:type="pct"/>
            <w:tcBorders>
              <w:top w:val="single" w:sz="4" w:space="0" w:color="auto"/>
              <w:left w:val="single" w:sz="4" w:space="0" w:color="auto"/>
              <w:bottom w:val="single" w:sz="4" w:space="0" w:color="auto"/>
              <w:right w:val="single" w:sz="4" w:space="0" w:color="auto"/>
            </w:tcBorders>
            <w:noWrap/>
            <w:vAlign w:val="center"/>
          </w:tcPr>
          <w:p w14:paraId="7F013948" w14:textId="77777777" w:rsidR="003879FB" w:rsidRPr="003879FB" w:rsidRDefault="003879FB" w:rsidP="00206C57">
            <w:pPr>
              <w:rPr>
                <w:rFonts w:cs="Noto Sans"/>
                <w:color w:val="000000"/>
                <w:sz w:val="18"/>
                <w:szCs w:val="18"/>
                <w:lang w:eastAsia="es-MX"/>
              </w:rPr>
            </w:pPr>
          </w:p>
        </w:tc>
        <w:tc>
          <w:tcPr>
            <w:tcW w:w="527" w:type="pct"/>
            <w:gridSpan w:val="3"/>
            <w:tcBorders>
              <w:top w:val="single" w:sz="4" w:space="0" w:color="auto"/>
              <w:left w:val="single" w:sz="4" w:space="0" w:color="auto"/>
              <w:bottom w:val="single" w:sz="4" w:space="0" w:color="auto"/>
              <w:right w:val="single" w:sz="4" w:space="0" w:color="auto"/>
            </w:tcBorders>
            <w:noWrap/>
            <w:vAlign w:val="center"/>
          </w:tcPr>
          <w:p w14:paraId="6CFF7A43" w14:textId="77777777" w:rsidR="003879FB" w:rsidRPr="003879FB" w:rsidRDefault="003879FB" w:rsidP="00206C57">
            <w:pPr>
              <w:rPr>
                <w:rFonts w:cs="Noto Sans"/>
                <w:color w:val="000000"/>
                <w:sz w:val="18"/>
                <w:szCs w:val="18"/>
                <w:lang w:eastAsia="es-MX"/>
              </w:rPr>
            </w:pPr>
          </w:p>
        </w:tc>
        <w:tc>
          <w:tcPr>
            <w:tcW w:w="737" w:type="pct"/>
            <w:gridSpan w:val="2"/>
            <w:tcBorders>
              <w:top w:val="single" w:sz="4" w:space="0" w:color="auto"/>
              <w:left w:val="single" w:sz="4" w:space="0" w:color="auto"/>
              <w:bottom w:val="single" w:sz="4" w:space="0" w:color="auto"/>
              <w:right w:val="single" w:sz="4" w:space="0" w:color="auto"/>
            </w:tcBorders>
            <w:noWrap/>
            <w:vAlign w:val="center"/>
          </w:tcPr>
          <w:p w14:paraId="200246F7" w14:textId="77777777" w:rsidR="003879FB" w:rsidRPr="003879FB" w:rsidRDefault="003879FB" w:rsidP="00206C57">
            <w:pPr>
              <w:rPr>
                <w:rFonts w:cs="Noto Sans"/>
                <w:color w:val="000000"/>
                <w:sz w:val="18"/>
                <w:szCs w:val="18"/>
                <w:lang w:eastAsia="es-MX"/>
              </w:rPr>
            </w:pPr>
          </w:p>
        </w:tc>
      </w:tr>
    </w:tbl>
    <w:p w14:paraId="6982945E" w14:textId="77777777" w:rsidR="003879FB" w:rsidRPr="00D50A67" w:rsidRDefault="003879FB" w:rsidP="003879FB">
      <w:pPr>
        <w:jc w:val="center"/>
        <w:rPr>
          <w:rFonts w:ascii="Calibri" w:hAnsi="Calibri" w:cs="Calibri"/>
        </w:rPr>
      </w:pPr>
      <w:r>
        <w:rPr>
          <w:rFonts w:ascii="Calibri" w:hAnsi="Calibri" w:cs="Calibri"/>
        </w:rPr>
        <w:t xml:space="preserve">“LOCALIDAD” </w:t>
      </w:r>
      <w:r w:rsidRPr="00604853">
        <w:rPr>
          <w:rFonts w:ascii="Calibri" w:hAnsi="Calibri" w:cs="Calibri"/>
        </w:rPr>
        <w:t xml:space="preserve"> (Estado)  A ___ DEL MES DE _____________</w:t>
      </w:r>
      <w:r>
        <w:rPr>
          <w:rFonts w:ascii="Calibri" w:hAnsi="Calibri" w:cs="Calibri"/>
        </w:rPr>
        <w:t xml:space="preserve">  DEL  </w:t>
      </w:r>
      <w:r w:rsidRPr="00604853">
        <w:rPr>
          <w:rFonts w:ascii="Calibri" w:hAnsi="Calibri" w:cs="Calibri"/>
        </w:rPr>
        <w:t xml:space="preserve"> 20___</w:t>
      </w:r>
    </w:p>
    <w:p w14:paraId="5182D1CF" w14:textId="77777777" w:rsidR="003879FB" w:rsidRPr="009965F0" w:rsidRDefault="003879FB" w:rsidP="003879FB">
      <w:pPr>
        <w:pStyle w:val="Prrafodelista"/>
        <w:ind w:left="502"/>
        <w:jc w:val="center"/>
        <w:rPr>
          <w:rFonts w:ascii="Calibri" w:hAnsi="Calibri" w:cs="Calibri"/>
        </w:rPr>
      </w:pPr>
    </w:p>
    <w:p w14:paraId="22B7CF1D" w14:textId="77777777" w:rsidR="003879FB" w:rsidRPr="009965F0" w:rsidRDefault="003879FB" w:rsidP="003879FB">
      <w:pPr>
        <w:pStyle w:val="Prrafodelista"/>
        <w:ind w:left="502"/>
        <w:jc w:val="center"/>
        <w:rPr>
          <w:rFonts w:ascii="Calibri" w:hAnsi="Calibri" w:cs="Calibri"/>
        </w:rPr>
      </w:pPr>
      <w:r w:rsidRPr="009965F0">
        <w:rPr>
          <w:rFonts w:ascii="Calibri" w:hAnsi="Calibri" w:cs="Calibri"/>
        </w:rPr>
        <w:t>_______________________________________________</w:t>
      </w:r>
      <w:r>
        <w:rPr>
          <w:rFonts w:ascii="Calibri" w:hAnsi="Calibri" w:cs="Calibri"/>
        </w:rPr>
        <w:t>__________</w:t>
      </w:r>
    </w:p>
    <w:p w14:paraId="00914802" w14:textId="77777777" w:rsidR="003879FB" w:rsidRPr="006E58A6" w:rsidRDefault="003879FB" w:rsidP="003879FB">
      <w:pPr>
        <w:pStyle w:val="Prrafodelista"/>
        <w:ind w:left="502"/>
        <w:jc w:val="center"/>
        <w:rPr>
          <w:rFonts w:ascii="Calibri" w:hAnsi="Calibri" w:cs="Calibri"/>
        </w:rPr>
      </w:pPr>
      <w:r w:rsidRPr="009965F0">
        <w:rPr>
          <w:rFonts w:ascii="Calibri" w:hAnsi="Calibri" w:cs="Calibri"/>
        </w:rPr>
        <w:t>NOMBRE, CARGO Y FIRMA DEL REPRESENTANTE LEGAL DEL LICITANTE</w:t>
      </w:r>
    </w:p>
    <w:tbl>
      <w:tblPr>
        <w:tblStyle w:val="Tablaconcuadrcula"/>
        <w:tblpPr w:leftFromText="141" w:rightFromText="141" w:vertAnchor="text" w:horzAnchor="margin" w:tblpY="272"/>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8"/>
        <w:gridCol w:w="5484"/>
      </w:tblGrid>
      <w:tr w:rsidR="003879FB" w:rsidRPr="002B295E" w14:paraId="717C7274" w14:textId="77777777" w:rsidTr="00206C57">
        <w:tc>
          <w:tcPr>
            <w:tcW w:w="2369" w:type="pct"/>
          </w:tcPr>
          <w:p w14:paraId="6084183E" w14:textId="77777777" w:rsidR="003879FB" w:rsidRPr="002B295E" w:rsidRDefault="003879FB" w:rsidP="00206C57">
            <w:pPr>
              <w:jc w:val="center"/>
              <w:rPr>
                <w:rFonts w:ascii="Calibri" w:hAnsi="Calibri"/>
                <w:color w:val="000000"/>
                <w:sz w:val="28"/>
              </w:rPr>
            </w:pPr>
          </w:p>
        </w:tc>
        <w:tc>
          <w:tcPr>
            <w:tcW w:w="2631" w:type="pct"/>
          </w:tcPr>
          <w:p w14:paraId="46A2E01C" w14:textId="77777777" w:rsidR="003879FB" w:rsidRPr="002B295E" w:rsidRDefault="003879FB" w:rsidP="00206C57">
            <w:pPr>
              <w:jc w:val="center"/>
              <w:rPr>
                <w:rFonts w:ascii="Calibri" w:hAnsi="Calibri"/>
                <w:color w:val="000000"/>
                <w:sz w:val="28"/>
              </w:rPr>
            </w:pPr>
          </w:p>
        </w:tc>
      </w:tr>
    </w:tbl>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678"/>
      </w:tblGrid>
      <w:tr w:rsidR="003879FB" w14:paraId="4C48617A" w14:textId="77777777" w:rsidTr="00206C57">
        <w:tc>
          <w:tcPr>
            <w:tcW w:w="4786" w:type="dxa"/>
          </w:tcPr>
          <w:p w14:paraId="4E3FB5A4" w14:textId="77777777" w:rsidR="003879FB" w:rsidRDefault="003879FB" w:rsidP="00206C57">
            <w:r>
              <w:rPr>
                <w:rFonts w:ascii="Calibri" w:hAnsi="Calibri" w:cs="Calibri"/>
              </w:rPr>
              <w:t>____________________________________________</w:t>
            </w:r>
          </w:p>
          <w:p w14:paraId="7D2824D3" w14:textId="77777777" w:rsidR="003879FB" w:rsidRDefault="003879FB" w:rsidP="00206C57">
            <w:pPr>
              <w:jc w:val="center"/>
              <w:rPr>
                <w:rFonts w:ascii="Calibri" w:hAnsi="Calibri" w:cs="Calibri"/>
              </w:rPr>
            </w:pPr>
            <w:r w:rsidRPr="008C36BB">
              <w:rPr>
                <w:rFonts w:ascii="Calibri" w:hAnsi="Calibri" w:cs="Calibri"/>
              </w:rPr>
              <w:t>Nombre y Firma del Jefe de Servicio o Coordinador Clínico de la Unidad M</w:t>
            </w:r>
            <w:r>
              <w:rPr>
                <w:rFonts w:ascii="Calibri" w:hAnsi="Calibri" w:cs="Calibri"/>
              </w:rPr>
              <w:t>édica quién recibe</w:t>
            </w:r>
          </w:p>
        </w:tc>
        <w:tc>
          <w:tcPr>
            <w:tcW w:w="4678" w:type="dxa"/>
          </w:tcPr>
          <w:p w14:paraId="0819A11A" w14:textId="77777777" w:rsidR="003879FB" w:rsidRDefault="003879FB" w:rsidP="00206C57">
            <w:pPr>
              <w:jc w:val="center"/>
              <w:rPr>
                <w:rFonts w:ascii="Calibri" w:hAnsi="Calibri" w:cs="Calibri"/>
              </w:rPr>
            </w:pPr>
            <w:r>
              <w:rPr>
                <w:rFonts w:ascii="Calibri" w:hAnsi="Calibri" w:cs="Calibri"/>
              </w:rPr>
              <w:t>_________________________________________</w:t>
            </w:r>
          </w:p>
          <w:p w14:paraId="5A460C07" w14:textId="77777777" w:rsidR="003879FB" w:rsidRDefault="003879FB" w:rsidP="00206C57">
            <w:pPr>
              <w:jc w:val="center"/>
              <w:rPr>
                <w:rFonts w:ascii="Calibri" w:hAnsi="Calibri" w:cs="Calibri"/>
              </w:rPr>
            </w:pPr>
            <w:r w:rsidRPr="008C36BB">
              <w:rPr>
                <w:rFonts w:ascii="Calibri" w:hAnsi="Calibri" w:cs="Calibri"/>
              </w:rPr>
              <w:t>Nombre y Firma del Técnico responsable de la entrega</w:t>
            </w:r>
          </w:p>
        </w:tc>
      </w:tr>
    </w:tbl>
    <w:p w14:paraId="32763CB6" w14:textId="7D03E7AF" w:rsidR="00C228D3" w:rsidRDefault="00C228D3">
      <w:pPr>
        <w:spacing w:after="200" w:line="276" w:lineRule="auto"/>
        <w:jc w:val="left"/>
        <w:rPr>
          <w:rFonts w:cs="Noto Sans"/>
          <w:b/>
          <w:bCs/>
        </w:rPr>
      </w:pPr>
      <w:r>
        <w:rPr>
          <w:rFonts w:cs="Noto Sans"/>
          <w:b/>
          <w:bCs/>
        </w:rPr>
        <w:br w:type="page"/>
      </w:r>
    </w:p>
    <w:p w14:paraId="74F05079" w14:textId="77777777" w:rsidR="000B2914" w:rsidRPr="00A5366D" w:rsidRDefault="000B2914" w:rsidP="000B2914">
      <w:pPr>
        <w:pStyle w:val="Ttulo1"/>
        <w:numPr>
          <w:ilvl w:val="0"/>
          <w:numId w:val="0"/>
        </w:numPr>
      </w:pPr>
      <w:bookmarkStart w:id="84" w:name="_Toc164074763"/>
      <w:r>
        <w:lastRenderedPageBreak/>
        <w:t>FORMATO</w:t>
      </w:r>
      <w:r w:rsidRPr="00A5366D">
        <w:t xml:space="preserve"> T28 “Cronograma de Actividades del Servicio Itinerante”</w:t>
      </w:r>
      <w:bookmarkEnd w:id="84"/>
    </w:p>
    <w:p w14:paraId="424C2173" w14:textId="77777777" w:rsidR="000B2914" w:rsidRPr="003E570E" w:rsidRDefault="000B2914" w:rsidP="000B2914">
      <w:pPr>
        <w:tabs>
          <w:tab w:val="left" w:pos="4900"/>
        </w:tabs>
        <w:ind w:right="74"/>
        <w:rPr>
          <w:rFonts w:ascii="Calibri" w:hAnsi="Calibri" w:cs="Calibri"/>
          <w:b/>
        </w:rPr>
      </w:pPr>
    </w:p>
    <w:tbl>
      <w:tblPr>
        <w:tblW w:w="5000" w:type="pct"/>
        <w:tblCellMar>
          <w:left w:w="70" w:type="dxa"/>
          <w:right w:w="70" w:type="dxa"/>
        </w:tblCellMar>
        <w:tblLook w:val="04A0" w:firstRow="1" w:lastRow="0" w:firstColumn="1" w:lastColumn="0" w:noHBand="0" w:noVBand="1"/>
      </w:tblPr>
      <w:tblGrid>
        <w:gridCol w:w="426"/>
        <w:gridCol w:w="2320"/>
        <w:gridCol w:w="379"/>
        <w:gridCol w:w="379"/>
        <w:gridCol w:w="344"/>
        <w:gridCol w:w="379"/>
        <w:gridCol w:w="418"/>
        <w:gridCol w:w="379"/>
        <w:gridCol w:w="379"/>
        <w:gridCol w:w="344"/>
        <w:gridCol w:w="380"/>
        <w:gridCol w:w="419"/>
        <w:gridCol w:w="380"/>
        <w:gridCol w:w="380"/>
        <w:gridCol w:w="345"/>
        <w:gridCol w:w="380"/>
        <w:gridCol w:w="419"/>
        <w:gridCol w:w="380"/>
        <w:gridCol w:w="380"/>
        <w:gridCol w:w="345"/>
        <w:gridCol w:w="380"/>
        <w:gridCol w:w="411"/>
      </w:tblGrid>
      <w:tr w:rsidR="000B2914" w:rsidRPr="000A14C3" w14:paraId="5441E5A0" w14:textId="77777777" w:rsidTr="00206C57">
        <w:trPr>
          <w:trHeight w:val="20"/>
        </w:trPr>
        <w:tc>
          <w:tcPr>
            <w:tcW w:w="4263" w:type="pct"/>
            <w:gridSpan w:val="18"/>
            <w:tcBorders>
              <w:top w:val="single" w:sz="4" w:space="0" w:color="auto"/>
              <w:left w:val="single" w:sz="4" w:space="0" w:color="auto"/>
              <w:bottom w:val="single" w:sz="4" w:space="0" w:color="auto"/>
              <w:right w:val="single" w:sz="4" w:space="0" w:color="auto"/>
            </w:tcBorders>
            <w:noWrap/>
            <w:vAlign w:val="center"/>
            <w:hideMark/>
          </w:tcPr>
          <w:p w14:paraId="7DAC1D67" w14:textId="77777777" w:rsidR="000B2914" w:rsidRDefault="000B2914" w:rsidP="00206C57">
            <w:pPr>
              <w:rPr>
                <w:rFonts w:ascii="Calibri" w:hAnsi="Calibri"/>
                <w:color w:val="000000"/>
                <w:lang w:eastAsia="es-MX"/>
              </w:rPr>
            </w:pPr>
            <w:r w:rsidRPr="000A14C3">
              <w:rPr>
                <w:rFonts w:ascii="Calibri" w:hAnsi="Calibri"/>
                <w:color w:val="000000"/>
                <w:lang w:eastAsia="es-MX"/>
              </w:rPr>
              <w:t xml:space="preserve">Nombre del Proveedor: </w:t>
            </w:r>
          </w:p>
          <w:p w14:paraId="4EF0F672" w14:textId="77777777" w:rsidR="000B2914" w:rsidRPr="000A14C3" w:rsidRDefault="000B2914" w:rsidP="00206C57">
            <w:pPr>
              <w:rPr>
                <w:rFonts w:ascii="Calibri" w:hAnsi="Calibri"/>
                <w:color w:val="000000"/>
                <w:lang w:eastAsia="es-MX"/>
              </w:rPr>
            </w:pPr>
          </w:p>
        </w:tc>
        <w:tc>
          <w:tcPr>
            <w:tcW w:w="737" w:type="pct"/>
            <w:gridSpan w:val="4"/>
            <w:tcBorders>
              <w:top w:val="single" w:sz="4" w:space="0" w:color="auto"/>
              <w:left w:val="nil"/>
              <w:bottom w:val="single" w:sz="4" w:space="0" w:color="auto"/>
              <w:right w:val="single" w:sz="4" w:space="0" w:color="auto"/>
            </w:tcBorders>
            <w:noWrap/>
            <w:vAlign w:val="center"/>
            <w:hideMark/>
          </w:tcPr>
          <w:p w14:paraId="0D2B6156" w14:textId="77777777" w:rsidR="000B2914" w:rsidRPr="000A14C3" w:rsidRDefault="000B2914" w:rsidP="00206C57">
            <w:pPr>
              <w:rPr>
                <w:rFonts w:ascii="Calibri" w:hAnsi="Calibri"/>
                <w:color w:val="000000"/>
                <w:lang w:eastAsia="es-MX"/>
              </w:rPr>
            </w:pPr>
            <w:r>
              <w:rPr>
                <w:rFonts w:ascii="Calibri" w:hAnsi="Calibri"/>
                <w:color w:val="000000"/>
                <w:lang w:eastAsia="es-MX"/>
              </w:rPr>
              <w:t>Paquete:</w:t>
            </w:r>
          </w:p>
        </w:tc>
      </w:tr>
      <w:tr w:rsidR="000B2914" w:rsidRPr="000A14C3" w14:paraId="6C508CFC" w14:textId="77777777" w:rsidTr="00206C57">
        <w:trPr>
          <w:trHeight w:val="20"/>
        </w:trPr>
        <w:tc>
          <w:tcPr>
            <w:tcW w:w="2955" w:type="pct"/>
            <w:gridSpan w:val="11"/>
            <w:tcBorders>
              <w:top w:val="single" w:sz="4" w:space="0" w:color="auto"/>
              <w:left w:val="single" w:sz="4" w:space="0" w:color="auto"/>
              <w:bottom w:val="single" w:sz="4" w:space="0" w:color="auto"/>
              <w:right w:val="single" w:sz="4" w:space="0" w:color="000000"/>
            </w:tcBorders>
            <w:noWrap/>
            <w:vAlign w:val="center"/>
            <w:hideMark/>
          </w:tcPr>
          <w:p w14:paraId="7F130C9A" w14:textId="77777777" w:rsidR="000B2914" w:rsidRDefault="000B2914" w:rsidP="00206C57">
            <w:pPr>
              <w:rPr>
                <w:rFonts w:ascii="Calibri" w:hAnsi="Calibri"/>
                <w:color w:val="000000"/>
                <w:lang w:eastAsia="es-MX"/>
              </w:rPr>
            </w:pPr>
            <w:r>
              <w:rPr>
                <w:rFonts w:ascii="Calibri" w:hAnsi="Calibri"/>
                <w:color w:val="000000"/>
                <w:lang w:eastAsia="es-MX"/>
              </w:rPr>
              <w:t>OOAD</w:t>
            </w:r>
            <w:r w:rsidRPr="000A14C3">
              <w:rPr>
                <w:rFonts w:ascii="Calibri" w:hAnsi="Calibri"/>
                <w:color w:val="000000"/>
                <w:lang w:eastAsia="es-MX"/>
              </w:rPr>
              <w:t>/UMAE:</w:t>
            </w:r>
          </w:p>
          <w:p w14:paraId="18D77C37" w14:textId="77777777" w:rsidR="000B2914" w:rsidRPr="000A14C3" w:rsidRDefault="000B2914" w:rsidP="00206C57">
            <w:pPr>
              <w:rPr>
                <w:rFonts w:ascii="Calibri" w:hAnsi="Calibri"/>
                <w:color w:val="000000"/>
                <w:lang w:eastAsia="es-MX"/>
              </w:rPr>
            </w:pPr>
          </w:p>
        </w:tc>
        <w:tc>
          <w:tcPr>
            <w:tcW w:w="1308" w:type="pct"/>
            <w:gridSpan w:val="7"/>
            <w:tcBorders>
              <w:top w:val="single" w:sz="4" w:space="0" w:color="auto"/>
              <w:left w:val="nil"/>
              <w:bottom w:val="single" w:sz="4" w:space="0" w:color="auto"/>
              <w:right w:val="single" w:sz="4" w:space="0" w:color="000000"/>
            </w:tcBorders>
            <w:noWrap/>
            <w:vAlign w:val="center"/>
            <w:hideMark/>
          </w:tcPr>
          <w:p w14:paraId="1DC4FEA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xml:space="preserve">Mes: </w:t>
            </w:r>
          </w:p>
        </w:tc>
        <w:tc>
          <w:tcPr>
            <w:tcW w:w="737" w:type="pct"/>
            <w:gridSpan w:val="4"/>
            <w:tcBorders>
              <w:top w:val="single" w:sz="4" w:space="0" w:color="auto"/>
              <w:left w:val="nil"/>
              <w:bottom w:val="single" w:sz="4" w:space="0" w:color="auto"/>
              <w:right w:val="single" w:sz="4" w:space="0" w:color="auto"/>
            </w:tcBorders>
            <w:noWrap/>
            <w:vAlign w:val="center"/>
            <w:hideMark/>
          </w:tcPr>
          <w:p w14:paraId="296A411C" w14:textId="77777777" w:rsidR="000B2914" w:rsidRPr="000A14C3" w:rsidRDefault="000B2914" w:rsidP="00206C57">
            <w:pPr>
              <w:rPr>
                <w:rFonts w:ascii="Calibri" w:hAnsi="Calibri"/>
                <w:color w:val="000000"/>
                <w:lang w:eastAsia="es-MX"/>
              </w:rPr>
            </w:pPr>
            <w:r>
              <w:rPr>
                <w:rFonts w:ascii="Calibri" w:hAnsi="Calibri"/>
                <w:color w:val="000000"/>
                <w:lang w:eastAsia="es-MX"/>
              </w:rPr>
              <w:t>Partida:</w:t>
            </w:r>
          </w:p>
        </w:tc>
      </w:tr>
      <w:tr w:rsidR="000B2914" w:rsidRPr="000A14C3" w14:paraId="7AE7F6D0" w14:textId="77777777" w:rsidTr="00206C57">
        <w:trPr>
          <w:trHeight w:val="20"/>
        </w:trPr>
        <w:tc>
          <w:tcPr>
            <w:tcW w:w="194" w:type="pct"/>
            <w:vMerge w:val="restart"/>
            <w:tcBorders>
              <w:top w:val="nil"/>
              <w:left w:val="single" w:sz="4" w:space="0" w:color="auto"/>
              <w:bottom w:val="single" w:sz="4" w:space="0" w:color="auto"/>
              <w:right w:val="single" w:sz="4" w:space="0" w:color="auto"/>
            </w:tcBorders>
            <w:noWrap/>
            <w:vAlign w:val="center"/>
            <w:hideMark/>
          </w:tcPr>
          <w:p w14:paraId="693D9A21"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No. </w:t>
            </w:r>
          </w:p>
        </w:tc>
        <w:tc>
          <w:tcPr>
            <w:tcW w:w="1122" w:type="pct"/>
            <w:vMerge w:val="restart"/>
            <w:tcBorders>
              <w:top w:val="nil"/>
              <w:left w:val="single" w:sz="4" w:space="0" w:color="auto"/>
              <w:bottom w:val="single" w:sz="4" w:space="0" w:color="auto"/>
              <w:right w:val="single" w:sz="4" w:space="0" w:color="auto"/>
            </w:tcBorders>
            <w:vAlign w:val="bottom"/>
            <w:hideMark/>
          </w:tcPr>
          <w:p w14:paraId="7B4EC41E" w14:textId="77777777" w:rsidR="000B2914" w:rsidRPr="000B2914" w:rsidRDefault="000B2914" w:rsidP="00206C57">
            <w:pPr>
              <w:jc w:val="center"/>
              <w:rPr>
                <w:rFonts w:ascii="Calibri" w:hAnsi="Calibri"/>
                <w:color w:val="000000"/>
                <w:lang w:val="pt-PT" w:eastAsia="es-MX"/>
              </w:rPr>
            </w:pPr>
            <w:r w:rsidRPr="000B2914">
              <w:rPr>
                <w:rFonts w:ascii="Calibri" w:hAnsi="Calibri"/>
                <w:color w:val="000000"/>
                <w:lang w:val="pt-PT" w:eastAsia="es-MX"/>
              </w:rPr>
              <w:t xml:space="preserve">Unidades Médicas Itinerantes a cargo  </w:t>
            </w:r>
          </w:p>
        </w:tc>
        <w:tc>
          <w:tcPr>
            <w:tcW w:w="921" w:type="pct"/>
            <w:gridSpan w:val="5"/>
            <w:tcBorders>
              <w:top w:val="single" w:sz="4" w:space="0" w:color="auto"/>
              <w:left w:val="nil"/>
              <w:bottom w:val="single" w:sz="4" w:space="0" w:color="auto"/>
              <w:right w:val="single" w:sz="4" w:space="0" w:color="auto"/>
            </w:tcBorders>
            <w:noWrap/>
            <w:vAlign w:val="center"/>
            <w:hideMark/>
          </w:tcPr>
          <w:p w14:paraId="17C6B4D4"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Semana Programada </w:t>
            </w:r>
          </w:p>
        </w:tc>
        <w:tc>
          <w:tcPr>
            <w:tcW w:w="921" w:type="pct"/>
            <w:gridSpan w:val="5"/>
            <w:tcBorders>
              <w:top w:val="single" w:sz="4" w:space="0" w:color="auto"/>
              <w:left w:val="nil"/>
              <w:bottom w:val="single" w:sz="4" w:space="0" w:color="auto"/>
              <w:right w:val="single" w:sz="4" w:space="0" w:color="auto"/>
            </w:tcBorders>
            <w:noWrap/>
            <w:vAlign w:val="center"/>
            <w:hideMark/>
          </w:tcPr>
          <w:p w14:paraId="3D13DB4B"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Semana Programada </w:t>
            </w:r>
          </w:p>
        </w:tc>
        <w:tc>
          <w:tcPr>
            <w:tcW w:w="921" w:type="pct"/>
            <w:gridSpan w:val="5"/>
            <w:tcBorders>
              <w:top w:val="single" w:sz="4" w:space="0" w:color="auto"/>
              <w:left w:val="nil"/>
              <w:bottom w:val="single" w:sz="4" w:space="0" w:color="auto"/>
              <w:right w:val="single" w:sz="4" w:space="0" w:color="auto"/>
            </w:tcBorders>
            <w:noWrap/>
            <w:vAlign w:val="center"/>
            <w:hideMark/>
          </w:tcPr>
          <w:p w14:paraId="3DD0A184"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Semana Programada </w:t>
            </w:r>
          </w:p>
        </w:tc>
        <w:tc>
          <w:tcPr>
            <w:tcW w:w="921" w:type="pct"/>
            <w:gridSpan w:val="5"/>
            <w:tcBorders>
              <w:top w:val="single" w:sz="4" w:space="0" w:color="auto"/>
              <w:left w:val="nil"/>
              <w:bottom w:val="single" w:sz="4" w:space="0" w:color="auto"/>
              <w:right w:val="single" w:sz="4" w:space="0" w:color="auto"/>
            </w:tcBorders>
            <w:noWrap/>
            <w:vAlign w:val="center"/>
            <w:hideMark/>
          </w:tcPr>
          <w:p w14:paraId="07D1138F"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Semana Programada </w:t>
            </w:r>
          </w:p>
        </w:tc>
      </w:tr>
      <w:tr w:rsidR="000B2914" w:rsidRPr="000A14C3" w14:paraId="16150754" w14:textId="77777777" w:rsidTr="00206C57">
        <w:trPr>
          <w:trHeight w:val="20"/>
        </w:trPr>
        <w:tc>
          <w:tcPr>
            <w:tcW w:w="194" w:type="pct"/>
            <w:vMerge/>
            <w:tcBorders>
              <w:top w:val="nil"/>
              <w:left w:val="single" w:sz="4" w:space="0" w:color="auto"/>
              <w:bottom w:val="single" w:sz="4" w:space="0" w:color="auto"/>
              <w:right w:val="single" w:sz="4" w:space="0" w:color="auto"/>
            </w:tcBorders>
            <w:vAlign w:val="center"/>
            <w:hideMark/>
          </w:tcPr>
          <w:p w14:paraId="2FF48DAA" w14:textId="77777777" w:rsidR="000B2914" w:rsidRPr="000A14C3" w:rsidRDefault="000B2914" w:rsidP="00206C57">
            <w:pPr>
              <w:rPr>
                <w:rFonts w:ascii="Calibri" w:hAnsi="Calibri"/>
                <w:color w:val="000000"/>
                <w:lang w:eastAsia="es-MX"/>
              </w:rPr>
            </w:pPr>
          </w:p>
        </w:tc>
        <w:tc>
          <w:tcPr>
            <w:tcW w:w="1122" w:type="pct"/>
            <w:vMerge/>
            <w:tcBorders>
              <w:top w:val="nil"/>
              <w:left w:val="single" w:sz="4" w:space="0" w:color="auto"/>
              <w:bottom w:val="single" w:sz="4" w:space="0" w:color="auto"/>
              <w:right w:val="single" w:sz="4" w:space="0" w:color="auto"/>
            </w:tcBorders>
            <w:vAlign w:val="center"/>
            <w:hideMark/>
          </w:tcPr>
          <w:p w14:paraId="53EB6F39" w14:textId="77777777" w:rsidR="000B2914" w:rsidRPr="000A14C3" w:rsidRDefault="000B2914" w:rsidP="00206C57">
            <w:pPr>
              <w:rPr>
                <w:rFonts w:ascii="Calibri" w:hAnsi="Calibri"/>
                <w:color w:val="000000"/>
                <w:lang w:eastAsia="es-MX"/>
              </w:rPr>
            </w:pPr>
          </w:p>
        </w:tc>
        <w:tc>
          <w:tcPr>
            <w:tcW w:w="921" w:type="pct"/>
            <w:gridSpan w:val="5"/>
            <w:tcBorders>
              <w:top w:val="single" w:sz="4" w:space="0" w:color="auto"/>
              <w:left w:val="nil"/>
              <w:bottom w:val="single" w:sz="4" w:space="0" w:color="auto"/>
              <w:right w:val="single" w:sz="4" w:space="0" w:color="auto"/>
            </w:tcBorders>
            <w:vAlign w:val="center"/>
            <w:hideMark/>
          </w:tcPr>
          <w:p w14:paraId="0A16CDF4"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1a</w:t>
            </w:r>
          </w:p>
        </w:tc>
        <w:tc>
          <w:tcPr>
            <w:tcW w:w="921" w:type="pct"/>
            <w:gridSpan w:val="5"/>
            <w:tcBorders>
              <w:top w:val="single" w:sz="4" w:space="0" w:color="auto"/>
              <w:left w:val="nil"/>
              <w:bottom w:val="single" w:sz="4" w:space="0" w:color="auto"/>
              <w:right w:val="single" w:sz="4" w:space="0" w:color="auto"/>
            </w:tcBorders>
            <w:vAlign w:val="center"/>
            <w:hideMark/>
          </w:tcPr>
          <w:p w14:paraId="27E7C0DD"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2a</w:t>
            </w:r>
          </w:p>
        </w:tc>
        <w:tc>
          <w:tcPr>
            <w:tcW w:w="921" w:type="pct"/>
            <w:gridSpan w:val="5"/>
            <w:tcBorders>
              <w:top w:val="single" w:sz="4" w:space="0" w:color="auto"/>
              <w:left w:val="nil"/>
              <w:bottom w:val="single" w:sz="4" w:space="0" w:color="auto"/>
              <w:right w:val="single" w:sz="4" w:space="0" w:color="auto"/>
            </w:tcBorders>
            <w:vAlign w:val="center"/>
            <w:hideMark/>
          </w:tcPr>
          <w:p w14:paraId="00DEB31C"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3er</w:t>
            </w:r>
          </w:p>
        </w:tc>
        <w:tc>
          <w:tcPr>
            <w:tcW w:w="921" w:type="pct"/>
            <w:gridSpan w:val="5"/>
            <w:tcBorders>
              <w:top w:val="single" w:sz="4" w:space="0" w:color="auto"/>
              <w:left w:val="nil"/>
              <w:bottom w:val="single" w:sz="4" w:space="0" w:color="auto"/>
              <w:right w:val="single" w:sz="4" w:space="0" w:color="auto"/>
            </w:tcBorders>
            <w:vAlign w:val="center"/>
            <w:hideMark/>
          </w:tcPr>
          <w:p w14:paraId="7A89DDF5"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4a</w:t>
            </w:r>
          </w:p>
        </w:tc>
      </w:tr>
      <w:tr w:rsidR="000B2914" w:rsidRPr="000A14C3" w14:paraId="2186503D" w14:textId="77777777" w:rsidTr="00206C57">
        <w:trPr>
          <w:trHeight w:val="20"/>
        </w:trPr>
        <w:tc>
          <w:tcPr>
            <w:tcW w:w="194" w:type="pct"/>
            <w:vMerge/>
            <w:tcBorders>
              <w:top w:val="nil"/>
              <w:left w:val="single" w:sz="4" w:space="0" w:color="auto"/>
              <w:bottom w:val="single" w:sz="4" w:space="0" w:color="auto"/>
              <w:right w:val="single" w:sz="4" w:space="0" w:color="auto"/>
            </w:tcBorders>
            <w:vAlign w:val="center"/>
            <w:hideMark/>
          </w:tcPr>
          <w:p w14:paraId="3FC6E22E" w14:textId="77777777" w:rsidR="000B2914" w:rsidRPr="000A14C3" w:rsidRDefault="000B2914" w:rsidP="00206C57">
            <w:pPr>
              <w:rPr>
                <w:rFonts w:ascii="Calibri" w:hAnsi="Calibri"/>
                <w:color w:val="000000"/>
                <w:lang w:eastAsia="es-MX"/>
              </w:rPr>
            </w:pPr>
          </w:p>
        </w:tc>
        <w:tc>
          <w:tcPr>
            <w:tcW w:w="1122" w:type="pct"/>
            <w:vMerge/>
            <w:tcBorders>
              <w:top w:val="nil"/>
              <w:left w:val="single" w:sz="4" w:space="0" w:color="auto"/>
              <w:bottom w:val="single" w:sz="4" w:space="0" w:color="auto"/>
              <w:right w:val="single" w:sz="4" w:space="0" w:color="auto"/>
            </w:tcBorders>
            <w:vAlign w:val="center"/>
            <w:hideMark/>
          </w:tcPr>
          <w:p w14:paraId="4BDFCF2F" w14:textId="77777777" w:rsidR="000B2914" w:rsidRPr="000A14C3" w:rsidRDefault="000B2914" w:rsidP="00206C57">
            <w:pPr>
              <w:rPr>
                <w:rFonts w:ascii="Calibri" w:hAnsi="Calibri"/>
                <w:color w:val="000000"/>
                <w:lang w:eastAsia="es-MX"/>
              </w:rPr>
            </w:pPr>
          </w:p>
        </w:tc>
        <w:tc>
          <w:tcPr>
            <w:tcW w:w="921" w:type="pct"/>
            <w:gridSpan w:val="5"/>
            <w:tcBorders>
              <w:top w:val="single" w:sz="4" w:space="0" w:color="auto"/>
              <w:left w:val="nil"/>
              <w:bottom w:val="single" w:sz="4" w:space="0" w:color="auto"/>
              <w:right w:val="single" w:sz="4" w:space="0" w:color="auto"/>
            </w:tcBorders>
            <w:vAlign w:val="center"/>
            <w:hideMark/>
          </w:tcPr>
          <w:p w14:paraId="641C1B0F"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Días </w:t>
            </w:r>
          </w:p>
        </w:tc>
        <w:tc>
          <w:tcPr>
            <w:tcW w:w="921" w:type="pct"/>
            <w:gridSpan w:val="5"/>
            <w:tcBorders>
              <w:top w:val="single" w:sz="4" w:space="0" w:color="auto"/>
              <w:left w:val="nil"/>
              <w:bottom w:val="single" w:sz="4" w:space="0" w:color="auto"/>
              <w:right w:val="single" w:sz="4" w:space="0" w:color="auto"/>
            </w:tcBorders>
            <w:vAlign w:val="center"/>
            <w:hideMark/>
          </w:tcPr>
          <w:p w14:paraId="2546F840"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Días </w:t>
            </w:r>
          </w:p>
        </w:tc>
        <w:tc>
          <w:tcPr>
            <w:tcW w:w="921" w:type="pct"/>
            <w:gridSpan w:val="5"/>
            <w:tcBorders>
              <w:top w:val="single" w:sz="4" w:space="0" w:color="auto"/>
              <w:left w:val="nil"/>
              <w:bottom w:val="single" w:sz="4" w:space="0" w:color="auto"/>
              <w:right w:val="single" w:sz="4" w:space="0" w:color="auto"/>
            </w:tcBorders>
            <w:vAlign w:val="center"/>
            <w:hideMark/>
          </w:tcPr>
          <w:p w14:paraId="2EAE7502"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Días </w:t>
            </w:r>
          </w:p>
        </w:tc>
        <w:tc>
          <w:tcPr>
            <w:tcW w:w="921" w:type="pct"/>
            <w:gridSpan w:val="5"/>
            <w:tcBorders>
              <w:top w:val="single" w:sz="4" w:space="0" w:color="auto"/>
              <w:left w:val="nil"/>
              <w:bottom w:val="single" w:sz="4" w:space="0" w:color="auto"/>
              <w:right w:val="single" w:sz="4" w:space="0" w:color="auto"/>
            </w:tcBorders>
            <w:vAlign w:val="center"/>
            <w:hideMark/>
          </w:tcPr>
          <w:p w14:paraId="75CBABAF"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 xml:space="preserve">Días </w:t>
            </w:r>
          </w:p>
        </w:tc>
      </w:tr>
      <w:tr w:rsidR="000B2914" w:rsidRPr="000A14C3" w14:paraId="1267DBEC"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38C0EAC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5BFBE47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noWrap/>
            <w:vAlign w:val="center"/>
            <w:hideMark/>
          </w:tcPr>
          <w:p w14:paraId="69782243"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1</w:t>
            </w:r>
          </w:p>
        </w:tc>
        <w:tc>
          <w:tcPr>
            <w:tcW w:w="184" w:type="pct"/>
            <w:tcBorders>
              <w:top w:val="nil"/>
              <w:left w:val="nil"/>
              <w:bottom w:val="single" w:sz="4" w:space="0" w:color="auto"/>
              <w:right w:val="single" w:sz="4" w:space="0" w:color="auto"/>
            </w:tcBorders>
            <w:noWrap/>
            <w:vAlign w:val="center"/>
            <w:hideMark/>
          </w:tcPr>
          <w:p w14:paraId="40C7424D"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2</w:t>
            </w:r>
          </w:p>
        </w:tc>
        <w:tc>
          <w:tcPr>
            <w:tcW w:w="167" w:type="pct"/>
            <w:tcBorders>
              <w:top w:val="nil"/>
              <w:left w:val="nil"/>
              <w:bottom w:val="single" w:sz="4" w:space="0" w:color="auto"/>
              <w:right w:val="single" w:sz="4" w:space="0" w:color="auto"/>
            </w:tcBorders>
            <w:noWrap/>
            <w:vAlign w:val="center"/>
            <w:hideMark/>
          </w:tcPr>
          <w:p w14:paraId="37475545"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3</w:t>
            </w:r>
          </w:p>
        </w:tc>
        <w:tc>
          <w:tcPr>
            <w:tcW w:w="184" w:type="pct"/>
            <w:tcBorders>
              <w:top w:val="nil"/>
              <w:left w:val="nil"/>
              <w:bottom w:val="single" w:sz="4" w:space="0" w:color="auto"/>
              <w:right w:val="single" w:sz="4" w:space="0" w:color="auto"/>
            </w:tcBorders>
            <w:noWrap/>
            <w:vAlign w:val="center"/>
            <w:hideMark/>
          </w:tcPr>
          <w:p w14:paraId="469F14FA"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4</w:t>
            </w:r>
          </w:p>
        </w:tc>
        <w:tc>
          <w:tcPr>
            <w:tcW w:w="203" w:type="pct"/>
            <w:tcBorders>
              <w:top w:val="nil"/>
              <w:left w:val="nil"/>
              <w:bottom w:val="single" w:sz="4" w:space="0" w:color="auto"/>
              <w:right w:val="single" w:sz="4" w:space="0" w:color="auto"/>
            </w:tcBorders>
            <w:noWrap/>
            <w:vAlign w:val="bottom"/>
            <w:hideMark/>
          </w:tcPr>
          <w:p w14:paraId="5FF49DA6"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5</w:t>
            </w:r>
          </w:p>
        </w:tc>
        <w:tc>
          <w:tcPr>
            <w:tcW w:w="184" w:type="pct"/>
            <w:tcBorders>
              <w:top w:val="nil"/>
              <w:left w:val="nil"/>
              <w:bottom w:val="single" w:sz="4" w:space="0" w:color="auto"/>
              <w:right w:val="single" w:sz="4" w:space="0" w:color="auto"/>
            </w:tcBorders>
            <w:noWrap/>
            <w:vAlign w:val="center"/>
            <w:hideMark/>
          </w:tcPr>
          <w:p w14:paraId="4650D98C"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1</w:t>
            </w:r>
          </w:p>
        </w:tc>
        <w:tc>
          <w:tcPr>
            <w:tcW w:w="184" w:type="pct"/>
            <w:tcBorders>
              <w:top w:val="nil"/>
              <w:left w:val="nil"/>
              <w:bottom w:val="single" w:sz="4" w:space="0" w:color="auto"/>
              <w:right w:val="single" w:sz="4" w:space="0" w:color="auto"/>
            </w:tcBorders>
            <w:noWrap/>
            <w:vAlign w:val="center"/>
            <w:hideMark/>
          </w:tcPr>
          <w:p w14:paraId="26B6AD72"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2</w:t>
            </w:r>
          </w:p>
        </w:tc>
        <w:tc>
          <w:tcPr>
            <w:tcW w:w="167" w:type="pct"/>
            <w:tcBorders>
              <w:top w:val="nil"/>
              <w:left w:val="nil"/>
              <w:bottom w:val="single" w:sz="4" w:space="0" w:color="auto"/>
              <w:right w:val="single" w:sz="4" w:space="0" w:color="auto"/>
            </w:tcBorders>
            <w:noWrap/>
            <w:vAlign w:val="center"/>
            <w:hideMark/>
          </w:tcPr>
          <w:p w14:paraId="4928C33C"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3</w:t>
            </w:r>
          </w:p>
        </w:tc>
        <w:tc>
          <w:tcPr>
            <w:tcW w:w="184" w:type="pct"/>
            <w:tcBorders>
              <w:top w:val="nil"/>
              <w:left w:val="nil"/>
              <w:bottom w:val="single" w:sz="4" w:space="0" w:color="auto"/>
              <w:right w:val="single" w:sz="4" w:space="0" w:color="auto"/>
            </w:tcBorders>
            <w:noWrap/>
            <w:vAlign w:val="center"/>
            <w:hideMark/>
          </w:tcPr>
          <w:p w14:paraId="3BD69FF3"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4</w:t>
            </w:r>
          </w:p>
        </w:tc>
        <w:tc>
          <w:tcPr>
            <w:tcW w:w="203" w:type="pct"/>
            <w:tcBorders>
              <w:top w:val="nil"/>
              <w:left w:val="nil"/>
              <w:bottom w:val="single" w:sz="4" w:space="0" w:color="auto"/>
              <w:right w:val="single" w:sz="4" w:space="0" w:color="auto"/>
            </w:tcBorders>
            <w:noWrap/>
            <w:vAlign w:val="bottom"/>
            <w:hideMark/>
          </w:tcPr>
          <w:p w14:paraId="33C30E3C"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5</w:t>
            </w:r>
          </w:p>
        </w:tc>
        <w:tc>
          <w:tcPr>
            <w:tcW w:w="184" w:type="pct"/>
            <w:tcBorders>
              <w:top w:val="nil"/>
              <w:left w:val="nil"/>
              <w:bottom w:val="single" w:sz="4" w:space="0" w:color="auto"/>
              <w:right w:val="single" w:sz="4" w:space="0" w:color="auto"/>
            </w:tcBorders>
            <w:noWrap/>
            <w:vAlign w:val="center"/>
            <w:hideMark/>
          </w:tcPr>
          <w:p w14:paraId="5D05EF48"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1</w:t>
            </w:r>
          </w:p>
        </w:tc>
        <w:tc>
          <w:tcPr>
            <w:tcW w:w="184" w:type="pct"/>
            <w:tcBorders>
              <w:top w:val="nil"/>
              <w:left w:val="nil"/>
              <w:bottom w:val="single" w:sz="4" w:space="0" w:color="auto"/>
              <w:right w:val="single" w:sz="4" w:space="0" w:color="auto"/>
            </w:tcBorders>
            <w:noWrap/>
            <w:vAlign w:val="center"/>
            <w:hideMark/>
          </w:tcPr>
          <w:p w14:paraId="47B9950B"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2</w:t>
            </w:r>
          </w:p>
        </w:tc>
        <w:tc>
          <w:tcPr>
            <w:tcW w:w="167" w:type="pct"/>
            <w:tcBorders>
              <w:top w:val="nil"/>
              <w:left w:val="nil"/>
              <w:bottom w:val="single" w:sz="4" w:space="0" w:color="auto"/>
              <w:right w:val="single" w:sz="4" w:space="0" w:color="auto"/>
            </w:tcBorders>
            <w:noWrap/>
            <w:vAlign w:val="center"/>
            <w:hideMark/>
          </w:tcPr>
          <w:p w14:paraId="35979273"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3</w:t>
            </w:r>
          </w:p>
        </w:tc>
        <w:tc>
          <w:tcPr>
            <w:tcW w:w="184" w:type="pct"/>
            <w:tcBorders>
              <w:top w:val="nil"/>
              <w:left w:val="nil"/>
              <w:bottom w:val="single" w:sz="4" w:space="0" w:color="auto"/>
              <w:right w:val="single" w:sz="4" w:space="0" w:color="auto"/>
            </w:tcBorders>
            <w:noWrap/>
            <w:vAlign w:val="center"/>
            <w:hideMark/>
          </w:tcPr>
          <w:p w14:paraId="12DA1C3F"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4</w:t>
            </w:r>
          </w:p>
        </w:tc>
        <w:tc>
          <w:tcPr>
            <w:tcW w:w="203" w:type="pct"/>
            <w:tcBorders>
              <w:top w:val="nil"/>
              <w:left w:val="nil"/>
              <w:bottom w:val="single" w:sz="4" w:space="0" w:color="auto"/>
              <w:right w:val="single" w:sz="4" w:space="0" w:color="auto"/>
            </w:tcBorders>
            <w:noWrap/>
            <w:vAlign w:val="bottom"/>
            <w:hideMark/>
          </w:tcPr>
          <w:p w14:paraId="547A67E4"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5</w:t>
            </w:r>
          </w:p>
        </w:tc>
        <w:tc>
          <w:tcPr>
            <w:tcW w:w="184" w:type="pct"/>
            <w:tcBorders>
              <w:top w:val="nil"/>
              <w:left w:val="nil"/>
              <w:bottom w:val="single" w:sz="4" w:space="0" w:color="auto"/>
              <w:right w:val="single" w:sz="4" w:space="0" w:color="auto"/>
            </w:tcBorders>
            <w:noWrap/>
            <w:vAlign w:val="center"/>
            <w:hideMark/>
          </w:tcPr>
          <w:p w14:paraId="76F068D8"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1</w:t>
            </w:r>
          </w:p>
        </w:tc>
        <w:tc>
          <w:tcPr>
            <w:tcW w:w="184" w:type="pct"/>
            <w:tcBorders>
              <w:top w:val="nil"/>
              <w:left w:val="nil"/>
              <w:bottom w:val="single" w:sz="4" w:space="0" w:color="auto"/>
              <w:right w:val="single" w:sz="4" w:space="0" w:color="auto"/>
            </w:tcBorders>
            <w:noWrap/>
            <w:vAlign w:val="center"/>
            <w:hideMark/>
          </w:tcPr>
          <w:p w14:paraId="7FF3308F"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2</w:t>
            </w:r>
          </w:p>
        </w:tc>
        <w:tc>
          <w:tcPr>
            <w:tcW w:w="167" w:type="pct"/>
            <w:tcBorders>
              <w:top w:val="nil"/>
              <w:left w:val="nil"/>
              <w:bottom w:val="single" w:sz="4" w:space="0" w:color="auto"/>
              <w:right w:val="single" w:sz="4" w:space="0" w:color="auto"/>
            </w:tcBorders>
            <w:noWrap/>
            <w:vAlign w:val="center"/>
            <w:hideMark/>
          </w:tcPr>
          <w:p w14:paraId="2F9AD529"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3</w:t>
            </w:r>
          </w:p>
        </w:tc>
        <w:tc>
          <w:tcPr>
            <w:tcW w:w="184" w:type="pct"/>
            <w:tcBorders>
              <w:top w:val="nil"/>
              <w:left w:val="nil"/>
              <w:bottom w:val="single" w:sz="4" w:space="0" w:color="auto"/>
              <w:right w:val="single" w:sz="4" w:space="0" w:color="auto"/>
            </w:tcBorders>
            <w:noWrap/>
            <w:vAlign w:val="center"/>
            <w:hideMark/>
          </w:tcPr>
          <w:p w14:paraId="61F05F6F"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4</w:t>
            </w:r>
          </w:p>
        </w:tc>
        <w:tc>
          <w:tcPr>
            <w:tcW w:w="203" w:type="pct"/>
            <w:tcBorders>
              <w:top w:val="nil"/>
              <w:left w:val="nil"/>
              <w:bottom w:val="single" w:sz="4" w:space="0" w:color="auto"/>
              <w:right w:val="single" w:sz="4" w:space="0" w:color="auto"/>
            </w:tcBorders>
            <w:noWrap/>
            <w:vAlign w:val="bottom"/>
            <w:hideMark/>
          </w:tcPr>
          <w:p w14:paraId="5D8A017C" w14:textId="77777777" w:rsidR="000B2914" w:rsidRPr="000A14C3" w:rsidRDefault="000B2914" w:rsidP="00206C57">
            <w:pPr>
              <w:jc w:val="center"/>
              <w:rPr>
                <w:rFonts w:ascii="Calibri" w:hAnsi="Calibri"/>
                <w:color w:val="000000"/>
                <w:lang w:eastAsia="es-MX"/>
              </w:rPr>
            </w:pPr>
            <w:r w:rsidRPr="000A14C3">
              <w:rPr>
                <w:rFonts w:ascii="Calibri" w:hAnsi="Calibri"/>
                <w:color w:val="000000"/>
                <w:lang w:eastAsia="es-MX"/>
              </w:rPr>
              <w:t>5</w:t>
            </w:r>
          </w:p>
        </w:tc>
      </w:tr>
      <w:tr w:rsidR="000B2914" w:rsidRPr="000A14C3" w14:paraId="7AFEE4B6"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356CB97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2713BDB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B619A6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A6E20F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DF4582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1E6027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6FF9819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1EC9EE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D99AF4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0BE5438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55D6AA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1BD0D71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5D777B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618D82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229829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D83078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16C4ED3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BCCED5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FB8CE7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0FD63C4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8D2F90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40A7A8A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16A97893"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1F99219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50AA60E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354E0A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A3B32D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C1B647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1E8E4D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4EA0093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C8F29A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B3E946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3ACF58D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F8FA61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04E2A6F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62CA5A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9DADF0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CAB5C6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5047FE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08ABD2B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2C0158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E07458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802D8D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04625B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1E21EDB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75C7684D"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7E83614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11373A9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ECF27B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C3288A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79B1DA0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705B9C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71B3BC9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7579FE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79E959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39DCD96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88D3CA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0D5DA72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CE1F84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3FF953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F0C206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F438C1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0D635B6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7B645A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69BCDB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022FFDD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628D29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6724471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087633B3"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7DF93CA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5D995F2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FE394A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8CAF42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D05776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5C362B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3AF09A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D13341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4C18AE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7FFA9D2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C6AD35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393A1D5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584C56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195299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6268D89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B4A4A8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1C1950C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23C4CA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E54F67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0C7FE04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0CB4A8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31F7BF6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67A97C70"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39AA21B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4EDCFC9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ED412A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8DBDDD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5DB61A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C3DC23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1851B36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15CE31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381C82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14E9046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A5A6A5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09AD4DD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88EFAB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035AD6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64B121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90251A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904471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428371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5D733B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0BE8E28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04835F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6D4ABFB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386008B8"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6C17BC5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65A02AE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C9B5BE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F21814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4369BB9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A4E634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3C426E7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B94610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65B6AA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C16DD4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4340CD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0BDD6D5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8B8AFB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0391AA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9BF599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CDD049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6606160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288107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8EB893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4EFC6F8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54F78B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14D7DDA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314370E6"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tcPr>
          <w:p w14:paraId="573B50A3" w14:textId="77777777" w:rsidR="000B2914" w:rsidRPr="000A14C3" w:rsidRDefault="000B2914" w:rsidP="00206C57">
            <w:pPr>
              <w:rPr>
                <w:rFonts w:ascii="Calibri" w:hAnsi="Calibri"/>
                <w:color w:val="000000"/>
                <w:lang w:eastAsia="es-MX"/>
              </w:rPr>
            </w:pPr>
          </w:p>
        </w:tc>
        <w:tc>
          <w:tcPr>
            <w:tcW w:w="1122" w:type="pct"/>
            <w:tcBorders>
              <w:top w:val="nil"/>
              <w:left w:val="nil"/>
              <w:bottom w:val="single" w:sz="4" w:space="0" w:color="auto"/>
              <w:right w:val="single" w:sz="4" w:space="0" w:color="auto"/>
            </w:tcBorders>
            <w:noWrap/>
            <w:vAlign w:val="center"/>
          </w:tcPr>
          <w:p w14:paraId="1991563B"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77A5E72D"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32A2B012"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26496CCB"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9DF81CF"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3E83C8C7"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0BA4751"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54EE423"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1E92FA45"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0797DD98"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681CD05B"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34721F7B"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192E8528"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28B71059"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11FADE62"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603203FB"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79CF9EBA"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2D095103"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5975BB47"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149E6ECF"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1D0DB0C7" w14:textId="77777777" w:rsidR="000B2914" w:rsidRPr="000A14C3" w:rsidRDefault="000B2914" w:rsidP="00206C57">
            <w:pPr>
              <w:rPr>
                <w:rFonts w:ascii="Calibri" w:hAnsi="Calibri"/>
                <w:color w:val="000000"/>
                <w:lang w:eastAsia="es-MX"/>
              </w:rPr>
            </w:pPr>
          </w:p>
        </w:tc>
      </w:tr>
      <w:tr w:rsidR="000B2914" w:rsidRPr="000A14C3" w14:paraId="1FF9D1DC"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tcPr>
          <w:p w14:paraId="034F00A6" w14:textId="77777777" w:rsidR="000B2914" w:rsidRPr="000A14C3" w:rsidRDefault="000B2914" w:rsidP="00206C57">
            <w:pPr>
              <w:rPr>
                <w:rFonts w:ascii="Calibri" w:hAnsi="Calibri"/>
                <w:color w:val="000000"/>
                <w:lang w:eastAsia="es-MX"/>
              </w:rPr>
            </w:pPr>
          </w:p>
        </w:tc>
        <w:tc>
          <w:tcPr>
            <w:tcW w:w="1122" w:type="pct"/>
            <w:tcBorders>
              <w:top w:val="nil"/>
              <w:left w:val="nil"/>
              <w:bottom w:val="single" w:sz="4" w:space="0" w:color="auto"/>
              <w:right w:val="single" w:sz="4" w:space="0" w:color="auto"/>
            </w:tcBorders>
            <w:noWrap/>
            <w:vAlign w:val="center"/>
          </w:tcPr>
          <w:p w14:paraId="08D892A9"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777F1344"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1131F89"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35ADC7D3"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6D7C98F"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7F5C5FF7"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15DA91F3"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7D1DDDA2"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7DCC7F31"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29387802"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7660AC48"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75BE31E6"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1C8D4C8D"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73BE8AC5"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FDEA7B1"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4BD42284"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243D0D7A"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553ACDE5"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4BF9BC75"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46BFAE6B"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42931783" w14:textId="77777777" w:rsidR="000B2914" w:rsidRPr="000A14C3" w:rsidRDefault="000B2914" w:rsidP="00206C57">
            <w:pPr>
              <w:rPr>
                <w:rFonts w:ascii="Calibri" w:hAnsi="Calibri"/>
                <w:color w:val="000000"/>
                <w:lang w:eastAsia="es-MX"/>
              </w:rPr>
            </w:pPr>
          </w:p>
        </w:tc>
      </w:tr>
      <w:tr w:rsidR="000B2914" w:rsidRPr="000A14C3" w14:paraId="1C3E6166"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tcPr>
          <w:p w14:paraId="4DF4B385" w14:textId="77777777" w:rsidR="000B2914" w:rsidRPr="000A14C3" w:rsidRDefault="000B2914" w:rsidP="00206C57">
            <w:pPr>
              <w:rPr>
                <w:rFonts w:ascii="Calibri" w:hAnsi="Calibri"/>
                <w:color w:val="000000"/>
                <w:lang w:eastAsia="es-MX"/>
              </w:rPr>
            </w:pPr>
          </w:p>
        </w:tc>
        <w:tc>
          <w:tcPr>
            <w:tcW w:w="1122" w:type="pct"/>
            <w:tcBorders>
              <w:top w:val="nil"/>
              <w:left w:val="nil"/>
              <w:bottom w:val="single" w:sz="4" w:space="0" w:color="auto"/>
              <w:right w:val="single" w:sz="4" w:space="0" w:color="auto"/>
            </w:tcBorders>
            <w:noWrap/>
            <w:vAlign w:val="center"/>
          </w:tcPr>
          <w:p w14:paraId="3F97E3E9"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410F3F61"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00FF4EFF"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5D864F8C"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04A68F92"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04DE8D97"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8EA7A26"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065CE8A9"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3556619A"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4DEB325A"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52F785A1"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7CCE50A5"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11F8BE02"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0E9E1424"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61777282"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3E70BF5E"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066A4056"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3532C5C9" w14:textId="77777777" w:rsidR="000B2914" w:rsidRPr="000A14C3" w:rsidRDefault="000B2914" w:rsidP="00206C57">
            <w:pPr>
              <w:rPr>
                <w:rFonts w:ascii="Calibri" w:hAnsi="Calibri"/>
                <w:color w:val="000000"/>
                <w:lang w:eastAsia="es-MX"/>
              </w:rPr>
            </w:pPr>
          </w:p>
        </w:tc>
        <w:tc>
          <w:tcPr>
            <w:tcW w:w="167" w:type="pct"/>
            <w:tcBorders>
              <w:top w:val="nil"/>
              <w:left w:val="nil"/>
              <w:bottom w:val="single" w:sz="4" w:space="0" w:color="auto"/>
              <w:right w:val="single" w:sz="4" w:space="0" w:color="auto"/>
            </w:tcBorders>
            <w:vAlign w:val="center"/>
          </w:tcPr>
          <w:p w14:paraId="77DA7FBD" w14:textId="77777777" w:rsidR="000B2914" w:rsidRPr="000A14C3" w:rsidRDefault="000B2914" w:rsidP="00206C57">
            <w:pPr>
              <w:rPr>
                <w:rFonts w:ascii="Calibri" w:hAnsi="Calibri"/>
                <w:color w:val="000000"/>
                <w:lang w:eastAsia="es-MX"/>
              </w:rPr>
            </w:pPr>
          </w:p>
        </w:tc>
        <w:tc>
          <w:tcPr>
            <w:tcW w:w="184" w:type="pct"/>
            <w:tcBorders>
              <w:top w:val="nil"/>
              <w:left w:val="nil"/>
              <w:bottom w:val="single" w:sz="4" w:space="0" w:color="auto"/>
              <w:right w:val="single" w:sz="4" w:space="0" w:color="auto"/>
            </w:tcBorders>
            <w:vAlign w:val="center"/>
          </w:tcPr>
          <w:p w14:paraId="1463800E" w14:textId="77777777" w:rsidR="000B2914" w:rsidRPr="000A14C3" w:rsidRDefault="000B2914" w:rsidP="00206C57">
            <w:pPr>
              <w:rPr>
                <w:rFonts w:ascii="Calibri" w:hAnsi="Calibri"/>
                <w:color w:val="000000"/>
                <w:lang w:eastAsia="es-MX"/>
              </w:rPr>
            </w:pPr>
          </w:p>
        </w:tc>
        <w:tc>
          <w:tcPr>
            <w:tcW w:w="203" w:type="pct"/>
            <w:tcBorders>
              <w:top w:val="nil"/>
              <w:left w:val="nil"/>
              <w:bottom w:val="single" w:sz="4" w:space="0" w:color="auto"/>
              <w:right w:val="single" w:sz="4" w:space="0" w:color="auto"/>
            </w:tcBorders>
            <w:noWrap/>
            <w:vAlign w:val="bottom"/>
          </w:tcPr>
          <w:p w14:paraId="48345F72" w14:textId="77777777" w:rsidR="000B2914" w:rsidRPr="000A14C3" w:rsidRDefault="000B2914" w:rsidP="00206C57">
            <w:pPr>
              <w:rPr>
                <w:rFonts w:ascii="Calibri" w:hAnsi="Calibri"/>
                <w:color w:val="000000"/>
                <w:lang w:eastAsia="es-MX"/>
              </w:rPr>
            </w:pPr>
          </w:p>
        </w:tc>
      </w:tr>
      <w:tr w:rsidR="000B2914" w:rsidRPr="000A14C3" w14:paraId="5C70C16F"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202B366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34D22D8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E28C13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C8A72B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6660A96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54EDDA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D9A53B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489891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B5CFE6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997FD4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6DD249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CD0FEA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8C74CE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0DDFEC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1F83EF5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38278C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F61759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8E9EEC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17989C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EA86AF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E1B87D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137958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7E78C948"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6CB9AFD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2A9CAAB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74F25C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269D6B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015F92B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A8B19B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567638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A61ADE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05A10F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6A49086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ED528C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288F77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B8B308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5D28FA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19DCD77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84226F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CDD1FC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A18030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639348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1BA10B1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C33485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66B53C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590DC11F"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7ACEDBD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6CD5D8A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2E51BA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A632DF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19E8059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52B8B6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28F0F6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54EFCB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241126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356CD0A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A8DE74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0EE0FE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7E579A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9788F8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126E6B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C6CD41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61059C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C50293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A48FBB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1CEE71A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28BE8E5"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4C72540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05F908B6"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7FB69E6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1BE87F1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16121F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6612E4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1938B442"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F67FB6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432382F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4463351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CF774A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C436D0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1BAAC7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6178166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700ECFF"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5990E294"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26512FD8"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3A5306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433EF5C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168822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155F35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59658DB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7FADDBB"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E1926F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74FF1A51" w14:textId="77777777" w:rsidTr="00206C57">
        <w:trPr>
          <w:trHeight w:val="20"/>
        </w:trPr>
        <w:tc>
          <w:tcPr>
            <w:tcW w:w="194" w:type="pct"/>
            <w:tcBorders>
              <w:top w:val="nil"/>
              <w:left w:val="single" w:sz="4" w:space="0" w:color="auto"/>
              <w:bottom w:val="single" w:sz="4" w:space="0" w:color="auto"/>
              <w:right w:val="single" w:sz="4" w:space="0" w:color="auto"/>
            </w:tcBorders>
            <w:noWrap/>
            <w:vAlign w:val="center"/>
            <w:hideMark/>
          </w:tcPr>
          <w:p w14:paraId="3DCFD0F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122" w:type="pct"/>
            <w:tcBorders>
              <w:top w:val="nil"/>
              <w:left w:val="nil"/>
              <w:bottom w:val="single" w:sz="4" w:space="0" w:color="auto"/>
              <w:right w:val="single" w:sz="4" w:space="0" w:color="auto"/>
            </w:tcBorders>
            <w:noWrap/>
            <w:vAlign w:val="center"/>
            <w:hideMark/>
          </w:tcPr>
          <w:p w14:paraId="6890329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EF2117D"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795D68E"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3A54E00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523293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10F1C19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259C425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6AA4CA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7E4AF02A"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BEC6B4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57DC4B8C"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94B220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1264930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37682C8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32814CD3"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256D1851"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654A90D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78A3C239"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67" w:type="pct"/>
            <w:tcBorders>
              <w:top w:val="nil"/>
              <w:left w:val="nil"/>
              <w:bottom w:val="single" w:sz="4" w:space="0" w:color="auto"/>
              <w:right w:val="single" w:sz="4" w:space="0" w:color="auto"/>
            </w:tcBorders>
            <w:vAlign w:val="center"/>
            <w:hideMark/>
          </w:tcPr>
          <w:p w14:paraId="3D5F0C67"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84" w:type="pct"/>
            <w:tcBorders>
              <w:top w:val="nil"/>
              <w:left w:val="nil"/>
              <w:bottom w:val="single" w:sz="4" w:space="0" w:color="auto"/>
              <w:right w:val="single" w:sz="4" w:space="0" w:color="auto"/>
            </w:tcBorders>
            <w:vAlign w:val="center"/>
            <w:hideMark/>
          </w:tcPr>
          <w:p w14:paraId="026BA37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203" w:type="pct"/>
            <w:tcBorders>
              <w:top w:val="nil"/>
              <w:left w:val="nil"/>
              <w:bottom w:val="single" w:sz="4" w:space="0" w:color="auto"/>
              <w:right w:val="single" w:sz="4" w:space="0" w:color="auto"/>
            </w:tcBorders>
            <w:noWrap/>
            <w:vAlign w:val="bottom"/>
            <w:hideMark/>
          </w:tcPr>
          <w:p w14:paraId="766AA9C0"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r>
      <w:tr w:rsidR="000B2914" w:rsidRPr="000A14C3" w14:paraId="786E5941" w14:textId="77777777" w:rsidTr="00206C57">
        <w:trPr>
          <w:trHeight w:val="20"/>
        </w:trPr>
        <w:tc>
          <w:tcPr>
            <w:tcW w:w="1316" w:type="pct"/>
            <w:gridSpan w:val="2"/>
            <w:tcBorders>
              <w:top w:val="single" w:sz="4" w:space="0" w:color="auto"/>
              <w:left w:val="nil"/>
              <w:bottom w:val="nil"/>
              <w:right w:val="nil"/>
            </w:tcBorders>
            <w:noWrap/>
            <w:vAlign w:val="bottom"/>
            <w:hideMark/>
          </w:tcPr>
          <w:p w14:paraId="79A19806" w14:textId="77777777" w:rsidR="000B2914" w:rsidRPr="000A14C3" w:rsidRDefault="000B2914" w:rsidP="00206C57">
            <w:pPr>
              <w:jc w:val="center"/>
              <w:rPr>
                <w:rFonts w:ascii="Calibri" w:hAnsi="Calibri"/>
                <w:color w:val="000000"/>
                <w:lang w:eastAsia="es-MX"/>
              </w:rPr>
            </w:pPr>
          </w:p>
        </w:tc>
        <w:tc>
          <w:tcPr>
            <w:tcW w:w="184" w:type="pct"/>
            <w:tcBorders>
              <w:top w:val="nil"/>
              <w:left w:val="nil"/>
              <w:bottom w:val="nil"/>
              <w:right w:val="nil"/>
            </w:tcBorders>
            <w:noWrap/>
            <w:vAlign w:val="bottom"/>
            <w:hideMark/>
          </w:tcPr>
          <w:p w14:paraId="47520F19" w14:textId="77777777" w:rsidR="000B2914" w:rsidRPr="000A14C3" w:rsidRDefault="000B2914" w:rsidP="00206C57">
            <w:pPr>
              <w:rPr>
                <w:rFonts w:ascii="Calibri" w:hAnsi="Calibri"/>
                <w:color w:val="000000"/>
                <w:lang w:eastAsia="es-MX"/>
              </w:rPr>
            </w:pPr>
          </w:p>
        </w:tc>
        <w:tc>
          <w:tcPr>
            <w:tcW w:w="184" w:type="pct"/>
            <w:tcBorders>
              <w:top w:val="nil"/>
              <w:left w:val="nil"/>
              <w:bottom w:val="nil"/>
              <w:right w:val="nil"/>
            </w:tcBorders>
            <w:noWrap/>
            <w:vAlign w:val="bottom"/>
            <w:hideMark/>
          </w:tcPr>
          <w:p w14:paraId="321A01BB" w14:textId="77777777" w:rsidR="000B2914" w:rsidRPr="000A14C3" w:rsidRDefault="000B2914" w:rsidP="00206C57">
            <w:pPr>
              <w:rPr>
                <w:rFonts w:ascii="Calibri" w:hAnsi="Calibri"/>
                <w:color w:val="000000"/>
                <w:lang w:eastAsia="es-MX"/>
              </w:rPr>
            </w:pPr>
          </w:p>
        </w:tc>
        <w:tc>
          <w:tcPr>
            <w:tcW w:w="167" w:type="pct"/>
            <w:tcBorders>
              <w:top w:val="nil"/>
              <w:left w:val="nil"/>
              <w:bottom w:val="nil"/>
              <w:right w:val="nil"/>
            </w:tcBorders>
            <w:noWrap/>
            <w:vAlign w:val="bottom"/>
            <w:hideMark/>
          </w:tcPr>
          <w:p w14:paraId="2AC13FFF" w14:textId="77777777" w:rsidR="000B2914" w:rsidRPr="000A14C3" w:rsidRDefault="000B2914" w:rsidP="00206C57">
            <w:pPr>
              <w:rPr>
                <w:rFonts w:ascii="Calibri" w:hAnsi="Calibri"/>
                <w:color w:val="000000"/>
                <w:lang w:eastAsia="es-MX"/>
              </w:rPr>
            </w:pPr>
          </w:p>
        </w:tc>
        <w:tc>
          <w:tcPr>
            <w:tcW w:w="184" w:type="pct"/>
            <w:tcBorders>
              <w:top w:val="nil"/>
              <w:left w:val="nil"/>
              <w:bottom w:val="nil"/>
              <w:right w:val="nil"/>
            </w:tcBorders>
            <w:noWrap/>
            <w:vAlign w:val="bottom"/>
            <w:hideMark/>
          </w:tcPr>
          <w:p w14:paraId="52C0E40A" w14:textId="77777777" w:rsidR="000B2914" w:rsidRPr="000A14C3" w:rsidRDefault="000B2914" w:rsidP="00206C57">
            <w:pPr>
              <w:rPr>
                <w:rFonts w:ascii="Calibri" w:hAnsi="Calibri"/>
                <w:color w:val="000000"/>
                <w:lang w:eastAsia="es-MX"/>
              </w:rPr>
            </w:pPr>
          </w:p>
        </w:tc>
        <w:tc>
          <w:tcPr>
            <w:tcW w:w="203" w:type="pct"/>
            <w:tcBorders>
              <w:top w:val="nil"/>
              <w:left w:val="nil"/>
              <w:bottom w:val="nil"/>
              <w:right w:val="nil"/>
            </w:tcBorders>
            <w:noWrap/>
            <w:vAlign w:val="bottom"/>
            <w:hideMark/>
          </w:tcPr>
          <w:p w14:paraId="4CF93BA2" w14:textId="77777777" w:rsidR="000B2914" w:rsidRPr="000A14C3" w:rsidRDefault="000B2914" w:rsidP="00206C57">
            <w:pPr>
              <w:rPr>
                <w:rFonts w:ascii="Calibri" w:hAnsi="Calibri"/>
                <w:color w:val="000000"/>
                <w:lang w:eastAsia="es-MX"/>
              </w:rPr>
            </w:pPr>
          </w:p>
        </w:tc>
        <w:tc>
          <w:tcPr>
            <w:tcW w:w="184" w:type="pct"/>
            <w:tcBorders>
              <w:top w:val="nil"/>
              <w:left w:val="nil"/>
              <w:bottom w:val="nil"/>
              <w:right w:val="nil"/>
            </w:tcBorders>
            <w:noWrap/>
            <w:vAlign w:val="bottom"/>
            <w:hideMark/>
          </w:tcPr>
          <w:p w14:paraId="10719431" w14:textId="77777777" w:rsidR="000B2914" w:rsidRPr="000A14C3" w:rsidRDefault="000B2914" w:rsidP="00206C57">
            <w:pPr>
              <w:rPr>
                <w:rFonts w:ascii="Calibri" w:hAnsi="Calibri"/>
                <w:color w:val="000000"/>
                <w:lang w:eastAsia="es-MX"/>
              </w:rPr>
            </w:pPr>
          </w:p>
        </w:tc>
        <w:tc>
          <w:tcPr>
            <w:tcW w:w="184" w:type="pct"/>
            <w:tcBorders>
              <w:top w:val="nil"/>
              <w:left w:val="nil"/>
              <w:bottom w:val="nil"/>
              <w:right w:val="nil"/>
            </w:tcBorders>
            <w:noWrap/>
            <w:vAlign w:val="bottom"/>
            <w:hideMark/>
          </w:tcPr>
          <w:p w14:paraId="704EC336" w14:textId="77777777" w:rsidR="000B2914" w:rsidRPr="000A14C3" w:rsidRDefault="000B2914" w:rsidP="00206C57">
            <w:pPr>
              <w:rPr>
                <w:rFonts w:ascii="Calibri" w:hAnsi="Calibri"/>
                <w:color w:val="000000"/>
                <w:lang w:eastAsia="es-MX"/>
              </w:rPr>
            </w:pPr>
            <w:r w:rsidRPr="000A14C3">
              <w:rPr>
                <w:rFonts w:ascii="Calibri" w:hAnsi="Calibri"/>
                <w:color w:val="000000"/>
                <w:lang w:eastAsia="es-MX"/>
              </w:rPr>
              <w:t> </w:t>
            </w:r>
          </w:p>
        </w:tc>
        <w:tc>
          <w:tcPr>
            <w:tcW w:w="1475" w:type="pct"/>
            <w:gridSpan w:val="8"/>
            <w:tcBorders>
              <w:top w:val="single" w:sz="4" w:space="0" w:color="auto"/>
              <w:left w:val="nil"/>
              <w:bottom w:val="nil"/>
              <w:right w:val="nil"/>
            </w:tcBorders>
            <w:noWrap/>
            <w:vAlign w:val="bottom"/>
            <w:hideMark/>
          </w:tcPr>
          <w:p w14:paraId="18A3DD4A" w14:textId="77777777" w:rsidR="000B2914" w:rsidRPr="000A14C3" w:rsidRDefault="000B2914" w:rsidP="00206C57">
            <w:pPr>
              <w:jc w:val="center"/>
              <w:rPr>
                <w:rFonts w:ascii="Calibri" w:hAnsi="Calibri"/>
                <w:color w:val="000000"/>
                <w:lang w:eastAsia="es-MX"/>
              </w:rPr>
            </w:pPr>
          </w:p>
        </w:tc>
        <w:tc>
          <w:tcPr>
            <w:tcW w:w="184" w:type="pct"/>
            <w:tcBorders>
              <w:top w:val="nil"/>
              <w:left w:val="nil"/>
              <w:bottom w:val="nil"/>
              <w:right w:val="nil"/>
            </w:tcBorders>
            <w:noWrap/>
            <w:vAlign w:val="bottom"/>
            <w:hideMark/>
          </w:tcPr>
          <w:p w14:paraId="616D1E4C" w14:textId="77777777" w:rsidR="000B2914" w:rsidRPr="000A14C3" w:rsidRDefault="000B2914" w:rsidP="00206C57">
            <w:pPr>
              <w:rPr>
                <w:rFonts w:ascii="Calibri" w:hAnsi="Calibri"/>
                <w:color w:val="000000"/>
                <w:lang w:eastAsia="es-MX"/>
              </w:rPr>
            </w:pPr>
          </w:p>
        </w:tc>
        <w:tc>
          <w:tcPr>
            <w:tcW w:w="184" w:type="pct"/>
            <w:tcBorders>
              <w:top w:val="nil"/>
              <w:left w:val="nil"/>
              <w:bottom w:val="nil"/>
              <w:right w:val="nil"/>
            </w:tcBorders>
            <w:noWrap/>
            <w:vAlign w:val="bottom"/>
            <w:hideMark/>
          </w:tcPr>
          <w:p w14:paraId="32302F37" w14:textId="77777777" w:rsidR="000B2914" w:rsidRPr="000A14C3" w:rsidRDefault="000B2914" w:rsidP="00206C57">
            <w:pPr>
              <w:rPr>
                <w:rFonts w:ascii="Calibri" w:hAnsi="Calibri"/>
                <w:color w:val="000000"/>
                <w:lang w:eastAsia="es-MX"/>
              </w:rPr>
            </w:pPr>
          </w:p>
        </w:tc>
        <w:tc>
          <w:tcPr>
            <w:tcW w:w="167" w:type="pct"/>
            <w:tcBorders>
              <w:top w:val="nil"/>
              <w:left w:val="nil"/>
              <w:bottom w:val="nil"/>
              <w:right w:val="nil"/>
            </w:tcBorders>
            <w:noWrap/>
            <w:vAlign w:val="bottom"/>
            <w:hideMark/>
          </w:tcPr>
          <w:p w14:paraId="7D901024" w14:textId="77777777" w:rsidR="000B2914" w:rsidRPr="000A14C3" w:rsidRDefault="000B2914" w:rsidP="00206C57">
            <w:pPr>
              <w:rPr>
                <w:rFonts w:ascii="Calibri" w:hAnsi="Calibri"/>
                <w:color w:val="000000"/>
                <w:lang w:eastAsia="es-MX"/>
              </w:rPr>
            </w:pPr>
          </w:p>
        </w:tc>
        <w:tc>
          <w:tcPr>
            <w:tcW w:w="184" w:type="pct"/>
            <w:tcBorders>
              <w:top w:val="nil"/>
              <w:left w:val="nil"/>
              <w:bottom w:val="nil"/>
              <w:right w:val="nil"/>
            </w:tcBorders>
            <w:noWrap/>
            <w:vAlign w:val="bottom"/>
            <w:hideMark/>
          </w:tcPr>
          <w:p w14:paraId="1AC83A01" w14:textId="77777777" w:rsidR="000B2914" w:rsidRPr="000A14C3" w:rsidRDefault="000B2914" w:rsidP="00206C57">
            <w:pPr>
              <w:rPr>
                <w:rFonts w:ascii="Calibri" w:hAnsi="Calibri"/>
                <w:color w:val="000000"/>
                <w:lang w:eastAsia="es-MX"/>
              </w:rPr>
            </w:pPr>
          </w:p>
        </w:tc>
        <w:tc>
          <w:tcPr>
            <w:tcW w:w="203" w:type="pct"/>
            <w:tcBorders>
              <w:top w:val="nil"/>
              <w:left w:val="nil"/>
              <w:bottom w:val="nil"/>
              <w:right w:val="nil"/>
            </w:tcBorders>
            <w:noWrap/>
            <w:vAlign w:val="bottom"/>
            <w:hideMark/>
          </w:tcPr>
          <w:p w14:paraId="0E65F4D5" w14:textId="77777777" w:rsidR="000B2914" w:rsidRPr="000A14C3" w:rsidRDefault="000B2914" w:rsidP="00206C57">
            <w:pPr>
              <w:rPr>
                <w:rFonts w:ascii="Calibri" w:hAnsi="Calibri"/>
                <w:color w:val="000000"/>
                <w:lang w:eastAsia="es-MX"/>
              </w:rPr>
            </w:pPr>
          </w:p>
        </w:tc>
      </w:tr>
    </w:tbl>
    <w:p w14:paraId="19DC0F0D" w14:textId="3D518FE7" w:rsidR="00E803AF" w:rsidRDefault="00E803AF" w:rsidP="00C16C72">
      <w:pPr>
        <w:jc w:val="center"/>
        <w:rPr>
          <w:rFonts w:cs="Noto Sans"/>
          <w:b/>
          <w:bCs/>
        </w:rPr>
      </w:pPr>
    </w:p>
    <w:p w14:paraId="7D0A5EC4" w14:textId="77777777" w:rsidR="00E803AF" w:rsidRDefault="00E803AF">
      <w:pPr>
        <w:spacing w:after="200" w:line="276" w:lineRule="auto"/>
        <w:jc w:val="left"/>
        <w:rPr>
          <w:rFonts w:cs="Noto Sans"/>
          <w:b/>
          <w:bCs/>
        </w:rPr>
      </w:pPr>
      <w:r>
        <w:rPr>
          <w:rFonts w:cs="Noto Sans"/>
          <w:b/>
          <w:bCs/>
        </w:rPr>
        <w:br w:type="page"/>
      </w:r>
    </w:p>
    <w:p w14:paraId="11E27AD8" w14:textId="4BE346E6" w:rsidR="00E803AF" w:rsidRPr="006066BC" w:rsidRDefault="00E803AF" w:rsidP="00E803AF">
      <w:pPr>
        <w:pStyle w:val="Ttulo1"/>
        <w:numPr>
          <w:ilvl w:val="0"/>
          <w:numId w:val="0"/>
        </w:numPr>
      </w:pPr>
      <w:bookmarkStart w:id="85" w:name="_Toc68629071"/>
      <w:bookmarkStart w:id="86" w:name="_Toc164074764"/>
      <w:r>
        <w:lastRenderedPageBreak/>
        <w:t>FORMATO</w:t>
      </w:r>
      <w:r w:rsidRPr="006066BC">
        <w:t xml:space="preserve"> T30 “Carta Compromiso de</w:t>
      </w:r>
      <w:r>
        <w:t xml:space="preserve"> Equipo Médico que avale los </w:t>
      </w:r>
      <w:r w:rsidR="00BA71FD">
        <w:t>5</w:t>
      </w:r>
      <w:r>
        <w:t xml:space="preserve"> años cero meses</w:t>
      </w:r>
      <w:r w:rsidRPr="006066BC">
        <w:t xml:space="preserve"> Añ</w:t>
      </w:r>
      <w:r>
        <w:t>os de Fabricación (a partir 20</w:t>
      </w:r>
      <w:r w:rsidR="004B5B07">
        <w:t>19</w:t>
      </w:r>
      <w:r w:rsidRPr="006066BC">
        <w:t>).”</w:t>
      </w:r>
      <w:bookmarkEnd w:id="85"/>
      <w:bookmarkEnd w:id="86"/>
    </w:p>
    <w:p w14:paraId="388F6AD7" w14:textId="77777777" w:rsidR="00E803AF" w:rsidRDefault="00E803AF" w:rsidP="00E803AF">
      <w:pPr>
        <w:rPr>
          <w:rFonts w:ascii="Calibri" w:hAnsi="Calibri" w:cs="Calibri"/>
        </w:rPr>
      </w:pPr>
    </w:p>
    <w:p w14:paraId="710280AF" w14:textId="77777777" w:rsidR="00E803AF" w:rsidRPr="004811C1" w:rsidRDefault="00E803AF" w:rsidP="00E803AF">
      <w:pPr>
        <w:ind w:left="142"/>
        <w:rPr>
          <w:rFonts w:ascii="Calibri" w:hAnsi="Calibri" w:cs="Calibri"/>
        </w:rPr>
      </w:pPr>
      <w:r w:rsidRPr="004811C1">
        <w:rPr>
          <w:rFonts w:ascii="Calibri" w:hAnsi="Calibri" w:cs="Calibri"/>
        </w:rPr>
        <w:t>Instituto Mexicano del Seguro Social</w:t>
      </w:r>
    </w:p>
    <w:p w14:paraId="080FBDD4" w14:textId="77777777" w:rsidR="00E803AF" w:rsidRPr="004811C1" w:rsidRDefault="00E803AF" w:rsidP="00E803AF">
      <w:pPr>
        <w:ind w:left="142"/>
        <w:rPr>
          <w:rFonts w:ascii="Calibri" w:hAnsi="Calibri" w:cs="Calibri"/>
        </w:rPr>
      </w:pPr>
      <w:r w:rsidRPr="004811C1">
        <w:rPr>
          <w:rFonts w:ascii="Calibri" w:hAnsi="Calibri" w:cs="Calibri"/>
        </w:rPr>
        <w:t>Licitación Pública No._____________________</w:t>
      </w:r>
    </w:p>
    <w:p w14:paraId="5EF2120E" w14:textId="77777777" w:rsidR="00E803AF" w:rsidRPr="004811C1" w:rsidRDefault="00E803AF" w:rsidP="00E803AF">
      <w:pPr>
        <w:ind w:left="142"/>
        <w:rPr>
          <w:rFonts w:ascii="Calibri" w:hAnsi="Calibri" w:cs="Calibri"/>
        </w:rPr>
      </w:pPr>
      <w:r w:rsidRPr="004811C1">
        <w:rPr>
          <w:rFonts w:ascii="Calibri" w:hAnsi="Calibri" w:cs="Calibri"/>
        </w:rPr>
        <w:t>Presente.</w:t>
      </w:r>
    </w:p>
    <w:p w14:paraId="07AB8B17" w14:textId="77777777" w:rsidR="00E803AF" w:rsidRDefault="00E803AF" w:rsidP="00E803AF">
      <w:pPr>
        <w:pStyle w:val="Prrafodelista"/>
        <w:ind w:left="502"/>
        <w:rPr>
          <w:rFonts w:ascii="Calibri" w:hAnsi="Calibri" w:cs="Calibri"/>
        </w:rPr>
      </w:pPr>
    </w:p>
    <w:p w14:paraId="5B03A953" w14:textId="77777777" w:rsidR="00E803AF" w:rsidRPr="00660CDE" w:rsidRDefault="00E803AF" w:rsidP="00E803AF">
      <w:pPr>
        <w:rPr>
          <w:rFonts w:ascii="Calibri" w:hAnsi="Calibri" w:cs="Calibri"/>
        </w:rPr>
      </w:pPr>
    </w:p>
    <w:p w14:paraId="3683C94B" w14:textId="22C5CDF0" w:rsidR="00E803AF" w:rsidRDefault="00E803AF" w:rsidP="00E803AF">
      <w:pPr>
        <w:ind w:left="142"/>
        <w:rPr>
          <w:rFonts w:ascii="Calibri" w:hAnsi="Calibri" w:cs="Calibri"/>
          <w:color w:val="000000" w:themeColor="text1"/>
        </w:rPr>
      </w:pPr>
      <w:r w:rsidRPr="00155D5F">
        <w:rPr>
          <w:rFonts w:ascii="Calibri" w:hAnsi="Calibri" w:cs="Calibri"/>
          <w:color w:val="000000" w:themeColor="text1"/>
        </w:rPr>
        <w:t xml:space="preserve">________________(nombre)_________________en mi carácter de representante legal o persona que cuenta con facultades para comprometer a la empresa, ________________ (nombre o razón social del </w:t>
      </w:r>
      <w:r>
        <w:rPr>
          <w:rFonts w:ascii="Calibri" w:hAnsi="Calibri" w:cs="Calibri"/>
          <w:color w:val="000000" w:themeColor="text1"/>
        </w:rPr>
        <w:t>Licitante</w:t>
      </w:r>
      <w:r w:rsidRPr="00155D5F">
        <w:rPr>
          <w:rFonts w:ascii="Calibri" w:hAnsi="Calibri" w:cs="Calibri"/>
          <w:color w:val="000000" w:themeColor="text1"/>
        </w:rPr>
        <w:t xml:space="preserve">) _________________, manifiesto que los equipo(s) médico(s) </w:t>
      </w:r>
      <w:r>
        <w:rPr>
          <w:rFonts w:ascii="Calibri" w:hAnsi="Calibri" w:cs="Calibri"/>
          <w:color w:val="000000" w:themeColor="text1"/>
        </w:rPr>
        <w:t xml:space="preserve">propiedad de la </w:t>
      </w:r>
      <w:r w:rsidRPr="00155D5F">
        <w:rPr>
          <w:rFonts w:ascii="Calibri" w:hAnsi="Calibri" w:cs="Calibri"/>
          <w:color w:val="000000" w:themeColor="text1"/>
        </w:rPr>
        <w:t>empresa</w:t>
      </w:r>
      <w:r>
        <w:rPr>
          <w:rFonts w:ascii="Calibri" w:hAnsi="Calibri" w:cs="Calibri"/>
          <w:color w:val="000000" w:themeColor="text1"/>
        </w:rPr>
        <w:t xml:space="preserve"> que represento, cuentan con </w:t>
      </w:r>
      <w:r w:rsidR="00BA71FD">
        <w:rPr>
          <w:rFonts w:ascii="Calibri" w:hAnsi="Calibri" w:cs="Calibri"/>
          <w:color w:val="000000" w:themeColor="text1"/>
        </w:rPr>
        <w:t>5</w:t>
      </w:r>
      <w:r>
        <w:rPr>
          <w:rFonts w:ascii="Calibri" w:hAnsi="Calibri" w:cs="Calibri"/>
          <w:color w:val="000000" w:themeColor="text1"/>
        </w:rPr>
        <w:t xml:space="preserve"> (</w:t>
      </w:r>
      <w:r w:rsidR="00BA71FD">
        <w:rPr>
          <w:rFonts w:ascii="Calibri" w:hAnsi="Calibri" w:cs="Calibri"/>
          <w:color w:val="000000" w:themeColor="text1"/>
        </w:rPr>
        <w:t>CINCO</w:t>
      </w:r>
      <w:r>
        <w:rPr>
          <w:rFonts w:ascii="Calibri" w:hAnsi="Calibri" w:cs="Calibri"/>
          <w:color w:val="000000" w:themeColor="text1"/>
        </w:rPr>
        <w:t>)</w:t>
      </w:r>
      <w:r w:rsidRPr="00155D5F">
        <w:rPr>
          <w:rFonts w:ascii="Calibri" w:hAnsi="Calibri" w:cs="Calibri"/>
          <w:color w:val="000000" w:themeColor="text1"/>
        </w:rPr>
        <w:t xml:space="preserve"> años</w:t>
      </w:r>
      <w:r>
        <w:rPr>
          <w:rFonts w:ascii="Calibri" w:hAnsi="Calibri" w:cs="Calibri"/>
          <w:color w:val="000000" w:themeColor="text1"/>
        </w:rPr>
        <w:t xml:space="preserve"> cero meses</w:t>
      </w:r>
      <w:r w:rsidRPr="00155D5F">
        <w:rPr>
          <w:rFonts w:ascii="Calibri" w:hAnsi="Calibri" w:cs="Calibri"/>
          <w:color w:val="000000" w:themeColor="text1"/>
        </w:rPr>
        <w:t xml:space="preserve"> </w:t>
      </w:r>
      <w:r>
        <w:rPr>
          <w:rFonts w:ascii="Calibri" w:hAnsi="Calibri" w:cs="Calibri"/>
          <w:color w:val="000000" w:themeColor="text1"/>
        </w:rPr>
        <w:t>de fabricación (a partir de 20</w:t>
      </w:r>
      <w:r w:rsidR="004B5B07">
        <w:rPr>
          <w:rFonts w:ascii="Calibri" w:hAnsi="Calibri" w:cs="Calibri"/>
          <w:color w:val="000000" w:themeColor="text1"/>
        </w:rPr>
        <w:t>19</w:t>
      </w:r>
      <w:r w:rsidRPr="00155D5F">
        <w:rPr>
          <w:rFonts w:ascii="Calibri" w:hAnsi="Calibri" w:cs="Calibri"/>
          <w:color w:val="000000" w:themeColor="text1"/>
        </w:rPr>
        <w:t xml:space="preserve">) y se encuentran en condiciones funcionales para cumplir la vigencia del contrato. </w:t>
      </w:r>
    </w:p>
    <w:p w14:paraId="08439103" w14:textId="77777777" w:rsidR="00E803AF" w:rsidRPr="00155D5F" w:rsidRDefault="00E803AF" w:rsidP="00E803AF">
      <w:pPr>
        <w:ind w:left="142"/>
        <w:rPr>
          <w:rFonts w:ascii="Calibri" w:hAnsi="Calibri" w:cs="Calibri"/>
          <w:color w:val="000000" w:themeColor="text1"/>
        </w:rPr>
      </w:pPr>
    </w:p>
    <w:p w14:paraId="78CE0A8C" w14:textId="77777777" w:rsidR="00E803AF" w:rsidRDefault="00E803AF" w:rsidP="00E803AF">
      <w:pPr>
        <w:ind w:left="142"/>
        <w:rPr>
          <w:rFonts w:ascii="Calibri" w:hAnsi="Calibri" w:cs="Calibri"/>
          <w:color w:val="000000" w:themeColor="text1"/>
        </w:rPr>
      </w:pPr>
      <w:r w:rsidRPr="00155D5F">
        <w:rPr>
          <w:rFonts w:ascii="Calibri" w:hAnsi="Calibri" w:cs="Calibri"/>
          <w:color w:val="000000" w:themeColor="text1"/>
        </w:rPr>
        <w:t>Asimismo, en caso de que los equipos médicos que presento anteriormente hallan estado en operación, presentare la bitácora de servicio de mantenimiento del equipo, en el cual aseguro que no ha tenido más de tres fallas consecutivas.</w:t>
      </w:r>
    </w:p>
    <w:p w14:paraId="6EA4AA7F" w14:textId="77777777" w:rsidR="00E803AF" w:rsidRPr="00155D5F" w:rsidRDefault="00E803AF" w:rsidP="00E803AF">
      <w:pPr>
        <w:ind w:left="142"/>
        <w:rPr>
          <w:rFonts w:ascii="Calibri" w:hAnsi="Calibri" w:cs="Calibri"/>
          <w:color w:val="000000" w:themeColor="text1"/>
        </w:rPr>
      </w:pPr>
    </w:p>
    <w:p w14:paraId="1377A7EE" w14:textId="77777777" w:rsidR="00E803AF" w:rsidRDefault="00E803AF" w:rsidP="00E803AF">
      <w:pPr>
        <w:ind w:left="142"/>
        <w:rPr>
          <w:rFonts w:ascii="Calibri" w:hAnsi="Calibri" w:cs="Calibri"/>
          <w:color w:val="000000" w:themeColor="text1"/>
        </w:rPr>
      </w:pPr>
      <w:r w:rsidRPr="00155D5F">
        <w:rPr>
          <w:rFonts w:ascii="Calibri" w:hAnsi="Calibri" w:cs="Calibri"/>
          <w:color w:val="000000" w:themeColor="text1"/>
        </w:rPr>
        <w:t xml:space="preserve">De conformidad a lo establecido </w:t>
      </w:r>
      <w:r w:rsidRPr="00A70B15">
        <w:rPr>
          <w:rFonts w:ascii="Calibri" w:hAnsi="Calibri" w:cs="Calibri"/>
          <w:color w:val="000000" w:themeColor="text1"/>
        </w:rPr>
        <w:t>en los parámetros, publicados en el Diario Oficial de la Federación (DOF), el 15 de agosto de 2012, que menciona que el equipo debe encontrarse en óptimas condiciones para la prestación del servicio</w:t>
      </w:r>
      <w:r>
        <w:rPr>
          <w:rFonts w:ascii="Calibri" w:hAnsi="Calibri" w:cs="Calibri"/>
          <w:color w:val="000000" w:themeColor="text1"/>
        </w:rPr>
        <w:t>.</w:t>
      </w:r>
    </w:p>
    <w:p w14:paraId="79379149" w14:textId="77777777" w:rsidR="00E803AF" w:rsidRDefault="00E803AF" w:rsidP="00E803AF">
      <w:pPr>
        <w:ind w:left="142"/>
        <w:rPr>
          <w:rFonts w:ascii="Calibri" w:hAnsi="Calibri" w:cs="Calibri"/>
          <w:color w:val="000000" w:themeColor="text1"/>
        </w:rPr>
      </w:pPr>
    </w:p>
    <w:p w14:paraId="70720DBB" w14:textId="77777777" w:rsidR="00E803AF" w:rsidRPr="00155D5F" w:rsidRDefault="00E803AF" w:rsidP="00E803AF">
      <w:pPr>
        <w:ind w:left="142"/>
        <w:rPr>
          <w:rFonts w:ascii="Calibri" w:hAnsi="Calibri" w:cs="Calibri"/>
          <w:color w:val="000000" w:themeColor="text1"/>
        </w:rPr>
      </w:pPr>
      <w:r w:rsidRPr="00155D5F">
        <w:rPr>
          <w:rFonts w:ascii="Calibri" w:hAnsi="Calibri" w:cs="Calibri"/>
          <w:color w:val="000000" w:themeColor="text1"/>
        </w:rPr>
        <w:t>Manifiesto conocer que el (los) equipo (s) médico (s) deberán de cubrir la vigenc</w:t>
      </w:r>
      <w:r>
        <w:rPr>
          <w:rFonts w:ascii="Calibri" w:hAnsi="Calibri" w:cs="Calibri"/>
          <w:color w:val="000000" w:themeColor="text1"/>
        </w:rPr>
        <w:t>ia del contrato del SMI de PMI 202_.</w:t>
      </w:r>
    </w:p>
    <w:p w14:paraId="6285A895" w14:textId="77777777" w:rsidR="00E803AF" w:rsidRPr="00CE499B" w:rsidRDefault="00E803AF" w:rsidP="00E803AF">
      <w:pPr>
        <w:pStyle w:val="Prrafodelista"/>
        <w:ind w:left="502"/>
        <w:jc w:val="center"/>
        <w:rPr>
          <w:rFonts w:ascii="Calibri" w:hAnsi="Calibri" w:cs="Calibri"/>
          <w:b/>
        </w:rPr>
      </w:pPr>
      <w:r w:rsidRPr="00CE499B">
        <w:rPr>
          <w:rFonts w:ascii="Calibri" w:hAnsi="Calibri" w:cs="Calibri"/>
          <w:b/>
        </w:rPr>
        <w:t xml:space="preserve">EQUIPO MÉDICO </w:t>
      </w:r>
      <w:r w:rsidRPr="00CE499B">
        <w:rPr>
          <w:rFonts w:ascii="Calibri" w:hAnsi="Calibri" w:cs="Calibri"/>
          <w:b/>
        </w:rPr>
        <w:tab/>
      </w:r>
      <w:r w:rsidRPr="00CE499B">
        <w:rPr>
          <w:rFonts w:ascii="Calibri" w:hAnsi="Calibri" w:cs="Calibri"/>
          <w:b/>
        </w:rPr>
        <w:tab/>
      </w:r>
      <w:r w:rsidRPr="00CE499B">
        <w:rPr>
          <w:rFonts w:ascii="Calibri" w:hAnsi="Calibri" w:cs="Calibri"/>
          <w:b/>
        </w:rPr>
        <w:tab/>
      </w:r>
      <w:r w:rsidRPr="00CE499B">
        <w:rPr>
          <w:rFonts w:ascii="Calibri" w:hAnsi="Calibri" w:cs="Calibri"/>
          <w:b/>
        </w:rPr>
        <w:tab/>
      </w:r>
      <w:r w:rsidRPr="00CE499B">
        <w:rPr>
          <w:rFonts w:ascii="Calibri" w:hAnsi="Calibri" w:cs="Calibri"/>
          <w:b/>
        </w:rPr>
        <w:tab/>
        <w:t xml:space="preserve">       FECHA DE FABRICACIÓN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E803AF" w14:paraId="69C8D608" w14:textId="77777777" w:rsidTr="00206C57">
        <w:trPr>
          <w:trHeight w:val="20"/>
          <w:jc w:val="center"/>
        </w:trPr>
        <w:tc>
          <w:tcPr>
            <w:tcW w:w="2500" w:type="pct"/>
            <w:tcBorders>
              <w:top w:val="single" w:sz="4" w:space="0" w:color="auto"/>
              <w:left w:val="single" w:sz="4" w:space="0" w:color="auto"/>
              <w:bottom w:val="single" w:sz="4" w:space="0" w:color="auto"/>
              <w:right w:val="single" w:sz="4" w:space="0" w:color="auto"/>
            </w:tcBorders>
          </w:tcPr>
          <w:p w14:paraId="3CA13A77" w14:textId="77777777" w:rsidR="00E803AF" w:rsidRDefault="00E803AF" w:rsidP="00206C57">
            <w:pPr>
              <w:rPr>
                <w:rFonts w:ascii="Calibri" w:hAnsi="Calibri" w:cs="Calibri"/>
                <w:b/>
              </w:rPr>
            </w:pPr>
          </w:p>
        </w:tc>
        <w:tc>
          <w:tcPr>
            <w:tcW w:w="2500" w:type="pct"/>
            <w:tcBorders>
              <w:top w:val="single" w:sz="4" w:space="0" w:color="auto"/>
              <w:left w:val="single" w:sz="4" w:space="0" w:color="auto"/>
              <w:bottom w:val="single" w:sz="4" w:space="0" w:color="auto"/>
              <w:right w:val="single" w:sz="4" w:space="0" w:color="auto"/>
            </w:tcBorders>
          </w:tcPr>
          <w:p w14:paraId="104CB502" w14:textId="77777777" w:rsidR="00E803AF" w:rsidRDefault="00E803AF" w:rsidP="00206C57">
            <w:pPr>
              <w:rPr>
                <w:rFonts w:ascii="Calibri" w:hAnsi="Calibri" w:cs="Calibri"/>
                <w:b/>
              </w:rPr>
            </w:pPr>
          </w:p>
        </w:tc>
      </w:tr>
      <w:tr w:rsidR="00E803AF" w14:paraId="00C4B9FD" w14:textId="77777777" w:rsidTr="00206C57">
        <w:trPr>
          <w:trHeight w:val="20"/>
          <w:jc w:val="center"/>
        </w:trPr>
        <w:tc>
          <w:tcPr>
            <w:tcW w:w="2500" w:type="pct"/>
            <w:tcBorders>
              <w:top w:val="single" w:sz="4" w:space="0" w:color="auto"/>
              <w:left w:val="single" w:sz="4" w:space="0" w:color="auto"/>
              <w:bottom w:val="single" w:sz="4" w:space="0" w:color="auto"/>
              <w:right w:val="single" w:sz="4" w:space="0" w:color="auto"/>
            </w:tcBorders>
          </w:tcPr>
          <w:p w14:paraId="58C7D59C" w14:textId="77777777" w:rsidR="00E803AF" w:rsidRDefault="00E803AF" w:rsidP="00206C57">
            <w:pPr>
              <w:rPr>
                <w:rFonts w:ascii="Calibri" w:hAnsi="Calibri" w:cs="Calibri"/>
                <w:b/>
              </w:rPr>
            </w:pPr>
          </w:p>
        </w:tc>
        <w:tc>
          <w:tcPr>
            <w:tcW w:w="2500" w:type="pct"/>
            <w:tcBorders>
              <w:top w:val="single" w:sz="4" w:space="0" w:color="auto"/>
              <w:left w:val="single" w:sz="4" w:space="0" w:color="auto"/>
              <w:bottom w:val="single" w:sz="4" w:space="0" w:color="auto"/>
              <w:right w:val="single" w:sz="4" w:space="0" w:color="auto"/>
            </w:tcBorders>
          </w:tcPr>
          <w:p w14:paraId="055AA04F" w14:textId="77777777" w:rsidR="00E803AF" w:rsidRDefault="00E803AF" w:rsidP="00206C57">
            <w:pPr>
              <w:rPr>
                <w:rFonts w:ascii="Calibri" w:hAnsi="Calibri" w:cs="Calibri"/>
                <w:b/>
              </w:rPr>
            </w:pPr>
          </w:p>
        </w:tc>
      </w:tr>
      <w:tr w:rsidR="00E803AF" w14:paraId="15F4DCC4" w14:textId="77777777" w:rsidTr="00206C57">
        <w:trPr>
          <w:trHeight w:val="20"/>
          <w:jc w:val="center"/>
        </w:trPr>
        <w:tc>
          <w:tcPr>
            <w:tcW w:w="2500" w:type="pct"/>
            <w:tcBorders>
              <w:top w:val="single" w:sz="4" w:space="0" w:color="auto"/>
              <w:left w:val="single" w:sz="4" w:space="0" w:color="auto"/>
              <w:bottom w:val="single" w:sz="4" w:space="0" w:color="auto"/>
              <w:right w:val="single" w:sz="4" w:space="0" w:color="auto"/>
            </w:tcBorders>
          </w:tcPr>
          <w:p w14:paraId="161FD6BC" w14:textId="77777777" w:rsidR="00E803AF" w:rsidRDefault="00E803AF" w:rsidP="00206C57">
            <w:pPr>
              <w:rPr>
                <w:rFonts w:ascii="Calibri" w:hAnsi="Calibri" w:cs="Calibri"/>
                <w:b/>
              </w:rPr>
            </w:pPr>
          </w:p>
        </w:tc>
        <w:tc>
          <w:tcPr>
            <w:tcW w:w="2500" w:type="pct"/>
            <w:tcBorders>
              <w:top w:val="single" w:sz="4" w:space="0" w:color="auto"/>
              <w:left w:val="single" w:sz="4" w:space="0" w:color="auto"/>
              <w:bottom w:val="single" w:sz="4" w:space="0" w:color="auto"/>
              <w:right w:val="single" w:sz="4" w:space="0" w:color="auto"/>
            </w:tcBorders>
          </w:tcPr>
          <w:p w14:paraId="5E7DAA23" w14:textId="77777777" w:rsidR="00E803AF" w:rsidRDefault="00E803AF" w:rsidP="00206C57">
            <w:pPr>
              <w:rPr>
                <w:rFonts w:ascii="Calibri" w:hAnsi="Calibri" w:cs="Calibri"/>
                <w:b/>
              </w:rPr>
            </w:pPr>
          </w:p>
        </w:tc>
      </w:tr>
      <w:tr w:rsidR="00E803AF" w14:paraId="322CE360" w14:textId="77777777" w:rsidTr="00206C57">
        <w:trPr>
          <w:trHeight w:val="20"/>
          <w:jc w:val="center"/>
        </w:trPr>
        <w:tc>
          <w:tcPr>
            <w:tcW w:w="2500" w:type="pct"/>
            <w:tcBorders>
              <w:top w:val="single" w:sz="4" w:space="0" w:color="auto"/>
              <w:left w:val="single" w:sz="4" w:space="0" w:color="auto"/>
              <w:bottom w:val="single" w:sz="4" w:space="0" w:color="auto"/>
              <w:right w:val="single" w:sz="4" w:space="0" w:color="auto"/>
            </w:tcBorders>
          </w:tcPr>
          <w:p w14:paraId="6DC6177A" w14:textId="77777777" w:rsidR="00E803AF" w:rsidRDefault="00E803AF" w:rsidP="00206C57">
            <w:pPr>
              <w:rPr>
                <w:rFonts w:ascii="Calibri" w:hAnsi="Calibri" w:cs="Calibri"/>
                <w:b/>
              </w:rPr>
            </w:pPr>
          </w:p>
        </w:tc>
        <w:tc>
          <w:tcPr>
            <w:tcW w:w="2500" w:type="pct"/>
            <w:tcBorders>
              <w:top w:val="single" w:sz="4" w:space="0" w:color="auto"/>
              <w:left w:val="single" w:sz="4" w:space="0" w:color="auto"/>
              <w:bottom w:val="single" w:sz="4" w:space="0" w:color="auto"/>
              <w:right w:val="single" w:sz="4" w:space="0" w:color="auto"/>
            </w:tcBorders>
          </w:tcPr>
          <w:p w14:paraId="637FA013" w14:textId="77777777" w:rsidR="00E803AF" w:rsidRDefault="00E803AF" w:rsidP="00206C57">
            <w:pPr>
              <w:rPr>
                <w:rFonts w:ascii="Calibri" w:hAnsi="Calibri" w:cs="Calibri"/>
                <w:b/>
              </w:rPr>
            </w:pPr>
          </w:p>
        </w:tc>
      </w:tr>
      <w:tr w:rsidR="00E803AF" w14:paraId="4C795666" w14:textId="77777777" w:rsidTr="00206C57">
        <w:trPr>
          <w:trHeight w:val="20"/>
          <w:jc w:val="center"/>
        </w:trPr>
        <w:tc>
          <w:tcPr>
            <w:tcW w:w="2500" w:type="pct"/>
            <w:tcBorders>
              <w:top w:val="single" w:sz="4" w:space="0" w:color="auto"/>
              <w:left w:val="single" w:sz="4" w:space="0" w:color="auto"/>
              <w:bottom w:val="single" w:sz="4" w:space="0" w:color="auto"/>
              <w:right w:val="single" w:sz="4" w:space="0" w:color="auto"/>
            </w:tcBorders>
          </w:tcPr>
          <w:p w14:paraId="7F1BB7FB" w14:textId="77777777" w:rsidR="00E803AF" w:rsidRDefault="00E803AF" w:rsidP="00206C57">
            <w:pPr>
              <w:rPr>
                <w:rFonts w:ascii="Calibri" w:hAnsi="Calibri" w:cs="Calibri"/>
                <w:b/>
              </w:rPr>
            </w:pPr>
          </w:p>
        </w:tc>
        <w:tc>
          <w:tcPr>
            <w:tcW w:w="2500" w:type="pct"/>
            <w:tcBorders>
              <w:top w:val="single" w:sz="4" w:space="0" w:color="auto"/>
              <w:left w:val="single" w:sz="4" w:space="0" w:color="auto"/>
              <w:bottom w:val="single" w:sz="4" w:space="0" w:color="auto"/>
              <w:right w:val="single" w:sz="4" w:space="0" w:color="auto"/>
            </w:tcBorders>
          </w:tcPr>
          <w:p w14:paraId="656E1DC7" w14:textId="77777777" w:rsidR="00E803AF" w:rsidRDefault="00E803AF" w:rsidP="00206C57">
            <w:pPr>
              <w:rPr>
                <w:rFonts w:ascii="Calibri" w:hAnsi="Calibri" w:cs="Calibri"/>
                <w:b/>
              </w:rPr>
            </w:pPr>
          </w:p>
        </w:tc>
      </w:tr>
    </w:tbl>
    <w:p w14:paraId="65F4719A" w14:textId="77777777" w:rsidR="00E803AF" w:rsidRPr="004811C1" w:rsidRDefault="00E803AF" w:rsidP="00E803AF">
      <w:pPr>
        <w:pStyle w:val="Prrafodelista"/>
        <w:ind w:left="502"/>
        <w:rPr>
          <w:rFonts w:ascii="Calibri" w:hAnsi="Calibri" w:cs="Calibri"/>
          <w:b/>
        </w:rPr>
      </w:pPr>
    </w:p>
    <w:p w14:paraId="6DB70605" w14:textId="77777777" w:rsidR="00E803AF" w:rsidRDefault="00E803AF" w:rsidP="00E803AF">
      <w:pPr>
        <w:pStyle w:val="Prrafodelista"/>
        <w:ind w:left="502"/>
        <w:jc w:val="center"/>
        <w:rPr>
          <w:rFonts w:ascii="Calibri" w:hAnsi="Calibri" w:cs="Calibri"/>
          <w:b/>
        </w:rPr>
      </w:pPr>
      <w:r w:rsidRPr="004811C1">
        <w:rPr>
          <w:rFonts w:ascii="Calibri" w:hAnsi="Calibri" w:cs="Calibri"/>
          <w:b/>
        </w:rPr>
        <w:t>Lugar y Fecha.</w:t>
      </w:r>
    </w:p>
    <w:p w14:paraId="216EEF4B" w14:textId="77777777" w:rsidR="00E803AF" w:rsidRDefault="00E803AF" w:rsidP="00E803AF">
      <w:pPr>
        <w:pStyle w:val="Prrafodelista"/>
        <w:ind w:left="502"/>
        <w:jc w:val="center"/>
        <w:rPr>
          <w:rFonts w:ascii="Calibri" w:hAnsi="Calibri" w:cs="Calibri"/>
          <w:b/>
        </w:rPr>
      </w:pPr>
    </w:p>
    <w:p w14:paraId="37DEE54A" w14:textId="77777777" w:rsidR="00E803AF" w:rsidRDefault="00E803AF" w:rsidP="00E803AF">
      <w:pPr>
        <w:pStyle w:val="Prrafodelista"/>
        <w:ind w:left="502"/>
        <w:jc w:val="center"/>
        <w:rPr>
          <w:rFonts w:ascii="Calibri" w:hAnsi="Calibri" w:cs="Calibri"/>
          <w:b/>
        </w:rPr>
      </w:pPr>
    </w:p>
    <w:p w14:paraId="7D0F27F0" w14:textId="77777777" w:rsidR="00E803AF" w:rsidRDefault="00E803AF" w:rsidP="00E803AF">
      <w:pPr>
        <w:pStyle w:val="Prrafodelista"/>
        <w:ind w:left="502"/>
        <w:jc w:val="center"/>
        <w:rPr>
          <w:rFonts w:ascii="Calibri" w:hAnsi="Calibri" w:cs="Calibri"/>
          <w:b/>
        </w:rPr>
      </w:pPr>
    </w:p>
    <w:p w14:paraId="497C1D25" w14:textId="77777777" w:rsidR="00E803AF" w:rsidRPr="004811C1" w:rsidRDefault="00E803AF" w:rsidP="00E803AF">
      <w:pPr>
        <w:pStyle w:val="Prrafodelista"/>
        <w:ind w:left="502"/>
        <w:jc w:val="center"/>
        <w:rPr>
          <w:rFonts w:ascii="Calibri" w:hAnsi="Calibri" w:cs="Calibri"/>
          <w:b/>
        </w:rPr>
      </w:pPr>
      <w:r>
        <w:rPr>
          <w:rFonts w:ascii="Calibri" w:hAnsi="Calibri" w:cs="Calibri"/>
          <w:b/>
        </w:rPr>
        <w:t>_______________________________________________________</w:t>
      </w:r>
    </w:p>
    <w:p w14:paraId="3976F121" w14:textId="77777777" w:rsidR="00E803AF" w:rsidRPr="004811C1" w:rsidRDefault="00E803AF" w:rsidP="00E803AF">
      <w:pPr>
        <w:ind w:left="142" w:right="-1"/>
        <w:jc w:val="center"/>
        <w:rPr>
          <w:rFonts w:ascii="Calibri" w:hAnsi="Calibri" w:cs="Calibri"/>
          <w:b/>
        </w:rPr>
      </w:pPr>
      <w:r w:rsidRPr="004811C1">
        <w:rPr>
          <w:rFonts w:ascii="Calibri" w:hAnsi="Calibri" w:cs="Calibri"/>
          <w:b/>
        </w:rPr>
        <w:t>Nombre y firma del representante legal de</w:t>
      </w:r>
      <w:r>
        <w:rPr>
          <w:rFonts w:ascii="Calibri" w:hAnsi="Calibri" w:cs="Calibri"/>
          <w:b/>
        </w:rPr>
        <w:t xml:space="preserve"> la empresa.</w:t>
      </w:r>
    </w:p>
    <w:p w14:paraId="230D4CEA" w14:textId="77777777" w:rsidR="00E803AF" w:rsidRDefault="00E803AF" w:rsidP="00E803AF">
      <w:pPr>
        <w:pStyle w:val="Prrafodelista"/>
        <w:ind w:left="502" w:right="-1"/>
        <w:rPr>
          <w:rFonts w:ascii="Calibri" w:hAnsi="Calibri" w:cs="Calibri"/>
          <w:b/>
        </w:rPr>
      </w:pPr>
    </w:p>
    <w:p w14:paraId="504C8340" w14:textId="132C85E8" w:rsidR="00E803AF" w:rsidRDefault="00E803AF" w:rsidP="00E803AF">
      <w:pPr>
        <w:rPr>
          <w:rFonts w:ascii="Calibri" w:hAnsi="Calibri" w:cs="Calibri"/>
          <w:b/>
          <w:u w:val="single"/>
        </w:rPr>
      </w:pPr>
      <w:r w:rsidRPr="007D5ABA">
        <w:rPr>
          <w:rFonts w:ascii="Calibri" w:hAnsi="Calibri" w:cs="Calibri"/>
          <w:b/>
          <w:u w:val="single"/>
        </w:rPr>
        <w:t>(Deberá presentarse en PDF, en papel membretado, con fecha de emisión y firma autógrafa)</w:t>
      </w:r>
    </w:p>
    <w:p w14:paraId="2E19E096" w14:textId="77777777" w:rsidR="00E803AF" w:rsidRDefault="00E803AF">
      <w:pPr>
        <w:spacing w:after="200" w:line="276" w:lineRule="auto"/>
        <w:jc w:val="left"/>
        <w:rPr>
          <w:rFonts w:ascii="Calibri" w:hAnsi="Calibri" w:cs="Calibri"/>
          <w:b/>
          <w:u w:val="single"/>
        </w:rPr>
      </w:pPr>
      <w:r>
        <w:rPr>
          <w:rFonts w:ascii="Calibri" w:hAnsi="Calibri" w:cs="Calibri"/>
          <w:b/>
          <w:u w:val="single"/>
        </w:rPr>
        <w:br w:type="page"/>
      </w:r>
    </w:p>
    <w:p w14:paraId="22540AB7" w14:textId="31C9A306" w:rsidR="00E803AF" w:rsidRPr="006D15F5" w:rsidRDefault="00E803AF" w:rsidP="00E803AF">
      <w:pPr>
        <w:pStyle w:val="Ttulo1"/>
        <w:numPr>
          <w:ilvl w:val="0"/>
          <w:numId w:val="0"/>
        </w:numPr>
      </w:pPr>
      <w:bookmarkStart w:id="87" w:name="_Toc164074765"/>
      <w:r w:rsidRPr="006D15F5">
        <w:lastRenderedPageBreak/>
        <w:t>FORMATO T31 “Carta relativo a la obligación del licitante adjudicado, de realizar los trabajos necesarios de adecuación a las instalaciones de cada unidad médica que corresponda”</w:t>
      </w:r>
      <w:bookmarkEnd w:id="87"/>
    </w:p>
    <w:p w14:paraId="0D2BC781" w14:textId="77777777" w:rsidR="00E803AF" w:rsidRDefault="00E803AF" w:rsidP="00E803AF">
      <w:pPr>
        <w:suppressAutoHyphens/>
        <w:jc w:val="right"/>
        <w:rPr>
          <w:rFonts w:ascii="Montserrat" w:hAnsi="Montserrat" w:cs="Arial"/>
          <w:sz w:val="18"/>
          <w:szCs w:val="18"/>
        </w:rPr>
      </w:pPr>
    </w:p>
    <w:p w14:paraId="63915C1B" w14:textId="77777777" w:rsidR="00E803AF" w:rsidRDefault="00E803AF" w:rsidP="00E803AF">
      <w:pPr>
        <w:suppressAutoHyphens/>
        <w:jc w:val="right"/>
        <w:rPr>
          <w:rFonts w:ascii="Montserrat" w:hAnsi="Montserrat" w:cs="Arial"/>
          <w:sz w:val="18"/>
          <w:szCs w:val="18"/>
        </w:rPr>
      </w:pPr>
    </w:p>
    <w:p w14:paraId="5A875325" w14:textId="77777777" w:rsidR="00E803AF" w:rsidRDefault="00E803AF" w:rsidP="00E803AF">
      <w:pPr>
        <w:suppressAutoHyphens/>
        <w:jc w:val="right"/>
        <w:rPr>
          <w:rFonts w:ascii="Montserrat" w:hAnsi="Montserrat" w:cs="Arial"/>
          <w:sz w:val="18"/>
          <w:szCs w:val="18"/>
        </w:rPr>
      </w:pPr>
    </w:p>
    <w:p w14:paraId="148D9C65" w14:textId="77777777" w:rsidR="00E803AF" w:rsidRPr="007D2538" w:rsidRDefault="00E803AF" w:rsidP="00E803AF">
      <w:pPr>
        <w:suppressAutoHyphens/>
        <w:jc w:val="right"/>
        <w:rPr>
          <w:rFonts w:ascii="Montserrat" w:eastAsia="Times New Roman" w:hAnsi="Montserrat" w:cs="Arial"/>
          <w:b/>
          <w:sz w:val="18"/>
          <w:szCs w:val="18"/>
          <w:lang w:val="es-ES" w:eastAsia="ar-SA"/>
        </w:rPr>
      </w:pPr>
      <w:r>
        <w:rPr>
          <w:rFonts w:ascii="Montserrat" w:hAnsi="Montserrat" w:cs="Arial"/>
          <w:sz w:val="18"/>
          <w:szCs w:val="18"/>
        </w:rPr>
        <w:t xml:space="preserve">“LOCALIDAD” </w:t>
      </w:r>
      <w:r w:rsidRPr="007D2538">
        <w:rPr>
          <w:rFonts w:ascii="Montserrat" w:hAnsi="Montserrat" w:cs="Arial"/>
          <w:sz w:val="18"/>
          <w:szCs w:val="18"/>
        </w:rPr>
        <w:t>, a __ de ___________ de 20</w:t>
      </w:r>
      <w:r>
        <w:rPr>
          <w:rFonts w:ascii="Montserrat" w:hAnsi="Montserrat" w:cs="Arial"/>
          <w:sz w:val="18"/>
          <w:szCs w:val="18"/>
        </w:rPr>
        <w:t>2_</w:t>
      </w:r>
      <w:r w:rsidRPr="007D2538">
        <w:rPr>
          <w:rFonts w:ascii="Montserrat" w:hAnsi="Montserrat" w:cs="Arial"/>
          <w:sz w:val="18"/>
          <w:szCs w:val="18"/>
        </w:rPr>
        <w:t>.</w:t>
      </w:r>
    </w:p>
    <w:p w14:paraId="17B57C07" w14:textId="77777777" w:rsidR="00E803AF" w:rsidRPr="007D2538" w:rsidRDefault="00E803AF" w:rsidP="00E803AF">
      <w:pPr>
        <w:suppressAutoHyphens/>
        <w:rPr>
          <w:rFonts w:ascii="Montserrat" w:eastAsia="Times New Roman" w:hAnsi="Montserrat" w:cs="Arial"/>
          <w:b/>
          <w:sz w:val="18"/>
          <w:szCs w:val="18"/>
          <w:u w:val="single"/>
          <w:lang w:val="es-ES" w:eastAsia="ar-SA"/>
        </w:rPr>
      </w:pPr>
    </w:p>
    <w:p w14:paraId="4F759C7C" w14:textId="77777777" w:rsidR="00E803AF" w:rsidRPr="007D2538" w:rsidRDefault="00E803AF" w:rsidP="00E803AF">
      <w:pPr>
        <w:rPr>
          <w:rFonts w:ascii="Montserrat" w:hAnsi="Montserrat" w:cs="Arial"/>
          <w:b/>
          <w:sz w:val="18"/>
          <w:szCs w:val="18"/>
        </w:rPr>
      </w:pPr>
      <w:r w:rsidRPr="007D2538">
        <w:rPr>
          <w:rFonts w:ascii="Montserrat" w:hAnsi="Montserrat" w:cs="Arial"/>
          <w:b/>
          <w:sz w:val="18"/>
          <w:szCs w:val="18"/>
        </w:rPr>
        <w:t>Instituto Mexicano del Seguro Social</w:t>
      </w:r>
    </w:p>
    <w:p w14:paraId="6E0121C7" w14:textId="77777777" w:rsidR="00E803AF" w:rsidRPr="007D2538" w:rsidRDefault="00E803AF" w:rsidP="00E803AF">
      <w:pPr>
        <w:rPr>
          <w:rFonts w:ascii="Montserrat" w:hAnsi="Montserrat" w:cs="Arial"/>
          <w:b/>
          <w:sz w:val="18"/>
          <w:szCs w:val="18"/>
        </w:rPr>
      </w:pPr>
      <w:r w:rsidRPr="007D2538">
        <w:rPr>
          <w:rFonts w:ascii="Montserrat" w:hAnsi="Montserrat" w:cs="Arial"/>
          <w:b/>
          <w:sz w:val="18"/>
          <w:szCs w:val="18"/>
        </w:rPr>
        <w:t>Convocante</w:t>
      </w:r>
    </w:p>
    <w:p w14:paraId="3C79BC3D" w14:textId="77777777" w:rsidR="00E803AF" w:rsidRPr="007D2538" w:rsidRDefault="00E803AF" w:rsidP="00E803AF">
      <w:pPr>
        <w:rPr>
          <w:rFonts w:ascii="Montserrat" w:hAnsi="Montserrat" w:cs="Arial"/>
          <w:b/>
          <w:sz w:val="18"/>
          <w:szCs w:val="18"/>
        </w:rPr>
      </w:pPr>
      <w:r w:rsidRPr="007D2538">
        <w:rPr>
          <w:rFonts w:ascii="Montserrat" w:hAnsi="Montserrat" w:cs="Arial"/>
          <w:b/>
          <w:sz w:val="18"/>
          <w:szCs w:val="18"/>
        </w:rPr>
        <w:t>Licitación ________</w:t>
      </w:r>
    </w:p>
    <w:p w14:paraId="25374E32" w14:textId="77777777" w:rsidR="00E803AF" w:rsidRPr="007D2538" w:rsidRDefault="00E803AF" w:rsidP="00E803AF">
      <w:pPr>
        <w:rPr>
          <w:rFonts w:ascii="Montserrat" w:hAnsi="Montserrat" w:cs="Arial"/>
          <w:b/>
          <w:sz w:val="18"/>
          <w:szCs w:val="18"/>
        </w:rPr>
      </w:pPr>
      <w:r w:rsidRPr="007D2538">
        <w:rPr>
          <w:rFonts w:ascii="Montserrat" w:hAnsi="Montserrat" w:cs="Arial"/>
          <w:b/>
          <w:sz w:val="18"/>
          <w:szCs w:val="18"/>
        </w:rPr>
        <w:t>P r e s e n t e.</w:t>
      </w:r>
    </w:p>
    <w:p w14:paraId="55BFAC6E" w14:textId="77777777" w:rsidR="00E803AF" w:rsidRPr="007D2538" w:rsidRDefault="00E803AF" w:rsidP="00E803AF">
      <w:pPr>
        <w:suppressAutoHyphens/>
        <w:rPr>
          <w:rFonts w:ascii="Montserrat" w:eastAsia="Times New Roman" w:hAnsi="Montserrat" w:cs="Arial"/>
          <w:b/>
          <w:sz w:val="18"/>
          <w:szCs w:val="18"/>
          <w:lang w:val="es-ES" w:eastAsia="ar-SA"/>
        </w:rPr>
      </w:pPr>
    </w:p>
    <w:p w14:paraId="3546D0C0" w14:textId="77777777" w:rsidR="00E803AF" w:rsidRPr="007D2538" w:rsidRDefault="00E803AF" w:rsidP="00E803AF">
      <w:pPr>
        <w:suppressAutoHyphens/>
        <w:rPr>
          <w:rFonts w:ascii="Montserrat" w:eastAsia="Times New Roman" w:hAnsi="Montserrat" w:cs="Arial"/>
          <w:b/>
          <w:sz w:val="18"/>
          <w:szCs w:val="18"/>
          <w:lang w:val="es-ES" w:eastAsia="ar-SA"/>
        </w:rPr>
      </w:pPr>
    </w:p>
    <w:p w14:paraId="78C338F4" w14:textId="77777777" w:rsidR="00E803AF" w:rsidRPr="007D2538" w:rsidRDefault="00E803AF" w:rsidP="00E803AF">
      <w:pPr>
        <w:suppressAutoHyphens/>
        <w:rPr>
          <w:rFonts w:ascii="Montserrat" w:eastAsia="Times New Roman" w:hAnsi="Montserrat" w:cs="Arial"/>
          <w:sz w:val="18"/>
          <w:szCs w:val="18"/>
          <w:lang w:val="es-ES" w:eastAsia="ar-SA"/>
        </w:rPr>
      </w:pPr>
      <w:r w:rsidRPr="007D2538">
        <w:rPr>
          <w:rFonts w:ascii="Montserrat" w:eastAsia="Times New Roman" w:hAnsi="Montserrat" w:cs="Arial"/>
          <w:b/>
          <w:bCs/>
          <w:sz w:val="18"/>
          <w:szCs w:val="18"/>
          <w:lang w:val="es-ES" w:eastAsia="ar-SA"/>
        </w:rPr>
        <w:t>(__________</w:t>
      </w:r>
      <w:r w:rsidRPr="007D2538">
        <w:rPr>
          <w:rFonts w:ascii="Montserrat" w:eastAsia="Times New Roman" w:hAnsi="Montserrat" w:cs="Arial"/>
          <w:b/>
          <w:bCs/>
          <w:sz w:val="18"/>
          <w:szCs w:val="18"/>
          <w:u w:val="single"/>
          <w:lang w:val="es-ES" w:eastAsia="ar-SA"/>
        </w:rPr>
        <w:t>NOMBRE</w:t>
      </w:r>
      <w:r w:rsidRPr="007D2538">
        <w:rPr>
          <w:rFonts w:ascii="Montserrat" w:eastAsia="Times New Roman" w:hAnsi="Montserrat" w:cs="Arial"/>
          <w:b/>
          <w:bCs/>
          <w:sz w:val="18"/>
          <w:szCs w:val="18"/>
          <w:lang w:val="es-ES" w:eastAsia="ar-SA"/>
        </w:rPr>
        <w:t>________)</w:t>
      </w:r>
      <w:r w:rsidRPr="007D2538">
        <w:rPr>
          <w:rFonts w:ascii="Montserrat" w:eastAsia="Times New Roman" w:hAnsi="Montserrat" w:cs="Arial"/>
          <w:sz w:val="18"/>
          <w:szCs w:val="18"/>
          <w:lang w:val="es-ES" w:eastAsia="ar-SA"/>
        </w:rPr>
        <w:t xml:space="preserve"> en mi carácter de representante legal de la empresa </w:t>
      </w:r>
      <w:r w:rsidRPr="007D2538">
        <w:rPr>
          <w:rFonts w:ascii="Montserrat" w:eastAsia="Times New Roman" w:hAnsi="Montserrat" w:cs="Arial"/>
          <w:b/>
          <w:bCs/>
          <w:sz w:val="18"/>
          <w:szCs w:val="18"/>
          <w:lang w:val="es-ES" w:eastAsia="ar-SA"/>
        </w:rPr>
        <w:t>(__________</w:t>
      </w:r>
      <w:r w:rsidRPr="007D2538">
        <w:rPr>
          <w:rFonts w:ascii="Montserrat" w:eastAsia="Times New Roman" w:hAnsi="Montserrat" w:cs="Arial"/>
          <w:b/>
          <w:bCs/>
          <w:sz w:val="18"/>
          <w:szCs w:val="18"/>
          <w:u w:val="single"/>
          <w:lang w:val="es-ES" w:eastAsia="ar-SA"/>
        </w:rPr>
        <w:t>NOMBRE O RAZÓN SOCIAL DE LA EMPRESA</w:t>
      </w:r>
      <w:r w:rsidRPr="007D2538">
        <w:rPr>
          <w:rFonts w:ascii="Montserrat" w:eastAsia="Times New Roman" w:hAnsi="Montserrat" w:cs="Arial"/>
          <w:b/>
          <w:bCs/>
          <w:sz w:val="18"/>
          <w:szCs w:val="18"/>
          <w:lang w:val="es-ES" w:eastAsia="ar-SA"/>
        </w:rPr>
        <w:t>________)</w:t>
      </w:r>
      <w:r w:rsidRPr="007D2538">
        <w:rPr>
          <w:rFonts w:ascii="Montserrat" w:eastAsia="Times New Roman" w:hAnsi="Montserrat" w:cs="Arial"/>
          <w:sz w:val="18"/>
          <w:szCs w:val="18"/>
          <w:lang w:val="es-ES" w:eastAsia="ar-SA"/>
        </w:rPr>
        <w:t>, manifiesto que:</w:t>
      </w:r>
    </w:p>
    <w:p w14:paraId="746CD55C" w14:textId="77777777" w:rsidR="00E803AF" w:rsidRPr="007D2538" w:rsidRDefault="00E803AF" w:rsidP="00E803AF">
      <w:pPr>
        <w:suppressAutoHyphens/>
        <w:rPr>
          <w:rFonts w:ascii="Montserrat" w:eastAsia="Times New Roman" w:hAnsi="Montserrat" w:cs="Arial"/>
          <w:sz w:val="18"/>
          <w:szCs w:val="18"/>
          <w:lang w:val="es-ES" w:eastAsia="ar-SA"/>
        </w:rPr>
      </w:pPr>
    </w:p>
    <w:p w14:paraId="0E4219D8" w14:textId="77777777" w:rsidR="00E803AF" w:rsidRDefault="00E803AF" w:rsidP="00E803AF">
      <w:pPr>
        <w:tabs>
          <w:tab w:val="left" w:pos="5580"/>
          <w:tab w:val="left" w:pos="7260"/>
        </w:tabs>
        <w:suppressAutoHyphens/>
        <w:rPr>
          <w:rFonts w:ascii="Montserrat" w:eastAsia="Times New Roman" w:hAnsi="Montserrat" w:cs="Arial"/>
          <w:sz w:val="18"/>
          <w:szCs w:val="18"/>
          <w:lang w:val="es-ES" w:eastAsia="ar-SA"/>
        </w:rPr>
      </w:pPr>
    </w:p>
    <w:p w14:paraId="6DD13774" w14:textId="77777777" w:rsidR="00E803AF" w:rsidRDefault="00E803AF" w:rsidP="00E803AF">
      <w:pPr>
        <w:tabs>
          <w:tab w:val="left" w:pos="5580"/>
          <w:tab w:val="left" w:pos="7260"/>
        </w:tabs>
        <w:suppressAutoHyphens/>
        <w:rPr>
          <w:rFonts w:ascii="Montserrat" w:eastAsia="Times New Roman" w:hAnsi="Montserrat" w:cs="Arial"/>
          <w:sz w:val="18"/>
          <w:szCs w:val="18"/>
          <w:lang w:val="es-ES" w:eastAsia="ar-SA"/>
        </w:rPr>
      </w:pPr>
      <w:r w:rsidRPr="007D2538">
        <w:rPr>
          <w:rFonts w:ascii="Montserrat" w:eastAsia="Times New Roman" w:hAnsi="Montserrat" w:cs="Arial"/>
          <w:sz w:val="18"/>
          <w:szCs w:val="18"/>
          <w:lang w:val="es-ES" w:eastAsia="ar-SA"/>
        </w:rPr>
        <w:t>Respecto de la oferta de la(s) partida(s) ________________________________, mi representada se compromete a cumplir cabalmente para la instalación de</w:t>
      </w:r>
      <w:r>
        <w:rPr>
          <w:rFonts w:ascii="Montserrat" w:eastAsia="Times New Roman" w:hAnsi="Montserrat" w:cs="Arial"/>
          <w:sz w:val="18"/>
          <w:szCs w:val="18"/>
          <w:lang w:val="es-ES" w:eastAsia="ar-SA"/>
        </w:rPr>
        <w:t>l</w:t>
      </w:r>
      <w:r w:rsidRPr="007D2538">
        <w:rPr>
          <w:rFonts w:ascii="Montserrat" w:eastAsia="Times New Roman" w:hAnsi="Montserrat" w:cs="Arial"/>
          <w:sz w:val="18"/>
          <w:szCs w:val="18"/>
          <w:lang w:val="es-ES" w:eastAsia="ar-SA"/>
        </w:rPr>
        <w:t xml:space="preserve"> </w:t>
      </w:r>
      <w:r>
        <w:rPr>
          <w:rFonts w:ascii="Montserrat" w:eastAsia="Times New Roman" w:hAnsi="Montserrat" w:cs="Arial"/>
          <w:sz w:val="18"/>
          <w:szCs w:val="18"/>
          <w:lang w:val="es-ES" w:eastAsia="ar-SA"/>
        </w:rPr>
        <w:t xml:space="preserve">(de </w:t>
      </w:r>
      <w:r w:rsidRPr="007D2538">
        <w:rPr>
          <w:rFonts w:ascii="Montserrat" w:eastAsia="Times New Roman" w:hAnsi="Montserrat" w:cs="Arial"/>
          <w:sz w:val="18"/>
          <w:szCs w:val="18"/>
          <w:lang w:val="es-ES" w:eastAsia="ar-SA"/>
        </w:rPr>
        <w:t>los</w:t>
      </w:r>
      <w:r>
        <w:rPr>
          <w:rFonts w:ascii="Montserrat" w:eastAsia="Times New Roman" w:hAnsi="Montserrat" w:cs="Arial"/>
          <w:sz w:val="18"/>
          <w:szCs w:val="18"/>
          <w:lang w:val="es-ES" w:eastAsia="ar-SA"/>
        </w:rPr>
        <w:t>)</w:t>
      </w:r>
      <w:r w:rsidRPr="007D2538">
        <w:rPr>
          <w:rFonts w:ascii="Montserrat" w:eastAsia="Times New Roman" w:hAnsi="Montserrat" w:cs="Arial"/>
          <w:sz w:val="18"/>
          <w:szCs w:val="18"/>
          <w:lang w:val="es-ES" w:eastAsia="ar-SA"/>
        </w:rPr>
        <w:t xml:space="preserve"> </w:t>
      </w:r>
      <w:r>
        <w:rPr>
          <w:rFonts w:ascii="Montserrat" w:eastAsia="Times New Roman" w:hAnsi="Montserrat" w:cs="Arial"/>
          <w:sz w:val="18"/>
          <w:szCs w:val="18"/>
          <w:lang w:val="es-ES" w:eastAsia="ar-SA"/>
        </w:rPr>
        <w:t>equipo(</w:t>
      </w:r>
      <w:r w:rsidRPr="007D2538">
        <w:rPr>
          <w:rFonts w:ascii="Montserrat" w:eastAsia="Times New Roman" w:hAnsi="Montserrat" w:cs="Arial"/>
          <w:sz w:val="18"/>
          <w:szCs w:val="18"/>
          <w:lang w:val="es-ES" w:eastAsia="ar-SA"/>
        </w:rPr>
        <w:t>s</w:t>
      </w:r>
      <w:r>
        <w:rPr>
          <w:rFonts w:ascii="Montserrat" w:eastAsia="Times New Roman" w:hAnsi="Montserrat" w:cs="Arial"/>
          <w:sz w:val="18"/>
          <w:szCs w:val="18"/>
          <w:lang w:val="es-ES" w:eastAsia="ar-SA"/>
        </w:rPr>
        <w:t>)</w:t>
      </w:r>
      <w:r w:rsidRPr="007D2538">
        <w:rPr>
          <w:rFonts w:ascii="Montserrat" w:eastAsia="Times New Roman" w:hAnsi="Montserrat" w:cs="Arial"/>
          <w:sz w:val="18"/>
          <w:szCs w:val="18"/>
          <w:lang w:val="es-ES" w:eastAsia="ar-SA"/>
        </w:rPr>
        <w:t xml:space="preserve"> </w:t>
      </w:r>
      <w:r>
        <w:rPr>
          <w:rFonts w:ascii="Montserrat" w:eastAsia="Times New Roman" w:hAnsi="Montserrat" w:cs="Arial"/>
          <w:sz w:val="18"/>
          <w:szCs w:val="18"/>
          <w:lang w:val="es-ES" w:eastAsia="ar-SA"/>
        </w:rPr>
        <w:t xml:space="preserve">y para la prestación la correcta y oportuna prestación del servicio </w:t>
      </w:r>
      <w:r w:rsidRPr="007D2538">
        <w:rPr>
          <w:rFonts w:ascii="Montserrat" w:eastAsia="Times New Roman" w:hAnsi="Montserrat" w:cs="Arial"/>
          <w:sz w:val="18"/>
          <w:szCs w:val="18"/>
          <w:lang w:val="es-ES" w:eastAsia="ar-SA"/>
        </w:rPr>
        <w:t xml:space="preserve">en </w:t>
      </w:r>
      <w:r>
        <w:rPr>
          <w:rFonts w:ascii="Montserrat" w:eastAsia="Times New Roman" w:hAnsi="Montserrat" w:cs="Arial"/>
          <w:sz w:val="18"/>
          <w:szCs w:val="18"/>
          <w:lang w:val="es-ES" w:eastAsia="ar-SA"/>
        </w:rPr>
        <w:t xml:space="preserve">el que </w:t>
      </w:r>
      <w:r w:rsidRPr="007D2538">
        <w:rPr>
          <w:rFonts w:ascii="Montserrat" w:eastAsia="Times New Roman" w:hAnsi="Montserrat" w:cs="Arial"/>
          <w:sz w:val="18"/>
          <w:szCs w:val="18"/>
          <w:lang w:val="es-ES" w:eastAsia="ar-SA"/>
        </w:rPr>
        <w:t>resulte adjudicada, con todos y cada uno de los requerimientos</w:t>
      </w:r>
      <w:r>
        <w:rPr>
          <w:rFonts w:ascii="Montserrat" w:eastAsia="Times New Roman" w:hAnsi="Montserrat" w:cs="Arial"/>
          <w:sz w:val="18"/>
          <w:szCs w:val="18"/>
          <w:lang w:val="es-ES" w:eastAsia="ar-SA"/>
        </w:rPr>
        <w:t xml:space="preserve"> necesarios,</w:t>
      </w:r>
      <w:r w:rsidRPr="007D2538">
        <w:rPr>
          <w:rFonts w:ascii="Montserrat" w:eastAsia="Times New Roman" w:hAnsi="Montserrat" w:cs="Arial"/>
          <w:sz w:val="18"/>
          <w:szCs w:val="18"/>
          <w:lang w:val="es-ES" w:eastAsia="ar-SA"/>
        </w:rPr>
        <w:t xml:space="preserve"> </w:t>
      </w:r>
      <w:r>
        <w:rPr>
          <w:rFonts w:ascii="Montserrat" w:eastAsia="Times New Roman" w:hAnsi="Montserrat" w:cs="Arial"/>
          <w:sz w:val="18"/>
          <w:szCs w:val="18"/>
          <w:lang w:val="es-ES" w:eastAsia="ar-SA"/>
        </w:rPr>
        <w:t xml:space="preserve">contemplando </w:t>
      </w:r>
      <w:r w:rsidRPr="007D2538">
        <w:rPr>
          <w:rFonts w:ascii="Montserrat" w:eastAsia="Times New Roman" w:hAnsi="Montserrat" w:cs="Arial"/>
          <w:sz w:val="18"/>
          <w:szCs w:val="18"/>
          <w:lang w:val="es-ES" w:eastAsia="ar-SA"/>
        </w:rPr>
        <w:t xml:space="preserve">los espacios físicos </w:t>
      </w:r>
      <w:r>
        <w:rPr>
          <w:rFonts w:ascii="Montserrat" w:eastAsia="Times New Roman" w:hAnsi="Montserrat" w:cs="Arial"/>
          <w:sz w:val="18"/>
          <w:szCs w:val="18"/>
          <w:lang w:val="es-ES" w:eastAsia="ar-SA"/>
        </w:rPr>
        <w:t xml:space="preserve">del área donde será(n) ubicado(s), así como todas y cada una de </w:t>
      </w:r>
      <w:r w:rsidRPr="007D2538">
        <w:rPr>
          <w:rFonts w:ascii="Montserrat" w:eastAsia="Times New Roman" w:hAnsi="Montserrat" w:cs="Arial"/>
          <w:sz w:val="18"/>
          <w:szCs w:val="18"/>
          <w:lang w:val="es-ES" w:eastAsia="ar-SA"/>
        </w:rPr>
        <w:t xml:space="preserve">las adecuaciones </w:t>
      </w:r>
      <w:r>
        <w:rPr>
          <w:rFonts w:ascii="Montserrat" w:eastAsia="Times New Roman" w:hAnsi="Montserrat" w:cs="Arial"/>
          <w:sz w:val="18"/>
          <w:szCs w:val="18"/>
          <w:lang w:val="es-ES" w:eastAsia="ar-SA"/>
        </w:rPr>
        <w:t xml:space="preserve">físicas </w:t>
      </w:r>
      <w:r w:rsidRPr="007D2538">
        <w:rPr>
          <w:rFonts w:ascii="Montserrat" w:eastAsia="Times New Roman" w:hAnsi="Montserrat" w:cs="Arial"/>
          <w:sz w:val="18"/>
          <w:szCs w:val="18"/>
          <w:lang w:val="es-ES" w:eastAsia="ar-SA"/>
        </w:rPr>
        <w:t xml:space="preserve">que se </w:t>
      </w:r>
      <w:r>
        <w:rPr>
          <w:rFonts w:ascii="Montserrat" w:eastAsia="Times New Roman" w:hAnsi="Montserrat" w:cs="Arial"/>
          <w:sz w:val="18"/>
          <w:szCs w:val="18"/>
          <w:lang w:val="es-ES" w:eastAsia="ar-SA"/>
        </w:rPr>
        <w:t>requieran</w:t>
      </w:r>
      <w:r w:rsidRPr="007D2538">
        <w:rPr>
          <w:rFonts w:ascii="Montserrat" w:eastAsia="Times New Roman" w:hAnsi="Montserrat" w:cs="Arial"/>
          <w:sz w:val="18"/>
          <w:szCs w:val="18"/>
          <w:lang w:val="es-ES" w:eastAsia="ar-SA"/>
        </w:rPr>
        <w:t xml:space="preserve"> para la</w:t>
      </w:r>
      <w:r>
        <w:rPr>
          <w:rFonts w:ascii="Montserrat" w:eastAsia="Times New Roman" w:hAnsi="Montserrat" w:cs="Arial"/>
          <w:sz w:val="18"/>
          <w:szCs w:val="18"/>
          <w:lang w:val="es-ES" w:eastAsia="ar-SA"/>
        </w:rPr>
        <w:t xml:space="preserve"> correcta</w:t>
      </w:r>
      <w:r w:rsidRPr="007D2538">
        <w:rPr>
          <w:rFonts w:ascii="Montserrat" w:eastAsia="Times New Roman" w:hAnsi="Montserrat" w:cs="Arial"/>
          <w:sz w:val="18"/>
          <w:szCs w:val="18"/>
          <w:lang w:val="es-ES" w:eastAsia="ar-SA"/>
        </w:rPr>
        <w:t xml:space="preserve"> instalación</w:t>
      </w:r>
      <w:r>
        <w:rPr>
          <w:rFonts w:ascii="Montserrat" w:eastAsia="Times New Roman" w:hAnsi="Montserrat" w:cs="Arial"/>
          <w:sz w:val="18"/>
          <w:szCs w:val="18"/>
          <w:lang w:val="es-ES" w:eastAsia="ar-SA"/>
        </w:rPr>
        <w:t>, el apropiado y óptimo</w:t>
      </w:r>
      <w:r w:rsidRPr="007D2538">
        <w:rPr>
          <w:rFonts w:ascii="Montserrat" w:eastAsia="Times New Roman" w:hAnsi="Montserrat" w:cs="Arial"/>
          <w:sz w:val="18"/>
          <w:szCs w:val="18"/>
          <w:lang w:val="es-ES" w:eastAsia="ar-SA"/>
        </w:rPr>
        <w:t xml:space="preserve"> funcionamiento de</w:t>
      </w:r>
      <w:r>
        <w:rPr>
          <w:rFonts w:ascii="Montserrat" w:eastAsia="Times New Roman" w:hAnsi="Montserrat" w:cs="Arial"/>
          <w:sz w:val="18"/>
          <w:szCs w:val="18"/>
          <w:lang w:val="es-ES" w:eastAsia="ar-SA"/>
        </w:rPr>
        <w:t>l (de los)</w:t>
      </w:r>
      <w:r w:rsidRPr="007D2538">
        <w:rPr>
          <w:rFonts w:ascii="Montserrat" w:eastAsia="Times New Roman" w:hAnsi="Montserrat" w:cs="Arial"/>
          <w:sz w:val="18"/>
          <w:szCs w:val="18"/>
          <w:lang w:val="es-ES" w:eastAsia="ar-SA"/>
        </w:rPr>
        <w:t xml:space="preserve"> </w:t>
      </w:r>
      <w:r>
        <w:rPr>
          <w:rFonts w:ascii="Montserrat" w:eastAsia="Times New Roman" w:hAnsi="Montserrat" w:cs="Arial"/>
          <w:sz w:val="18"/>
          <w:szCs w:val="18"/>
          <w:lang w:val="es-ES" w:eastAsia="ar-SA"/>
        </w:rPr>
        <w:t>equipo(s) ofertado(s)</w:t>
      </w:r>
      <w:r w:rsidRPr="007D2538">
        <w:rPr>
          <w:rFonts w:ascii="Montserrat" w:eastAsia="Times New Roman" w:hAnsi="Montserrat" w:cs="Arial"/>
          <w:sz w:val="18"/>
          <w:szCs w:val="18"/>
          <w:lang w:val="es-ES" w:eastAsia="ar-SA"/>
        </w:rPr>
        <w:t xml:space="preserve">, entre ello instalaciones hidrosanitarias </w:t>
      </w:r>
      <w:r>
        <w:rPr>
          <w:rFonts w:ascii="Montserrat" w:eastAsia="Times New Roman" w:hAnsi="Montserrat" w:cs="Arial"/>
          <w:sz w:val="18"/>
          <w:szCs w:val="18"/>
          <w:lang w:val="es-ES" w:eastAsia="ar-SA"/>
        </w:rPr>
        <w:t>y/</w:t>
      </w:r>
      <w:r w:rsidRPr="007D2538">
        <w:rPr>
          <w:rFonts w:ascii="Montserrat" w:eastAsia="Times New Roman" w:hAnsi="Montserrat" w:cs="Arial"/>
          <w:sz w:val="18"/>
          <w:szCs w:val="18"/>
          <w:lang w:val="es-ES" w:eastAsia="ar-SA"/>
        </w:rPr>
        <w:t>o de suministro de flu</w:t>
      </w:r>
      <w:r>
        <w:rPr>
          <w:rFonts w:ascii="Montserrat" w:eastAsia="Times New Roman" w:hAnsi="Montserrat" w:cs="Arial"/>
          <w:sz w:val="18"/>
          <w:szCs w:val="18"/>
          <w:lang w:val="es-ES" w:eastAsia="ar-SA"/>
        </w:rPr>
        <w:t>i</w:t>
      </w:r>
      <w:r w:rsidRPr="007D2538">
        <w:rPr>
          <w:rFonts w:ascii="Montserrat" w:eastAsia="Times New Roman" w:hAnsi="Montserrat" w:cs="Arial"/>
          <w:sz w:val="18"/>
          <w:szCs w:val="18"/>
          <w:lang w:val="es-ES" w:eastAsia="ar-SA"/>
        </w:rPr>
        <w:t>dos y</w:t>
      </w:r>
      <w:r>
        <w:rPr>
          <w:rFonts w:ascii="Montserrat" w:eastAsia="Times New Roman" w:hAnsi="Montserrat" w:cs="Arial"/>
          <w:sz w:val="18"/>
          <w:szCs w:val="18"/>
          <w:lang w:val="es-ES" w:eastAsia="ar-SA"/>
        </w:rPr>
        <w:t>/o</w:t>
      </w:r>
      <w:r w:rsidRPr="007D2538">
        <w:rPr>
          <w:rFonts w:ascii="Montserrat" w:eastAsia="Times New Roman" w:hAnsi="Montserrat" w:cs="Arial"/>
          <w:sz w:val="18"/>
          <w:szCs w:val="18"/>
          <w:lang w:val="es-ES" w:eastAsia="ar-SA"/>
        </w:rPr>
        <w:t xml:space="preserve"> energéticos</w:t>
      </w:r>
      <w:r>
        <w:rPr>
          <w:rFonts w:ascii="Montserrat" w:eastAsia="Times New Roman" w:hAnsi="Montserrat" w:cs="Arial"/>
          <w:sz w:val="18"/>
          <w:szCs w:val="18"/>
          <w:lang w:val="es-ES" w:eastAsia="ar-SA"/>
        </w:rPr>
        <w:t xml:space="preserve"> y/o de los</w:t>
      </w:r>
      <w:r w:rsidRPr="007D2538">
        <w:rPr>
          <w:rFonts w:ascii="Montserrat" w:eastAsia="Times New Roman" w:hAnsi="Montserrat" w:cs="Arial"/>
          <w:sz w:val="18"/>
          <w:szCs w:val="18"/>
          <w:lang w:val="es-ES" w:eastAsia="ar-SA"/>
        </w:rPr>
        <w:t xml:space="preserve"> espacios físicos</w:t>
      </w:r>
      <w:r>
        <w:rPr>
          <w:rFonts w:ascii="Montserrat" w:eastAsia="Times New Roman" w:hAnsi="Montserrat" w:cs="Arial"/>
          <w:sz w:val="18"/>
          <w:szCs w:val="18"/>
          <w:lang w:val="es-ES" w:eastAsia="ar-SA"/>
        </w:rPr>
        <w:t xml:space="preserve"> necesarios, </w:t>
      </w:r>
      <w:r w:rsidRPr="007D2538">
        <w:rPr>
          <w:rFonts w:ascii="Montserrat" w:eastAsia="Times New Roman" w:hAnsi="Montserrat" w:cs="Arial"/>
          <w:sz w:val="18"/>
          <w:szCs w:val="18"/>
          <w:lang w:val="es-ES" w:eastAsia="ar-SA"/>
        </w:rPr>
        <w:t xml:space="preserve">determinados por el personal de la unidad médica receptora </w:t>
      </w:r>
      <w:r>
        <w:rPr>
          <w:rFonts w:ascii="Montserrat" w:eastAsia="Times New Roman" w:hAnsi="Montserrat" w:cs="Arial"/>
          <w:sz w:val="18"/>
          <w:szCs w:val="18"/>
          <w:lang w:val="es-ES" w:eastAsia="ar-SA"/>
        </w:rPr>
        <w:t xml:space="preserve">del (de los) bien(es) adjudicado(s) en la partida(s) mencionada(s) </w:t>
      </w:r>
      <w:r w:rsidRPr="007D2538">
        <w:rPr>
          <w:rFonts w:ascii="Montserrat" w:eastAsia="Times New Roman" w:hAnsi="Montserrat" w:cs="Arial"/>
          <w:sz w:val="18"/>
          <w:szCs w:val="18"/>
          <w:lang w:val="es-ES" w:eastAsia="ar-SA"/>
        </w:rPr>
        <w:t>y que se encuentren directamente relacionados con el área de instalación del bien</w:t>
      </w:r>
      <w:r>
        <w:rPr>
          <w:rFonts w:ascii="Montserrat" w:eastAsia="Times New Roman" w:hAnsi="Montserrat" w:cs="Arial"/>
          <w:sz w:val="18"/>
          <w:szCs w:val="18"/>
          <w:lang w:val="es-ES" w:eastAsia="ar-SA"/>
        </w:rPr>
        <w:t xml:space="preserve"> y su óptimo funcionamiento</w:t>
      </w:r>
      <w:r w:rsidRPr="007D2538">
        <w:rPr>
          <w:rFonts w:ascii="Montserrat" w:eastAsia="Times New Roman" w:hAnsi="Montserrat" w:cs="Arial"/>
          <w:sz w:val="18"/>
          <w:szCs w:val="18"/>
          <w:lang w:val="es-ES" w:eastAsia="ar-SA"/>
        </w:rPr>
        <w:t>.</w:t>
      </w:r>
    </w:p>
    <w:p w14:paraId="0E49522F" w14:textId="77777777" w:rsidR="00E803AF" w:rsidRDefault="00E803AF" w:rsidP="00E803AF">
      <w:pPr>
        <w:tabs>
          <w:tab w:val="left" w:pos="5580"/>
          <w:tab w:val="left" w:pos="7260"/>
        </w:tabs>
        <w:suppressAutoHyphens/>
        <w:rPr>
          <w:rFonts w:ascii="Montserrat" w:eastAsia="Times New Roman" w:hAnsi="Montserrat" w:cs="Arial"/>
          <w:sz w:val="18"/>
          <w:szCs w:val="18"/>
          <w:lang w:val="es-ES" w:eastAsia="ar-SA"/>
        </w:rPr>
      </w:pPr>
    </w:p>
    <w:p w14:paraId="2DE27E10" w14:textId="77777777" w:rsidR="00E803AF" w:rsidRPr="007D2538" w:rsidRDefault="00E803AF" w:rsidP="00E803AF">
      <w:pPr>
        <w:tabs>
          <w:tab w:val="left" w:pos="5580"/>
          <w:tab w:val="left" w:pos="7260"/>
        </w:tabs>
        <w:suppressAutoHyphens/>
        <w:rPr>
          <w:rFonts w:ascii="Montserrat" w:eastAsia="Times New Roman" w:hAnsi="Montserrat" w:cs="Arial"/>
          <w:sz w:val="18"/>
          <w:szCs w:val="18"/>
          <w:lang w:val="es-ES" w:eastAsia="ar-SA"/>
        </w:rPr>
      </w:pPr>
      <w:r>
        <w:rPr>
          <w:rFonts w:ascii="Montserrat" w:eastAsia="Times New Roman" w:hAnsi="Montserrat" w:cs="Arial"/>
          <w:sz w:val="18"/>
          <w:szCs w:val="18"/>
          <w:lang w:val="es-ES" w:eastAsia="ar-SA"/>
        </w:rPr>
        <w:t xml:space="preserve">Adicionalmente mi representada se compromete a coordinarse con el personal de la unidad médica a fin de trabajar sobre la logística, </w:t>
      </w:r>
      <w:r w:rsidRPr="006A66C9">
        <w:rPr>
          <w:rFonts w:ascii="Montserrat" w:eastAsia="Times New Roman" w:hAnsi="Montserrat" w:cs="Arial"/>
          <w:sz w:val="18"/>
          <w:szCs w:val="18"/>
          <w:lang w:val="es-ES" w:eastAsia="ar-SA"/>
        </w:rPr>
        <w:t xml:space="preserve">necesaria respecto a la instalación y puesta a punto de los equipos y el inicio de la prestación del servicio en los plazos establecidos en la Convocatoria. </w:t>
      </w:r>
    </w:p>
    <w:p w14:paraId="650AED00" w14:textId="77777777" w:rsidR="00E803AF" w:rsidRPr="007D2538" w:rsidRDefault="00E803AF" w:rsidP="00E803AF">
      <w:pPr>
        <w:suppressAutoHyphens/>
        <w:rPr>
          <w:rFonts w:ascii="Montserrat" w:eastAsia="Times New Roman" w:hAnsi="Montserrat" w:cs="Arial"/>
          <w:sz w:val="18"/>
          <w:szCs w:val="18"/>
          <w:lang w:val="es-ES" w:eastAsia="ar-SA"/>
        </w:rPr>
      </w:pPr>
    </w:p>
    <w:p w14:paraId="6F32F3E3" w14:textId="77777777" w:rsidR="00E803AF" w:rsidRPr="007D2538" w:rsidRDefault="00E803AF" w:rsidP="00E803AF">
      <w:pPr>
        <w:suppressAutoHyphens/>
        <w:rPr>
          <w:rFonts w:ascii="Montserrat" w:eastAsia="Times New Roman" w:hAnsi="Montserrat" w:cs="Arial"/>
          <w:sz w:val="18"/>
          <w:szCs w:val="18"/>
          <w:lang w:val="es-ES" w:eastAsia="ar-SA"/>
        </w:rPr>
      </w:pPr>
    </w:p>
    <w:p w14:paraId="10C331F8" w14:textId="77777777" w:rsidR="00E803AF" w:rsidRPr="007D2538" w:rsidRDefault="00E803AF" w:rsidP="00E803AF">
      <w:pPr>
        <w:suppressAutoHyphens/>
        <w:rPr>
          <w:rFonts w:ascii="Montserrat" w:eastAsia="Times New Roman" w:hAnsi="Montserrat" w:cs="Arial"/>
          <w:sz w:val="18"/>
          <w:szCs w:val="18"/>
          <w:lang w:val="es-ES" w:eastAsia="ar-SA"/>
        </w:rPr>
      </w:pPr>
    </w:p>
    <w:p w14:paraId="2B60BD27" w14:textId="77777777" w:rsidR="00E803AF" w:rsidRPr="007D2538" w:rsidRDefault="00E803AF" w:rsidP="00E803AF">
      <w:pPr>
        <w:suppressAutoHyphens/>
        <w:jc w:val="center"/>
        <w:rPr>
          <w:rFonts w:ascii="Montserrat" w:eastAsia="Times New Roman" w:hAnsi="Montserrat" w:cs="Arial"/>
          <w:sz w:val="18"/>
          <w:szCs w:val="18"/>
          <w:lang w:val="es-ES" w:eastAsia="ar-SA"/>
        </w:rPr>
      </w:pPr>
    </w:p>
    <w:p w14:paraId="394554A4" w14:textId="77777777" w:rsidR="00E803AF" w:rsidRDefault="00E803AF" w:rsidP="00E803AF">
      <w:pPr>
        <w:widowControl w:val="0"/>
        <w:jc w:val="center"/>
        <w:rPr>
          <w:rFonts w:ascii="Montserrat" w:hAnsi="Montserrat" w:cs="Arial"/>
          <w:noProof/>
          <w:sz w:val="18"/>
          <w:szCs w:val="18"/>
          <w:lang w:val="es-ES_tradnl" w:eastAsia="es-ES"/>
        </w:rPr>
      </w:pPr>
      <w:r w:rsidRPr="007D2538">
        <w:rPr>
          <w:rFonts w:ascii="Montserrat" w:hAnsi="Montserrat" w:cs="Arial"/>
          <w:noProof/>
          <w:sz w:val="18"/>
          <w:szCs w:val="18"/>
          <w:lang w:val="es-ES_tradnl" w:eastAsia="es-ES"/>
        </w:rPr>
        <w:t>____________________________________________</w:t>
      </w:r>
    </w:p>
    <w:p w14:paraId="33CCD864" w14:textId="77777777" w:rsidR="00E803AF" w:rsidRPr="007D2538" w:rsidRDefault="00E803AF" w:rsidP="00E803AF">
      <w:pPr>
        <w:widowControl w:val="0"/>
        <w:jc w:val="center"/>
        <w:rPr>
          <w:rFonts w:ascii="Montserrat" w:hAnsi="Montserrat" w:cs="Arial"/>
          <w:noProof/>
          <w:sz w:val="18"/>
          <w:szCs w:val="18"/>
          <w:lang w:val="es-ES_tradnl" w:eastAsia="es-ES"/>
        </w:rPr>
      </w:pPr>
    </w:p>
    <w:p w14:paraId="549652BD" w14:textId="1EB9B10D" w:rsidR="00C94D31" w:rsidRDefault="00E803AF" w:rsidP="00E803AF">
      <w:pPr>
        <w:jc w:val="center"/>
        <w:rPr>
          <w:rFonts w:ascii="Montserrat" w:hAnsi="Montserrat" w:cs="Arial"/>
          <w:bCs/>
          <w:noProof/>
          <w:sz w:val="18"/>
          <w:szCs w:val="18"/>
          <w:lang w:val="es-ES_tradnl"/>
        </w:rPr>
      </w:pPr>
      <w:r w:rsidRPr="007D2538">
        <w:rPr>
          <w:rFonts w:ascii="Montserrat" w:hAnsi="Montserrat" w:cs="Arial"/>
          <w:bCs/>
          <w:noProof/>
          <w:sz w:val="18"/>
          <w:szCs w:val="18"/>
          <w:lang w:val="es-ES_tradnl"/>
        </w:rPr>
        <w:t xml:space="preserve">(Nombre y firma del Representante </w:t>
      </w:r>
      <w:r>
        <w:rPr>
          <w:rFonts w:ascii="Montserrat" w:hAnsi="Montserrat" w:cs="Arial"/>
          <w:bCs/>
          <w:noProof/>
          <w:sz w:val="18"/>
          <w:szCs w:val="18"/>
          <w:lang w:val="es-ES_tradnl"/>
        </w:rPr>
        <w:t>Legal.</w:t>
      </w:r>
    </w:p>
    <w:p w14:paraId="54CA07E1" w14:textId="77777777" w:rsidR="00C94D31" w:rsidRDefault="00C94D31">
      <w:pPr>
        <w:spacing w:after="200" w:line="276" w:lineRule="auto"/>
        <w:jc w:val="left"/>
        <w:rPr>
          <w:rFonts w:ascii="Montserrat" w:hAnsi="Montserrat" w:cs="Arial"/>
          <w:bCs/>
          <w:noProof/>
          <w:sz w:val="18"/>
          <w:szCs w:val="18"/>
          <w:lang w:val="es-ES_tradnl"/>
        </w:rPr>
      </w:pPr>
      <w:r>
        <w:rPr>
          <w:rFonts w:ascii="Montserrat" w:hAnsi="Montserrat" w:cs="Arial"/>
          <w:bCs/>
          <w:noProof/>
          <w:sz w:val="18"/>
          <w:szCs w:val="18"/>
          <w:lang w:val="es-ES_tradnl"/>
        </w:rPr>
        <w:br w:type="page"/>
      </w:r>
    </w:p>
    <w:p w14:paraId="13AF8108" w14:textId="5FDEA5E9" w:rsidR="00225ED0" w:rsidRPr="00B606CD" w:rsidRDefault="00225ED0" w:rsidP="00225ED0">
      <w:pPr>
        <w:jc w:val="center"/>
        <w:rPr>
          <w:rFonts w:cs="Noto Sans"/>
          <w:b/>
          <w:bCs/>
          <w:szCs w:val="20"/>
        </w:rPr>
      </w:pPr>
      <w:r w:rsidRPr="00B606CD">
        <w:rPr>
          <w:rFonts w:cs="Noto Sans"/>
          <w:b/>
          <w:bCs/>
          <w:szCs w:val="20"/>
        </w:rPr>
        <w:lastRenderedPageBreak/>
        <w:t xml:space="preserve">FORMATO </w:t>
      </w:r>
      <w:r>
        <w:rPr>
          <w:rFonts w:cs="Noto Sans"/>
          <w:b/>
          <w:bCs/>
        </w:rPr>
        <w:t>ANEXO NÚMERO</w:t>
      </w:r>
      <w:r w:rsidRPr="00B606CD">
        <w:rPr>
          <w:rFonts w:cs="Noto Sans"/>
          <w:b/>
          <w:bCs/>
          <w:szCs w:val="20"/>
        </w:rPr>
        <w:t xml:space="preserve"> T</w:t>
      </w:r>
      <w:r>
        <w:rPr>
          <w:rFonts w:cs="Noto Sans"/>
          <w:b/>
          <w:bCs/>
          <w:szCs w:val="20"/>
        </w:rPr>
        <w:t>32</w:t>
      </w:r>
      <w:r w:rsidRPr="00B606CD">
        <w:rPr>
          <w:rFonts w:cs="Noto Sans"/>
          <w:b/>
          <w:bCs/>
          <w:szCs w:val="20"/>
        </w:rPr>
        <w:t xml:space="preserve"> </w:t>
      </w:r>
      <w:r>
        <w:rPr>
          <w:rFonts w:cs="Noto Sans"/>
          <w:b/>
          <w:bCs/>
          <w:szCs w:val="20"/>
        </w:rPr>
        <w:t xml:space="preserve">(T TREINTA Y DOS) </w:t>
      </w:r>
      <w:r w:rsidRPr="00B606CD">
        <w:rPr>
          <w:rFonts w:cs="Noto Sans"/>
          <w:b/>
          <w:bCs/>
          <w:szCs w:val="20"/>
        </w:rPr>
        <w:t>RELACIÓN DE REGISTROS SANITARIOS y CERTIFICADOS DE CALIDAD</w:t>
      </w:r>
    </w:p>
    <w:p w14:paraId="4EF5BF1C" w14:textId="77777777" w:rsidR="00225ED0" w:rsidRPr="00B606CD" w:rsidRDefault="00225ED0" w:rsidP="00225ED0">
      <w:pPr>
        <w:jc w:val="center"/>
        <w:rPr>
          <w:rFonts w:cs="Noto Sans"/>
          <w:sz w:val="16"/>
          <w:szCs w:val="16"/>
        </w:rPr>
      </w:pPr>
    </w:p>
    <w:p w14:paraId="44B17FA5" w14:textId="77777777" w:rsidR="00225ED0" w:rsidRPr="00B606CD" w:rsidRDefault="00225ED0" w:rsidP="00225ED0">
      <w:pPr>
        <w:rPr>
          <w:rFonts w:cs="Noto Sans"/>
          <w:sz w:val="18"/>
          <w:szCs w:val="18"/>
        </w:rPr>
      </w:pPr>
      <w:r w:rsidRPr="00B606CD">
        <w:rPr>
          <w:rFonts w:cs="Noto Sans"/>
          <w:sz w:val="18"/>
          <w:szCs w:val="18"/>
        </w:rPr>
        <w:t xml:space="preserve">ENTREGADOS DENTRO DE LA PROPUESTA DE AL MENOS EL 80% DE LOS BIENES DE CONSUMO BÁSICOS Y COMPLEMENTARIOS Y DEL 100% DEL CONTENIDO DE LOS PROCEDIMIENTOS </w:t>
      </w:r>
    </w:p>
    <w:p w14:paraId="687ABB0D" w14:textId="77777777" w:rsidR="00225ED0" w:rsidRPr="00B606CD" w:rsidRDefault="00225ED0" w:rsidP="00225ED0">
      <w:pPr>
        <w:keepNext/>
        <w:keepLines/>
        <w:jc w:val="center"/>
        <w:outlineLvl w:val="0"/>
        <w:rPr>
          <w:rFonts w:eastAsiaTheme="majorEastAsia" w:cs="Noto Sans"/>
          <w:b/>
          <w:bCs/>
          <w:sz w:val="16"/>
          <w:szCs w:val="16"/>
        </w:rPr>
      </w:pPr>
    </w:p>
    <w:tbl>
      <w:tblPr>
        <w:tblW w:w="1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92"/>
        <w:gridCol w:w="554"/>
        <w:gridCol w:w="1045"/>
        <w:gridCol w:w="880"/>
        <w:gridCol w:w="786"/>
        <w:gridCol w:w="860"/>
        <w:gridCol w:w="558"/>
        <w:gridCol w:w="919"/>
        <w:gridCol w:w="1022"/>
        <w:gridCol w:w="919"/>
        <w:gridCol w:w="971"/>
        <w:gridCol w:w="665"/>
      </w:tblGrid>
      <w:tr w:rsidR="00E34332" w:rsidRPr="00B606CD" w14:paraId="7AFD2F40" w14:textId="77777777" w:rsidTr="00E63F62">
        <w:trPr>
          <w:trHeight w:val="330"/>
        </w:trPr>
        <w:tc>
          <w:tcPr>
            <w:tcW w:w="160" w:type="dxa"/>
            <w:shd w:val="clear" w:color="000000" w:fill="D8E4BC"/>
            <w:vAlign w:val="center"/>
          </w:tcPr>
          <w:p w14:paraId="4766C0F5"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CONSECUTIVO</w:t>
            </w:r>
          </w:p>
        </w:tc>
        <w:tc>
          <w:tcPr>
            <w:tcW w:w="160" w:type="dxa"/>
            <w:shd w:val="clear" w:color="000000" w:fill="D8E4BC"/>
            <w:noWrap/>
            <w:vAlign w:val="center"/>
            <w:hideMark/>
          </w:tcPr>
          <w:p w14:paraId="4C054BAC" w14:textId="23B67B58" w:rsidR="00225ED0" w:rsidRPr="00B606CD" w:rsidRDefault="00E34332" w:rsidP="00E63F62">
            <w:pPr>
              <w:jc w:val="center"/>
              <w:rPr>
                <w:rFonts w:eastAsia="Times New Roman" w:cs="Noto Sans"/>
                <w:b/>
                <w:bCs/>
                <w:color w:val="000000"/>
                <w:sz w:val="14"/>
                <w:szCs w:val="14"/>
                <w:lang w:eastAsia="zh-CN"/>
              </w:rPr>
            </w:pPr>
            <w:r>
              <w:rPr>
                <w:rFonts w:eastAsia="Times New Roman" w:cs="Noto Sans"/>
                <w:b/>
                <w:bCs/>
                <w:color w:val="000000"/>
                <w:sz w:val="14"/>
                <w:szCs w:val="14"/>
                <w:lang w:eastAsia="zh-CN"/>
              </w:rPr>
              <w:t>CLAVE</w:t>
            </w:r>
          </w:p>
        </w:tc>
        <w:tc>
          <w:tcPr>
            <w:tcW w:w="160" w:type="dxa"/>
            <w:shd w:val="clear" w:color="000000" w:fill="D8E4BC"/>
            <w:vAlign w:val="center"/>
            <w:hideMark/>
          </w:tcPr>
          <w:p w14:paraId="0234E911"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DESCRIPCION</w:t>
            </w:r>
          </w:p>
        </w:tc>
        <w:tc>
          <w:tcPr>
            <w:tcW w:w="160" w:type="dxa"/>
            <w:shd w:val="clear" w:color="000000" w:fill="D8E4BC"/>
            <w:vAlign w:val="center"/>
          </w:tcPr>
          <w:p w14:paraId="42DDF403"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DE REGISTRO SANITARIO</w:t>
            </w:r>
          </w:p>
        </w:tc>
        <w:tc>
          <w:tcPr>
            <w:tcW w:w="160" w:type="dxa"/>
            <w:shd w:val="clear" w:color="000000" w:fill="D8E4BC"/>
            <w:vAlign w:val="center"/>
          </w:tcPr>
          <w:p w14:paraId="57E6F1D4"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VIGENCIA</w:t>
            </w:r>
          </w:p>
        </w:tc>
        <w:tc>
          <w:tcPr>
            <w:tcW w:w="160" w:type="dxa"/>
            <w:shd w:val="clear" w:color="000000" w:fill="D8E4BC"/>
          </w:tcPr>
          <w:p w14:paraId="51D84195" w14:textId="77777777" w:rsidR="00225ED0" w:rsidRPr="00B606CD" w:rsidRDefault="00225ED0" w:rsidP="00E63F62">
            <w:pPr>
              <w:jc w:val="center"/>
              <w:rPr>
                <w:rFonts w:cs="Noto Sans"/>
                <w:b/>
                <w:bCs/>
                <w:sz w:val="14"/>
                <w:szCs w:val="14"/>
              </w:rPr>
            </w:pPr>
            <w:r w:rsidRPr="00B606CD">
              <w:rPr>
                <w:rFonts w:eastAsia="Times New Roman" w:cs="Noto Sans"/>
                <w:b/>
                <w:bCs/>
                <w:color w:val="000000"/>
                <w:sz w:val="14"/>
                <w:szCs w:val="14"/>
                <w:lang w:eastAsia="zh-CN"/>
              </w:rPr>
              <w:t>NÚMERO DE</w:t>
            </w:r>
          </w:p>
          <w:p w14:paraId="7058DCB9" w14:textId="77777777" w:rsidR="00225ED0" w:rsidRPr="00B606CD" w:rsidRDefault="00225ED0" w:rsidP="00E63F62">
            <w:pPr>
              <w:jc w:val="center"/>
              <w:rPr>
                <w:rFonts w:cs="Noto Sans"/>
                <w:b/>
                <w:bCs/>
                <w:sz w:val="14"/>
                <w:szCs w:val="14"/>
              </w:rPr>
            </w:pPr>
            <w:r w:rsidRPr="00B606CD">
              <w:rPr>
                <w:rFonts w:cs="Noto Sans"/>
                <w:b/>
                <w:bCs/>
                <w:sz w:val="14"/>
                <w:szCs w:val="14"/>
              </w:rPr>
              <w:t>constancia oficial, expedida por la S.S.A</w:t>
            </w:r>
          </w:p>
        </w:tc>
        <w:tc>
          <w:tcPr>
            <w:tcW w:w="160" w:type="dxa"/>
            <w:shd w:val="clear" w:color="000000" w:fill="D8E4BC"/>
            <w:vAlign w:val="center"/>
          </w:tcPr>
          <w:p w14:paraId="1C189F1E" w14:textId="77777777" w:rsidR="00225ED0" w:rsidRPr="00B606CD" w:rsidRDefault="00225ED0" w:rsidP="00E63F62">
            <w:pPr>
              <w:jc w:val="center"/>
              <w:rPr>
                <w:rFonts w:cs="Noto Sans"/>
                <w:b/>
                <w:bCs/>
                <w:sz w:val="14"/>
                <w:szCs w:val="14"/>
              </w:rPr>
            </w:pPr>
            <w:r w:rsidRPr="00B606CD">
              <w:rPr>
                <w:rFonts w:cs="Noto Sans"/>
                <w:b/>
                <w:bCs/>
                <w:sz w:val="14"/>
                <w:szCs w:val="14"/>
              </w:rPr>
              <w:t>COPIA DEL D.O.F.</w:t>
            </w:r>
          </w:p>
        </w:tc>
        <w:tc>
          <w:tcPr>
            <w:tcW w:w="160" w:type="dxa"/>
            <w:shd w:val="clear" w:color="000000" w:fill="D8E4BC"/>
            <w:vAlign w:val="center"/>
          </w:tcPr>
          <w:p w14:paraId="779D09C0" w14:textId="77777777" w:rsidR="00225ED0" w:rsidRPr="00B606CD" w:rsidRDefault="00225ED0" w:rsidP="00E63F62">
            <w:pPr>
              <w:jc w:val="center"/>
              <w:rPr>
                <w:rFonts w:cs="Noto Sans"/>
                <w:b/>
                <w:bCs/>
                <w:sz w:val="14"/>
                <w:szCs w:val="14"/>
              </w:rPr>
            </w:pPr>
            <w:r w:rsidRPr="00B606CD">
              <w:rPr>
                <w:rFonts w:cs="Noto Sans"/>
                <w:b/>
                <w:bCs/>
                <w:sz w:val="14"/>
                <w:szCs w:val="14"/>
              </w:rPr>
              <w:t>ENVIA JUNTO CON LA PROPUESTA</w:t>
            </w:r>
          </w:p>
          <w:p w14:paraId="5E8C125E" w14:textId="77777777" w:rsidR="00225ED0" w:rsidRPr="00B606CD" w:rsidRDefault="00225ED0" w:rsidP="00E63F62">
            <w:pPr>
              <w:jc w:val="center"/>
              <w:rPr>
                <w:rFonts w:cs="Noto Sans"/>
                <w:b/>
                <w:bCs/>
                <w:sz w:val="14"/>
                <w:szCs w:val="14"/>
              </w:rPr>
            </w:pPr>
            <w:r w:rsidRPr="00B606CD">
              <w:rPr>
                <w:rFonts w:cs="Noto Sans"/>
                <w:b/>
                <w:bCs/>
                <w:sz w:val="14"/>
                <w:szCs w:val="14"/>
              </w:rPr>
              <w:t>SI o NO</w:t>
            </w:r>
          </w:p>
        </w:tc>
        <w:tc>
          <w:tcPr>
            <w:tcW w:w="160" w:type="dxa"/>
            <w:shd w:val="clear" w:color="000000" w:fill="D8E4BC"/>
            <w:vAlign w:val="center"/>
          </w:tcPr>
          <w:p w14:paraId="3EA997A9" w14:textId="77777777" w:rsidR="00225ED0" w:rsidRPr="00B606CD" w:rsidRDefault="00225ED0" w:rsidP="00E63F62">
            <w:pPr>
              <w:jc w:val="center"/>
              <w:rPr>
                <w:rFonts w:cs="Noto Sans"/>
                <w:b/>
                <w:bCs/>
                <w:sz w:val="14"/>
                <w:szCs w:val="14"/>
              </w:rPr>
            </w:pPr>
            <w:r w:rsidRPr="00B606CD">
              <w:rPr>
                <w:rFonts w:cs="Noto Sans"/>
                <w:b/>
                <w:bCs/>
                <w:sz w:val="14"/>
                <w:szCs w:val="14"/>
              </w:rPr>
              <w:t>NÚMERO DE CERTIFICADO DE CALIDAD</w:t>
            </w:r>
          </w:p>
        </w:tc>
        <w:tc>
          <w:tcPr>
            <w:tcW w:w="160" w:type="dxa"/>
            <w:shd w:val="clear" w:color="000000" w:fill="D8E4BC"/>
            <w:vAlign w:val="center"/>
          </w:tcPr>
          <w:p w14:paraId="0B2BFD5F" w14:textId="77777777" w:rsidR="00225ED0" w:rsidRPr="00B606CD" w:rsidRDefault="00225ED0" w:rsidP="00E63F62">
            <w:pPr>
              <w:jc w:val="center"/>
              <w:rPr>
                <w:rFonts w:cs="Noto Sans"/>
                <w:b/>
                <w:bCs/>
                <w:sz w:val="14"/>
                <w:szCs w:val="14"/>
              </w:rPr>
            </w:pPr>
            <w:r w:rsidRPr="00B606CD">
              <w:rPr>
                <w:rFonts w:cs="Noto Sans"/>
                <w:b/>
                <w:bCs/>
                <w:sz w:val="14"/>
                <w:szCs w:val="14"/>
              </w:rPr>
              <w:t>ENVIA JUNTO CON LA PROPUESTA</w:t>
            </w:r>
          </w:p>
          <w:p w14:paraId="31A3EA39" w14:textId="77777777" w:rsidR="00225ED0" w:rsidRPr="00B606CD" w:rsidRDefault="00225ED0" w:rsidP="00E63F62">
            <w:pPr>
              <w:jc w:val="center"/>
              <w:rPr>
                <w:rFonts w:cs="Noto Sans"/>
                <w:b/>
                <w:bCs/>
                <w:sz w:val="14"/>
                <w:szCs w:val="14"/>
              </w:rPr>
            </w:pPr>
            <w:r w:rsidRPr="00B606CD">
              <w:rPr>
                <w:rFonts w:cs="Noto Sans"/>
                <w:b/>
                <w:bCs/>
                <w:sz w:val="14"/>
                <w:szCs w:val="14"/>
              </w:rPr>
              <w:t>SI o NO</w:t>
            </w:r>
          </w:p>
        </w:tc>
        <w:tc>
          <w:tcPr>
            <w:tcW w:w="160" w:type="dxa"/>
            <w:shd w:val="clear" w:color="000000" w:fill="D8E4BC"/>
          </w:tcPr>
          <w:p w14:paraId="785D55D5" w14:textId="77777777" w:rsidR="00225ED0" w:rsidRPr="00B606CD" w:rsidRDefault="00225ED0" w:rsidP="00E63F62">
            <w:pPr>
              <w:jc w:val="center"/>
              <w:rPr>
                <w:rFonts w:cs="Noto Sans"/>
                <w:b/>
                <w:bCs/>
                <w:sz w:val="14"/>
                <w:szCs w:val="14"/>
              </w:rPr>
            </w:pPr>
            <w:r w:rsidRPr="00B606CD">
              <w:rPr>
                <w:rFonts w:cs="Noto Sans"/>
                <w:b/>
                <w:bCs/>
                <w:sz w:val="14"/>
                <w:szCs w:val="14"/>
              </w:rPr>
              <w:t>NOMBRE DEL FABRICANTE</w:t>
            </w:r>
          </w:p>
        </w:tc>
        <w:tc>
          <w:tcPr>
            <w:tcW w:w="160" w:type="dxa"/>
            <w:shd w:val="clear" w:color="000000" w:fill="D8E4BC"/>
          </w:tcPr>
          <w:p w14:paraId="2FB2D75F" w14:textId="77777777" w:rsidR="00225ED0" w:rsidRPr="00B606CD" w:rsidRDefault="00225ED0" w:rsidP="00E63F62">
            <w:pPr>
              <w:jc w:val="center"/>
              <w:rPr>
                <w:rFonts w:cs="Noto Sans"/>
                <w:b/>
                <w:bCs/>
                <w:sz w:val="14"/>
                <w:szCs w:val="14"/>
              </w:rPr>
            </w:pPr>
            <w:r w:rsidRPr="00B606CD">
              <w:rPr>
                <w:rFonts w:cs="Noto Sans"/>
                <w:b/>
                <w:bCs/>
                <w:sz w:val="14"/>
                <w:szCs w:val="14"/>
              </w:rPr>
              <w:t>PAIS DE ORIGEN DEL BIEN</w:t>
            </w:r>
          </w:p>
        </w:tc>
      </w:tr>
      <w:tr w:rsidR="00E34332" w:rsidRPr="00B606CD" w14:paraId="58481C19" w14:textId="77777777" w:rsidTr="00E63F62">
        <w:trPr>
          <w:trHeight w:val="990"/>
        </w:trPr>
        <w:tc>
          <w:tcPr>
            <w:tcW w:w="160" w:type="dxa"/>
          </w:tcPr>
          <w:p w14:paraId="5E0A9EFD" w14:textId="77777777" w:rsidR="00225ED0" w:rsidRPr="00B606CD" w:rsidRDefault="00225ED0" w:rsidP="00E63F62">
            <w:pPr>
              <w:jc w:val="center"/>
              <w:rPr>
                <w:rFonts w:eastAsia="Times New Roman" w:cs="Noto Sans"/>
                <w:color w:val="000000"/>
                <w:sz w:val="14"/>
                <w:szCs w:val="14"/>
                <w:lang w:eastAsia="zh-CN"/>
              </w:rPr>
            </w:pPr>
          </w:p>
        </w:tc>
        <w:tc>
          <w:tcPr>
            <w:tcW w:w="160" w:type="dxa"/>
            <w:noWrap/>
            <w:vAlign w:val="center"/>
          </w:tcPr>
          <w:p w14:paraId="588229BF" w14:textId="77777777" w:rsidR="00225ED0" w:rsidRPr="00B606CD" w:rsidRDefault="00225ED0" w:rsidP="00E63F62">
            <w:pPr>
              <w:jc w:val="center"/>
              <w:rPr>
                <w:rFonts w:eastAsia="Times New Roman" w:cs="Noto Sans"/>
                <w:color w:val="000000"/>
                <w:sz w:val="14"/>
                <w:szCs w:val="14"/>
                <w:lang w:eastAsia="zh-CN"/>
              </w:rPr>
            </w:pPr>
          </w:p>
        </w:tc>
        <w:tc>
          <w:tcPr>
            <w:tcW w:w="160" w:type="dxa"/>
            <w:vAlign w:val="center"/>
          </w:tcPr>
          <w:p w14:paraId="14887C6D" w14:textId="77777777" w:rsidR="00225ED0" w:rsidRPr="00B606CD" w:rsidRDefault="00225ED0" w:rsidP="00E63F62">
            <w:pPr>
              <w:rPr>
                <w:rFonts w:eastAsia="Times New Roman" w:cs="Noto Sans"/>
                <w:color w:val="000000"/>
                <w:sz w:val="14"/>
                <w:szCs w:val="14"/>
                <w:lang w:eastAsia="zh-CN"/>
              </w:rPr>
            </w:pPr>
          </w:p>
        </w:tc>
        <w:tc>
          <w:tcPr>
            <w:tcW w:w="160" w:type="dxa"/>
            <w:vAlign w:val="center"/>
          </w:tcPr>
          <w:p w14:paraId="531A149F"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2A960C5A"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5964A472"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05059BC2"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43351BFF"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677FDA27"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2EE1062D"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09B6B76E" w14:textId="77777777" w:rsidR="00225ED0" w:rsidRPr="00B606CD" w:rsidRDefault="00225ED0" w:rsidP="00E63F62">
            <w:pPr>
              <w:jc w:val="center"/>
              <w:rPr>
                <w:rFonts w:eastAsia="Times New Roman" w:cs="Noto Sans"/>
                <w:color w:val="000000"/>
                <w:sz w:val="14"/>
                <w:szCs w:val="14"/>
                <w:lang w:eastAsia="zh-CN"/>
              </w:rPr>
            </w:pPr>
          </w:p>
        </w:tc>
        <w:tc>
          <w:tcPr>
            <w:tcW w:w="160" w:type="dxa"/>
          </w:tcPr>
          <w:p w14:paraId="41A7AA96" w14:textId="77777777" w:rsidR="00225ED0" w:rsidRPr="00B606CD" w:rsidRDefault="00225ED0" w:rsidP="00E63F62">
            <w:pPr>
              <w:jc w:val="center"/>
              <w:rPr>
                <w:rFonts w:eastAsia="Times New Roman" w:cs="Noto Sans"/>
                <w:color w:val="000000"/>
                <w:sz w:val="14"/>
                <w:szCs w:val="14"/>
                <w:lang w:eastAsia="zh-CN"/>
              </w:rPr>
            </w:pPr>
          </w:p>
        </w:tc>
      </w:tr>
    </w:tbl>
    <w:p w14:paraId="616AE297" w14:textId="77777777" w:rsidR="00225ED0" w:rsidRDefault="00225ED0" w:rsidP="00225ED0">
      <w:pPr>
        <w:rPr>
          <w:rFonts w:cs="Noto Sans"/>
          <w:b/>
          <w:bCs/>
          <w:sz w:val="16"/>
          <w:szCs w:val="16"/>
        </w:rPr>
      </w:pPr>
    </w:p>
    <w:p w14:paraId="5C83B031" w14:textId="7B59D1A6" w:rsidR="00225ED0" w:rsidRPr="00B606CD" w:rsidRDefault="00225ED0" w:rsidP="00225ED0">
      <w:pPr>
        <w:rPr>
          <w:rFonts w:cs="Noto Sans"/>
          <w:sz w:val="16"/>
          <w:szCs w:val="16"/>
        </w:rPr>
      </w:pPr>
      <w:r w:rsidRPr="00B606CD">
        <w:rPr>
          <w:rFonts w:cs="Noto Sans"/>
          <w:b/>
          <w:bCs/>
          <w:sz w:val="16"/>
          <w:szCs w:val="16"/>
        </w:rPr>
        <w:t>NOTA</w:t>
      </w:r>
      <w:r w:rsidRPr="00B606CD">
        <w:rPr>
          <w:rFonts w:cs="Noto Sans"/>
          <w:sz w:val="16"/>
          <w:szCs w:val="16"/>
        </w:rPr>
        <w:t xml:space="preserve">: TODOS Y CADA UNO DE LOS REGISTRO SANITARIOS PRESENTADOS DENTRO DE LA PROPUESTA </w:t>
      </w:r>
      <w:r w:rsidRPr="00B606CD">
        <w:rPr>
          <w:rFonts w:cs="Noto Sans"/>
          <w:b/>
          <w:bCs/>
          <w:sz w:val="16"/>
          <w:szCs w:val="16"/>
        </w:rPr>
        <w:t>DEBERÁN DE ESTAR VIGENTES</w:t>
      </w:r>
      <w:r w:rsidRPr="00B606CD">
        <w:rPr>
          <w:rFonts w:cs="Noto Sans"/>
          <w:sz w:val="16"/>
          <w:szCs w:val="16"/>
        </w:rPr>
        <w:t>, en caso de que el Registro Sanitario no se encuentre dentro del periodo de vigencia de 5 años, o se encuentre dentro de los 150 días naturales previos a su vencimiento, deberá presentar la documentación solicitada en el numeral II inciso d) de la presente convocatoria, así mismo todos y cada uno de los certificados de calidad presentados dentro de la propuesta deberán estar vigentes durante el proceso de contratación y durante la vigencia del contrato en caso de resultar adjudicado.</w:t>
      </w:r>
    </w:p>
    <w:p w14:paraId="430B32E0" w14:textId="77777777" w:rsidR="00225ED0" w:rsidRPr="00B606CD" w:rsidRDefault="00225ED0" w:rsidP="00225ED0">
      <w:pPr>
        <w:rPr>
          <w:rFonts w:cs="Noto Sans"/>
          <w:b/>
          <w:bCs/>
          <w:sz w:val="16"/>
          <w:szCs w:val="16"/>
        </w:rPr>
      </w:pPr>
    </w:p>
    <w:p w14:paraId="1FAB8482" w14:textId="77777777" w:rsidR="00225ED0" w:rsidRPr="00B606CD" w:rsidRDefault="00225ED0" w:rsidP="00225ED0">
      <w:pPr>
        <w:jc w:val="center"/>
        <w:rPr>
          <w:rFonts w:cs="Noto Sans"/>
          <w:b/>
          <w:bCs/>
          <w:sz w:val="18"/>
          <w:szCs w:val="18"/>
        </w:rPr>
      </w:pPr>
      <w:r w:rsidRPr="00B606CD">
        <w:rPr>
          <w:rFonts w:cs="Noto Sans"/>
          <w:b/>
          <w:bCs/>
          <w:sz w:val="18"/>
          <w:szCs w:val="18"/>
        </w:rPr>
        <w:t>REGISTROS SANITARIOS y CERTIFICADOS DE CALIDAD RESTANTES POR ENTREGAR AL TITULAR DE LA JEFATURA DE SERVICIOS DE PRESTACIONES MÉDICAS</w:t>
      </w:r>
    </w:p>
    <w:p w14:paraId="12072D7F" w14:textId="77777777" w:rsidR="00225ED0" w:rsidRPr="00B606CD" w:rsidRDefault="00225ED0" w:rsidP="00225ED0">
      <w:pPr>
        <w:rPr>
          <w:rFonts w:cs="Noto Sans"/>
          <w:b/>
          <w:bCs/>
          <w:sz w:val="16"/>
          <w:szCs w:val="16"/>
        </w:rPr>
      </w:pPr>
    </w:p>
    <w:tbl>
      <w:tblPr>
        <w:tblW w:w="984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3"/>
        <w:gridCol w:w="531"/>
        <w:gridCol w:w="1092"/>
        <w:gridCol w:w="918"/>
        <w:gridCol w:w="914"/>
        <w:gridCol w:w="1559"/>
        <w:gridCol w:w="580"/>
        <w:gridCol w:w="1068"/>
        <w:gridCol w:w="1014"/>
        <w:gridCol w:w="1024"/>
      </w:tblGrid>
      <w:tr w:rsidR="00225ED0" w:rsidRPr="00B606CD" w14:paraId="1C8892B1" w14:textId="77777777" w:rsidTr="00E63F62">
        <w:trPr>
          <w:trHeight w:val="330"/>
        </w:trPr>
        <w:tc>
          <w:tcPr>
            <w:tcW w:w="1143" w:type="dxa"/>
            <w:shd w:val="clear" w:color="000000" w:fill="D8E4BC"/>
            <w:vAlign w:val="center"/>
          </w:tcPr>
          <w:p w14:paraId="38691271"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CONSECUTIVO</w:t>
            </w:r>
          </w:p>
        </w:tc>
        <w:tc>
          <w:tcPr>
            <w:tcW w:w="531" w:type="dxa"/>
            <w:shd w:val="clear" w:color="000000" w:fill="D8E4BC"/>
            <w:noWrap/>
            <w:vAlign w:val="center"/>
            <w:hideMark/>
          </w:tcPr>
          <w:p w14:paraId="31F54075"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CLVSI</w:t>
            </w:r>
          </w:p>
        </w:tc>
        <w:tc>
          <w:tcPr>
            <w:tcW w:w="1092" w:type="dxa"/>
            <w:shd w:val="clear" w:color="000000" w:fill="D8E4BC"/>
            <w:vAlign w:val="center"/>
            <w:hideMark/>
          </w:tcPr>
          <w:p w14:paraId="28B6A651"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DESCRIPCION</w:t>
            </w:r>
          </w:p>
        </w:tc>
        <w:tc>
          <w:tcPr>
            <w:tcW w:w="918" w:type="dxa"/>
            <w:shd w:val="clear" w:color="000000" w:fill="D8E4BC"/>
            <w:vAlign w:val="center"/>
          </w:tcPr>
          <w:p w14:paraId="021734CA"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NÚMERO DE REGISTRO SANITARIO</w:t>
            </w:r>
          </w:p>
        </w:tc>
        <w:tc>
          <w:tcPr>
            <w:tcW w:w="914" w:type="dxa"/>
            <w:shd w:val="clear" w:color="000000" w:fill="D8E4BC"/>
            <w:vAlign w:val="center"/>
          </w:tcPr>
          <w:p w14:paraId="4F50E82C" w14:textId="77777777" w:rsidR="00225ED0" w:rsidRPr="00B606CD" w:rsidRDefault="00225ED0" w:rsidP="00E63F62">
            <w:pPr>
              <w:jc w:val="center"/>
              <w:rPr>
                <w:rFonts w:eastAsia="Times New Roman" w:cs="Noto Sans"/>
                <w:b/>
                <w:bCs/>
                <w:color w:val="000000"/>
                <w:sz w:val="14"/>
                <w:szCs w:val="14"/>
                <w:lang w:eastAsia="zh-CN"/>
              </w:rPr>
            </w:pPr>
            <w:r w:rsidRPr="00B606CD">
              <w:rPr>
                <w:rFonts w:eastAsia="Times New Roman" w:cs="Noto Sans"/>
                <w:b/>
                <w:bCs/>
                <w:color w:val="000000"/>
                <w:sz w:val="14"/>
                <w:szCs w:val="14"/>
                <w:lang w:eastAsia="zh-CN"/>
              </w:rPr>
              <w:t>VIGENCIA</w:t>
            </w:r>
          </w:p>
        </w:tc>
        <w:tc>
          <w:tcPr>
            <w:tcW w:w="1559" w:type="dxa"/>
            <w:shd w:val="clear" w:color="000000" w:fill="D8E4BC"/>
            <w:vAlign w:val="center"/>
          </w:tcPr>
          <w:p w14:paraId="6DE7C211" w14:textId="77777777" w:rsidR="00225ED0" w:rsidRPr="00B606CD" w:rsidRDefault="00225ED0" w:rsidP="00E63F62">
            <w:pPr>
              <w:jc w:val="center"/>
              <w:rPr>
                <w:rFonts w:cs="Noto Sans"/>
                <w:b/>
                <w:bCs/>
                <w:sz w:val="14"/>
                <w:szCs w:val="14"/>
              </w:rPr>
            </w:pPr>
            <w:r w:rsidRPr="00B606CD">
              <w:rPr>
                <w:rFonts w:eastAsia="Times New Roman" w:cs="Noto Sans"/>
                <w:b/>
                <w:bCs/>
                <w:color w:val="000000"/>
                <w:sz w:val="14"/>
                <w:szCs w:val="14"/>
                <w:lang w:eastAsia="zh-CN"/>
              </w:rPr>
              <w:t>NÚMERO DE</w:t>
            </w:r>
          </w:p>
          <w:p w14:paraId="6F0CEE19" w14:textId="77777777" w:rsidR="00225ED0" w:rsidRPr="00B606CD" w:rsidRDefault="00225ED0" w:rsidP="00E63F62">
            <w:pPr>
              <w:jc w:val="center"/>
              <w:rPr>
                <w:rFonts w:cs="Noto Sans"/>
                <w:b/>
                <w:bCs/>
                <w:sz w:val="14"/>
                <w:szCs w:val="14"/>
              </w:rPr>
            </w:pPr>
            <w:r w:rsidRPr="00B606CD">
              <w:rPr>
                <w:rFonts w:cs="Noto Sans"/>
                <w:b/>
                <w:bCs/>
                <w:sz w:val="14"/>
                <w:szCs w:val="14"/>
              </w:rPr>
              <w:t>constancia oficial, expedida por la S.S.A</w:t>
            </w:r>
          </w:p>
        </w:tc>
        <w:tc>
          <w:tcPr>
            <w:tcW w:w="580" w:type="dxa"/>
            <w:shd w:val="clear" w:color="000000" w:fill="D8E4BC"/>
            <w:vAlign w:val="center"/>
          </w:tcPr>
          <w:p w14:paraId="5E1732E3" w14:textId="77777777" w:rsidR="00225ED0" w:rsidRPr="00B606CD" w:rsidRDefault="00225ED0" w:rsidP="00E63F62">
            <w:pPr>
              <w:jc w:val="center"/>
              <w:rPr>
                <w:rFonts w:cs="Noto Sans"/>
                <w:b/>
                <w:bCs/>
                <w:sz w:val="14"/>
                <w:szCs w:val="14"/>
              </w:rPr>
            </w:pPr>
            <w:r w:rsidRPr="00B606CD">
              <w:rPr>
                <w:rFonts w:cs="Noto Sans"/>
                <w:b/>
                <w:bCs/>
                <w:sz w:val="14"/>
                <w:szCs w:val="14"/>
              </w:rPr>
              <w:t>COPIA DEL D.O.F.</w:t>
            </w:r>
          </w:p>
        </w:tc>
        <w:tc>
          <w:tcPr>
            <w:tcW w:w="1068" w:type="dxa"/>
            <w:shd w:val="clear" w:color="000000" w:fill="D8E4BC"/>
            <w:vAlign w:val="center"/>
          </w:tcPr>
          <w:p w14:paraId="3B080768" w14:textId="77777777" w:rsidR="00225ED0" w:rsidRPr="00B606CD" w:rsidRDefault="00225ED0" w:rsidP="00E63F62">
            <w:pPr>
              <w:jc w:val="center"/>
              <w:rPr>
                <w:rFonts w:cs="Noto Sans"/>
                <w:b/>
                <w:bCs/>
                <w:sz w:val="14"/>
                <w:szCs w:val="14"/>
              </w:rPr>
            </w:pPr>
            <w:r w:rsidRPr="00B606CD">
              <w:rPr>
                <w:rFonts w:cs="Noto Sans"/>
                <w:b/>
                <w:bCs/>
                <w:sz w:val="14"/>
                <w:szCs w:val="14"/>
              </w:rPr>
              <w:t>NÚMERO DE CERTIFICADO DE CALIDAD</w:t>
            </w:r>
          </w:p>
        </w:tc>
        <w:tc>
          <w:tcPr>
            <w:tcW w:w="1014" w:type="dxa"/>
            <w:shd w:val="clear" w:color="000000" w:fill="D8E4BC"/>
            <w:vAlign w:val="center"/>
          </w:tcPr>
          <w:p w14:paraId="3E10EB8F" w14:textId="77777777" w:rsidR="00225ED0" w:rsidRPr="00B606CD" w:rsidRDefault="00225ED0" w:rsidP="00E63F62">
            <w:pPr>
              <w:jc w:val="center"/>
              <w:rPr>
                <w:rFonts w:cs="Noto Sans"/>
                <w:b/>
                <w:bCs/>
                <w:sz w:val="14"/>
                <w:szCs w:val="14"/>
              </w:rPr>
            </w:pPr>
            <w:r w:rsidRPr="00B606CD">
              <w:rPr>
                <w:rFonts w:cs="Noto Sans"/>
                <w:b/>
                <w:bCs/>
                <w:sz w:val="14"/>
                <w:szCs w:val="14"/>
              </w:rPr>
              <w:t>NOMBRE DEL FABRICANTE</w:t>
            </w:r>
          </w:p>
        </w:tc>
        <w:tc>
          <w:tcPr>
            <w:tcW w:w="1024" w:type="dxa"/>
            <w:shd w:val="clear" w:color="000000" w:fill="D8E4BC"/>
            <w:vAlign w:val="center"/>
          </w:tcPr>
          <w:p w14:paraId="2A29B16E" w14:textId="77777777" w:rsidR="00225ED0" w:rsidRPr="00B606CD" w:rsidRDefault="00225ED0" w:rsidP="00E63F62">
            <w:pPr>
              <w:jc w:val="center"/>
              <w:rPr>
                <w:rFonts w:cs="Noto Sans"/>
                <w:b/>
                <w:bCs/>
                <w:sz w:val="14"/>
                <w:szCs w:val="14"/>
              </w:rPr>
            </w:pPr>
            <w:r w:rsidRPr="00B606CD">
              <w:rPr>
                <w:rFonts w:cs="Noto Sans"/>
                <w:b/>
                <w:bCs/>
                <w:sz w:val="14"/>
                <w:szCs w:val="14"/>
              </w:rPr>
              <w:t>PAIS DE ORIGEN DEL BIEN</w:t>
            </w:r>
          </w:p>
        </w:tc>
      </w:tr>
      <w:tr w:rsidR="00225ED0" w:rsidRPr="00B606CD" w14:paraId="6D400418" w14:textId="77777777" w:rsidTr="00E63F62">
        <w:trPr>
          <w:trHeight w:val="990"/>
        </w:trPr>
        <w:tc>
          <w:tcPr>
            <w:tcW w:w="1143" w:type="dxa"/>
          </w:tcPr>
          <w:p w14:paraId="3E705FF3" w14:textId="77777777" w:rsidR="00225ED0" w:rsidRPr="00B606CD" w:rsidRDefault="00225ED0" w:rsidP="00E63F62">
            <w:pPr>
              <w:jc w:val="center"/>
              <w:rPr>
                <w:rFonts w:eastAsia="Times New Roman" w:cs="Noto Sans"/>
                <w:color w:val="000000"/>
                <w:sz w:val="14"/>
                <w:szCs w:val="14"/>
                <w:lang w:eastAsia="zh-CN"/>
              </w:rPr>
            </w:pPr>
          </w:p>
        </w:tc>
        <w:tc>
          <w:tcPr>
            <w:tcW w:w="531" w:type="dxa"/>
            <w:noWrap/>
            <w:vAlign w:val="center"/>
          </w:tcPr>
          <w:p w14:paraId="781DCA56" w14:textId="77777777" w:rsidR="00225ED0" w:rsidRPr="00B606CD" w:rsidRDefault="00225ED0" w:rsidP="00E63F62">
            <w:pPr>
              <w:jc w:val="center"/>
              <w:rPr>
                <w:rFonts w:eastAsia="Times New Roman" w:cs="Noto Sans"/>
                <w:color w:val="000000"/>
                <w:sz w:val="14"/>
                <w:szCs w:val="14"/>
                <w:lang w:eastAsia="zh-CN"/>
              </w:rPr>
            </w:pPr>
          </w:p>
        </w:tc>
        <w:tc>
          <w:tcPr>
            <w:tcW w:w="1092" w:type="dxa"/>
            <w:vAlign w:val="center"/>
          </w:tcPr>
          <w:p w14:paraId="29E83603" w14:textId="77777777" w:rsidR="00225ED0" w:rsidRPr="00B606CD" w:rsidRDefault="00225ED0" w:rsidP="00E63F62">
            <w:pPr>
              <w:rPr>
                <w:rFonts w:eastAsia="Times New Roman" w:cs="Noto Sans"/>
                <w:color w:val="000000"/>
                <w:sz w:val="14"/>
                <w:szCs w:val="14"/>
                <w:lang w:eastAsia="zh-CN"/>
              </w:rPr>
            </w:pPr>
          </w:p>
        </w:tc>
        <w:tc>
          <w:tcPr>
            <w:tcW w:w="918" w:type="dxa"/>
            <w:vAlign w:val="center"/>
          </w:tcPr>
          <w:p w14:paraId="4C6CD2CD" w14:textId="77777777" w:rsidR="00225ED0" w:rsidRPr="00B606CD" w:rsidRDefault="00225ED0" w:rsidP="00E63F62">
            <w:pPr>
              <w:jc w:val="center"/>
              <w:rPr>
                <w:rFonts w:eastAsia="Times New Roman" w:cs="Noto Sans"/>
                <w:color w:val="000000"/>
                <w:sz w:val="14"/>
                <w:szCs w:val="14"/>
                <w:lang w:eastAsia="zh-CN"/>
              </w:rPr>
            </w:pPr>
          </w:p>
        </w:tc>
        <w:tc>
          <w:tcPr>
            <w:tcW w:w="914" w:type="dxa"/>
          </w:tcPr>
          <w:p w14:paraId="05DFE7C8" w14:textId="77777777" w:rsidR="00225ED0" w:rsidRPr="00B606CD" w:rsidRDefault="00225ED0" w:rsidP="00E63F62">
            <w:pPr>
              <w:jc w:val="center"/>
              <w:rPr>
                <w:rFonts w:eastAsia="Times New Roman" w:cs="Noto Sans"/>
                <w:color w:val="000000"/>
                <w:sz w:val="14"/>
                <w:szCs w:val="14"/>
                <w:lang w:eastAsia="zh-CN"/>
              </w:rPr>
            </w:pPr>
          </w:p>
        </w:tc>
        <w:tc>
          <w:tcPr>
            <w:tcW w:w="1559" w:type="dxa"/>
          </w:tcPr>
          <w:p w14:paraId="79CB86F2" w14:textId="77777777" w:rsidR="00225ED0" w:rsidRPr="00B606CD" w:rsidRDefault="00225ED0" w:rsidP="00E63F62">
            <w:pPr>
              <w:jc w:val="center"/>
              <w:rPr>
                <w:rFonts w:eastAsia="Times New Roman" w:cs="Noto Sans"/>
                <w:color w:val="000000"/>
                <w:sz w:val="14"/>
                <w:szCs w:val="14"/>
                <w:lang w:eastAsia="zh-CN"/>
              </w:rPr>
            </w:pPr>
          </w:p>
        </w:tc>
        <w:tc>
          <w:tcPr>
            <w:tcW w:w="580" w:type="dxa"/>
          </w:tcPr>
          <w:p w14:paraId="1004E0F6" w14:textId="77777777" w:rsidR="00225ED0" w:rsidRPr="00B606CD" w:rsidRDefault="00225ED0" w:rsidP="00E63F62">
            <w:pPr>
              <w:jc w:val="center"/>
              <w:rPr>
                <w:rFonts w:eastAsia="Times New Roman" w:cs="Noto Sans"/>
                <w:color w:val="000000"/>
                <w:sz w:val="14"/>
                <w:szCs w:val="14"/>
                <w:lang w:eastAsia="zh-CN"/>
              </w:rPr>
            </w:pPr>
          </w:p>
        </w:tc>
        <w:tc>
          <w:tcPr>
            <w:tcW w:w="1068" w:type="dxa"/>
          </w:tcPr>
          <w:p w14:paraId="2636F856" w14:textId="77777777" w:rsidR="00225ED0" w:rsidRPr="00B606CD" w:rsidRDefault="00225ED0" w:rsidP="00E63F62">
            <w:pPr>
              <w:jc w:val="center"/>
              <w:rPr>
                <w:rFonts w:eastAsia="Times New Roman" w:cs="Noto Sans"/>
                <w:color w:val="000000"/>
                <w:sz w:val="14"/>
                <w:szCs w:val="14"/>
                <w:lang w:eastAsia="zh-CN"/>
              </w:rPr>
            </w:pPr>
          </w:p>
        </w:tc>
        <w:tc>
          <w:tcPr>
            <w:tcW w:w="1014" w:type="dxa"/>
          </w:tcPr>
          <w:p w14:paraId="25E1D336" w14:textId="77777777" w:rsidR="00225ED0" w:rsidRPr="00B606CD" w:rsidRDefault="00225ED0" w:rsidP="00E63F62">
            <w:pPr>
              <w:jc w:val="center"/>
              <w:rPr>
                <w:rFonts w:eastAsia="Times New Roman" w:cs="Noto Sans"/>
                <w:color w:val="000000"/>
                <w:sz w:val="14"/>
                <w:szCs w:val="14"/>
                <w:lang w:eastAsia="zh-CN"/>
              </w:rPr>
            </w:pPr>
          </w:p>
        </w:tc>
        <w:tc>
          <w:tcPr>
            <w:tcW w:w="1024" w:type="dxa"/>
          </w:tcPr>
          <w:p w14:paraId="63707B88" w14:textId="77777777" w:rsidR="00225ED0" w:rsidRPr="00B606CD" w:rsidRDefault="00225ED0" w:rsidP="00E63F62">
            <w:pPr>
              <w:jc w:val="center"/>
              <w:rPr>
                <w:rFonts w:eastAsia="Times New Roman" w:cs="Noto Sans"/>
                <w:color w:val="000000"/>
                <w:sz w:val="14"/>
                <w:szCs w:val="14"/>
                <w:lang w:eastAsia="zh-CN"/>
              </w:rPr>
            </w:pPr>
          </w:p>
        </w:tc>
      </w:tr>
    </w:tbl>
    <w:p w14:paraId="4BE9F7F1" w14:textId="77777777" w:rsidR="00225ED0" w:rsidRPr="00B606CD" w:rsidRDefault="00225ED0" w:rsidP="00225ED0">
      <w:pPr>
        <w:keepNext/>
        <w:keepLines/>
        <w:jc w:val="center"/>
        <w:outlineLvl w:val="0"/>
        <w:rPr>
          <w:rFonts w:eastAsiaTheme="majorEastAsia" w:cs="Noto Sans"/>
          <w:b/>
          <w:bCs/>
          <w:sz w:val="16"/>
          <w:szCs w:val="16"/>
        </w:rPr>
      </w:pPr>
    </w:p>
    <w:p w14:paraId="4FA30DB4" w14:textId="40DB9406" w:rsidR="00C93C9C" w:rsidRPr="00E803AF" w:rsidRDefault="00225ED0" w:rsidP="00225ED0">
      <w:pPr>
        <w:rPr>
          <w:rFonts w:cs="Noto Sans"/>
          <w:b/>
          <w:bCs/>
          <w:lang w:val="es-ES_tradnl"/>
        </w:rPr>
      </w:pPr>
      <w:r w:rsidRPr="00B606CD">
        <w:rPr>
          <w:rFonts w:cs="Noto Sans"/>
          <w:b/>
          <w:bCs/>
          <w:sz w:val="16"/>
          <w:szCs w:val="16"/>
        </w:rPr>
        <w:t>NOTA</w:t>
      </w:r>
      <w:r w:rsidRPr="00B606CD">
        <w:rPr>
          <w:rFonts w:cs="Noto Sans"/>
          <w:sz w:val="16"/>
          <w:szCs w:val="16"/>
        </w:rPr>
        <w:t xml:space="preserve">: TODOS Y CADA UNO DE LOS REGISTRO SANITARIOS a entregar a la Titular de la Jefatura de Servicios de Prestaciones Médicas, </w:t>
      </w:r>
      <w:r w:rsidRPr="00B606CD">
        <w:rPr>
          <w:rFonts w:cs="Noto Sans"/>
          <w:b/>
          <w:bCs/>
          <w:sz w:val="16"/>
          <w:szCs w:val="16"/>
        </w:rPr>
        <w:t>DEBERÁN DE ESTAR VIGENTES</w:t>
      </w:r>
      <w:r w:rsidRPr="00B606CD">
        <w:rPr>
          <w:rFonts w:cs="Noto Sans"/>
          <w:sz w:val="16"/>
          <w:szCs w:val="16"/>
        </w:rPr>
        <w:t>, en caso de que el Registro Sanitario no se encuentre dentro del periodo de vigencia de 5 años, o se encuentre dentro de los 150 días naturales previos a su vencimiento, deberá presentar la documentación solicitada en el numeral II inciso d) de la presente convocatoria, así mismo todos y cada uno de los certificados de calidad presentados dentro de la propuesta deberán estar vigentes durante el proceso de contratación y durante la vigencia del contrato en caso de resultar adjudicado.</w:t>
      </w:r>
    </w:p>
    <w:sectPr w:rsidR="00C93C9C" w:rsidRPr="00E803AF" w:rsidSect="00C16C72">
      <w:pgSz w:w="12242" w:h="15842" w:code="1"/>
      <w:pgMar w:top="2552" w:right="902" w:bottom="1843" w:left="1134"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387078" w14:textId="77777777" w:rsidR="0001606D" w:rsidRDefault="0001606D" w:rsidP="006402DA">
      <w:r>
        <w:separator/>
      </w:r>
    </w:p>
  </w:endnote>
  <w:endnote w:type="continuationSeparator" w:id="0">
    <w:p w14:paraId="42FE806F" w14:textId="77777777" w:rsidR="0001606D" w:rsidRDefault="0001606D"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Montserrat Medium">
    <w:altName w:val="Times New Roman"/>
    <w:charset w:val="00"/>
    <w:family w:val="auto"/>
    <w:pitch w:val="variable"/>
    <w:sig w:usb0="00000001"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592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4D3996">
              <w:rPr>
                <w:b/>
                <w:bCs/>
                <w:noProof/>
              </w:rPr>
              <w:t>14</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4D3996">
              <w:rPr>
                <w:b/>
                <w:bCs/>
                <w:noProof/>
              </w:rPr>
              <w:t>353</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A069EF" w14:textId="77777777" w:rsidR="0001606D" w:rsidRDefault="0001606D" w:rsidP="006402DA">
      <w:r>
        <w:separator/>
      </w:r>
    </w:p>
  </w:footnote>
  <w:footnote w:type="continuationSeparator" w:id="0">
    <w:p w14:paraId="38CDABE6" w14:textId="77777777" w:rsidR="0001606D" w:rsidRDefault="0001606D"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70861245" w:rsidR="00985B39" w:rsidRDefault="00AF3CD7"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22DEA2DE">
              <wp:simplePos x="0" y="0"/>
              <wp:positionH relativeFrom="column">
                <wp:posOffset>209814</wp:posOffset>
              </wp:positionH>
              <wp:positionV relativeFrom="paragraph">
                <wp:posOffset>344805</wp:posOffset>
              </wp:positionV>
              <wp:extent cx="5201285" cy="749935"/>
              <wp:effectExtent l="0" t="0" r="0" b="0"/>
              <wp:wrapSquare wrapText="bothSides"/>
              <wp:docPr id="29" name="Text Box 2"/>
              <wp:cNvGraphicFramePr/>
              <a:graphic xmlns:a="http://schemas.openxmlformats.org/drawingml/2006/main">
                <a:graphicData uri="http://schemas.microsoft.com/office/word/2010/wordprocessingShape">
                  <wps:wsp>
                    <wps:cNvSpPr txBox="1"/>
                    <wps:spPr>
                      <a:xfrm>
                        <a:off x="0" y="0"/>
                        <a:ext cx="5201285" cy="7499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Pr="00836441" w:rsidRDefault="00985B39" w:rsidP="004E59B8">
                          <w:pPr>
                            <w:rPr>
                              <w:rFonts w:ascii="Arial" w:hAnsi="Arial" w:cs="Arial"/>
                              <w:b/>
                              <w:sz w:val="15"/>
                              <w:szCs w:val="15"/>
                            </w:rPr>
                          </w:pPr>
                          <w:r w:rsidRPr="00836441">
                            <w:rPr>
                              <w:rFonts w:ascii="Arial" w:hAnsi="Arial" w:cs="Arial"/>
                              <w:b/>
                              <w:sz w:val="15"/>
                              <w:szCs w:val="15"/>
                            </w:rPr>
                            <w:t xml:space="preserve">ÓRGANO DE OPERACIÓN ADMINISTRATIVA DESCONCENTRADA </w:t>
                          </w:r>
                        </w:p>
                        <w:p w14:paraId="1F99A56C" w14:textId="77777777" w:rsidR="00985B39" w:rsidRPr="00836441" w:rsidRDefault="00985B39" w:rsidP="004E59B8">
                          <w:pPr>
                            <w:rPr>
                              <w:rFonts w:ascii="Arial" w:hAnsi="Arial" w:cs="Arial"/>
                              <w:b/>
                              <w:sz w:val="15"/>
                              <w:szCs w:val="15"/>
                            </w:rPr>
                          </w:pPr>
                          <w:r w:rsidRPr="00836441">
                            <w:rPr>
                              <w:rFonts w:ascii="Arial" w:hAnsi="Arial" w:cs="Arial"/>
                              <w:b/>
                              <w:sz w:val="15"/>
                              <w:szCs w:val="15"/>
                            </w:rPr>
                            <w:t>REGIONAL ESTADO DE MÉXICO ORIENTE</w:t>
                          </w:r>
                        </w:p>
                        <w:p w14:paraId="3B1F15CE" w14:textId="36B7C3B0" w:rsidR="00985B39" w:rsidRPr="00836441" w:rsidRDefault="00985B39" w:rsidP="004E59B8">
                          <w:pPr>
                            <w:rPr>
                              <w:rFonts w:ascii="Arial" w:hAnsi="Arial" w:cs="Arial"/>
                              <w:b/>
                              <w:sz w:val="15"/>
                              <w:szCs w:val="15"/>
                            </w:rPr>
                          </w:pPr>
                          <w:r w:rsidRPr="00836441">
                            <w:rPr>
                              <w:rFonts w:ascii="Arial" w:hAnsi="Arial" w:cs="Arial"/>
                              <w:b/>
                              <w:sz w:val="15"/>
                              <w:szCs w:val="15"/>
                            </w:rPr>
                            <w:t>JEFATURA DE SERVICIOS ADMINISTRATIVOS</w:t>
                          </w:r>
                        </w:p>
                        <w:p w14:paraId="646BF3DA" w14:textId="77777777" w:rsidR="00985B39" w:rsidRPr="00836441" w:rsidRDefault="00985B39" w:rsidP="004E59B8">
                          <w:pPr>
                            <w:rPr>
                              <w:rFonts w:ascii="Arial" w:hAnsi="Arial" w:cs="Arial"/>
                              <w:b/>
                              <w:sz w:val="15"/>
                              <w:szCs w:val="15"/>
                            </w:rPr>
                          </w:pPr>
                          <w:r w:rsidRPr="00836441">
                            <w:rPr>
                              <w:rFonts w:ascii="Arial" w:hAnsi="Arial" w:cs="Arial"/>
                              <w:b/>
                              <w:sz w:val="15"/>
                              <w:szCs w:val="15"/>
                            </w:rPr>
                            <w:t>COORDINACIÓN DE ABASTECIMIENTO Y EQUIPAMIENTO</w:t>
                          </w:r>
                        </w:p>
                        <w:p w14:paraId="189497DF" w14:textId="5613DCF5" w:rsidR="00985B39" w:rsidRPr="00836441" w:rsidRDefault="00985B39" w:rsidP="004E59B8">
                          <w:pPr>
                            <w:rPr>
                              <w:rFonts w:ascii="Arial" w:hAnsi="Arial" w:cs="Arial"/>
                              <w:b/>
                              <w:sz w:val="15"/>
                              <w:szCs w:val="15"/>
                            </w:rPr>
                          </w:pPr>
                          <w:r w:rsidRPr="00836441">
                            <w:rPr>
                              <w:rFonts w:ascii="Arial" w:hAnsi="Arial" w:cs="Arial"/>
                              <w:b/>
                              <w:sz w:val="15"/>
                              <w:szCs w:val="15"/>
                            </w:rPr>
                            <w:t>DEPARTAMENTO DE ADQUISICIÓN DE BIENES Y CONTRATACIÓN DE SERVICIOS</w:t>
                          </w:r>
                        </w:p>
                        <w:p w14:paraId="48F8CB9B" w14:textId="38A21B0E" w:rsidR="00AF3CD7" w:rsidRPr="00836441" w:rsidRDefault="00AF3CD7" w:rsidP="004E59B8">
                          <w:pPr>
                            <w:rPr>
                              <w:rFonts w:ascii="Arial" w:hAnsi="Arial" w:cs="Arial"/>
                              <w:b/>
                              <w:sz w:val="15"/>
                              <w:szCs w:val="15"/>
                            </w:rPr>
                          </w:pPr>
                          <w:r w:rsidRPr="00836441">
                            <w:rPr>
                              <w:rFonts w:ascii="Arial" w:hAnsi="Arial" w:cs="Arial"/>
                              <w:b/>
                              <w:sz w:val="15"/>
                              <w:szCs w:val="15"/>
                            </w:rPr>
                            <w:t>CONVOCATORIA A LA LICITACIÓN PÚBLICA NACIONAL ELECTRÓNICA LA-50-GYR-050GYR028-N-</w:t>
                          </w:r>
                          <w:r w:rsidR="004D3996">
                            <w:rPr>
                              <w:rFonts w:ascii="Arial" w:hAnsi="Arial" w:cs="Arial"/>
                              <w:b/>
                              <w:sz w:val="15"/>
                              <w:szCs w:val="15"/>
                            </w:rPr>
                            <w:t>25</w:t>
                          </w:r>
                          <w:r w:rsidRPr="00836441">
                            <w:rPr>
                              <w:rFonts w:ascii="Arial" w:hAnsi="Arial" w:cs="Arial"/>
                              <w:b/>
                              <w:sz w:val="15"/>
                              <w:szCs w:val="15"/>
                            </w:rPr>
                            <w:t>-202</w:t>
                          </w:r>
                          <w:r w:rsidR="00566D05" w:rsidRPr="00836441">
                            <w:rPr>
                              <w:rFonts w:ascii="Arial" w:hAnsi="Arial" w:cs="Arial"/>
                              <w:b/>
                              <w:sz w:val="15"/>
                              <w:szCs w:val="15"/>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5pt;margin-top:27.15pt;width:409.55pt;height:59.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" filled="f" stroked="f">
              <v:textbox>
                <w:txbxContent>
                  <w:p w14:paraId="35B5EEDF" w14:textId="77777777" w:rsidR="00985B39" w:rsidRPr="00836441" w:rsidRDefault="00985B39" w:rsidP="004E59B8">
                    <w:pPr>
                      <w:rPr>
                        <w:rFonts w:ascii="Arial" w:hAnsi="Arial" w:cs="Arial"/>
                        <w:b/>
                        <w:sz w:val="15"/>
                        <w:szCs w:val="15"/>
                      </w:rPr>
                    </w:pPr>
                    <w:r w:rsidRPr="00836441">
                      <w:rPr>
                        <w:rFonts w:ascii="Arial" w:hAnsi="Arial" w:cs="Arial"/>
                        <w:b/>
                        <w:sz w:val="15"/>
                        <w:szCs w:val="15"/>
                      </w:rPr>
                      <w:t xml:space="preserve">ÓRGANO DE OPERACIÓN ADMINISTRATIVA DESCONCENTRADA </w:t>
                    </w:r>
                  </w:p>
                  <w:p w14:paraId="1F99A56C" w14:textId="77777777" w:rsidR="00985B39" w:rsidRPr="00836441" w:rsidRDefault="00985B39" w:rsidP="004E59B8">
                    <w:pPr>
                      <w:rPr>
                        <w:rFonts w:ascii="Arial" w:hAnsi="Arial" w:cs="Arial"/>
                        <w:b/>
                        <w:sz w:val="15"/>
                        <w:szCs w:val="15"/>
                      </w:rPr>
                    </w:pPr>
                    <w:r w:rsidRPr="00836441">
                      <w:rPr>
                        <w:rFonts w:ascii="Arial" w:hAnsi="Arial" w:cs="Arial"/>
                        <w:b/>
                        <w:sz w:val="15"/>
                        <w:szCs w:val="15"/>
                      </w:rPr>
                      <w:t>REGIONAL ESTADO DE MÉXICO ORIENTE</w:t>
                    </w:r>
                  </w:p>
                  <w:p w14:paraId="3B1F15CE" w14:textId="36B7C3B0" w:rsidR="00985B39" w:rsidRPr="00836441" w:rsidRDefault="00985B39" w:rsidP="004E59B8">
                    <w:pPr>
                      <w:rPr>
                        <w:rFonts w:ascii="Arial" w:hAnsi="Arial" w:cs="Arial"/>
                        <w:b/>
                        <w:sz w:val="15"/>
                        <w:szCs w:val="15"/>
                      </w:rPr>
                    </w:pPr>
                    <w:r w:rsidRPr="00836441">
                      <w:rPr>
                        <w:rFonts w:ascii="Arial" w:hAnsi="Arial" w:cs="Arial"/>
                        <w:b/>
                        <w:sz w:val="15"/>
                        <w:szCs w:val="15"/>
                      </w:rPr>
                      <w:t>JEFATURA DE SERVICIOS ADMINISTRATIVOS</w:t>
                    </w:r>
                  </w:p>
                  <w:p w14:paraId="646BF3DA" w14:textId="77777777" w:rsidR="00985B39" w:rsidRPr="00836441" w:rsidRDefault="00985B39" w:rsidP="004E59B8">
                    <w:pPr>
                      <w:rPr>
                        <w:rFonts w:ascii="Arial" w:hAnsi="Arial" w:cs="Arial"/>
                        <w:b/>
                        <w:sz w:val="15"/>
                        <w:szCs w:val="15"/>
                      </w:rPr>
                    </w:pPr>
                    <w:r w:rsidRPr="00836441">
                      <w:rPr>
                        <w:rFonts w:ascii="Arial" w:hAnsi="Arial" w:cs="Arial"/>
                        <w:b/>
                        <w:sz w:val="15"/>
                        <w:szCs w:val="15"/>
                      </w:rPr>
                      <w:t>COORDINACIÓN DE ABASTECIMIENTO Y EQUIPAMIENTO</w:t>
                    </w:r>
                  </w:p>
                  <w:p w14:paraId="189497DF" w14:textId="5613DCF5" w:rsidR="00985B39" w:rsidRPr="00836441" w:rsidRDefault="00985B39" w:rsidP="004E59B8">
                    <w:pPr>
                      <w:rPr>
                        <w:rFonts w:ascii="Arial" w:hAnsi="Arial" w:cs="Arial"/>
                        <w:b/>
                        <w:sz w:val="15"/>
                        <w:szCs w:val="15"/>
                      </w:rPr>
                    </w:pPr>
                    <w:r w:rsidRPr="00836441">
                      <w:rPr>
                        <w:rFonts w:ascii="Arial" w:hAnsi="Arial" w:cs="Arial"/>
                        <w:b/>
                        <w:sz w:val="15"/>
                        <w:szCs w:val="15"/>
                      </w:rPr>
                      <w:t>DEPARTAMENTO DE ADQUISICIÓN DE BIENES Y CONTRATACIÓN DE SERVICIOS</w:t>
                    </w:r>
                  </w:p>
                  <w:p w14:paraId="48F8CB9B" w14:textId="38A21B0E" w:rsidR="00AF3CD7" w:rsidRPr="00836441" w:rsidRDefault="00AF3CD7" w:rsidP="004E59B8">
                    <w:pPr>
                      <w:rPr>
                        <w:rFonts w:ascii="Arial" w:hAnsi="Arial" w:cs="Arial"/>
                        <w:b/>
                        <w:sz w:val="15"/>
                        <w:szCs w:val="15"/>
                      </w:rPr>
                    </w:pPr>
                    <w:r w:rsidRPr="00836441">
                      <w:rPr>
                        <w:rFonts w:ascii="Arial" w:hAnsi="Arial" w:cs="Arial"/>
                        <w:b/>
                        <w:sz w:val="15"/>
                        <w:szCs w:val="15"/>
                      </w:rPr>
                      <w:t>CONVOCATORIA A LA LICITACIÓN PÚBLICA NACIONAL ELECTRÓNICA LA-50-GYR-050GYR028-N-</w:t>
                    </w:r>
                    <w:r w:rsidR="004D3996">
                      <w:rPr>
                        <w:rFonts w:ascii="Arial" w:hAnsi="Arial" w:cs="Arial"/>
                        <w:b/>
                        <w:sz w:val="15"/>
                        <w:szCs w:val="15"/>
                      </w:rPr>
                      <w:t>25</w:t>
                    </w:r>
                    <w:r w:rsidRPr="00836441">
                      <w:rPr>
                        <w:rFonts w:ascii="Arial" w:hAnsi="Arial" w:cs="Arial"/>
                        <w:b/>
                        <w:sz w:val="15"/>
                        <w:szCs w:val="15"/>
                      </w:rPr>
                      <w:t>-202</w:t>
                    </w:r>
                    <w:r w:rsidR="00566D05" w:rsidRPr="00836441">
                      <w:rPr>
                        <w:rFonts w:ascii="Arial" w:hAnsi="Arial" w:cs="Arial"/>
                        <w:b/>
                        <w:sz w:val="15"/>
                        <w:szCs w:val="15"/>
                      </w:rPr>
                      <w:t>6</w:t>
                    </w:r>
                  </w:p>
                </w:txbxContent>
              </v:textbox>
              <w10:wrap type="square"/>
            </v:shape>
          </w:pict>
        </mc:Fallback>
      </mc:AlternateContent>
    </w:r>
    <w:r w:rsidR="0059628C" w:rsidRPr="006402DA">
      <w:rPr>
        <w:noProof/>
        <w:lang w:eastAsia="es-MX"/>
      </w:rPr>
      <w:drawing>
        <wp:anchor distT="0" distB="0" distL="114300" distR="114300" simplePos="0" relativeHeight="251660800" behindDoc="1" locked="0" layoutInCell="1" allowOverlap="1" wp14:anchorId="782E5B94" wp14:editId="12F1E305">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4235CE"/>
    <w:multiLevelType w:val="hybridMultilevel"/>
    <w:tmpl w:val="BE869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nsid w:val="08D50FDC"/>
    <w:multiLevelType w:val="hybridMultilevel"/>
    <w:tmpl w:val="5B462338"/>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abstractNum w:abstractNumId="5">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DC14A3F"/>
    <w:multiLevelType w:val="hybridMultilevel"/>
    <w:tmpl w:val="5216884A"/>
    <w:lvl w:ilvl="0" w:tplc="080A0001">
      <w:start w:val="1"/>
      <w:numFmt w:val="bullet"/>
      <w:lvlText w:val=""/>
      <w:lvlJc w:val="left"/>
      <w:pPr>
        <w:ind w:left="1145" w:hanging="360"/>
      </w:pPr>
      <w:rPr>
        <w:rFonts w:ascii="Symbol" w:hAnsi="Symbol" w:hint="default"/>
      </w:rPr>
    </w:lvl>
    <w:lvl w:ilvl="1" w:tplc="080A0003" w:tentative="1">
      <w:start w:val="1"/>
      <w:numFmt w:val="bullet"/>
      <w:lvlText w:val="o"/>
      <w:lvlJc w:val="left"/>
      <w:pPr>
        <w:ind w:left="1865" w:hanging="360"/>
      </w:pPr>
      <w:rPr>
        <w:rFonts w:ascii="Courier New" w:hAnsi="Courier New" w:cs="Courier New" w:hint="default"/>
      </w:rPr>
    </w:lvl>
    <w:lvl w:ilvl="2" w:tplc="080A0005" w:tentative="1">
      <w:start w:val="1"/>
      <w:numFmt w:val="bullet"/>
      <w:lvlText w:val=""/>
      <w:lvlJc w:val="left"/>
      <w:pPr>
        <w:ind w:left="2585" w:hanging="360"/>
      </w:pPr>
      <w:rPr>
        <w:rFonts w:ascii="Wingdings" w:hAnsi="Wingdings" w:hint="default"/>
      </w:rPr>
    </w:lvl>
    <w:lvl w:ilvl="3" w:tplc="080A0001" w:tentative="1">
      <w:start w:val="1"/>
      <w:numFmt w:val="bullet"/>
      <w:lvlText w:val=""/>
      <w:lvlJc w:val="left"/>
      <w:pPr>
        <w:ind w:left="3305" w:hanging="360"/>
      </w:pPr>
      <w:rPr>
        <w:rFonts w:ascii="Symbol" w:hAnsi="Symbol" w:hint="default"/>
      </w:rPr>
    </w:lvl>
    <w:lvl w:ilvl="4" w:tplc="080A0003" w:tentative="1">
      <w:start w:val="1"/>
      <w:numFmt w:val="bullet"/>
      <w:lvlText w:val="o"/>
      <w:lvlJc w:val="left"/>
      <w:pPr>
        <w:ind w:left="4025" w:hanging="360"/>
      </w:pPr>
      <w:rPr>
        <w:rFonts w:ascii="Courier New" w:hAnsi="Courier New" w:cs="Courier New" w:hint="default"/>
      </w:rPr>
    </w:lvl>
    <w:lvl w:ilvl="5" w:tplc="080A0005" w:tentative="1">
      <w:start w:val="1"/>
      <w:numFmt w:val="bullet"/>
      <w:lvlText w:val=""/>
      <w:lvlJc w:val="left"/>
      <w:pPr>
        <w:ind w:left="4745" w:hanging="360"/>
      </w:pPr>
      <w:rPr>
        <w:rFonts w:ascii="Wingdings" w:hAnsi="Wingdings" w:hint="default"/>
      </w:rPr>
    </w:lvl>
    <w:lvl w:ilvl="6" w:tplc="080A0001" w:tentative="1">
      <w:start w:val="1"/>
      <w:numFmt w:val="bullet"/>
      <w:lvlText w:val=""/>
      <w:lvlJc w:val="left"/>
      <w:pPr>
        <w:ind w:left="5465" w:hanging="360"/>
      </w:pPr>
      <w:rPr>
        <w:rFonts w:ascii="Symbol" w:hAnsi="Symbol" w:hint="default"/>
      </w:rPr>
    </w:lvl>
    <w:lvl w:ilvl="7" w:tplc="080A0003" w:tentative="1">
      <w:start w:val="1"/>
      <w:numFmt w:val="bullet"/>
      <w:lvlText w:val="o"/>
      <w:lvlJc w:val="left"/>
      <w:pPr>
        <w:ind w:left="6185" w:hanging="360"/>
      </w:pPr>
      <w:rPr>
        <w:rFonts w:ascii="Courier New" w:hAnsi="Courier New" w:cs="Courier New" w:hint="default"/>
      </w:rPr>
    </w:lvl>
    <w:lvl w:ilvl="8" w:tplc="080A0005" w:tentative="1">
      <w:start w:val="1"/>
      <w:numFmt w:val="bullet"/>
      <w:lvlText w:val=""/>
      <w:lvlJc w:val="left"/>
      <w:pPr>
        <w:ind w:left="6905" w:hanging="360"/>
      </w:pPr>
      <w:rPr>
        <w:rFonts w:ascii="Wingdings" w:hAnsi="Wingdings" w:hint="default"/>
      </w:rPr>
    </w:lvl>
  </w:abstractNum>
  <w:abstractNum w:abstractNumId="7">
    <w:nsid w:val="0EC249CC"/>
    <w:multiLevelType w:val="hybridMultilevel"/>
    <w:tmpl w:val="B294515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1936AD9"/>
    <w:multiLevelType w:val="multilevel"/>
    <w:tmpl w:val="D5A6EAF4"/>
    <w:lvl w:ilvl="0">
      <w:start w:val="1"/>
      <w:numFmt w:val="bullet"/>
      <w:lvlText w:val=""/>
      <w:lvlJc w:val="left"/>
      <w:pPr>
        <w:ind w:left="450" w:hanging="450"/>
      </w:pPr>
      <w:rPr>
        <w:rFonts w:ascii="Wingdings" w:hAnsi="Wingdings" w:hint="default"/>
        <w:b/>
      </w:rPr>
    </w:lvl>
    <w:lvl w:ilvl="1">
      <w:start w:val="2"/>
      <w:numFmt w:val="decimal"/>
      <w:lvlText w:val="%1.%2"/>
      <w:lvlJc w:val="left"/>
      <w:pPr>
        <w:ind w:left="805" w:hanging="450"/>
      </w:pPr>
      <w:rPr>
        <w:rFonts w:cs="Calibri"/>
        <w:b/>
      </w:rPr>
    </w:lvl>
    <w:lvl w:ilvl="2">
      <w:start w:val="2"/>
      <w:numFmt w:val="decimal"/>
      <w:lvlText w:val="%1.%2.%3"/>
      <w:lvlJc w:val="left"/>
      <w:pPr>
        <w:ind w:left="1430" w:hanging="720"/>
      </w:pPr>
      <w:rPr>
        <w:rFonts w:cs="Calibri"/>
        <w:b/>
      </w:rPr>
    </w:lvl>
    <w:lvl w:ilvl="3">
      <w:start w:val="1"/>
      <w:numFmt w:val="bullet"/>
      <w:lvlText w:val=""/>
      <w:lvlJc w:val="left"/>
      <w:pPr>
        <w:ind w:left="1425" w:hanging="360"/>
      </w:pPr>
      <w:rPr>
        <w:rFonts w:ascii="Symbol" w:hAnsi="Symbol" w:hint="default"/>
      </w:rPr>
    </w:lvl>
    <w:lvl w:ilvl="4">
      <w:start w:val="1"/>
      <w:numFmt w:val="decimal"/>
      <w:lvlText w:val="%1.%2.%3.%4.%5"/>
      <w:lvlJc w:val="left"/>
      <w:pPr>
        <w:ind w:left="2500" w:hanging="1080"/>
      </w:pPr>
      <w:rPr>
        <w:rFonts w:cs="Calibri"/>
        <w:b/>
      </w:rPr>
    </w:lvl>
    <w:lvl w:ilvl="5">
      <w:start w:val="1"/>
      <w:numFmt w:val="decimal"/>
      <w:lvlText w:val="%1.%2.%3.%4.%5.%6"/>
      <w:lvlJc w:val="left"/>
      <w:pPr>
        <w:ind w:left="2855" w:hanging="1080"/>
      </w:pPr>
      <w:rPr>
        <w:rFonts w:cs="Calibri"/>
        <w:b/>
      </w:rPr>
    </w:lvl>
    <w:lvl w:ilvl="6">
      <w:start w:val="1"/>
      <w:numFmt w:val="decimal"/>
      <w:lvlText w:val="%1.%2.%3.%4.%5.%6.%7"/>
      <w:lvlJc w:val="left"/>
      <w:pPr>
        <w:ind w:left="3570" w:hanging="1440"/>
      </w:pPr>
      <w:rPr>
        <w:rFonts w:cs="Calibri"/>
        <w:b/>
      </w:rPr>
    </w:lvl>
    <w:lvl w:ilvl="7">
      <w:start w:val="1"/>
      <w:numFmt w:val="decimal"/>
      <w:lvlText w:val="%1.%2.%3.%4.%5.%6.%7.%8"/>
      <w:lvlJc w:val="left"/>
      <w:pPr>
        <w:ind w:left="3925" w:hanging="1440"/>
      </w:pPr>
      <w:rPr>
        <w:rFonts w:cs="Calibri"/>
        <w:b/>
      </w:rPr>
    </w:lvl>
    <w:lvl w:ilvl="8">
      <w:start w:val="1"/>
      <w:numFmt w:val="decimal"/>
      <w:lvlText w:val="%1.%2.%3.%4.%5.%6.%7.%8.%9"/>
      <w:lvlJc w:val="left"/>
      <w:pPr>
        <w:ind w:left="4640" w:hanging="1800"/>
      </w:pPr>
      <w:rPr>
        <w:rFonts w:cs="Calibri"/>
        <w:b/>
      </w:rPr>
    </w:lvl>
  </w:abstractNum>
  <w:abstractNum w:abstractNumId="10">
    <w:nsid w:val="1326402B"/>
    <w:multiLevelType w:val="hybridMultilevel"/>
    <w:tmpl w:val="3B6CFA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53542D0"/>
    <w:multiLevelType w:val="hybridMultilevel"/>
    <w:tmpl w:val="B210B3EC"/>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abstractNum w:abstractNumId="12">
    <w:nsid w:val="15563699"/>
    <w:multiLevelType w:val="hybridMultilevel"/>
    <w:tmpl w:val="9B548076"/>
    <w:lvl w:ilvl="0" w:tplc="A4B89384">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4">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6">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7">
    <w:nsid w:val="1BC46514"/>
    <w:multiLevelType w:val="hybridMultilevel"/>
    <w:tmpl w:val="15800EC0"/>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abstractNum w:abstractNumId="18">
    <w:nsid w:val="1C273C0D"/>
    <w:multiLevelType w:val="hybridMultilevel"/>
    <w:tmpl w:val="146E41C6"/>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abstractNum w:abstractNumId="19">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2CDA59B7"/>
    <w:multiLevelType w:val="hybridMultilevel"/>
    <w:tmpl w:val="F3B2911A"/>
    <w:lvl w:ilvl="0" w:tplc="42A87A80">
      <w:start w:val="5"/>
      <w:numFmt w:val="bullet"/>
      <w:lvlText w:val="-"/>
      <w:lvlJc w:val="left"/>
      <w:pPr>
        <w:ind w:left="1929" w:hanging="360"/>
      </w:pPr>
      <w:rPr>
        <w:rFonts w:ascii="Montserrat Medium" w:eastAsia="Times New Roman" w:hAnsi="Montserrat Medium" w:cs="Arial" w:hint="default"/>
      </w:rPr>
    </w:lvl>
    <w:lvl w:ilvl="1" w:tplc="080A0003" w:tentative="1">
      <w:start w:val="1"/>
      <w:numFmt w:val="bullet"/>
      <w:lvlText w:val="o"/>
      <w:lvlJc w:val="left"/>
      <w:pPr>
        <w:ind w:left="264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4089" w:hanging="360"/>
      </w:pPr>
      <w:rPr>
        <w:rFonts w:ascii="Symbol" w:hAnsi="Symbol" w:hint="default"/>
      </w:rPr>
    </w:lvl>
    <w:lvl w:ilvl="4" w:tplc="080A0003" w:tentative="1">
      <w:start w:val="1"/>
      <w:numFmt w:val="bullet"/>
      <w:lvlText w:val="o"/>
      <w:lvlJc w:val="left"/>
      <w:pPr>
        <w:ind w:left="4809" w:hanging="360"/>
      </w:pPr>
      <w:rPr>
        <w:rFonts w:ascii="Courier New" w:hAnsi="Courier New" w:cs="Courier New" w:hint="default"/>
      </w:rPr>
    </w:lvl>
    <w:lvl w:ilvl="5" w:tplc="080A0005" w:tentative="1">
      <w:start w:val="1"/>
      <w:numFmt w:val="bullet"/>
      <w:lvlText w:val=""/>
      <w:lvlJc w:val="left"/>
      <w:pPr>
        <w:ind w:left="5529" w:hanging="360"/>
      </w:pPr>
      <w:rPr>
        <w:rFonts w:ascii="Wingdings" w:hAnsi="Wingdings" w:hint="default"/>
      </w:rPr>
    </w:lvl>
    <w:lvl w:ilvl="6" w:tplc="080A0001" w:tentative="1">
      <w:start w:val="1"/>
      <w:numFmt w:val="bullet"/>
      <w:lvlText w:val=""/>
      <w:lvlJc w:val="left"/>
      <w:pPr>
        <w:ind w:left="6249" w:hanging="360"/>
      </w:pPr>
      <w:rPr>
        <w:rFonts w:ascii="Symbol" w:hAnsi="Symbol" w:hint="default"/>
      </w:rPr>
    </w:lvl>
    <w:lvl w:ilvl="7" w:tplc="080A0003" w:tentative="1">
      <w:start w:val="1"/>
      <w:numFmt w:val="bullet"/>
      <w:lvlText w:val="o"/>
      <w:lvlJc w:val="left"/>
      <w:pPr>
        <w:ind w:left="6969" w:hanging="360"/>
      </w:pPr>
      <w:rPr>
        <w:rFonts w:ascii="Courier New" w:hAnsi="Courier New" w:cs="Courier New" w:hint="default"/>
      </w:rPr>
    </w:lvl>
    <w:lvl w:ilvl="8" w:tplc="080A0005" w:tentative="1">
      <w:start w:val="1"/>
      <w:numFmt w:val="bullet"/>
      <w:lvlText w:val=""/>
      <w:lvlJc w:val="left"/>
      <w:pPr>
        <w:ind w:left="7689" w:hanging="360"/>
      </w:pPr>
      <w:rPr>
        <w:rFonts w:ascii="Wingdings" w:hAnsi="Wingdings" w:hint="default"/>
      </w:rPr>
    </w:lvl>
  </w:abstractNum>
  <w:abstractNum w:abstractNumId="25">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6">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7">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0">
    <w:nsid w:val="370B5B56"/>
    <w:multiLevelType w:val="hybridMultilevel"/>
    <w:tmpl w:val="8620DD76"/>
    <w:lvl w:ilvl="0" w:tplc="080A0001">
      <w:start w:val="1"/>
      <w:numFmt w:val="bullet"/>
      <w:lvlText w:val=""/>
      <w:lvlJc w:val="left"/>
      <w:pPr>
        <w:ind w:left="1145" w:hanging="360"/>
      </w:pPr>
      <w:rPr>
        <w:rFonts w:ascii="Symbol" w:hAnsi="Symbol" w:hint="default"/>
      </w:rPr>
    </w:lvl>
    <w:lvl w:ilvl="1" w:tplc="080A0003" w:tentative="1">
      <w:start w:val="1"/>
      <w:numFmt w:val="bullet"/>
      <w:lvlText w:val="o"/>
      <w:lvlJc w:val="left"/>
      <w:pPr>
        <w:ind w:left="1865" w:hanging="360"/>
      </w:pPr>
      <w:rPr>
        <w:rFonts w:ascii="Courier New" w:hAnsi="Courier New" w:cs="Courier New" w:hint="default"/>
      </w:rPr>
    </w:lvl>
    <w:lvl w:ilvl="2" w:tplc="080A0005" w:tentative="1">
      <w:start w:val="1"/>
      <w:numFmt w:val="bullet"/>
      <w:lvlText w:val=""/>
      <w:lvlJc w:val="left"/>
      <w:pPr>
        <w:ind w:left="2585" w:hanging="360"/>
      </w:pPr>
      <w:rPr>
        <w:rFonts w:ascii="Wingdings" w:hAnsi="Wingdings" w:hint="default"/>
      </w:rPr>
    </w:lvl>
    <w:lvl w:ilvl="3" w:tplc="080A0001" w:tentative="1">
      <w:start w:val="1"/>
      <w:numFmt w:val="bullet"/>
      <w:lvlText w:val=""/>
      <w:lvlJc w:val="left"/>
      <w:pPr>
        <w:ind w:left="3305" w:hanging="360"/>
      </w:pPr>
      <w:rPr>
        <w:rFonts w:ascii="Symbol" w:hAnsi="Symbol" w:hint="default"/>
      </w:rPr>
    </w:lvl>
    <w:lvl w:ilvl="4" w:tplc="080A0003" w:tentative="1">
      <w:start w:val="1"/>
      <w:numFmt w:val="bullet"/>
      <w:lvlText w:val="o"/>
      <w:lvlJc w:val="left"/>
      <w:pPr>
        <w:ind w:left="4025" w:hanging="360"/>
      </w:pPr>
      <w:rPr>
        <w:rFonts w:ascii="Courier New" w:hAnsi="Courier New" w:cs="Courier New" w:hint="default"/>
      </w:rPr>
    </w:lvl>
    <w:lvl w:ilvl="5" w:tplc="080A0005" w:tentative="1">
      <w:start w:val="1"/>
      <w:numFmt w:val="bullet"/>
      <w:lvlText w:val=""/>
      <w:lvlJc w:val="left"/>
      <w:pPr>
        <w:ind w:left="4745" w:hanging="360"/>
      </w:pPr>
      <w:rPr>
        <w:rFonts w:ascii="Wingdings" w:hAnsi="Wingdings" w:hint="default"/>
      </w:rPr>
    </w:lvl>
    <w:lvl w:ilvl="6" w:tplc="080A0001" w:tentative="1">
      <w:start w:val="1"/>
      <w:numFmt w:val="bullet"/>
      <w:lvlText w:val=""/>
      <w:lvlJc w:val="left"/>
      <w:pPr>
        <w:ind w:left="5465" w:hanging="360"/>
      </w:pPr>
      <w:rPr>
        <w:rFonts w:ascii="Symbol" w:hAnsi="Symbol" w:hint="default"/>
      </w:rPr>
    </w:lvl>
    <w:lvl w:ilvl="7" w:tplc="080A0003" w:tentative="1">
      <w:start w:val="1"/>
      <w:numFmt w:val="bullet"/>
      <w:lvlText w:val="o"/>
      <w:lvlJc w:val="left"/>
      <w:pPr>
        <w:ind w:left="6185" w:hanging="360"/>
      </w:pPr>
      <w:rPr>
        <w:rFonts w:ascii="Courier New" w:hAnsi="Courier New" w:cs="Courier New" w:hint="default"/>
      </w:rPr>
    </w:lvl>
    <w:lvl w:ilvl="8" w:tplc="080A0005" w:tentative="1">
      <w:start w:val="1"/>
      <w:numFmt w:val="bullet"/>
      <w:lvlText w:val=""/>
      <w:lvlJc w:val="left"/>
      <w:pPr>
        <w:ind w:left="6905" w:hanging="360"/>
      </w:pPr>
      <w:rPr>
        <w:rFonts w:ascii="Wingdings" w:hAnsi="Wingdings" w:hint="default"/>
      </w:rPr>
    </w:lvl>
  </w:abstractNum>
  <w:abstractNum w:abstractNumId="31">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3C874AEB"/>
    <w:multiLevelType w:val="hybridMultilevel"/>
    <w:tmpl w:val="C352D6A4"/>
    <w:lvl w:ilvl="0" w:tplc="080A0001">
      <w:start w:val="1"/>
      <w:numFmt w:val="bullet"/>
      <w:lvlText w:val=""/>
      <w:lvlJc w:val="left"/>
      <w:pPr>
        <w:ind w:left="1145" w:hanging="360"/>
      </w:pPr>
      <w:rPr>
        <w:rFonts w:ascii="Symbol" w:hAnsi="Symbol" w:hint="default"/>
      </w:rPr>
    </w:lvl>
    <w:lvl w:ilvl="1" w:tplc="080A0003" w:tentative="1">
      <w:start w:val="1"/>
      <w:numFmt w:val="bullet"/>
      <w:lvlText w:val="o"/>
      <w:lvlJc w:val="left"/>
      <w:pPr>
        <w:ind w:left="1865" w:hanging="360"/>
      </w:pPr>
      <w:rPr>
        <w:rFonts w:ascii="Courier New" w:hAnsi="Courier New" w:cs="Courier New" w:hint="default"/>
      </w:rPr>
    </w:lvl>
    <w:lvl w:ilvl="2" w:tplc="080A0005" w:tentative="1">
      <w:start w:val="1"/>
      <w:numFmt w:val="bullet"/>
      <w:lvlText w:val=""/>
      <w:lvlJc w:val="left"/>
      <w:pPr>
        <w:ind w:left="2585" w:hanging="360"/>
      </w:pPr>
      <w:rPr>
        <w:rFonts w:ascii="Wingdings" w:hAnsi="Wingdings" w:hint="default"/>
      </w:rPr>
    </w:lvl>
    <w:lvl w:ilvl="3" w:tplc="080A0001" w:tentative="1">
      <w:start w:val="1"/>
      <w:numFmt w:val="bullet"/>
      <w:lvlText w:val=""/>
      <w:lvlJc w:val="left"/>
      <w:pPr>
        <w:ind w:left="3305" w:hanging="360"/>
      </w:pPr>
      <w:rPr>
        <w:rFonts w:ascii="Symbol" w:hAnsi="Symbol" w:hint="default"/>
      </w:rPr>
    </w:lvl>
    <w:lvl w:ilvl="4" w:tplc="080A0003" w:tentative="1">
      <w:start w:val="1"/>
      <w:numFmt w:val="bullet"/>
      <w:lvlText w:val="o"/>
      <w:lvlJc w:val="left"/>
      <w:pPr>
        <w:ind w:left="4025" w:hanging="360"/>
      </w:pPr>
      <w:rPr>
        <w:rFonts w:ascii="Courier New" w:hAnsi="Courier New" w:cs="Courier New" w:hint="default"/>
      </w:rPr>
    </w:lvl>
    <w:lvl w:ilvl="5" w:tplc="080A0005" w:tentative="1">
      <w:start w:val="1"/>
      <w:numFmt w:val="bullet"/>
      <w:lvlText w:val=""/>
      <w:lvlJc w:val="left"/>
      <w:pPr>
        <w:ind w:left="4745" w:hanging="360"/>
      </w:pPr>
      <w:rPr>
        <w:rFonts w:ascii="Wingdings" w:hAnsi="Wingdings" w:hint="default"/>
      </w:rPr>
    </w:lvl>
    <w:lvl w:ilvl="6" w:tplc="080A0001" w:tentative="1">
      <w:start w:val="1"/>
      <w:numFmt w:val="bullet"/>
      <w:lvlText w:val=""/>
      <w:lvlJc w:val="left"/>
      <w:pPr>
        <w:ind w:left="5465" w:hanging="360"/>
      </w:pPr>
      <w:rPr>
        <w:rFonts w:ascii="Symbol" w:hAnsi="Symbol" w:hint="default"/>
      </w:rPr>
    </w:lvl>
    <w:lvl w:ilvl="7" w:tplc="080A0003" w:tentative="1">
      <w:start w:val="1"/>
      <w:numFmt w:val="bullet"/>
      <w:lvlText w:val="o"/>
      <w:lvlJc w:val="left"/>
      <w:pPr>
        <w:ind w:left="6185" w:hanging="360"/>
      </w:pPr>
      <w:rPr>
        <w:rFonts w:ascii="Courier New" w:hAnsi="Courier New" w:cs="Courier New" w:hint="default"/>
      </w:rPr>
    </w:lvl>
    <w:lvl w:ilvl="8" w:tplc="080A0005" w:tentative="1">
      <w:start w:val="1"/>
      <w:numFmt w:val="bullet"/>
      <w:lvlText w:val=""/>
      <w:lvlJc w:val="left"/>
      <w:pPr>
        <w:ind w:left="6905" w:hanging="360"/>
      </w:pPr>
      <w:rPr>
        <w:rFonts w:ascii="Wingdings" w:hAnsi="Wingdings" w:hint="default"/>
      </w:rPr>
    </w:lvl>
  </w:abstractNum>
  <w:abstractNum w:abstractNumId="35">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2A62D1F"/>
    <w:multiLevelType w:val="hybridMultilevel"/>
    <w:tmpl w:val="54EAFD88"/>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abstractNum w:abstractNumId="37">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8">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9">
    <w:nsid w:val="4AA43FE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1">
    <w:nsid w:val="4C9E184D"/>
    <w:multiLevelType w:val="multilevel"/>
    <w:tmpl w:val="3F9A5708"/>
    <w:lvl w:ilvl="0">
      <w:start w:val="1"/>
      <w:numFmt w:val="bullet"/>
      <w:lvlText w:val=""/>
      <w:lvlJc w:val="left"/>
      <w:pPr>
        <w:ind w:left="450" w:hanging="450"/>
      </w:pPr>
      <w:rPr>
        <w:rFonts w:ascii="Wingdings" w:hAnsi="Wingdings" w:hint="default"/>
        <w:b/>
      </w:rPr>
    </w:lvl>
    <w:lvl w:ilvl="1">
      <w:start w:val="2"/>
      <w:numFmt w:val="decimal"/>
      <w:lvlText w:val="%1.%2"/>
      <w:lvlJc w:val="left"/>
      <w:pPr>
        <w:ind w:left="805" w:hanging="450"/>
      </w:pPr>
      <w:rPr>
        <w:rFonts w:cs="Calibri"/>
        <w:b/>
      </w:rPr>
    </w:lvl>
    <w:lvl w:ilvl="2">
      <w:start w:val="2"/>
      <w:numFmt w:val="decimal"/>
      <w:lvlText w:val="%1.%2.%3"/>
      <w:lvlJc w:val="left"/>
      <w:pPr>
        <w:ind w:left="1430" w:hanging="720"/>
      </w:pPr>
      <w:rPr>
        <w:rFonts w:cs="Calibri"/>
        <w:b/>
      </w:rPr>
    </w:lvl>
    <w:lvl w:ilvl="3">
      <w:start w:val="1"/>
      <w:numFmt w:val="bullet"/>
      <w:lvlText w:val=""/>
      <w:lvlJc w:val="left"/>
      <w:pPr>
        <w:ind w:left="1425" w:hanging="360"/>
      </w:pPr>
      <w:rPr>
        <w:rFonts w:ascii="Symbol" w:hAnsi="Symbol" w:hint="default"/>
      </w:rPr>
    </w:lvl>
    <w:lvl w:ilvl="4">
      <w:start w:val="1"/>
      <w:numFmt w:val="decimal"/>
      <w:lvlText w:val="%1.%2.%3.%4.%5"/>
      <w:lvlJc w:val="left"/>
      <w:pPr>
        <w:ind w:left="2500" w:hanging="1080"/>
      </w:pPr>
      <w:rPr>
        <w:rFonts w:cs="Calibri"/>
        <w:b/>
      </w:rPr>
    </w:lvl>
    <w:lvl w:ilvl="5">
      <w:start w:val="1"/>
      <w:numFmt w:val="decimal"/>
      <w:lvlText w:val="%1.%2.%3.%4.%5.%6"/>
      <w:lvlJc w:val="left"/>
      <w:pPr>
        <w:ind w:left="2855" w:hanging="1080"/>
      </w:pPr>
      <w:rPr>
        <w:rFonts w:cs="Calibri"/>
        <w:b/>
      </w:rPr>
    </w:lvl>
    <w:lvl w:ilvl="6">
      <w:start w:val="1"/>
      <w:numFmt w:val="decimal"/>
      <w:lvlText w:val="%1.%2.%3.%4.%5.%6.%7"/>
      <w:lvlJc w:val="left"/>
      <w:pPr>
        <w:ind w:left="3570" w:hanging="1440"/>
      </w:pPr>
      <w:rPr>
        <w:rFonts w:cs="Calibri"/>
        <w:b/>
      </w:rPr>
    </w:lvl>
    <w:lvl w:ilvl="7">
      <w:start w:val="1"/>
      <w:numFmt w:val="decimal"/>
      <w:lvlText w:val="%1.%2.%3.%4.%5.%6.%7.%8"/>
      <w:lvlJc w:val="left"/>
      <w:pPr>
        <w:ind w:left="3925" w:hanging="1440"/>
      </w:pPr>
      <w:rPr>
        <w:rFonts w:cs="Calibri"/>
        <w:b/>
      </w:rPr>
    </w:lvl>
    <w:lvl w:ilvl="8">
      <w:start w:val="1"/>
      <w:numFmt w:val="decimal"/>
      <w:lvlText w:val="%1.%2.%3.%4.%5.%6.%7.%8.%9"/>
      <w:lvlJc w:val="left"/>
      <w:pPr>
        <w:ind w:left="4640" w:hanging="1800"/>
      </w:pPr>
      <w:rPr>
        <w:rFonts w:cs="Calibri"/>
        <w:b/>
      </w:rPr>
    </w:lvl>
  </w:abstractNum>
  <w:abstractNum w:abstractNumId="42">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3">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4">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46">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7">
    <w:nsid w:val="58F15834"/>
    <w:multiLevelType w:val="hybridMultilevel"/>
    <w:tmpl w:val="03A2DF60"/>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abstractNum w:abstractNumId="48">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nsid w:val="5F993682"/>
    <w:multiLevelType w:val="multilevel"/>
    <w:tmpl w:val="D616C654"/>
    <w:lvl w:ilvl="0">
      <w:start w:val="1"/>
      <w:numFmt w:val="upperRoman"/>
      <w:lvlText w:val="%1."/>
      <w:lvlJc w:val="right"/>
      <w:pPr>
        <w:ind w:left="720" w:hanging="360"/>
      </w:pPr>
    </w:lvl>
    <w:lvl w:ilvl="1">
      <w:start w:val="14"/>
      <w:numFmt w:val="decimal"/>
      <w:isLgl/>
      <w:lvlText w:val="%1.%2."/>
      <w:lvlJc w:val="left"/>
      <w:pPr>
        <w:ind w:left="1080" w:hanging="720"/>
      </w:pPr>
      <w:rPr>
        <w:rFonts w:eastAsia="Times New Roman" w:hint="default"/>
        <w:b/>
        <w:color w:val="000000"/>
      </w:rPr>
    </w:lvl>
    <w:lvl w:ilvl="2">
      <w:start w:val="1"/>
      <w:numFmt w:val="decimal"/>
      <w:isLgl/>
      <w:lvlText w:val="%1.%2.%3."/>
      <w:lvlJc w:val="left"/>
      <w:pPr>
        <w:ind w:left="1080" w:hanging="720"/>
      </w:pPr>
      <w:rPr>
        <w:rFonts w:eastAsia="Times New Roman" w:hint="default"/>
        <w:b/>
        <w:color w:val="000000"/>
      </w:rPr>
    </w:lvl>
    <w:lvl w:ilvl="3">
      <w:start w:val="1"/>
      <w:numFmt w:val="decimal"/>
      <w:isLgl/>
      <w:lvlText w:val="%1.%2.%3.%4."/>
      <w:lvlJc w:val="left"/>
      <w:pPr>
        <w:ind w:left="1440" w:hanging="1080"/>
      </w:pPr>
      <w:rPr>
        <w:rFonts w:eastAsia="Times New Roman" w:hint="default"/>
        <w:b/>
        <w:color w:val="000000"/>
      </w:rPr>
    </w:lvl>
    <w:lvl w:ilvl="4">
      <w:start w:val="1"/>
      <w:numFmt w:val="decimal"/>
      <w:isLgl/>
      <w:lvlText w:val="%1.%2.%3.%4.%5."/>
      <w:lvlJc w:val="left"/>
      <w:pPr>
        <w:ind w:left="1440" w:hanging="1080"/>
      </w:pPr>
      <w:rPr>
        <w:rFonts w:eastAsia="Times New Roman" w:hint="default"/>
        <w:b/>
        <w:color w:val="000000"/>
      </w:rPr>
    </w:lvl>
    <w:lvl w:ilvl="5">
      <w:start w:val="1"/>
      <w:numFmt w:val="decimal"/>
      <w:isLgl/>
      <w:lvlText w:val="%1.%2.%3.%4.%5.%6."/>
      <w:lvlJc w:val="left"/>
      <w:pPr>
        <w:ind w:left="1800" w:hanging="1440"/>
      </w:pPr>
      <w:rPr>
        <w:rFonts w:eastAsia="Times New Roman" w:hint="default"/>
        <w:b/>
        <w:color w:val="000000"/>
      </w:rPr>
    </w:lvl>
    <w:lvl w:ilvl="6">
      <w:start w:val="1"/>
      <w:numFmt w:val="decimal"/>
      <w:isLgl/>
      <w:lvlText w:val="%1.%2.%3.%4.%5.%6.%7."/>
      <w:lvlJc w:val="left"/>
      <w:pPr>
        <w:ind w:left="2160" w:hanging="1800"/>
      </w:pPr>
      <w:rPr>
        <w:rFonts w:eastAsia="Times New Roman" w:hint="default"/>
        <w:b/>
        <w:color w:val="000000"/>
      </w:rPr>
    </w:lvl>
    <w:lvl w:ilvl="7">
      <w:start w:val="1"/>
      <w:numFmt w:val="decimal"/>
      <w:isLgl/>
      <w:lvlText w:val="%1.%2.%3.%4.%5.%6.%7.%8."/>
      <w:lvlJc w:val="left"/>
      <w:pPr>
        <w:ind w:left="2160" w:hanging="1800"/>
      </w:pPr>
      <w:rPr>
        <w:rFonts w:eastAsia="Times New Roman" w:hint="default"/>
        <w:b/>
        <w:color w:val="000000"/>
      </w:rPr>
    </w:lvl>
    <w:lvl w:ilvl="8">
      <w:start w:val="1"/>
      <w:numFmt w:val="decimal"/>
      <w:isLgl/>
      <w:lvlText w:val="%1.%2.%3.%4.%5.%6.%7.%8.%9."/>
      <w:lvlJc w:val="left"/>
      <w:pPr>
        <w:ind w:left="2520" w:hanging="2160"/>
      </w:pPr>
      <w:rPr>
        <w:rFonts w:eastAsia="Times New Roman" w:hint="default"/>
        <w:b/>
        <w:color w:val="000000"/>
      </w:rPr>
    </w:lvl>
  </w:abstractNum>
  <w:abstractNum w:abstractNumId="51">
    <w:nsid w:val="61177345"/>
    <w:multiLevelType w:val="hybridMultilevel"/>
    <w:tmpl w:val="EA66FF8C"/>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52">
    <w:nsid w:val="654005B1"/>
    <w:multiLevelType w:val="hybridMultilevel"/>
    <w:tmpl w:val="271CB6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4">
    <w:nsid w:val="691D4BC3"/>
    <w:multiLevelType w:val="hybridMultilevel"/>
    <w:tmpl w:val="94F29BCC"/>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abstractNum w:abstractNumId="55">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7">
    <w:nsid w:val="6AC848D1"/>
    <w:multiLevelType w:val="hybridMultilevel"/>
    <w:tmpl w:val="FC66A344"/>
    <w:lvl w:ilvl="0" w:tplc="14429358">
      <w:start w:val="1"/>
      <w:numFmt w:val="lowerLetter"/>
      <w:lvlText w:val="%1)"/>
      <w:lvlJc w:val="left"/>
      <w:pPr>
        <w:ind w:left="1353" w:hanging="360"/>
      </w:pPr>
      <w:rPr>
        <w:b/>
      </w:rPr>
    </w:lvl>
    <w:lvl w:ilvl="1" w:tplc="080A0019" w:tentative="1">
      <w:start w:val="1"/>
      <w:numFmt w:val="lowerLetter"/>
      <w:lvlText w:val="%2."/>
      <w:lvlJc w:val="left"/>
      <w:pPr>
        <w:ind w:left="1865" w:hanging="360"/>
      </w:pPr>
    </w:lvl>
    <w:lvl w:ilvl="2" w:tplc="080A001B" w:tentative="1">
      <w:start w:val="1"/>
      <w:numFmt w:val="lowerRoman"/>
      <w:lvlText w:val="%3."/>
      <w:lvlJc w:val="right"/>
      <w:pPr>
        <w:ind w:left="2585" w:hanging="180"/>
      </w:pPr>
    </w:lvl>
    <w:lvl w:ilvl="3" w:tplc="080A000F" w:tentative="1">
      <w:start w:val="1"/>
      <w:numFmt w:val="decimal"/>
      <w:lvlText w:val="%4."/>
      <w:lvlJc w:val="left"/>
      <w:pPr>
        <w:ind w:left="3305" w:hanging="360"/>
      </w:pPr>
    </w:lvl>
    <w:lvl w:ilvl="4" w:tplc="080A0019" w:tentative="1">
      <w:start w:val="1"/>
      <w:numFmt w:val="lowerLetter"/>
      <w:lvlText w:val="%5."/>
      <w:lvlJc w:val="left"/>
      <w:pPr>
        <w:ind w:left="4025" w:hanging="360"/>
      </w:pPr>
    </w:lvl>
    <w:lvl w:ilvl="5" w:tplc="080A001B" w:tentative="1">
      <w:start w:val="1"/>
      <w:numFmt w:val="lowerRoman"/>
      <w:lvlText w:val="%6."/>
      <w:lvlJc w:val="right"/>
      <w:pPr>
        <w:ind w:left="4745" w:hanging="180"/>
      </w:pPr>
    </w:lvl>
    <w:lvl w:ilvl="6" w:tplc="080A000F" w:tentative="1">
      <w:start w:val="1"/>
      <w:numFmt w:val="decimal"/>
      <w:lvlText w:val="%7."/>
      <w:lvlJc w:val="left"/>
      <w:pPr>
        <w:ind w:left="5465" w:hanging="360"/>
      </w:pPr>
    </w:lvl>
    <w:lvl w:ilvl="7" w:tplc="080A0019" w:tentative="1">
      <w:start w:val="1"/>
      <w:numFmt w:val="lowerLetter"/>
      <w:lvlText w:val="%8."/>
      <w:lvlJc w:val="left"/>
      <w:pPr>
        <w:ind w:left="6185" w:hanging="360"/>
      </w:pPr>
    </w:lvl>
    <w:lvl w:ilvl="8" w:tplc="080A001B" w:tentative="1">
      <w:start w:val="1"/>
      <w:numFmt w:val="lowerRoman"/>
      <w:lvlText w:val="%9."/>
      <w:lvlJc w:val="right"/>
      <w:pPr>
        <w:ind w:left="6905" w:hanging="180"/>
      </w:pPr>
    </w:lvl>
  </w:abstractNum>
  <w:abstractNum w:abstractNumId="58">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9">
    <w:nsid w:val="6DBA5AD5"/>
    <w:multiLevelType w:val="hybridMultilevel"/>
    <w:tmpl w:val="E9FE3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62">
    <w:nsid w:val="77106A59"/>
    <w:multiLevelType w:val="hybridMultilevel"/>
    <w:tmpl w:val="6F54850A"/>
    <w:lvl w:ilvl="0" w:tplc="0D4445C0">
      <w:start w:val="1"/>
      <w:numFmt w:val="decimal"/>
      <w:lvlText w:val="%1."/>
      <w:lvlJc w:val="left"/>
      <w:pPr>
        <w:ind w:left="502" w:hanging="360"/>
      </w:pPr>
      <w:rPr>
        <w:b/>
      </w:rPr>
    </w:lvl>
    <w:lvl w:ilvl="1" w:tplc="080A0019">
      <w:start w:val="1"/>
      <w:numFmt w:val="lowerLetter"/>
      <w:lvlText w:val="%2."/>
      <w:lvlJc w:val="left"/>
      <w:pPr>
        <w:ind w:left="1222" w:hanging="360"/>
      </w:pPr>
    </w:lvl>
    <w:lvl w:ilvl="2" w:tplc="080A001B">
      <w:start w:val="1"/>
      <w:numFmt w:val="lowerRoman"/>
      <w:lvlText w:val="%3."/>
      <w:lvlJc w:val="right"/>
      <w:pPr>
        <w:ind w:left="1942" w:hanging="180"/>
      </w:pPr>
    </w:lvl>
    <w:lvl w:ilvl="3" w:tplc="080A000F">
      <w:start w:val="1"/>
      <w:numFmt w:val="decimal"/>
      <w:lvlText w:val="%4."/>
      <w:lvlJc w:val="left"/>
      <w:pPr>
        <w:ind w:left="2662" w:hanging="360"/>
      </w:pPr>
    </w:lvl>
    <w:lvl w:ilvl="4" w:tplc="080A0019">
      <w:start w:val="1"/>
      <w:numFmt w:val="lowerLetter"/>
      <w:lvlText w:val="%5."/>
      <w:lvlJc w:val="left"/>
      <w:pPr>
        <w:ind w:left="3382" w:hanging="360"/>
      </w:pPr>
    </w:lvl>
    <w:lvl w:ilvl="5" w:tplc="080A001B">
      <w:start w:val="1"/>
      <w:numFmt w:val="lowerRoman"/>
      <w:lvlText w:val="%6."/>
      <w:lvlJc w:val="right"/>
      <w:pPr>
        <w:ind w:left="4102" w:hanging="180"/>
      </w:pPr>
    </w:lvl>
    <w:lvl w:ilvl="6" w:tplc="080A000F">
      <w:start w:val="1"/>
      <w:numFmt w:val="decimal"/>
      <w:lvlText w:val="%7."/>
      <w:lvlJc w:val="left"/>
      <w:pPr>
        <w:ind w:left="4822" w:hanging="360"/>
      </w:pPr>
    </w:lvl>
    <w:lvl w:ilvl="7" w:tplc="080A0019">
      <w:start w:val="1"/>
      <w:numFmt w:val="lowerLetter"/>
      <w:lvlText w:val="%8."/>
      <w:lvlJc w:val="left"/>
      <w:pPr>
        <w:ind w:left="5542" w:hanging="360"/>
      </w:pPr>
    </w:lvl>
    <w:lvl w:ilvl="8" w:tplc="080A001B">
      <w:start w:val="1"/>
      <w:numFmt w:val="lowerRoman"/>
      <w:lvlText w:val="%9."/>
      <w:lvlJc w:val="right"/>
      <w:pPr>
        <w:ind w:left="6262" w:hanging="180"/>
      </w:pPr>
    </w:lvl>
  </w:abstractNum>
  <w:abstractNum w:abstractNumId="63">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4">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7F7E53DF"/>
    <w:multiLevelType w:val="hybridMultilevel"/>
    <w:tmpl w:val="C5D61E22"/>
    <w:lvl w:ilvl="0" w:tplc="080A0001">
      <w:start w:val="1"/>
      <w:numFmt w:val="bullet"/>
      <w:lvlText w:val=""/>
      <w:lvlJc w:val="left"/>
      <w:pPr>
        <w:ind w:left="947" w:hanging="360"/>
      </w:pPr>
      <w:rPr>
        <w:rFonts w:ascii="Symbol" w:hAnsi="Symbol" w:hint="default"/>
      </w:rPr>
    </w:lvl>
    <w:lvl w:ilvl="1" w:tplc="080A0003" w:tentative="1">
      <w:start w:val="1"/>
      <w:numFmt w:val="bullet"/>
      <w:lvlText w:val="o"/>
      <w:lvlJc w:val="left"/>
      <w:pPr>
        <w:ind w:left="1667" w:hanging="360"/>
      </w:pPr>
      <w:rPr>
        <w:rFonts w:ascii="Courier New" w:hAnsi="Courier New" w:cs="Courier New" w:hint="default"/>
      </w:rPr>
    </w:lvl>
    <w:lvl w:ilvl="2" w:tplc="080A0005" w:tentative="1">
      <w:start w:val="1"/>
      <w:numFmt w:val="bullet"/>
      <w:lvlText w:val=""/>
      <w:lvlJc w:val="left"/>
      <w:pPr>
        <w:ind w:left="2387" w:hanging="360"/>
      </w:pPr>
      <w:rPr>
        <w:rFonts w:ascii="Wingdings" w:hAnsi="Wingdings" w:hint="default"/>
      </w:rPr>
    </w:lvl>
    <w:lvl w:ilvl="3" w:tplc="080A0001" w:tentative="1">
      <w:start w:val="1"/>
      <w:numFmt w:val="bullet"/>
      <w:lvlText w:val=""/>
      <w:lvlJc w:val="left"/>
      <w:pPr>
        <w:ind w:left="3107" w:hanging="360"/>
      </w:pPr>
      <w:rPr>
        <w:rFonts w:ascii="Symbol" w:hAnsi="Symbol" w:hint="default"/>
      </w:rPr>
    </w:lvl>
    <w:lvl w:ilvl="4" w:tplc="080A0003" w:tentative="1">
      <w:start w:val="1"/>
      <w:numFmt w:val="bullet"/>
      <w:lvlText w:val="o"/>
      <w:lvlJc w:val="left"/>
      <w:pPr>
        <w:ind w:left="3827" w:hanging="360"/>
      </w:pPr>
      <w:rPr>
        <w:rFonts w:ascii="Courier New" w:hAnsi="Courier New" w:cs="Courier New" w:hint="default"/>
      </w:rPr>
    </w:lvl>
    <w:lvl w:ilvl="5" w:tplc="080A0005" w:tentative="1">
      <w:start w:val="1"/>
      <w:numFmt w:val="bullet"/>
      <w:lvlText w:val=""/>
      <w:lvlJc w:val="left"/>
      <w:pPr>
        <w:ind w:left="4547" w:hanging="360"/>
      </w:pPr>
      <w:rPr>
        <w:rFonts w:ascii="Wingdings" w:hAnsi="Wingdings" w:hint="default"/>
      </w:rPr>
    </w:lvl>
    <w:lvl w:ilvl="6" w:tplc="080A0001" w:tentative="1">
      <w:start w:val="1"/>
      <w:numFmt w:val="bullet"/>
      <w:lvlText w:val=""/>
      <w:lvlJc w:val="left"/>
      <w:pPr>
        <w:ind w:left="5267" w:hanging="360"/>
      </w:pPr>
      <w:rPr>
        <w:rFonts w:ascii="Symbol" w:hAnsi="Symbol" w:hint="default"/>
      </w:rPr>
    </w:lvl>
    <w:lvl w:ilvl="7" w:tplc="080A0003" w:tentative="1">
      <w:start w:val="1"/>
      <w:numFmt w:val="bullet"/>
      <w:lvlText w:val="o"/>
      <w:lvlJc w:val="left"/>
      <w:pPr>
        <w:ind w:left="5987" w:hanging="360"/>
      </w:pPr>
      <w:rPr>
        <w:rFonts w:ascii="Courier New" w:hAnsi="Courier New" w:cs="Courier New" w:hint="default"/>
      </w:rPr>
    </w:lvl>
    <w:lvl w:ilvl="8" w:tplc="080A0005" w:tentative="1">
      <w:start w:val="1"/>
      <w:numFmt w:val="bullet"/>
      <w:lvlText w:val=""/>
      <w:lvlJc w:val="left"/>
      <w:pPr>
        <w:ind w:left="6707" w:hanging="360"/>
      </w:pPr>
      <w:rPr>
        <w:rFonts w:ascii="Wingdings" w:hAnsi="Wingdings" w:hint="default"/>
      </w:rPr>
    </w:lvl>
  </w:abstractNum>
  <w:num w:numId="1">
    <w:abstractNumId w:val="21"/>
  </w:num>
  <w:num w:numId="2">
    <w:abstractNumId w:val="5"/>
  </w:num>
  <w:num w:numId="3">
    <w:abstractNumId w:val="5"/>
    <w:lvlOverride w:ilvl="0">
      <w:startOverride w:val="1"/>
    </w:lvlOverride>
  </w:num>
  <w:num w:numId="4">
    <w:abstractNumId w:val="46"/>
  </w:num>
  <w:num w:numId="5">
    <w:abstractNumId w:val="42"/>
  </w:num>
  <w:num w:numId="6">
    <w:abstractNumId w:val="5"/>
    <w:lvlOverride w:ilvl="0">
      <w:startOverride w:val="1"/>
    </w:lvlOverride>
  </w:num>
  <w:num w:numId="7">
    <w:abstractNumId w:val="29"/>
  </w:num>
  <w:num w:numId="8">
    <w:abstractNumId w:val="53"/>
  </w:num>
  <w:num w:numId="9">
    <w:abstractNumId w:val="5"/>
    <w:lvlOverride w:ilvl="0">
      <w:startOverride w:val="1"/>
    </w:lvlOverride>
  </w:num>
  <w:num w:numId="10">
    <w:abstractNumId w:val="38"/>
  </w:num>
  <w:num w:numId="11">
    <w:abstractNumId w:val="27"/>
  </w:num>
  <w:num w:numId="12">
    <w:abstractNumId w:val="32"/>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40"/>
  </w:num>
  <w:num w:numId="14">
    <w:abstractNumId w:val="56"/>
  </w:num>
  <w:num w:numId="15">
    <w:abstractNumId w:val="26"/>
  </w:num>
  <w:num w:numId="16">
    <w:abstractNumId w:val="8"/>
  </w:num>
  <w:num w:numId="17">
    <w:abstractNumId w:val="23"/>
  </w:num>
  <w:num w:numId="18">
    <w:abstractNumId w:val="44"/>
  </w:num>
  <w:num w:numId="19">
    <w:abstractNumId w:val="22"/>
  </w:num>
  <w:num w:numId="20">
    <w:abstractNumId w:val="13"/>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25"/>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20"/>
  </w:num>
  <w:num w:numId="23">
    <w:abstractNumId w:val="48"/>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16"/>
  </w:num>
  <w:num w:numId="28">
    <w:abstractNumId w:val="37"/>
  </w:num>
  <w:num w:numId="29">
    <w:abstractNumId w:val="13"/>
  </w:num>
  <w:num w:numId="30">
    <w:abstractNumId w:val="25"/>
  </w:num>
  <w:num w:numId="31">
    <w:abstractNumId w:val="28"/>
  </w:num>
  <w:num w:numId="32">
    <w:abstractNumId w:val="15"/>
  </w:num>
  <w:num w:numId="33">
    <w:abstractNumId w:val="35"/>
  </w:num>
  <w:num w:numId="34">
    <w:abstractNumId w:val="43"/>
  </w:num>
  <w:num w:numId="35">
    <w:abstractNumId w:val="60"/>
  </w:num>
  <w:num w:numId="36">
    <w:abstractNumId w:val="31"/>
  </w:num>
  <w:num w:numId="37">
    <w:abstractNumId w:val="49"/>
  </w:num>
  <w:num w:numId="38">
    <w:abstractNumId w:val="33"/>
  </w:num>
  <w:num w:numId="39">
    <w:abstractNumId w:val="2"/>
  </w:num>
  <w:num w:numId="40">
    <w:abstractNumId w:val="0"/>
  </w:num>
  <w:num w:numId="41">
    <w:abstractNumId w:val="58"/>
  </w:num>
  <w:num w:numId="42">
    <w:abstractNumId w:val="14"/>
  </w:num>
  <w:num w:numId="43">
    <w:abstractNumId w:val="55"/>
  </w:num>
  <w:num w:numId="44">
    <w:abstractNumId w:val="19"/>
  </w:num>
  <w:num w:numId="45">
    <w:abstractNumId w:val="51"/>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num>
  <w:num w:numId="50">
    <w:abstractNumId w:val="12"/>
  </w:num>
  <w:num w:numId="51">
    <w:abstractNumId w:val="50"/>
  </w:num>
  <w:num w:numId="5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
  </w:num>
  <w:num w:numId="54">
    <w:abstractNumId w:val="30"/>
  </w:num>
  <w:num w:numId="55">
    <w:abstractNumId w:val="34"/>
  </w:num>
  <w:num w:numId="56">
    <w:abstractNumId w:val="59"/>
  </w:num>
  <w:num w:numId="57">
    <w:abstractNumId w:val="24"/>
  </w:num>
  <w:num w:numId="58">
    <w:abstractNumId w:val="18"/>
  </w:num>
  <w:num w:numId="59">
    <w:abstractNumId w:val="54"/>
  </w:num>
  <w:num w:numId="60">
    <w:abstractNumId w:val="47"/>
  </w:num>
  <w:num w:numId="61">
    <w:abstractNumId w:val="17"/>
  </w:num>
  <w:num w:numId="62">
    <w:abstractNumId w:val="4"/>
  </w:num>
  <w:num w:numId="63">
    <w:abstractNumId w:val="11"/>
  </w:num>
  <w:num w:numId="64">
    <w:abstractNumId w:val="65"/>
  </w:num>
  <w:num w:numId="65">
    <w:abstractNumId w:val="41"/>
  </w:num>
  <w:num w:numId="66">
    <w:abstractNumId w:val="57"/>
  </w:num>
  <w:num w:numId="67">
    <w:abstractNumId w:val="52"/>
  </w:num>
  <w:num w:numId="68">
    <w:abstractNumId w:val="1"/>
  </w:num>
  <w:num w:numId="69">
    <w:abstractNumId w:val="64"/>
  </w:num>
  <w:num w:numId="70">
    <w:abstractNumId w:val="3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2C91"/>
    <w:rsid w:val="00005A61"/>
    <w:rsid w:val="000071E2"/>
    <w:rsid w:val="00007DE3"/>
    <w:rsid w:val="000107E6"/>
    <w:rsid w:val="00010F09"/>
    <w:rsid w:val="000110DB"/>
    <w:rsid w:val="0001606D"/>
    <w:rsid w:val="00017A7E"/>
    <w:rsid w:val="00022A78"/>
    <w:rsid w:val="000233FF"/>
    <w:rsid w:val="00023DFC"/>
    <w:rsid w:val="00025BDC"/>
    <w:rsid w:val="00025CE8"/>
    <w:rsid w:val="000270D9"/>
    <w:rsid w:val="00034287"/>
    <w:rsid w:val="00034389"/>
    <w:rsid w:val="00040BED"/>
    <w:rsid w:val="00040D42"/>
    <w:rsid w:val="000415EC"/>
    <w:rsid w:val="000464FC"/>
    <w:rsid w:val="00050DD8"/>
    <w:rsid w:val="000515C3"/>
    <w:rsid w:val="0005378C"/>
    <w:rsid w:val="000561C3"/>
    <w:rsid w:val="000646AE"/>
    <w:rsid w:val="00070E39"/>
    <w:rsid w:val="000744E4"/>
    <w:rsid w:val="00074CF2"/>
    <w:rsid w:val="00075CD2"/>
    <w:rsid w:val="00080341"/>
    <w:rsid w:val="00083FD7"/>
    <w:rsid w:val="00090217"/>
    <w:rsid w:val="00093C3C"/>
    <w:rsid w:val="0009582F"/>
    <w:rsid w:val="00096671"/>
    <w:rsid w:val="0009751A"/>
    <w:rsid w:val="000A04C8"/>
    <w:rsid w:val="000A1E03"/>
    <w:rsid w:val="000A726B"/>
    <w:rsid w:val="000B16BE"/>
    <w:rsid w:val="000B2123"/>
    <w:rsid w:val="000B2914"/>
    <w:rsid w:val="000B56DD"/>
    <w:rsid w:val="000B597D"/>
    <w:rsid w:val="000C2C23"/>
    <w:rsid w:val="000C2D99"/>
    <w:rsid w:val="000C5DFC"/>
    <w:rsid w:val="000D1226"/>
    <w:rsid w:val="000D338B"/>
    <w:rsid w:val="000D6616"/>
    <w:rsid w:val="000D7256"/>
    <w:rsid w:val="000E31CE"/>
    <w:rsid w:val="000E3590"/>
    <w:rsid w:val="000E6337"/>
    <w:rsid w:val="000E6F1F"/>
    <w:rsid w:val="000E7294"/>
    <w:rsid w:val="000F27CD"/>
    <w:rsid w:val="000F47A2"/>
    <w:rsid w:val="000F6A67"/>
    <w:rsid w:val="0010278F"/>
    <w:rsid w:val="00104CD1"/>
    <w:rsid w:val="00104CFD"/>
    <w:rsid w:val="00110545"/>
    <w:rsid w:val="00110B7E"/>
    <w:rsid w:val="00110DF5"/>
    <w:rsid w:val="001116FD"/>
    <w:rsid w:val="00111CCA"/>
    <w:rsid w:val="00112438"/>
    <w:rsid w:val="00112653"/>
    <w:rsid w:val="0011423D"/>
    <w:rsid w:val="00121D98"/>
    <w:rsid w:val="00125450"/>
    <w:rsid w:val="0012694E"/>
    <w:rsid w:val="00126B1F"/>
    <w:rsid w:val="00126DAD"/>
    <w:rsid w:val="00130942"/>
    <w:rsid w:val="0013303D"/>
    <w:rsid w:val="001340FE"/>
    <w:rsid w:val="0013573C"/>
    <w:rsid w:val="00137412"/>
    <w:rsid w:val="00137906"/>
    <w:rsid w:val="00144D03"/>
    <w:rsid w:val="00150C96"/>
    <w:rsid w:val="001516C7"/>
    <w:rsid w:val="00152897"/>
    <w:rsid w:val="001547A8"/>
    <w:rsid w:val="00155F49"/>
    <w:rsid w:val="001579F3"/>
    <w:rsid w:val="001601D6"/>
    <w:rsid w:val="00161303"/>
    <w:rsid w:val="00163945"/>
    <w:rsid w:val="00165CA0"/>
    <w:rsid w:val="0016628B"/>
    <w:rsid w:val="001706BD"/>
    <w:rsid w:val="00171BFB"/>
    <w:rsid w:val="00173FFD"/>
    <w:rsid w:val="0017430B"/>
    <w:rsid w:val="0017518E"/>
    <w:rsid w:val="00176A8D"/>
    <w:rsid w:val="00177986"/>
    <w:rsid w:val="001833F7"/>
    <w:rsid w:val="00183CA6"/>
    <w:rsid w:val="00185718"/>
    <w:rsid w:val="00187975"/>
    <w:rsid w:val="00190994"/>
    <w:rsid w:val="00190E43"/>
    <w:rsid w:val="001929A5"/>
    <w:rsid w:val="0019374B"/>
    <w:rsid w:val="00193D65"/>
    <w:rsid w:val="0019619E"/>
    <w:rsid w:val="001968F9"/>
    <w:rsid w:val="001A37FD"/>
    <w:rsid w:val="001A3A36"/>
    <w:rsid w:val="001B4680"/>
    <w:rsid w:val="001B5D34"/>
    <w:rsid w:val="001B7313"/>
    <w:rsid w:val="001C242C"/>
    <w:rsid w:val="001C2CB1"/>
    <w:rsid w:val="001C4FDA"/>
    <w:rsid w:val="001C56EA"/>
    <w:rsid w:val="001C6D71"/>
    <w:rsid w:val="001C7A88"/>
    <w:rsid w:val="001D0BD9"/>
    <w:rsid w:val="001D2314"/>
    <w:rsid w:val="001D3134"/>
    <w:rsid w:val="001D4ADA"/>
    <w:rsid w:val="001D71B7"/>
    <w:rsid w:val="001D74D0"/>
    <w:rsid w:val="001E2CE2"/>
    <w:rsid w:val="001F28D1"/>
    <w:rsid w:val="001F46BC"/>
    <w:rsid w:val="001F6AB9"/>
    <w:rsid w:val="001F7032"/>
    <w:rsid w:val="00205B17"/>
    <w:rsid w:val="0021068E"/>
    <w:rsid w:val="00211473"/>
    <w:rsid w:val="002129A6"/>
    <w:rsid w:val="00212EEB"/>
    <w:rsid w:val="00215977"/>
    <w:rsid w:val="002206AA"/>
    <w:rsid w:val="00220927"/>
    <w:rsid w:val="00220E5D"/>
    <w:rsid w:val="00225ED0"/>
    <w:rsid w:val="00226B0B"/>
    <w:rsid w:val="00231309"/>
    <w:rsid w:val="00231543"/>
    <w:rsid w:val="00232433"/>
    <w:rsid w:val="0023276F"/>
    <w:rsid w:val="002330C2"/>
    <w:rsid w:val="0023356A"/>
    <w:rsid w:val="00233762"/>
    <w:rsid w:val="002407F9"/>
    <w:rsid w:val="0024114C"/>
    <w:rsid w:val="0024426D"/>
    <w:rsid w:val="002443FD"/>
    <w:rsid w:val="00244791"/>
    <w:rsid w:val="00245102"/>
    <w:rsid w:val="00246B74"/>
    <w:rsid w:val="002478D6"/>
    <w:rsid w:val="0025155B"/>
    <w:rsid w:val="00252AF9"/>
    <w:rsid w:val="00253774"/>
    <w:rsid w:val="00260829"/>
    <w:rsid w:val="002634E7"/>
    <w:rsid w:val="00265915"/>
    <w:rsid w:val="00267026"/>
    <w:rsid w:val="00267E49"/>
    <w:rsid w:val="00272D10"/>
    <w:rsid w:val="002751C0"/>
    <w:rsid w:val="00276C2F"/>
    <w:rsid w:val="0028223B"/>
    <w:rsid w:val="00284FEC"/>
    <w:rsid w:val="00285A0E"/>
    <w:rsid w:val="00290E2F"/>
    <w:rsid w:val="00294F72"/>
    <w:rsid w:val="0029697E"/>
    <w:rsid w:val="002A1381"/>
    <w:rsid w:val="002A4A5E"/>
    <w:rsid w:val="002A79BB"/>
    <w:rsid w:val="002A79DF"/>
    <w:rsid w:val="002B2004"/>
    <w:rsid w:val="002B2FC9"/>
    <w:rsid w:val="002B31B8"/>
    <w:rsid w:val="002B39CA"/>
    <w:rsid w:val="002B4CB4"/>
    <w:rsid w:val="002B5118"/>
    <w:rsid w:val="002C1A9D"/>
    <w:rsid w:val="002C1AE9"/>
    <w:rsid w:val="002C2738"/>
    <w:rsid w:val="002C3E46"/>
    <w:rsid w:val="002C6050"/>
    <w:rsid w:val="002C6B55"/>
    <w:rsid w:val="002D0FCA"/>
    <w:rsid w:val="002D16C4"/>
    <w:rsid w:val="002D37B7"/>
    <w:rsid w:val="002D43B4"/>
    <w:rsid w:val="002D5B74"/>
    <w:rsid w:val="002D617A"/>
    <w:rsid w:val="002D745B"/>
    <w:rsid w:val="002E1A87"/>
    <w:rsid w:val="002E22A3"/>
    <w:rsid w:val="002E2CAE"/>
    <w:rsid w:val="002E34A5"/>
    <w:rsid w:val="002E5E86"/>
    <w:rsid w:val="002E763C"/>
    <w:rsid w:val="002F0346"/>
    <w:rsid w:val="002F0D8B"/>
    <w:rsid w:val="002F7F1D"/>
    <w:rsid w:val="003059C1"/>
    <w:rsid w:val="00306B94"/>
    <w:rsid w:val="00312323"/>
    <w:rsid w:val="00320D2B"/>
    <w:rsid w:val="003218E5"/>
    <w:rsid w:val="00327795"/>
    <w:rsid w:val="00327863"/>
    <w:rsid w:val="00327ACD"/>
    <w:rsid w:val="0033253A"/>
    <w:rsid w:val="00332DA8"/>
    <w:rsid w:val="00334128"/>
    <w:rsid w:val="00343053"/>
    <w:rsid w:val="003431EA"/>
    <w:rsid w:val="00343A98"/>
    <w:rsid w:val="00344D2C"/>
    <w:rsid w:val="00346311"/>
    <w:rsid w:val="00347016"/>
    <w:rsid w:val="00350307"/>
    <w:rsid w:val="00350751"/>
    <w:rsid w:val="00353523"/>
    <w:rsid w:val="00353D5A"/>
    <w:rsid w:val="0035437F"/>
    <w:rsid w:val="00356EB0"/>
    <w:rsid w:val="00356FF4"/>
    <w:rsid w:val="00357E1F"/>
    <w:rsid w:val="00366923"/>
    <w:rsid w:val="003728F3"/>
    <w:rsid w:val="0037341B"/>
    <w:rsid w:val="00375076"/>
    <w:rsid w:val="003758E5"/>
    <w:rsid w:val="00377096"/>
    <w:rsid w:val="00381C4C"/>
    <w:rsid w:val="00384548"/>
    <w:rsid w:val="003879FB"/>
    <w:rsid w:val="0039115D"/>
    <w:rsid w:val="003915C3"/>
    <w:rsid w:val="00392BBA"/>
    <w:rsid w:val="0039377B"/>
    <w:rsid w:val="003946ED"/>
    <w:rsid w:val="00395915"/>
    <w:rsid w:val="003A1C52"/>
    <w:rsid w:val="003A1DDA"/>
    <w:rsid w:val="003A3983"/>
    <w:rsid w:val="003A3ACF"/>
    <w:rsid w:val="003A4172"/>
    <w:rsid w:val="003B0116"/>
    <w:rsid w:val="003B4015"/>
    <w:rsid w:val="003B41B6"/>
    <w:rsid w:val="003B6A8E"/>
    <w:rsid w:val="003B7F19"/>
    <w:rsid w:val="003C369C"/>
    <w:rsid w:val="003C6529"/>
    <w:rsid w:val="003C7062"/>
    <w:rsid w:val="003C76FA"/>
    <w:rsid w:val="003D01B6"/>
    <w:rsid w:val="003D0AFC"/>
    <w:rsid w:val="003D119A"/>
    <w:rsid w:val="003D22D0"/>
    <w:rsid w:val="003D2B00"/>
    <w:rsid w:val="003D39A5"/>
    <w:rsid w:val="003D4E7E"/>
    <w:rsid w:val="003D5133"/>
    <w:rsid w:val="003D67A5"/>
    <w:rsid w:val="003E288A"/>
    <w:rsid w:val="003E37B4"/>
    <w:rsid w:val="003E648D"/>
    <w:rsid w:val="003E7BD0"/>
    <w:rsid w:val="003F0520"/>
    <w:rsid w:val="003F146C"/>
    <w:rsid w:val="003F2798"/>
    <w:rsid w:val="003F6996"/>
    <w:rsid w:val="003F71D2"/>
    <w:rsid w:val="003F73C6"/>
    <w:rsid w:val="00400F66"/>
    <w:rsid w:val="00402851"/>
    <w:rsid w:val="004034EE"/>
    <w:rsid w:val="00404568"/>
    <w:rsid w:val="00406519"/>
    <w:rsid w:val="00410884"/>
    <w:rsid w:val="004109BB"/>
    <w:rsid w:val="004112F9"/>
    <w:rsid w:val="00412317"/>
    <w:rsid w:val="00413732"/>
    <w:rsid w:val="00413F94"/>
    <w:rsid w:val="004146C7"/>
    <w:rsid w:val="00414838"/>
    <w:rsid w:val="00415F12"/>
    <w:rsid w:val="0041700A"/>
    <w:rsid w:val="00434DD6"/>
    <w:rsid w:val="00435BFA"/>
    <w:rsid w:val="00440147"/>
    <w:rsid w:val="00441645"/>
    <w:rsid w:val="00441FB4"/>
    <w:rsid w:val="00446E8B"/>
    <w:rsid w:val="0044758D"/>
    <w:rsid w:val="00451186"/>
    <w:rsid w:val="00451287"/>
    <w:rsid w:val="00451769"/>
    <w:rsid w:val="0045191F"/>
    <w:rsid w:val="00452C6A"/>
    <w:rsid w:val="004548C4"/>
    <w:rsid w:val="00454A2D"/>
    <w:rsid w:val="00454FA6"/>
    <w:rsid w:val="004573EC"/>
    <w:rsid w:val="0046096F"/>
    <w:rsid w:val="004631AD"/>
    <w:rsid w:val="00464B29"/>
    <w:rsid w:val="00466B36"/>
    <w:rsid w:val="004713A6"/>
    <w:rsid w:val="00473FBB"/>
    <w:rsid w:val="00475368"/>
    <w:rsid w:val="00475FA4"/>
    <w:rsid w:val="004768A8"/>
    <w:rsid w:val="00487858"/>
    <w:rsid w:val="00490453"/>
    <w:rsid w:val="00490DD9"/>
    <w:rsid w:val="00491470"/>
    <w:rsid w:val="00491729"/>
    <w:rsid w:val="00493AE2"/>
    <w:rsid w:val="004A1FFC"/>
    <w:rsid w:val="004A2A8A"/>
    <w:rsid w:val="004A382E"/>
    <w:rsid w:val="004A457A"/>
    <w:rsid w:val="004A5EA7"/>
    <w:rsid w:val="004A5FE2"/>
    <w:rsid w:val="004A71F8"/>
    <w:rsid w:val="004B1841"/>
    <w:rsid w:val="004B24B8"/>
    <w:rsid w:val="004B391C"/>
    <w:rsid w:val="004B5B07"/>
    <w:rsid w:val="004B70EB"/>
    <w:rsid w:val="004B75E6"/>
    <w:rsid w:val="004C02B1"/>
    <w:rsid w:val="004C514B"/>
    <w:rsid w:val="004C667E"/>
    <w:rsid w:val="004D08F2"/>
    <w:rsid w:val="004D3996"/>
    <w:rsid w:val="004D48C8"/>
    <w:rsid w:val="004D66B8"/>
    <w:rsid w:val="004D69C2"/>
    <w:rsid w:val="004D69DA"/>
    <w:rsid w:val="004D7243"/>
    <w:rsid w:val="004E0873"/>
    <w:rsid w:val="004E1ABD"/>
    <w:rsid w:val="004E5C22"/>
    <w:rsid w:val="004F17C6"/>
    <w:rsid w:val="004F3639"/>
    <w:rsid w:val="004F46B6"/>
    <w:rsid w:val="004F659A"/>
    <w:rsid w:val="004F6662"/>
    <w:rsid w:val="004F7507"/>
    <w:rsid w:val="00503105"/>
    <w:rsid w:val="005036AA"/>
    <w:rsid w:val="0051075F"/>
    <w:rsid w:val="00512DC7"/>
    <w:rsid w:val="005145D1"/>
    <w:rsid w:val="005167C1"/>
    <w:rsid w:val="0052077E"/>
    <w:rsid w:val="00534260"/>
    <w:rsid w:val="005352A7"/>
    <w:rsid w:val="005377C3"/>
    <w:rsid w:val="00540E0F"/>
    <w:rsid w:val="005443FE"/>
    <w:rsid w:val="00544D7E"/>
    <w:rsid w:val="0054777A"/>
    <w:rsid w:val="00550032"/>
    <w:rsid w:val="005504C9"/>
    <w:rsid w:val="0055083C"/>
    <w:rsid w:val="00550A70"/>
    <w:rsid w:val="00552349"/>
    <w:rsid w:val="00554513"/>
    <w:rsid w:val="005546C0"/>
    <w:rsid w:val="00554BF9"/>
    <w:rsid w:val="005573FD"/>
    <w:rsid w:val="005604E9"/>
    <w:rsid w:val="005618B1"/>
    <w:rsid w:val="005635A3"/>
    <w:rsid w:val="00565D0B"/>
    <w:rsid w:val="00566D05"/>
    <w:rsid w:val="0056784E"/>
    <w:rsid w:val="00567E7A"/>
    <w:rsid w:val="00570985"/>
    <w:rsid w:val="0057312A"/>
    <w:rsid w:val="00574097"/>
    <w:rsid w:val="00574253"/>
    <w:rsid w:val="00577A68"/>
    <w:rsid w:val="005826D1"/>
    <w:rsid w:val="00582786"/>
    <w:rsid w:val="00582C2B"/>
    <w:rsid w:val="0058751A"/>
    <w:rsid w:val="00590384"/>
    <w:rsid w:val="00590E7D"/>
    <w:rsid w:val="00591352"/>
    <w:rsid w:val="00592FEB"/>
    <w:rsid w:val="00593264"/>
    <w:rsid w:val="00595D37"/>
    <w:rsid w:val="0059628C"/>
    <w:rsid w:val="00597526"/>
    <w:rsid w:val="005A1373"/>
    <w:rsid w:val="005A2CE8"/>
    <w:rsid w:val="005A3B77"/>
    <w:rsid w:val="005A3D32"/>
    <w:rsid w:val="005A445E"/>
    <w:rsid w:val="005A5143"/>
    <w:rsid w:val="005A60AD"/>
    <w:rsid w:val="005A6D9F"/>
    <w:rsid w:val="005A71B9"/>
    <w:rsid w:val="005B1DCD"/>
    <w:rsid w:val="005B31C9"/>
    <w:rsid w:val="005B5F1C"/>
    <w:rsid w:val="005C2830"/>
    <w:rsid w:val="005C2BEB"/>
    <w:rsid w:val="005C3CE1"/>
    <w:rsid w:val="005C4307"/>
    <w:rsid w:val="005C47F9"/>
    <w:rsid w:val="005C5D1B"/>
    <w:rsid w:val="005C712B"/>
    <w:rsid w:val="005D3EF9"/>
    <w:rsid w:val="005D715F"/>
    <w:rsid w:val="005E2AF9"/>
    <w:rsid w:val="005E5DBB"/>
    <w:rsid w:val="005E6C02"/>
    <w:rsid w:val="005F1BE4"/>
    <w:rsid w:val="005F423C"/>
    <w:rsid w:val="005F46C8"/>
    <w:rsid w:val="005F4BE3"/>
    <w:rsid w:val="005F5A4D"/>
    <w:rsid w:val="00600477"/>
    <w:rsid w:val="00601611"/>
    <w:rsid w:val="0060592B"/>
    <w:rsid w:val="0060676A"/>
    <w:rsid w:val="006075A1"/>
    <w:rsid w:val="0061000A"/>
    <w:rsid w:val="00611037"/>
    <w:rsid w:val="006137A4"/>
    <w:rsid w:val="00616889"/>
    <w:rsid w:val="00621E01"/>
    <w:rsid w:val="006275D6"/>
    <w:rsid w:val="00627711"/>
    <w:rsid w:val="006306B7"/>
    <w:rsid w:val="00631708"/>
    <w:rsid w:val="00631906"/>
    <w:rsid w:val="00631E87"/>
    <w:rsid w:val="006402DA"/>
    <w:rsid w:val="00640331"/>
    <w:rsid w:val="00642253"/>
    <w:rsid w:val="006475D6"/>
    <w:rsid w:val="006506A2"/>
    <w:rsid w:val="00651022"/>
    <w:rsid w:val="006510FF"/>
    <w:rsid w:val="006513DF"/>
    <w:rsid w:val="006546E4"/>
    <w:rsid w:val="00657DC3"/>
    <w:rsid w:val="006615A4"/>
    <w:rsid w:val="00665464"/>
    <w:rsid w:val="006658B1"/>
    <w:rsid w:val="00665A80"/>
    <w:rsid w:val="00673B14"/>
    <w:rsid w:val="00675742"/>
    <w:rsid w:val="00677115"/>
    <w:rsid w:val="006805D8"/>
    <w:rsid w:val="006856A9"/>
    <w:rsid w:val="0068616C"/>
    <w:rsid w:val="00694174"/>
    <w:rsid w:val="00697E45"/>
    <w:rsid w:val="00697E90"/>
    <w:rsid w:val="006A1DB8"/>
    <w:rsid w:val="006A3718"/>
    <w:rsid w:val="006A4D07"/>
    <w:rsid w:val="006A6B57"/>
    <w:rsid w:val="006A7A65"/>
    <w:rsid w:val="006B2266"/>
    <w:rsid w:val="006B3014"/>
    <w:rsid w:val="006B5CEE"/>
    <w:rsid w:val="006B7558"/>
    <w:rsid w:val="006C3456"/>
    <w:rsid w:val="006C64C2"/>
    <w:rsid w:val="006C6D14"/>
    <w:rsid w:val="006D0DA0"/>
    <w:rsid w:val="006D1405"/>
    <w:rsid w:val="006D1594"/>
    <w:rsid w:val="006D2BB4"/>
    <w:rsid w:val="006D6F8F"/>
    <w:rsid w:val="006D7097"/>
    <w:rsid w:val="006D70A7"/>
    <w:rsid w:val="006E0717"/>
    <w:rsid w:val="006E1E65"/>
    <w:rsid w:val="006E2037"/>
    <w:rsid w:val="006E2E0B"/>
    <w:rsid w:val="006E3802"/>
    <w:rsid w:val="006E38E2"/>
    <w:rsid w:val="006E3A7F"/>
    <w:rsid w:val="006E3E6C"/>
    <w:rsid w:val="006E422E"/>
    <w:rsid w:val="006E5AF8"/>
    <w:rsid w:val="006E6278"/>
    <w:rsid w:val="006F0094"/>
    <w:rsid w:val="006F1C36"/>
    <w:rsid w:val="006F33A7"/>
    <w:rsid w:val="00702375"/>
    <w:rsid w:val="0070275B"/>
    <w:rsid w:val="00702FAE"/>
    <w:rsid w:val="00704F71"/>
    <w:rsid w:val="00706691"/>
    <w:rsid w:val="007066BD"/>
    <w:rsid w:val="00707DD3"/>
    <w:rsid w:val="00711484"/>
    <w:rsid w:val="00711C61"/>
    <w:rsid w:val="00712DF3"/>
    <w:rsid w:val="007152B3"/>
    <w:rsid w:val="00717E5E"/>
    <w:rsid w:val="00721A4B"/>
    <w:rsid w:val="0072324A"/>
    <w:rsid w:val="00725AEA"/>
    <w:rsid w:val="00725C66"/>
    <w:rsid w:val="00726F95"/>
    <w:rsid w:val="007304FA"/>
    <w:rsid w:val="007311B7"/>
    <w:rsid w:val="0073247B"/>
    <w:rsid w:val="0073607E"/>
    <w:rsid w:val="00737150"/>
    <w:rsid w:val="007407BF"/>
    <w:rsid w:val="0074182D"/>
    <w:rsid w:val="00741E07"/>
    <w:rsid w:val="007444D8"/>
    <w:rsid w:val="00744827"/>
    <w:rsid w:val="00744E35"/>
    <w:rsid w:val="007476D4"/>
    <w:rsid w:val="00747C90"/>
    <w:rsid w:val="00752AEF"/>
    <w:rsid w:val="00753520"/>
    <w:rsid w:val="00753870"/>
    <w:rsid w:val="00757338"/>
    <w:rsid w:val="00757EC9"/>
    <w:rsid w:val="00766DC6"/>
    <w:rsid w:val="0078364E"/>
    <w:rsid w:val="00784C68"/>
    <w:rsid w:val="00786DB1"/>
    <w:rsid w:val="00787D95"/>
    <w:rsid w:val="0079292C"/>
    <w:rsid w:val="007947B3"/>
    <w:rsid w:val="007952D7"/>
    <w:rsid w:val="00795D4F"/>
    <w:rsid w:val="00796CD2"/>
    <w:rsid w:val="007A2177"/>
    <w:rsid w:val="007A63F4"/>
    <w:rsid w:val="007B0285"/>
    <w:rsid w:val="007B1743"/>
    <w:rsid w:val="007B3019"/>
    <w:rsid w:val="007B3145"/>
    <w:rsid w:val="007B7B8C"/>
    <w:rsid w:val="007C6096"/>
    <w:rsid w:val="007C60C7"/>
    <w:rsid w:val="007C63BA"/>
    <w:rsid w:val="007D1C2E"/>
    <w:rsid w:val="007E06B1"/>
    <w:rsid w:val="007E1552"/>
    <w:rsid w:val="007E32A1"/>
    <w:rsid w:val="007E61E9"/>
    <w:rsid w:val="007F75A0"/>
    <w:rsid w:val="008014E1"/>
    <w:rsid w:val="00802051"/>
    <w:rsid w:val="00803697"/>
    <w:rsid w:val="00807070"/>
    <w:rsid w:val="00807D27"/>
    <w:rsid w:val="00810E14"/>
    <w:rsid w:val="00811C38"/>
    <w:rsid w:val="00817ED2"/>
    <w:rsid w:val="00820617"/>
    <w:rsid w:val="0082172C"/>
    <w:rsid w:val="00822530"/>
    <w:rsid w:val="00826752"/>
    <w:rsid w:val="00831294"/>
    <w:rsid w:val="0083213B"/>
    <w:rsid w:val="0083427C"/>
    <w:rsid w:val="008361C4"/>
    <w:rsid w:val="00836441"/>
    <w:rsid w:val="0083719C"/>
    <w:rsid w:val="00837E12"/>
    <w:rsid w:val="00840C17"/>
    <w:rsid w:val="00840D63"/>
    <w:rsid w:val="00841EA9"/>
    <w:rsid w:val="00842ADD"/>
    <w:rsid w:val="00843237"/>
    <w:rsid w:val="00846210"/>
    <w:rsid w:val="008468CD"/>
    <w:rsid w:val="00846C50"/>
    <w:rsid w:val="008503EF"/>
    <w:rsid w:val="00850BE1"/>
    <w:rsid w:val="00851750"/>
    <w:rsid w:val="008523B6"/>
    <w:rsid w:val="008560B1"/>
    <w:rsid w:val="008570E4"/>
    <w:rsid w:val="00865732"/>
    <w:rsid w:val="00866C42"/>
    <w:rsid w:val="00866C76"/>
    <w:rsid w:val="00870253"/>
    <w:rsid w:val="00870BD9"/>
    <w:rsid w:val="00870D5B"/>
    <w:rsid w:val="0087277E"/>
    <w:rsid w:val="008869CB"/>
    <w:rsid w:val="00894E98"/>
    <w:rsid w:val="00895178"/>
    <w:rsid w:val="008A045F"/>
    <w:rsid w:val="008A352D"/>
    <w:rsid w:val="008A741A"/>
    <w:rsid w:val="008A7C06"/>
    <w:rsid w:val="008B1281"/>
    <w:rsid w:val="008B1DC3"/>
    <w:rsid w:val="008B394E"/>
    <w:rsid w:val="008C08CB"/>
    <w:rsid w:val="008C120B"/>
    <w:rsid w:val="008C44B4"/>
    <w:rsid w:val="008C625F"/>
    <w:rsid w:val="008C6B65"/>
    <w:rsid w:val="008C6CF7"/>
    <w:rsid w:val="008D084E"/>
    <w:rsid w:val="008D28FF"/>
    <w:rsid w:val="008D32E5"/>
    <w:rsid w:val="008D4047"/>
    <w:rsid w:val="008D4C46"/>
    <w:rsid w:val="008D567E"/>
    <w:rsid w:val="008D7BBD"/>
    <w:rsid w:val="008E0F68"/>
    <w:rsid w:val="008E1530"/>
    <w:rsid w:val="008E1CAD"/>
    <w:rsid w:val="008E3458"/>
    <w:rsid w:val="008E54B2"/>
    <w:rsid w:val="008E7623"/>
    <w:rsid w:val="008F2827"/>
    <w:rsid w:val="008F4865"/>
    <w:rsid w:val="008F60D8"/>
    <w:rsid w:val="009007CC"/>
    <w:rsid w:val="00901846"/>
    <w:rsid w:val="009048E0"/>
    <w:rsid w:val="00904A0E"/>
    <w:rsid w:val="00907DCF"/>
    <w:rsid w:val="009104CB"/>
    <w:rsid w:val="009125C8"/>
    <w:rsid w:val="00913516"/>
    <w:rsid w:val="009144E9"/>
    <w:rsid w:val="0091631B"/>
    <w:rsid w:val="009175F4"/>
    <w:rsid w:val="009216CE"/>
    <w:rsid w:val="009238CB"/>
    <w:rsid w:val="00923EB7"/>
    <w:rsid w:val="009249FB"/>
    <w:rsid w:val="0092759A"/>
    <w:rsid w:val="00930EC8"/>
    <w:rsid w:val="0093256A"/>
    <w:rsid w:val="00934C38"/>
    <w:rsid w:val="009368A5"/>
    <w:rsid w:val="009415D8"/>
    <w:rsid w:val="0095029B"/>
    <w:rsid w:val="00952040"/>
    <w:rsid w:val="00954738"/>
    <w:rsid w:val="00954783"/>
    <w:rsid w:val="009630C6"/>
    <w:rsid w:val="0096501E"/>
    <w:rsid w:val="0097082C"/>
    <w:rsid w:val="00971BD6"/>
    <w:rsid w:val="00973310"/>
    <w:rsid w:val="009747B0"/>
    <w:rsid w:val="00974E66"/>
    <w:rsid w:val="00982D52"/>
    <w:rsid w:val="00984C73"/>
    <w:rsid w:val="009854FA"/>
    <w:rsid w:val="009857AC"/>
    <w:rsid w:val="00985B39"/>
    <w:rsid w:val="00991EA6"/>
    <w:rsid w:val="0099296E"/>
    <w:rsid w:val="0099790D"/>
    <w:rsid w:val="009A11FC"/>
    <w:rsid w:val="009A24E7"/>
    <w:rsid w:val="009A7864"/>
    <w:rsid w:val="009A7B3F"/>
    <w:rsid w:val="009B20C0"/>
    <w:rsid w:val="009B46B0"/>
    <w:rsid w:val="009C087F"/>
    <w:rsid w:val="009C1619"/>
    <w:rsid w:val="009C28EC"/>
    <w:rsid w:val="009C2CEF"/>
    <w:rsid w:val="009C2EF5"/>
    <w:rsid w:val="009C4CB1"/>
    <w:rsid w:val="009C5A96"/>
    <w:rsid w:val="009C6BC4"/>
    <w:rsid w:val="009C6CA8"/>
    <w:rsid w:val="009C77B0"/>
    <w:rsid w:val="009D0841"/>
    <w:rsid w:val="009D21B3"/>
    <w:rsid w:val="009D3102"/>
    <w:rsid w:val="009E3569"/>
    <w:rsid w:val="009E429D"/>
    <w:rsid w:val="009E47C1"/>
    <w:rsid w:val="009E58E2"/>
    <w:rsid w:val="009E66E7"/>
    <w:rsid w:val="009F060C"/>
    <w:rsid w:val="009F17A7"/>
    <w:rsid w:val="009F2C00"/>
    <w:rsid w:val="009F3907"/>
    <w:rsid w:val="009F3A3A"/>
    <w:rsid w:val="009F3F72"/>
    <w:rsid w:val="009F4B0A"/>
    <w:rsid w:val="009F6FCC"/>
    <w:rsid w:val="00A00C6D"/>
    <w:rsid w:val="00A01AB4"/>
    <w:rsid w:val="00A01B5F"/>
    <w:rsid w:val="00A03B3E"/>
    <w:rsid w:val="00A054B2"/>
    <w:rsid w:val="00A1200C"/>
    <w:rsid w:val="00A120D7"/>
    <w:rsid w:val="00A120E5"/>
    <w:rsid w:val="00A15941"/>
    <w:rsid w:val="00A21ECB"/>
    <w:rsid w:val="00A2637D"/>
    <w:rsid w:val="00A26B67"/>
    <w:rsid w:val="00A3023A"/>
    <w:rsid w:val="00A312D9"/>
    <w:rsid w:val="00A325E5"/>
    <w:rsid w:val="00A366C9"/>
    <w:rsid w:val="00A412B4"/>
    <w:rsid w:val="00A42E18"/>
    <w:rsid w:val="00A431BB"/>
    <w:rsid w:val="00A432BC"/>
    <w:rsid w:val="00A45810"/>
    <w:rsid w:val="00A46E1A"/>
    <w:rsid w:val="00A50E3F"/>
    <w:rsid w:val="00A51A33"/>
    <w:rsid w:val="00A52F60"/>
    <w:rsid w:val="00A53FA8"/>
    <w:rsid w:val="00A60985"/>
    <w:rsid w:val="00A60E02"/>
    <w:rsid w:val="00A61AFD"/>
    <w:rsid w:val="00A61D5D"/>
    <w:rsid w:val="00A6333B"/>
    <w:rsid w:val="00A661E5"/>
    <w:rsid w:val="00A66DCD"/>
    <w:rsid w:val="00A7029D"/>
    <w:rsid w:val="00A70710"/>
    <w:rsid w:val="00A72BB5"/>
    <w:rsid w:val="00A81DA1"/>
    <w:rsid w:val="00A86960"/>
    <w:rsid w:val="00A914C6"/>
    <w:rsid w:val="00A94F8C"/>
    <w:rsid w:val="00A958B1"/>
    <w:rsid w:val="00A965DB"/>
    <w:rsid w:val="00AA052A"/>
    <w:rsid w:val="00AA0A51"/>
    <w:rsid w:val="00AA3FD8"/>
    <w:rsid w:val="00AA4DAA"/>
    <w:rsid w:val="00AA62DA"/>
    <w:rsid w:val="00AA7AA4"/>
    <w:rsid w:val="00AB099D"/>
    <w:rsid w:val="00AB0FBE"/>
    <w:rsid w:val="00AB5339"/>
    <w:rsid w:val="00AB5432"/>
    <w:rsid w:val="00AB5F91"/>
    <w:rsid w:val="00AC2D17"/>
    <w:rsid w:val="00AC6B64"/>
    <w:rsid w:val="00AC782D"/>
    <w:rsid w:val="00AC7A84"/>
    <w:rsid w:val="00AD0984"/>
    <w:rsid w:val="00AD1EE2"/>
    <w:rsid w:val="00AD2F7F"/>
    <w:rsid w:val="00AD3961"/>
    <w:rsid w:val="00AD446B"/>
    <w:rsid w:val="00AD7558"/>
    <w:rsid w:val="00AE24A0"/>
    <w:rsid w:val="00AE2B84"/>
    <w:rsid w:val="00AE34BD"/>
    <w:rsid w:val="00AE3F5A"/>
    <w:rsid w:val="00AE41ED"/>
    <w:rsid w:val="00AE65CE"/>
    <w:rsid w:val="00AE7057"/>
    <w:rsid w:val="00AE7840"/>
    <w:rsid w:val="00AE78D0"/>
    <w:rsid w:val="00AF3CD7"/>
    <w:rsid w:val="00AF6612"/>
    <w:rsid w:val="00B0050F"/>
    <w:rsid w:val="00B02CDC"/>
    <w:rsid w:val="00B04CC0"/>
    <w:rsid w:val="00B105FC"/>
    <w:rsid w:val="00B214A7"/>
    <w:rsid w:val="00B22580"/>
    <w:rsid w:val="00B22F03"/>
    <w:rsid w:val="00B34F86"/>
    <w:rsid w:val="00B3608D"/>
    <w:rsid w:val="00B36170"/>
    <w:rsid w:val="00B40B2D"/>
    <w:rsid w:val="00B40E44"/>
    <w:rsid w:val="00B413DB"/>
    <w:rsid w:val="00B4249B"/>
    <w:rsid w:val="00B436E6"/>
    <w:rsid w:val="00B44B83"/>
    <w:rsid w:val="00B45C20"/>
    <w:rsid w:val="00B45CE2"/>
    <w:rsid w:val="00B502CF"/>
    <w:rsid w:val="00B5287F"/>
    <w:rsid w:val="00B52E2E"/>
    <w:rsid w:val="00B5420B"/>
    <w:rsid w:val="00B56DE2"/>
    <w:rsid w:val="00B57A2E"/>
    <w:rsid w:val="00B57F8D"/>
    <w:rsid w:val="00B616A8"/>
    <w:rsid w:val="00B63FE0"/>
    <w:rsid w:val="00B64191"/>
    <w:rsid w:val="00B65E37"/>
    <w:rsid w:val="00B71B14"/>
    <w:rsid w:val="00B772D1"/>
    <w:rsid w:val="00B8050A"/>
    <w:rsid w:val="00B83AC7"/>
    <w:rsid w:val="00B85328"/>
    <w:rsid w:val="00B863D3"/>
    <w:rsid w:val="00B90927"/>
    <w:rsid w:val="00B93674"/>
    <w:rsid w:val="00B94BCB"/>
    <w:rsid w:val="00BA09B4"/>
    <w:rsid w:val="00BA36D3"/>
    <w:rsid w:val="00BA71FD"/>
    <w:rsid w:val="00BB0091"/>
    <w:rsid w:val="00BB1355"/>
    <w:rsid w:val="00BB182C"/>
    <w:rsid w:val="00BB2576"/>
    <w:rsid w:val="00BB35B7"/>
    <w:rsid w:val="00BB3B3F"/>
    <w:rsid w:val="00BB4488"/>
    <w:rsid w:val="00BB4E9F"/>
    <w:rsid w:val="00BB73F0"/>
    <w:rsid w:val="00BC0102"/>
    <w:rsid w:val="00BC1441"/>
    <w:rsid w:val="00BC5452"/>
    <w:rsid w:val="00BD3099"/>
    <w:rsid w:val="00BD4BE6"/>
    <w:rsid w:val="00BD5EAD"/>
    <w:rsid w:val="00BE04BA"/>
    <w:rsid w:val="00BE3674"/>
    <w:rsid w:val="00BE69AC"/>
    <w:rsid w:val="00BE7B7E"/>
    <w:rsid w:val="00BF0CD1"/>
    <w:rsid w:val="00BF4721"/>
    <w:rsid w:val="00C045BF"/>
    <w:rsid w:val="00C10178"/>
    <w:rsid w:val="00C1048A"/>
    <w:rsid w:val="00C10F62"/>
    <w:rsid w:val="00C121C1"/>
    <w:rsid w:val="00C12867"/>
    <w:rsid w:val="00C14145"/>
    <w:rsid w:val="00C15327"/>
    <w:rsid w:val="00C162C0"/>
    <w:rsid w:val="00C16C72"/>
    <w:rsid w:val="00C205DD"/>
    <w:rsid w:val="00C21163"/>
    <w:rsid w:val="00C228D3"/>
    <w:rsid w:val="00C23DA8"/>
    <w:rsid w:val="00C24E1E"/>
    <w:rsid w:val="00C275E4"/>
    <w:rsid w:val="00C30064"/>
    <w:rsid w:val="00C323D8"/>
    <w:rsid w:val="00C33DAB"/>
    <w:rsid w:val="00C35A6C"/>
    <w:rsid w:val="00C3632C"/>
    <w:rsid w:val="00C36A02"/>
    <w:rsid w:val="00C370CD"/>
    <w:rsid w:val="00C410F2"/>
    <w:rsid w:val="00C4162C"/>
    <w:rsid w:val="00C41C82"/>
    <w:rsid w:val="00C42298"/>
    <w:rsid w:val="00C42985"/>
    <w:rsid w:val="00C43991"/>
    <w:rsid w:val="00C47B71"/>
    <w:rsid w:val="00C52F86"/>
    <w:rsid w:val="00C52FFF"/>
    <w:rsid w:val="00C535B2"/>
    <w:rsid w:val="00C54465"/>
    <w:rsid w:val="00C6089E"/>
    <w:rsid w:val="00C61DFD"/>
    <w:rsid w:val="00C62793"/>
    <w:rsid w:val="00C629A9"/>
    <w:rsid w:val="00C6383F"/>
    <w:rsid w:val="00C650C3"/>
    <w:rsid w:val="00C6749C"/>
    <w:rsid w:val="00C67C98"/>
    <w:rsid w:val="00C72F15"/>
    <w:rsid w:val="00C73268"/>
    <w:rsid w:val="00C73AE4"/>
    <w:rsid w:val="00C8352A"/>
    <w:rsid w:val="00C854BE"/>
    <w:rsid w:val="00C86CF8"/>
    <w:rsid w:val="00C92CA8"/>
    <w:rsid w:val="00C93C0B"/>
    <w:rsid w:val="00C93C9C"/>
    <w:rsid w:val="00C94D31"/>
    <w:rsid w:val="00C94E18"/>
    <w:rsid w:val="00CA0BFB"/>
    <w:rsid w:val="00CA218A"/>
    <w:rsid w:val="00CA242F"/>
    <w:rsid w:val="00CA44CA"/>
    <w:rsid w:val="00CB05FA"/>
    <w:rsid w:val="00CB144C"/>
    <w:rsid w:val="00CB20E8"/>
    <w:rsid w:val="00CC07B5"/>
    <w:rsid w:val="00CC0E8A"/>
    <w:rsid w:val="00CC3BC8"/>
    <w:rsid w:val="00CC530D"/>
    <w:rsid w:val="00CC642D"/>
    <w:rsid w:val="00CC74B3"/>
    <w:rsid w:val="00CD1D1B"/>
    <w:rsid w:val="00CD2320"/>
    <w:rsid w:val="00CD3637"/>
    <w:rsid w:val="00CD5ADD"/>
    <w:rsid w:val="00CD6408"/>
    <w:rsid w:val="00CD7337"/>
    <w:rsid w:val="00CD7A52"/>
    <w:rsid w:val="00CE072B"/>
    <w:rsid w:val="00CE14A4"/>
    <w:rsid w:val="00CE1B1A"/>
    <w:rsid w:val="00CE1E95"/>
    <w:rsid w:val="00CE1FF0"/>
    <w:rsid w:val="00CE2A11"/>
    <w:rsid w:val="00CE2CD1"/>
    <w:rsid w:val="00CE311D"/>
    <w:rsid w:val="00CE4413"/>
    <w:rsid w:val="00CE4877"/>
    <w:rsid w:val="00CE7DAE"/>
    <w:rsid w:val="00CF0CA5"/>
    <w:rsid w:val="00CF1ECE"/>
    <w:rsid w:val="00CF2734"/>
    <w:rsid w:val="00CF3944"/>
    <w:rsid w:val="00CF3ED9"/>
    <w:rsid w:val="00CF4AB7"/>
    <w:rsid w:val="00CF684D"/>
    <w:rsid w:val="00CF686B"/>
    <w:rsid w:val="00D002E1"/>
    <w:rsid w:val="00D0091B"/>
    <w:rsid w:val="00D00D93"/>
    <w:rsid w:val="00D01560"/>
    <w:rsid w:val="00D01726"/>
    <w:rsid w:val="00D01946"/>
    <w:rsid w:val="00D01CDA"/>
    <w:rsid w:val="00D025D0"/>
    <w:rsid w:val="00D03097"/>
    <w:rsid w:val="00D0549E"/>
    <w:rsid w:val="00D13EDD"/>
    <w:rsid w:val="00D21A37"/>
    <w:rsid w:val="00D22101"/>
    <w:rsid w:val="00D24BFB"/>
    <w:rsid w:val="00D265B7"/>
    <w:rsid w:val="00D33C6A"/>
    <w:rsid w:val="00D366AD"/>
    <w:rsid w:val="00D3673C"/>
    <w:rsid w:val="00D373F1"/>
    <w:rsid w:val="00D40043"/>
    <w:rsid w:val="00D40210"/>
    <w:rsid w:val="00D46094"/>
    <w:rsid w:val="00D51136"/>
    <w:rsid w:val="00D529C2"/>
    <w:rsid w:val="00D63D70"/>
    <w:rsid w:val="00D70353"/>
    <w:rsid w:val="00D72794"/>
    <w:rsid w:val="00D72DAB"/>
    <w:rsid w:val="00D74417"/>
    <w:rsid w:val="00D76080"/>
    <w:rsid w:val="00D82F4E"/>
    <w:rsid w:val="00D8315D"/>
    <w:rsid w:val="00D83F21"/>
    <w:rsid w:val="00D844DC"/>
    <w:rsid w:val="00D86A61"/>
    <w:rsid w:val="00D86CDB"/>
    <w:rsid w:val="00D904BC"/>
    <w:rsid w:val="00D93BDE"/>
    <w:rsid w:val="00D94BCD"/>
    <w:rsid w:val="00D97404"/>
    <w:rsid w:val="00D97524"/>
    <w:rsid w:val="00DA2DA9"/>
    <w:rsid w:val="00DA3F7A"/>
    <w:rsid w:val="00DA5D80"/>
    <w:rsid w:val="00DA60C2"/>
    <w:rsid w:val="00DA6C9C"/>
    <w:rsid w:val="00DB2FE6"/>
    <w:rsid w:val="00DB38DC"/>
    <w:rsid w:val="00DB70D8"/>
    <w:rsid w:val="00DC20E6"/>
    <w:rsid w:val="00DC3E46"/>
    <w:rsid w:val="00DC698C"/>
    <w:rsid w:val="00DC72E6"/>
    <w:rsid w:val="00DD0FB7"/>
    <w:rsid w:val="00DD32DA"/>
    <w:rsid w:val="00DD7A09"/>
    <w:rsid w:val="00DE1143"/>
    <w:rsid w:val="00DE274F"/>
    <w:rsid w:val="00DE2F11"/>
    <w:rsid w:val="00DE421F"/>
    <w:rsid w:val="00DE4986"/>
    <w:rsid w:val="00DE539E"/>
    <w:rsid w:val="00DE602E"/>
    <w:rsid w:val="00DF1E2C"/>
    <w:rsid w:val="00DF3254"/>
    <w:rsid w:val="00DF5908"/>
    <w:rsid w:val="00E0097E"/>
    <w:rsid w:val="00E02253"/>
    <w:rsid w:val="00E05228"/>
    <w:rsid w:val="00E06D74"/>
    <w:rsid w:val="00E06F4E"/>
    <w:rsid w:val="00E079BC"/>
    <w:rsid w:val="00E14539"/>
    <w:rsid w:val="00E15AE9"/>
    <w:rsid w:val="00E1611D"/>
    <w:rsid w:val="00E23068"/>
    <w:rsid w:val="00E2435A"/>
    <w:rsid w:val="00E24E77"/>
    <w:rsid w:val="00E24EFD"/>
    <w:rsid w:val="00E31B24"/>
    <w:rsid w:val="00E3252C"/>
    <w:rsid w:val="00E34332"/>
    <w:rsid w:val="00E35754"/>
    <w:rsid w:val="00E359ED"/>
    <w:rsid w:val="00E41A4E"/>
    <w:rsid w:val="00E43B7F"/>
    <w:rsid w:val="00E43CEA"/>
    <w:rsid w:val="00E45FAE"/>
    <w:rsid w:val="00E47A81"/>
    <w:rsid w:val="00E54FD2"/>
    <w:rsid w:val="00E60CD3"/>
    <w:rsid w:val="00E60EE7"/>
    <w:rsid w:val="00E61126"/>
    <w:rsid w:val="00E63E29"/>
    <w:rsid w:val="00E6548A"/>
    <w:rsid w:val="00E6585B"/>
    <w:rsid w:val="00E733F9"/>
    <w:rsid w:val="00E76830"/>
    <w:rsid w:val="00E803AF"/>
    <w:rsid w:val="00E81581"/>
    <w:rsid w:val="00E822C8"/>
    <w:rsid w:val="00E83F52"/>
    <w:rsid w:val="00E9140F"/>
    <w:rsid w:val="00E9324C"/>
    <w:rsid w:val="00E94009"/>
    <w:rsid w:val="00E9623D"/>
    <w:rsid w:val="00E96585"/>
    <w:rsid w:val="00EA05C0"/>
    <w:rsid w:val="00EA28D0"/>
    <w:rsid w:val="00EA41AB"/>
    <w:rsid w:val="00EA4473"/>
    <w:rsid w:val="00EA4D3A"/>
    <w:rsid w:val="00EA4E5E"/>
    <w:rsid w:val="00EA5A2D"/>
    <w:rsid w:val="00EA60A2"/>
    <w:rsid w:val="00EA7EA8"/>
    <w:rsid w:val="00EB076B"/>
    <w:rsid w:val="00EB704B"/>
    <w:rsid w:val="00EB7B2A"/>
    <w:rsid w:val="00EC49B7"/>
    <w:rsid w:val="00EC536D"/>
    <w:rsid w:val="00EC7371"/>
    <w:rsid w:val="00EC7B4D"/>
    <w:rsid w:val="00ED2911"/>
    <w:rsid w:val="00ED2AD7"/>
    <w:rsid w:val="00ED42B8"/>
    <w:rsid w:val="00EE06AD"/>
    <w:rsid w:val="00EE15DA"/>
    <w:rsid w:val="00EE4779"/>
    <w:rsid w:val="00EE4934"/>
    <w:rsid w:val="00EF4552"/>
    <w:rsid w:val="00EF5361"/>
    <w:rsid w:val="00EF61FF"/>
    <w:rsid w:val="00EF6A26"/>
    <w:rsid w:val="00EF7566"/>
    <w:rsid w:val="00EF75FA"/>
    <w:rsid w:val="00EF77F4"/>
    <w:rsid w:val="00F00248"/>
    <w:rsid w:val="00F044A7"/>
    <w:rsid w:val="00F04A0D"/>
    <w:rsid w:val="00F04F38"/>
    <w:rsid w:val="00F0561D"/>
    <w:rsid w:val="00F05D33"/>
    <w:rsid w:val="00F07637"/>
    <w:rsid w:val="00F10A00"/>
    <w:rsid w:val="00F1291F"/>
    <w:rsid w:val="00F12E77"/>
    <w:rsid w:val="00F13648"/>
    <w:rsid w:val="00F1470B"/>
    <w:rsid w:val="00F16510"/>
    <w:rsid w:val="00F165E5"/>
    <w:rsid w:val="00F16C5B"/>
    <w:rsid w:val="00F23C6E"/>
    <w:rsid w:val="00F240F5"/>
    <w:rsid w:val="00F246D4"/>
    <w:rsid w:val="00F2527B"/>
    <w:rsid w:val="00F26D61"/>
    <w:rsid w:val="00F2774F"/>
    <w:rsid w:val="00F32DF7"/>
    <w:rsid w:val="00F33211"/>
    <w:rsid w:val="00F3661F"/>
    <w:rsid w:val="00F37FD1"/>
    <w:rsid w:val="00F42E7D"/>
    <w:rsid w:val="00F47BD6"/>
    <w:rsid w:val="00F47DA1"/>
    <w:rsid w:val="00F545F2"/>
    <w:rsid w:val="00F54A07"/>
    <w:rsid w:val="00F54C8C"/>
    <w:rsid w:val="00F54EA5"/>
    <w:rsid w:val="00F55774"/>
    <w:rsid w:val="00F606BE"/>
    <w:rsid w:val="00F62DC1"/>
    <w:rsid w:val="00F66642"/>
    <w:rsid w:val="00F6756C"/>
    <w:rsid w:val="00F70CA5"/>
    <w:rsid w:val="00F7258A"/>
    <w:rsid w:val="00F7265B"/>
    <w:rsid w:val="00F73C41"/>
    <w:rsid w:val="00F7595D"/>
    <w:rsid w:val="00F764A5"/>
    <w:rsid w:val="00F77220"/>
    <w:rsid w:val="00F832B3"/>
    <w:rsid w:val="00F840DD"/>
    <w:rsid w:val="00F90087"/>
    <w:rsid w:val="00F91AF4"/>
    <w:rsid w:val="00F93751"/>
    <w:rsid w:val="00F96387"/>
    <w:rsid w:val="00FA07B9"/>
    <w:rsid w:val="00FA1CE8"/>
    <w:rsid w:val="00FA2A86"/>
    <w:rsid w:val="00FA3117"/>
    <w:rsid w:val="00FA3BA4"/>
    <w:rsid w:val="00FA6380"/>
    <w:rsid w:val="00FB139C"/>
    <w:rsid w:val="00FB181A"/>
    <w:rsid w:val="00FB241A"/>
    <w:rsid w:val="00FB24F9"/>
    <w:rsid w:val="00FB2848"/>
    <w:rsid w:val="00FB28D7"/>
    <w:rsid w:val="00FB31C4"/>
    <w:rsid w:val="00FB4434"/>
    <w:rsid w:val="00FB66BB"/>
    <w:rsid w:val="00FC20E2"/>
    <w:rsid w:val="00FC22A2"/>
    <w:rsid w:val="00FC43A0"/>
    <w:rsid w:val="00FD3B6C"/>
    <w:rsid w:val="00FD67F1"/>
    <w:rsid w:val="00FE03CF"/>
    <w:rsid w:val="00FE1359"/>
    <w:rsid w:val="00FE1826"/>
    <w:rsid w:val="00FE29DA"/>
    <w:rsid w:val="00FE3A8B"/>
    <w:rsid w:val="00FE3F83"/>
    <w:rsid w:val="00FF1D82"/>
    <w:rsid w:val="00FF4266"/>
    <w:rsid w:val="00FF5FC4"/>
    <w:rsid w:val="00FF5FE5"/>
    <w:rsid w:val="00FF67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0" w:unhideWhenUsed="0" w:qFormat="1"/>
    <w:lsdException w:name="Emphasis" w:semiHidden="0" w:uiPriority="20" w:unhideWhenUsed="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E1552"/>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uiPriority w:val="99"/>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normaltextrun">
    <w:name w:val="normaltextrun"/>
    <w:basedOn w:val="Fuentedeprrafopredeter"/>
    <w:rsid w:val="00395915"/>
  </w:style>
  <w:style w:type="character" w:customStyle="1" w:styleId="eop">
    <w:name w:val="eop"/>
    <w:basedOn w:val="Fuentedeprrafopredeter"/>
    <w:rsid w:val="00395915"/>
  </w:style>
  <w:style w:type="paragraph" w:customStyle="1" w:styleId="Sangra3detindependiente1">
    <w:name w:val="Sangría 3 de t. independiente1"/>
    <w:basedOn w:val="Normal"/>
    <w:qFormat/>
    <w:rsid w:val="00B94BCB"/>
    <w:pPr>
      <w:suppressAutoHyphens/>
      <w:autoSpaceDE w:val="0"/>
      <w:ind w:left="284" w:hanging="284"/>
    </w:pPr>
    <w:rPr>
      <w:rFonts w:ascii="Arial" w:eastAsia="Times New Roman" w:hAnsi="Arial" w:cs="Arial"/>
      <w:szCs w:val="20"/>
      <w:lang w:val="es-ES_tradnl" w:eastAsia="ar-SA"/>
    </w:rPr>
  </w:style>
  <w:style w:type="character" w:customStyle="1" w:styleId="Ninguno">
    <w:name w:val="Ninguno"/>
    <w:rsid w:val="00B94BCB"/>
  </w:style>
  <w:style w:type="paragraph" w:styleId="Ttulo">
    <w:name w:val="Title"/>
    <w:basedOn w:val="Normal"/>
    <w:next w:val="Normal"/>
    <w:link w:val="TtuloCar"/>
    <w:uiPriority w:val="10"/>
    <w:rsid w:val="00B5287F"/>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287F"/>
    <w:rPr>
      <w:rFonts w:asciiTheme="majorHAnsi" w:eastAsiaTheme="majorEastAsia" w:hAnsiTheme="majorHAnsi" w:cstheme="majorBidi"/>
      <w:spacing w:val="-10"/>
      <w:kern w:val="28"/>
      <w:sz w:val="56"/>
      <w:szCs w:val="56"/>
    </w:rPr>
  </w:style>
  <w:style w:type="character" w:customStyle="1" w:styleId="Mencinsinresolver1">
    <w:name w:val="Mención sin resolver1"/>
    <w:basedOn w:val="Fuentedeprrafopredeter"/>
    <w:uiPriority w:val="99"/>
    <w:semiHidden/>
    <w:unhideWhenUsed/>
    <w:rsid w:val="004B75E6"/>
    <w:rPr>
      <w:color w:val="605E5C"/>
      <w:shd w:val="clear" w:color="auto" w:fill="E1DFDD"/>
    </w:rPr>
  </w:style>
  <w:style w:type="paragraph" w:styleId="Sangradetextonormal">
    <w:name w:val="Body Text Indent"/>
    <w:basedOn w:val="Normal"/>
    <w:link w:val="SangradetextonormalCar"/>
    <w:uiPriority w:val="99"/>
    <w:semiHidden/>
    <w:unhideWhenUsed/>
    <w:rsid w:val="004B75E6"/>
    <w:pPr>
      <w:spacing w:after="120"/>
      <w:ind w:left="283"/>
      <w:jc w:val="left"/>
    </w:pPr>
    <w:rPr>
      <w:rFonts w:asciiTheme="minorHAnsi" w:eastAsiaTheme="minorEastAsia" w:hAnsiTheme="minorHAnsi"/>
      <w:sz w:val="24"/>
      <w:szCs w:val="24"/>
      <w:lang w:val="es-ES_tradnl"/>
    </w:rPr>
  </w:style>
  <w:style w:type="character" w:customStyle="1" w:styleId="SangradetextonormalCar">
    <w:name w:val="Sangría de texto normal Car"/>
    <w:basedOn w:val="Fuentedeprrafopredeter"/>
    <w:link w:val="Sangradetextonormal"/>
    <w:uiPriority w:val="99"/>
    <w:semiHidden/>
    <w:rsid w:val="004B75E6"/>
    <w:rPr>
      <w:rFonts w:eastAsiaTheme="minorEastAsia"/>
      <w:sz w:val="24"/>
      <w:szCs w:val="24"/>
      <w:lang w:val="es-ES_tradnl"/>
    </w:rPr>
  </w:style>
  <w:style w:type="paragraph" w:customStyle="1" w:styleId="TtuloE2">
    <w:name w:val="Título E2"/>
    <w:basedOn w:val="Ttulo2"/>
    <w:link w:val="TtuloE2Car"/>
    <w:qFormat/>
    <w:rsid w:val="004B75E6"/>
    <w:pPr>
      <w:keepNext/>
      <w:keepLines/>
      <w:numPr>
        <w:ilvl w:val="1"/>
        <w:numId w:val="0"/>
      </w:numPr>
      <w:spacing w:after="120"/>
      <w:ind w:left="709" w:right="-142" w:hanging="567"/>
      <w:contextualSpacing w:val="0"/>
    </w:pPr>
    <w:rPr>
      <w:rFonts w:ascii="Calibri" w:eastAsia="MS Gothic" w:hAnsi="Calibri" w:cs="Times New Roman"/>
      <w:b w:val="0"/>
      <w:sz w:val="22"/>
      <w:szCs w:val="32"/>
      <w:lang w:eastAsia="es-ES"/>
    </w:rPr>
  </w:style>
  <w:style w:type="character" w:customStyle="1" w:styleId="TtuloE2Car">
    <w:name w:val="Título E2 Car"/>
    <w:link w:val="TtuloE2"/>
    <w:rsid w:val="004B75E6"/>
    <w:rPr>
      <w:rFonts w:ascii="Calibri" w:eastAsia="MS Gothic" w:hAnsi="Calibri" w:cs="Times New Roman"/>
      <w:szCs w:val="32"/>
      <w:lang w:eastAsia="es-ES"/>
    </w:rPr>
  </w:style>
  <w:style w:type="paragraph" w:customStyle="1" w:styleId="Cuadrculamedia21">
    <w:name w:val="Cuadrícula media 21"/>
    <w:link w:val="Cuadrculamedia2Car"/>
    <w:uiPriority w:val="1"/>
    <w:qFormat/>
    <w:rsid w:val="008E345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8E3458"/>
    <w:rPr>
      <w:rFonts w:ascii="Calibri" w:eastAsia="Calibri" w:hAnsi="Calibri" w:cs="Times New Roman"/>
      <w:lang w:val="es-ES_tradnl"/>
    </w:rPr>
  </w:style>
  <w:style w:type="paragraph" w:customStyle="1" w:styleId="Sangra2detindependiente10">
    <w:name w:val="Sangría 2 de t. independiente10"/>
    <w:basedOn w:val="Normal"/>
    <w:rsid w:val="008E3458"/>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character" w:styleId="Textoennegrita">
    <w:name w:val="Strong"/>
    <w:basedOn w:val="Fuentedeprrafopredeter"/>
    <w:qFormat/>
    <w:rsid w:val="00C16C72"/>
    <w:rPr>
      <w:b/>
      <w:bCs/>
    </w:rPr>
  </w:style>
  <w:style w:type="paragraph" w:customStyle="1" w:styleId="TtuloE1">
    <w:name w:val="Título E1"/>
    <w:basedOn w:val="Ttulo"/>
    <w:link w:val="TtuloE1Car"/>
    <w:qFormat/>
    <w:rsid w:val="0083213B"/>
    <w:pPr>
      <w:numPr>
        <w:numId w:val="69"/>
      </w:numPr>
      <w:suppressAutoHyphens/>
      <w:ind w:left="284" w:hanging="284"/>
      <w:contextualSpacing w:val="0"/>
      <w:jc w:val="left"/>
    </w:pPr>
    <w:rPr>
      <w:rFonts w:ascii="Cambria" w:eastAsia="Times New Roman" w:hAnsi="Cambria" w:cs="Arial"/>
      <w:b/>
      <w:color w:val="000000"/>
      <w:sz w:val="28"/>
      <w:lang w:val="es-ES" w:eastAsia="ar-SA"/>
    </w:rPr>
  </w:style>
  <w:style w:type="character" w:customStyle="1" w:styleId="TtuloE1Car">
    <w:name w:val="Título E1 Car"/>
    <w:link w:val="TtuloE1"/>
    <w:rsid w:val="0083213B"/>
    <w:rPr>
      <w:rFonts w:ascii="Cambria" w:eastAsia="Times New Roman" w:hAnsi="Cambria" w:cs="Arial"/>
      <w:b/>
      <w:color w:val="000000"/>
      <w:spacing w:val="-10"/>
      <w:kern w:val="28"/>
      <w:sz w:val="28"/>
      <w:szCs w:val="56"/>
      <w:lang w:val="es-ES" w:eastAsia="ar-SA"/>
    </w:rPr>
  </w:style>
  <w:style w:type="paragraph" w:customStyle="1" w:styleId="msonormal0">
    <w:name w:val="msonormal"/>
    <w:basedOn w:val="Normal"/>
    <w:rsid w:val="00DA5D80"/>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font5">
    <w:name w:val="font5"/>
    <w:basedOn w:val="Normal"/>
    <w:rsid w:val="00DA5D80"/>
    <w:pPr>
      <w:spacing w:before="100" w:beforeAutospacing="1" w:after="100" w:afterAutospacing="1"/>
      <w:jc w:val="left"/>
    </w:pPr>
    <w:rPr>
      <w:rFonts w:ascii="Montserrat" w:eastAsia="Times New Roman" w:hAnsi="Montserrat" w:cs="Times New Roman"/>
      <w:b/>
      <w:bCs/>
      <w:sz w:val="18"/>
      <w:szCs w:val="18"/>
      <w:lang w:eastAsia="es-MX"/>
    </w:rPr>
  </w:style>
  <w:style w:type="paragraph" w:customStyle="1" w:styleId="font6">
    <w:name w:val="font6"/>
    <w:basedOn w:val="Normal"/>
    <w:rsid w:val="00DA5D80"/>
    <w:pP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font7">
    <w:name w:val="font7"/>
    <w:basedOn w:val="Normal"/>
    <w:rsid w:val="00DA5D80"/>
    <w:pPr>
      <w:spacing w:before="100" w:beforeAutospacing="1" w:after="100" w:afterAutospacing="1"/>
      <w:jc w:val="left"/>
    </w:pPr>
    <w:rPr>
      <w:rFonts w:ascii="Montserrat" w:eastAsia="Times New Roman" w:hAnsi="Montserrat" w:cs="Times New Roman"/>
      <w:b/>
      <w:bCs/>
      <w:sz w:val="18"/>
      <w:szCs w:val="18"/>
      <w:u w:val="single"/>
      <w:lang w:eastAsia="es-MX"/>
    </w:rPr>
  </w:style>
  <w:style w:type="paragraph" w:customStyle="1" w:styleId="font8">
    <w:name w:val="font8"/>
    <w:basedOn w:val="Normal"/>
    <w:rsid w:val="00DA5D80"/>
    <w:pPr>
      <w:spacing w:before="100" w:beforeAutospacing="1" w:after="100" w:afterAutospacing="1"/>
      <w:jc w:val="left"/>
    </w:pPr>
    <w:rPr>
      <w:rFonts w:ascii="Montserrat" w:eastAsia="Times New Roman" w:hAnsi="Montserrat" w:cs="Times New Roman"/>
      <w:sz w:val="18"/>
      <w:szCs w:val="18"/>
      <w:u w:val="single"/>
      <w:lang w:eastAsia="es-MX"/>
    </w:rPr>
  </w:style>
  <w:style w:type="paragraph" w:customStyle="1" w:styleId="font9">
    <w:name w:val="font9"/>
    <w:basedOn w:val="Normal"/>
    <w:rsid w:val="00DA5D80"/>
    <w:pPr>
      <w:spacing w:before="100" w:beforeAutospacing="1" w:after="100" w:afterAutospacing="1"/>
      <w:jc w:val="left"/>
    </w:pPr>
    <w:rPr>
      <w:rFonts w:ascii="Montserrat" w:eastAsia="Times New Roman" w:hAnsi="Montserrat" w:cs="Times New Roman"/>
      <w:i/>
      <w:iCs/>
      <w:sz w:val="18"/>
      <w:szCs w:val="18"/>
      <w:u w:val="single"/>
      <w:lang w:eastAsia="es-MX"/>
    </w:rPr>
  </w:style>
  <w:style w:type="paragraph" w:customStyle="1" w:styleId="xl163">
    <w:name w:val="xl163"/>
    <w:basedOn w:val="Normal"/>
    <w:rsid w:val="00DA5D8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4">
    <w:name w:val="xl164"/>
    <w:basedOn w:val="Normal"/>
    <w:rsid w:val="00DA5D8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5">
    <w:name w:val="xl165"/>
    <w:basedOn w:val="Normal"/>
    <w:rsid w:val="00DA5D80"/>
    <w:pPr>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66">
    <w:name w:val="xl166"/>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7">
    <w:name w:val="xl167"/>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8">
    <w:name w:val="xl168"/>
    <w:basedOn w:val="Normal"/>
    <w:rsid w:val="00DA5D80"/>
    <w:pPr>
      <w:spacing w:before="100" w:beforeAutospacing="1" w:after="100" w:afterAutospacing="1"/>
      <w:jc w:val="center"/>
    </w:pPr>
    <w:rPr>
      <w:rFonts w:ascii="Montserrat" w:eastAsia="Times New Roman" w:hAnsi="Montserrat" w:cs="Times New Roman"/>
      <w:sz w:val="24"/>
      <w:szCs w:val="24"/>
      <w:lang w:eastAsia="es-MX"/>
    </w:rPr>
  </w:style>
  <w:style w:type="paragraph" w:customStyle="1" w:styleId="xl169">
    <w:name w:val="xl169"/>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top"/>
    </w:pPr>
    <w:rPr>
      <w:rFonts w:ascii="Montserrat" w:eastAsia="Times New Roman" w:hAnsi="Montserrat" w:cs="Times New Roman"/>
      <w:b/>
      <w:bCs/>
      <w:sz w:val="18"/>
      <w:szCs w:val="18"/>
      <w:lang w:eastAsia="es-MX"/>
    </w:rPr>
  </w:style>
  <w:style w:type="paragraph" w:customStyle="1" w:styleId="xl170">
    <w:name w:val="xl170"/>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71">
    <w:name w:val="xl171"/>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72">
    <w:name w:val="xl172"/>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173">
    <w:name w:val="xl173"/>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74">
    <w:name w:val="xl174"/>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175">
    <w:name w:val="xl175"/>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76">
    <w:name w:val="xl176"/>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77">
    <w:name w:val="xl177"/>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78">
    <w:name w:val="xl178"/>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79">
    <w:name w:val="xl179"/>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180">
    <w:name w:val="xl180"/>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181">
    <w:name w:val="xl181"/>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8"/>
      <w:szCs w:val="18"/>
      <w:lang w:eastAsia="es-MX"/>
    </w:rPr>
  </w:style>
  <w:style w:type="paragraph" w:customStyle="1" w:styleId="xl182">
    <w:name w:val="xl182"/>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83">
    <w:name w:val="xl183"/>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184">
    <w:name w:val="xl184"/>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8"/>
      <w:szCs w:val="18"/>
      <w:lang w:eastAsia="es-MX"/>
    </w:rPr>
  </w:style>
  <w:style w:type="paragraph" w:customStyle="1" w:styleId="xl185">
    <w:name w:val="xl185"/>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86">
    <w:name w:val="xl186"/>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87">
    <w:name w:val="xl187"/>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sz w:val="24"/>
      <w:szCs w:val="24"/>
      <w:lang w:eastAsia="es-MX"/>
    </w:rPr>
  </w:style>
  <w:style w:type="paragraph" w:customStyle="1" w:styleId="xl188">
    <w:name w:val="xl188"/>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189">
    <w:name w:val="xl189"/>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90">
    <w:name w:val="xl190"/>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Montserrat" w:eastAsia="Times New Roman" w:hAnsi="Montserrat" w:cs="Times New Roman"/>
      <w:sz w:val="24"/>
      <w:szCs w:val="24"/>
      <w:lang w:eastAsia="es-MX"/>
    </w:rPr>
  </w:style>
  <w:style w:type="paragraph" w:customStyle="1" w:styleId="xl191">
    <w:name w:val="xl191"/>
    <w:basedOn w:val="Normal"/>
    <w:rsid w:val="00DA5D80"/>
    <w:pPr>
      <w:pBdr>
        <w:left w:val="single" w:sz="4" w:space="0" w:color="auto"/>
        <w:bottom w:val="single" w:sz="4" w:space="0" w:color="auto"/>
        <w:right w:val="single" w:sz="4" w:space="0" w:color="auto"/>
      </w:pBdr>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92">
    <w:name w:val="xl192"/>
    <w:basedOn w:val="Normal"/>
    <w:rsid w:val="00DA5D80"/>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3">
    <w:name w:val="xl193"/>
    <w:basedOn w:val="Normal"/>
    <w:rsid w:val="00DA5D80"/>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4">
    <w:name w:val="xl194"/>
    <w:basedOn w:val="Normal"/>
    <w:rsid w:val="00DA5D80"/>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5">
    <w:name w:val="xl195"/>
    <w:basedOn w:val="Normal"/>
    <w:rsid w:val="00DA5D80"/>
    <w:pPr>
      <w:pBdr>
        <w:top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6">
    <w:name w:val="xl196"/>
    <w:basedOn w:val="Normal"/>
    <w:rsid w:val="00DA5D80"/>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7">
    <w:name w:val="xl197"/>
    <w:basedOn w:val="Normal"/>
    <w:rsid w:val="00DA5D80"/>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1">
    <w:name w:val="xl161"/>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62">
    <w:name w:val="xl162"/>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98">
    <w:name w:val="xl198"/>
    <w:basedOn w:val="Normal"/>
    <w:rsid w:val="009A7864"/>
    <w:pP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199">
    <w:name w:val="xl199"/>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0">
    <w:name w:val="xl200"/>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1">
    <w:name w:val="xl201"/>
    <w:basedOn w:val="Normal"/>
    <w:rsid w:val="009A7864"/>
    <w:pPr>
      <w:pBdr>
        <w:top w:val="single" w:sz="4" w:space="0" w:color="auto"/>
        <w:left w:val="single" w:sz="8"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2">
    <w:name w:val="xl202"/>
    <w:basedOn w:val="Normal"/>
    <w:rsid w:val="009A7864"/>
    <w:pPr>
      <w:pBdr>
        <w:top w:val="single" w:sz="4" w:space="0" w:color="auto"/>
        <w:left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3">
    <w:name w:val="xl203"/>
    <w:basedOn w:val="Normal"/>
    <w:rsid w:val="009A7864"/>
    <w:pPr>
      <w:pBdr>
        <w:top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4">
    <w:name w:val="xl204"/>
    <w:basedOn w:val="Normal"/>
    <w:rsid w:val="009A7864"/>
    <w:pPr>
      <w:pBdr>
        <w:top w:val="single" w:sz="4" w:space="0" w:color="auto"/>
        <w:bottom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5">
    <w:name w:val="xl205"/>
    <w:basedOn w:val="Normal"/>
    <w:rsid w:val="009A7864"/>
    <w:pPr>
      <w:pBdr>
        <w:top w:val="single" w:sz="4" w:space="0" w:color="auto"/>
        <w:bottom w:val="single" w:sz="4" w:space="0" w:color="auto"/>
      </w:pBdr>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206">
    <w:name w:val="xl206"/>
    <w:basedOn w:val="Normal"/>
    <w:rsid w:val="009A7864"/>
    <w:pP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07">
    <w:name w:val="xl207"/>
    <w:basedOn w:val="Normal"/>
    <w:rsid w:val="009A7864"/>
    <w:pPr>
      <w:pBdr>
        <w:top w:val="single" w:sz="4" w:space="0" w:color="auto"/>
        <w:left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8">
    <w:name w:val="xl208"/>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09">
    <w:name w:val="xl209"/>
    <w:basedOn w:val="Normal"/>
    <w:rsid w:val="009A7864"/>
    <w:pPr>
      <w:pBdr>
        <w:top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0">
    <w:name w:val="xl210"/>
    <w:basedOn w:val="Normal"/>
    <w:rsid w:val="009A7864"/>
    <w:pPr>
      <w:pBdr>
        <w:top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1">
    <w:name w:val="xl211"/>
    <w:basedOn w:val="Normal"/>
    <w:rsid w:val="009A7864"/>
    <w:pPr>
      <w:pBdr>
        <w:top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12">
    <w:name w:val="xl212"/>
    <w:basedOn w:val="Normal"/>
    <w:rsid w:val="009A7864"/>
    <w:pPr>
      <w:pBdr>
        <w:top w:val="single" w:sz="4" w:space="0" w:color="auto"/>
        <w:left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13">
    <w:name w:val="xl213"/>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4">
    <w:name w:val="xl214"/>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5">
    <w:name w:val="xl215"/>
    <w:basedOn w:val="Normal"/>
    <w:rsid w:val="009A786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6">
    <w:name w:val="xl216"/>
    <w:basedOn w:val="Normal"/>
    <w:rsid w:val="009A786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7">
    <w:name w:val="xl217"/>
    <w:basedOn w:val="Normal"/>
    <w:rsid w:val="009A7864"/>
    <w:pP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18">
    <w:name w:val="xl218"/>
    <w:basedOn w:val="Normal"/>
    <w:rsid w:val="009A78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9">
    <w:name w:val="xl219"/>
    <w:basedOn w:val="Normal"/>
    <w:rsid w:val="009A7864"/>
    <w:pPr>
      <w:pBdr>
        <w:top w:val="single" w:sz="4" w:space="0" w:color="auto"/>
        <w:left w:val="single" w:sz="4" w:space="0" w:color="auto"/>
        <w:right w:val="single" w:sz="8"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20">
    <w:name w:val="xl220"/>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21">
    <w:name w:val="xl221"/>
    <w:basedOn w:val="Normal"/>
    <w:rsid w:val="009A7864"/>
    <w:pPr>
      <w:pBdr>
        <w:top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2">
    <w:name w:val="xl222"/>
    <w:basedOn w:val="Normal"/>
    <w:rsid w:val="009A7864"/>
    <w:pPr>
      <w:pBdr>
        <w:top w:val="single" w:sz="8"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3">
    <w:name w:val="xl223"/>
    <w:basedOn w:val="Normal"/>
    <w:rsid w:val="009A7864"/>
    <w:pPr>
      <w:pBdr>
        <w:top w:val="single" w:sz="4"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4">
    <w:name w:val="xl224"/>
    <w:basedOn w:val="Normal"/>
    <w:rsid w:val="009A7864"/>
    <w:pPr>
      <w:pBdr>
        <w:top w:val="single" w:sz="4" w:space="0" w:color="auto"/>
        <w:bottom w:val="single" w:sz="8"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5">
    <w:name w:val="xl225"/>
    <w:basedOn w:val="Normal"/>
    <w:rsid w:val="009A7864"/>
    <w:pPr>
      <w:spacing w:before="100" w:beforeAutospacing="1" w:after="100" w:afterAutospacing="1"/>
      <w:jc w:val="center"/>
      <w:textAlignment w:val="center"/>
    </w:pPr>
    <w:rPr>
      <w:rFonts w:ascii="Montserrat" w:eastAsia="Times New Roman" w:hAnsi="Montserrat" w:cs="Times New Roman"/>
      <w:b/>
      <w:bCs/>
      <w:i/>
      <w:iCs/>
      <w:sz w:val="18"/>
      <w:szCs w:val="18"/>
      <w:lang w:eastAsia="es-MX"/>
    </w:rPr>
  </w:style>
  <w:style w:type="paragraph" w:customStyle="1" w:styleId="xl226">
    <w:name w:val="xl226"/>
    <w:basedOn w:val="Normal"/>
    <w:rsid w:val="009A7864"/>
    <w:pP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7">
    <w:name w:val="xl227"/>
    <w:basedOn w:val="Normal"/>
    <w:rsid w:val="009A7864"/>
    <w:pP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28">
    <w:name w:val="xl228"/>
    <w:basedOn w:val="Normal"/>
    <w:rsid w:val="009A7864"/>
    <w:pPr>
      <w:spacing w:before="100" w:beforeAutospacing="1" w:after="100" w:afterAutospacing="1"/>
      <w:jc w:val="left"/>
    </w:pPr>
    <w:rPr>
      <w:rFonts w:ascii="Montserrat" w:eastAsia="Times New Roman" w:hAnsi="Montserrat" w:cs="Times New Roman"/>
      <w:b/>
      <w:bCs/>
      <w:sz w:val="18"/>
      <w:szCs w:val="18"/>
      <w:lang w:eastAsia="es-MX"/>
    </w:rPr>
  </w:style>
  <w:style w:type="paragraph" w:customStyle="1" w:styleId="xl229">
    <w:name w:val="xl229"/>
    <w:basedOn w:val="Normal"/>
    <w:rsid w:val="009A7864"/>
    <w:pP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0">
    <w:name w:val="xl230"/>
    <w:basedOn w:val="Normal"/>
    <w:rsid w:val="009A7864"/>
    <w:pPr>
      <w:shd w:val="clear" w:color="000000" w:fill="FFFFFF"/>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31">
    <w:name w:val="xl231"/>
    <w:basedOn w:val="Normal"/>
    <w:rsid w:val="009A7864"/>
    <w:pPr>
      <w:pBdr>
        <w:top w:val="single" w:sz="4" w:space="0" w:color="auto"/>
        <w:bottom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2">
    <w:name w:val="xl232"/>
    <w:basedOn w:val="Normal"/>
    <w:rsid w:val="009A7864"/>
    <w:pPr>
      <w:pBdr>
        <w:top w:val="single" w:sz="4" w:space="0" w:color="auto"/>
        <w:bottom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3">
    <w:name w:val="xl233"/>
    <w:basedOn w:val="Normal"/>
    <w:rsid w:val="009A7864"/>
    <w:pP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34">
    <w:name w:val="xl234"/>
    <w:basedOn w:val="Normal"/>
    <w:rsid w:val="009A7864"/>
    <w:pPr>
      <w:pBdr>
        <w:bottom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5">
    <w:name w:val="xl235"/>
    <w:basedOn w:val="Normal"/>
    <w:rsid w:val="009A7864"/>
    <w:pPr>
      <w:spacing w:before="100" w:beforeAutospacing="1" w:after="100" w:afterAutospacing="1"/>
      <w:jc w:val="left"/>
      <w:textAlignment w:val="top"/>
    </w:pPr>
    <w:rPr>
      <w:rFonts w:ascii="Montserrat" w:eastAsia="Times New Roman" w:hAnsi="Montserrat" w:cs="Times New Roman"/>
      <w:b/>
      <w:bCs/>
      <w:i/>
      <w:iCs/>
      <w:sz w:val="18"/>
      <w:szCs w:val="18"/>
      <w:lang w:eastAsia="es-MX"/>
    </w:rPr>
  </w:style>
  <w:style w:type="paragraph" w:customStyle="1" w:styleId="xl236">
    <w:name w:val="xl236"/>
    <w:basedOn w:val="Normal"/>
    <w:rsid w:val="009A7864"/>
    <w:pP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7">
    <w:name w:val="xl237"/>
    <w:basedOn w:val="Normal"/>
    <w:rsid w:val="009A7864"/>
    <w:pPr>
      <w:pBdr>
        <w:top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38">
    <w:name w:val="xl238"/>
    <w:basedOn w:val="Normal"/>
    <w:rsid w:val="009A7864"/>
    <w:pPr>
      <w:pBdr>
        <w:top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39">
    <w:name w:val="xl239"/>
    <w:basedOn w:val="Normal"/>
    <w:rsid w:val="009A7864"/>
    <w:pPr>
      <w:pBdr>
        <w:bottom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40">
    <w:name w:val="xl240"/>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241">
    <w:name w:val="xl241"/>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42">
    <w:name w:val="xl242"/>
    <w:basedOn w:val="Normal"/>
    <w:rsid w:val="009A7864"/>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243">
    <w:name w:val="xl243"/>
    <w:basedOn w:val="Normal"/>
    <w:rsid w:val="009A7864"/>
    <w:pPr>
      <w:pBdr>
        <w:bottom w:val="single" w:sz="4" w:space="0" w:color="auto"/>
        <w:right w:val="single" w:sz="4" w:space="0" w:color="auto"/>
      </w:pBdr>
      <w:shd w:val="clear" w:color="000000" w:fill="C5D9F1"/>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44">
    <w:name w:val="xl244"/>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245">
    <w:name w:val="xl245"/>
    <w:basedOn w:val="Normal"/>
    <w:rsid w:val="009A7864"/>
    <w:pP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46">
    <w:name w:val="xl246"/>
    <w:basedOn w:val="Normal"/>
    <w:rsid w:val="009A7864"/>
    <w:pPr>
      <w:pBdr>
        <w:top w:val="single" w:sz="4" w:space="0" w:color="auto"/>
        <w:bottom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47">
    <w:name w:val="xl247"/>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48">
    <w:name w:val="xl248"/>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49">
    <w:name w:val="xl249"/>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50">
    <w:name w:val="xl250"/>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51">
    <w:name w:val="xl251"/>
    <w:basedOn w:val="Normal"/>
    <w:rsid w:val="009A7864"/>
    <w:pPr>
      <w:pBdr>
        <w:top w:val="single" w:sz="4" w:space="0" w:color="auto"/>
        <w:left w:val="single" w:sz="4" w:space="0" w:color="auto"/>
        <w:bottom w:val="single" w:sz="4" w:space="0" w:color="auto"/>
      </w:pBdr>
      <w:shd w:val="clear" w:color="000000" w:fill="C5D9F1"/>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52">
    <w:name w:val="xl252"/>
    <w:basedOn w:val="Normal"/>
    <w:rsid w:val="009A7864"/>
    <w:pPr>
      <w:pBdr>
        <w:top w:val="single" w:sz="4" w:space="0" w:color="auto"/>
        <w:bottom w:val="single" w:sz="4" w:space="0" w:color="auto"/>
        <w:right w:val="single" w:sz="4" w:space="0" w:color="auto"/>
      </w:pBdr>
      <w:shd w:val="clear" w:color="000000" w:fill="C5D9F1"/>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53">
    <w:name w:val="xl253"/>
    <w:basedOn w:val="Normal"/>
    <w:rsid w:val="009A7864"/>
    <w:pPr>
      <w:pBdr>
        <w:top w:val="single" w:sz="4" w:space="0" w:color="auto"/>
        <w:bottom w:val="single" w:sz="4" w:space="0" w:color="auto"/>
        <w:right w:val="single" w:sz="4" w:space="0" w:color="auto"/>
      </w:pBdr>
      <w:spacing w:before="100" w:beforeAutospacing="1" w:after="100" w:afterAutospacing="1"/>
      <w:jc w:val="left"/>
      <w:textAlignment w:val="center"/>
    </w:pPr>
    <w:rPr>
      <w:rFonts w:ascii="Montserrat" w:eastAsia="Times New Roman" w:hAnsi="Montserrat" w:cs="Times New Roman"/>
      <w:sz w:val="24"/>
      <w:szCs w:val="24"/>
      <w:lang w:eastAsia="es-MX"/>
    </w:rPr>
  </w:style>
  <w:style w:type="paragraph" w:customStyle="1" w:styleId="xl254">
    <w:name w:val="xl254"/>
    <w:basedOn w:val="Normal"/>
    <w:rsid w:val="009A7864"/>
    <w:pP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55">
    <w:name w:val="xl255"/>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56">
    <w:name w:val="xl256"/>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Montserrat" w:eastAsia="Times New Roman" w:hAnsi="Montserrat" w:cs="Times New Roman"/>
      <w:sz w:val="24"/>
      <w:szCs w:val="24"/>
      <w:lang w:eastAsia="es-MX"/>
    </w:rPr>
  </w:style>
  <w:style w:type="paragraph" w:customStyle="1" w:styleId="xl257">
    <w:name w:val="xl257"/>
    <w:basedOn w:val="Normal"/>
    <w:rsid w:val="009A7864"/>
    <w:pPr>
      <w:pBdr>
        <w:top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58">
    <w:name w:val="xl258"/>
    <w:basedOn w:val="Normal"/>
    <w:rsid w:val="009A7864"/>
    <w:pPr>
      <w:pBdr>
        <w:bottom w:val="single" w:sz="4" w:space="0" w:color="auto"/>
      </w:pBd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59">
    <w:name w:val="xl259"/>
    <w:basedOn w:val="Normal"/>
    <w:rsid w:val="009A7864"/>
    <w:pPr>
      <w:pBdr>
        <w:bottom w:val="single" w:sz="4" w:space="0" w:color="auto"/>
      </w:pBd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60">
    <w:name w:val="xl260"/>
    <w:basedOn w:val="Normal"/>
    <w:rsid w:val="009A7864"/>
    <w:pPr>
      <w:pBdr>
        <w:top w:val="single" w:sz="4" w:space="0" w:color="auto"/>
        <w:left w:val="single" w:sz="4" w:space="0" w:color="auto"/>
        <w:bottom w:val="single" w:sz="4" w:space="0" w:color="auto"/>
      </w:pBdr>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61">
    <w:name w:val="xl261"/>
    <w:basedOn w:val="Normal"/>
    <w:rsid w:val="009A7864"/>
    <w:pPr>
      <w:pBdr>
        <w:top w:val="single" w:sz="4" w:space="0" w:color="auto"/>
        <w:bottom w:val="single" w:sz="4" w:space="0" w:color="auto"/>
      </w:pBdr>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62">
    <w:name w:val="xl262"/>
    <w:basedOn w:val="Normal"/>
    <w:rsid w:val="009A7864"/>
    <w:pPr>
      <w:pBdr>
        <w:left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63">
    <w:name w:val="xl263"/>
    <w:basedOn w:val="Normal"/>
    <w:rsid w:val="009A78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64">
    <w:name w:val="xl264"/>
    <w:basedOn w:val="Normal"/>
    <w:rsid w:val="009A7864"/>
    <w:pPr>
      <w:pBdr>
        <w:top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5">
    <w:name w:val="xl265"/>
    <w:basedOn w:val="Normal"/>
    <w:rsid w:val="009A7864"/>
    <w:pPr>
      <w:pBdr>
        <w:bottom w:val="single" w:sz="4" w:space="0" w:color="auto"/>
      </w:pBdr>
      <w:spacing w:before="100" w:beforeAutospacing="1" w:after="100" w:afterAutospacing="1"/>
      <w:jc w:val="left"/>
    </w:pPr>
    <w:rPr>
      <w:rFonts w:ascii="Montserrat" w:eastAsia="Times New Roman" w:hAnsi="Montserrat" w:cs="Times New Roman"/>
      <w:b/>
      <w:bCs/>
      <w:sz w:val="18"/>
      <w:szCs w:val="18"/>
      <w:lang w:eastAsia="es-MX"/>
    </w:rPr>
  </w:style>
  <w:style w:type="paragraph" w:customStyle="1" w:styleId="xl266">
    <w:name w:val="xl266"/>
    <w:basedOn w:val="Normal"/>
    <w:rsid w:val="009A7864"/>
    <w:pPr>
      <w:pBdr>
        <w:top w:val="single" w:sz="8" w:space="0" w:color="auto"/>
        <w:left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7">
    <w:name w:val="xl267"/>
    <w:basedOn w:val="Normal"/>
    <w:rsid w:val="009A7864"/>
    <w:pPr>
      <w:pBdr>
        <w:top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8">
    <w:name w:val="xl268"/>
    <w:basedOn w:val="Normal"/>
    <w:rsid w:val="009A7864"/>
    <w:pPr>
      <w:pBdr>
        <w:top w:val="single" w:sz="8" w:space="0" w:color="auto"/>
        <w:bottom w:val="single" w:sz="8" w:space="0" w:color="auto"/>
        <w:right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9">
    <w:name w:val="xl269"/>
    <w:basedOn w:val="Normal"/>
    <w:rsid w:val="009A7864"/>
    <w:pPr>
      <w:pBdr>
        <w:top w:val="single" w:sz="4" w:space="0" w:color="auto"/>
        <w:bottom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70">
    <w:name w:val="xl270"/>
    <w:basedOn w:val="Normal"/>
    <w:rsid w:val="009A7864"/>
    <w:pP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71">
    <w:name w:val="xl271"/>
    <w:basedOn w:val="Normal"/>
    <w:rsid w:val="009A7864"/>
    <w:pPr>
      <w:spacing w:before="100" w:beforeAutospacing="1" w:after="100" w:afterAutospacing="1"/>
      <w:jc w:val="left"/>
      <w:textAlignment w:val="center"/>
    </w:pPr>
    <w:rPr>
      <w:rFonts w:ascii="Montserrat" w:eastAsia="Times New Roman" w:hAnsi="Montserrat" w:cs="Times New Roman"/>
      <w:b/>
      <w:bCs/>
      <w:i/>
      <w:iCs/>
      <w:sz w:val="18"/>
      <w:szCs w:val="18"/>
      <w:lang w:eastAsia="es-MX"/>
    </w:rPr>
  </w:style>
  <w:style w:type="paragraph" w:customStyle="1" w:styleId="xl272">
    <w:name w:val="xl272"/>
    <w:basedOn w:val="Normal"/>
    <w:rsid w:val="009A7864"/>
    <w:pPr>
      <w:pBdr>
        <w:top w:val="single" w:sz="4" w:space="0" w:color="auto"/>
        <w:bottom w:val="single" w:sz="4" w:space="0" w:color="auto"/>
      </w:pBdr>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273">
    <w:name w:val="xl273"/>
    <w:basedOn w:val="Normal"/>
    <w:rsid w:val="009A7864"/>
    <w:pPr>
      <w:pBdr>
        <w:bottom w:val="single" w:sz="4" w:space="0" w:color="auto"/>
      </w:pBdr>
      <w:spacing w:before="100" w:beforeAutospacing="1" w:after="100" w:afterAutospacing="1"/>
      <w:jc w:val="left"/>
      <w:textAlignment w:val="center"/>
    </w:pPr>
    <w:rPr>
      <w:rFonts w:ascii="Montserrat" w:eastAsia="Times New Roman" w:hAnsi="Montserrat" w:cs="Times New Roman"/>
      <w:b/>
      <w:bCs/>
      <w:i/>
      <w:iCs/>
      <w:sz w:val="18"/>
      <w:szCs w:val="18"/>
      <w:lang w:eastAsia="es-MX"/>
    </w:rPr>
  </w:style>
  <w:style w:type="paragraph" w:customStyle="1" w:styleId="xl274">
    <w:name w:val="xl274"/>
    <w:basedOn w:val="Normal"/>
    <w:rsid w:val="009A7864"/>
    <w:pPr>
      <w:pBdr>
        <w:top w:val="single" w:sz="4" w:space="0" w:color="auto"/>
      </w:pBdr>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275">
    <w:name w:val="xl275"/>
    <w:basedOn w:val="Normal"/>
    <w:rsid w:val="009A7864"/>
    <w:pPr>
      <w:pBdr>
        <w:top w:val="single" w:sz="4" w:space="0" w:color="auto"/>
        <w:left w:val="single" w:sz="4" w:space="0" w:color="auto"/>
        <w:bottom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63">
    <w:name w:val="xl63"/>
    <w:basedOn w:val="Normal"/>
    <w:rsid w:val="00E94009"/>
    <w:pPr>
      <w:spacing w:before="100" w:beforeAutospacing="1" w:after="100" w:afterAutospacing="1"/>
      <w:jc w:val="left"/>
    </w:pPr>
    <w:rPr>
      <w:rFonts w:eastAsia="Times New Roman" w:cs="Noto Sans"/>
      <w:szCs w:val="20"/>
      <w:lang w:eastAsia="es-MX"/>
    </w:rPr>
  </w:style>
  <w:style w:type="paragraph" w:customStyle="1" w:styleId="xl64">
    <w:name w:val="xl64"/>
    <w:basedOn w:val="Normal"/>
    <w:rsid w:val="00E9400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cs="Noto Sans"/>
      <w:b/>
      <w:bCs/>
      <w:szCs w:val="20"/>
      <w:lang w:eastAsia="es-MX"/>
    </w:rPr>
  </w:style>
  <w:style w:type="paragraph" w:customStyle="1" w:styleId="xl65">
    <w:name w:val="xl65"/>
    <w:basedOn w:val="Normal"/>
    <w:rsid w:val="00E9400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Noto Sans"/>
      <w:b/>
      <w:bCs/>
      <w:szCs w:val="20"/>
      <w:lang w:eastAsia="es-MX"/>
    </w:rPr>
  </w:style>
  <w:style w:type="paragraph" w:customStyle="1" w:styleId="xl66">
    <w:name w:val="xl66"/>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Noto Sans"/>
      <w:szCs w:val="20"/>
      <w:lang w:eastAsia="es-MX"/>
    </w:rPr>
  </w:style>
  <w:style w:type="paragraph" w:customStyle="1" w:styleId="xl67">
    <w:name w:val="xl67"/>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Noto Sans"/>
      <w:szCs w:val="20"/>
      <w:lang w:eastAsia="es-MX"/>
    </w:rPr>
  </w:style>
  <w:style w:type="paragraph" w:customStyle="1" w:styleId="xl68">
    <w:name w:val="xl68"/>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Noto Sans"/>
      <w:szCs w:val="20"/>
      <w:lang w:eastAsia="es-MX"/>
    </w:rPr>
  </w:style>
  <w:style w:type="paragraph" w:customStyle="1" w:styleId="xl69">
    <w:name w:val="xl69"/>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Noto Sans"/>
      <w:szCs w:val="20"/>
      <w:lang w:eastAsia="es-MX"/>
    </w:rPr>
  </w:style>
  <w:style w:type="paragraph" w:customStyle="1" w:styleId="xl70">
    <w:name w:val="xl70"/>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Noto Sans"/>
      <w:szCs w:val="20"/>
      <w:lang w:eastAsia="es-MX"/>
    </w:rPr>
  </w:style>
  <w:style w:type="paragraph" w:customStyle="1" w:styleId="xl71">
    <w:name w:val="xl71"/>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Noto Sans"/>
      <w:szCs w:val="20"/>
      <w:lang w:eastAsia="es-MX"/>
    </w:rPr>
  </w:style>
  <w:style w:type="paragraph" w:customStyle="1" w:styleId="xl72">
    <w:name w:val="xl72"/>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Noto Sans"/>
      <w:szCs w:val="20"/>
      <w:lang w:eastAsia="es-MX"/>
    </w:rPr>
  </w:style>
  <w:style w:type="paragraph" w:customStyle="1" w:styleId="xl73">
    <w:name w:val="xl73"/>
    <w:basedOn w:val="Normal"/>
    <w:rsid w:val="00E94009"/>
    <w:pPr>
      <w:spacing w:before="100" w:beforeAutospacing="1" w:after="100" w:afterAutospacing="1"/>
      <w:jc w:val="center"/>
      <w:textAlignment w:val="center"/>
    </w:pPr>
    <w:rPr>
      <w:rFonts w:eastAsia="Times New Roman" w:cs="Noto Sans"/>
      <w:szCs w:val="20"/>
      <w:lang w:eastAsia="es-MX"/>
    </w:rPr>
  </w:style>
  <w:style w:type="paragraph" w:customStyle="1" w:styleId="xl74">
    <w:name w:val="xl74"/>
    <w:basedOn w:val="Normal"/>
    <w:rsid w:val="00E94009"/>
    <w:pPr>
      <w:spacing w:before="100" w:beforeAutospacing="1" w:after="100" w:afterAutospacing="1"/>
      <w:jc w:val="center"/>
      <w:textAlignment w:val="top"/>
    </w:pPr>
    <w:rPr>
      <w:rFonts w:eastAsia="Times New Roman" w:cs="Noto Sans"/>
      <w:szCs w:val="20"/>
      <w:lang w:eastAsia="es-MX"/>
    </w:rPr>
  </w:style>
  <w:style w:type="paragraph" w:customStyle="1" w:styleId="xl75">
    <w:name w:val="xl75"/>
    <w:basedOn w:val="Normal"/>
    <w:rsid w:val="00E94009"/>
    <w:pPr>
      <w:spacing w:before="100" w:beforeAutospacing="1" w:after="100" w:afterAutospacing="1"/>
      <w:jc w:val="left"/>
      <w:textAlignment w:val="top"/>
    </w:pPr>
    <w:rPr>
      <w:rFonts w:eastAsia="Times New Roman" w:cs="Noto Sans"/>
      <w:szCs w:val="20"/>
      <w:lang w:eastAsia="es-MX"/>
    </w:rPr>
  </w:style>
  <w:style w:type="paragraph" w:customStyle="1" w:styleId="xl76">
    <w:name w:val="xl76"/>
    <w:basedOn w:val="Normal"/>
    <w:rsid w:val="00E94009"/>
    <w:pPr>
      <w:pBdr>
        <w:bottom w:val="single" w:sz="4" w:space="0" w:color="auto"/>
      </w:pBdr>
      <w:shd w:val="clear" w:color="000000" w:fill="D9D9D9"/>
      <w:spacing w:before="100" w:beforeAutospacing="1" w:after="100" w:afterAutospacing="1"/>
      <w:jc w:val="left"/>
      <w:textAlignment w:val="top"/>
    </w:pPr>
    <w:rPr>
      <w:rFonts w:eastAsia="Times New Roman" w:cs="Noto Sans"/>
      <w:b/>
      <w:bCs/>
      <w:color w:val="000000"/>
      <w:szCs w:val="20"/>
      <w:lang w:eastAsia="es-MX"/>
    </w:rPr>
  </w:style>
  <w:style w:type="paragraph" w:customStyle="1" w:styleId="xl77">
    <w:name w:val="xl77"/>
    <w:basedOn w:val="Normal"/>
    <w:rsid w:val="00E94009"/>
    <w:pPr>
      <w:pBdr>
        <w:bottom w:val="single" w:sz="4" w:space="0" w:color="auto"/>
        <w:right w:val="single" w:sz="4" w:space="0" w:color="auto"/>
      </w:pBdr>
      <w:shd w:val="clear" w:color="000000" w:fill="D9D9D9"/>
      <w:spacing w:before="100" w:beforeAutospacing="1" w:after="100" w:afterAutospacing="1"/>
      <w:jc w:val="left"/>
      <w:textAlignment w:val="top"/>
    </w:pPr>
    <w:rPr>
      <w:rFonts w:eastAsia="Times New Roman" w:cs="Noto Sans"/>
      <w:b/>
      <w:bCs/>
      <w:color w:val="000000"/>
      <w:szCs w:val="20"/>
      <w:lang w:eastAsia="es-MX"/>
    </w:rPr>
  </w:style>
  <w:style w:type="paragraph" w:customStyle="1" w:styleId="xl78">
    <w:name w:val="xl78"/>
    <w:basedOn w:val="Normal"/>
    <w:rsid w:val="00E94009"/>
    <w:pP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79">
    <w:name w:val="xl79"/>
    <w:basedOn w:val="Normal"/>
    <w:rsid w:val="00E94009"/>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 w:type="paragraph" w:customStyle="1" w:styleId="xl80">
    <w:name w:val="xl80"/>
    <w:basedOn w:val="Normal"/>
    <w:rsid w:val="00E94009"/>
    <w:pPr>
      <w:pBdr>
        <w:top w:val="single" w:sz="4" w:space="0" w:color="auto"/>
        <w:bottom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 w:type="paragraph" w:customStyle="1" w:styleId="xl81">
    <w:name w:val="xl81"/>
    <w:basedOn w:val="Normal"/>
    <w:rsid w:val="00E94009"/>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 w:type="paragraph" w:customStyle="1" w:styleId="xl32881">
    <w:name w:val="xl32881"/>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2">
    <w:name w:val="xl32882"/>
    <w:basedOn w:val="Normal"/>
    <w:rsid w:val="009C1619"/>
    <w:pPr>
      <w:shd w:val="clear" w:color="000000" w:fill="FFFFFF"/>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32883">
    <w:name w:val="xl32883"/>
    <w:basedOn w:val="Normal"/>
    <w:rsid w:val="009C1619"/>
    <w:pP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84">
    <w:name w:val="xl32884"/>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85">
    <w:name w:val="xl32885"/>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6">
    <w:name w:val="xl32886"/>
    <w:basedOn w:val="Normal"/>
    <w:rsid w:val="009C1619"/>
    <w:pPr>
      <w:pBdr>
        <w:top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7">
    <w:name w:val="xl32887"/>
    <w:basedOn w:val="Normal"/>
    <w:rsid w:val="009C1619"/>
    <w:pPr>
      <w:pBdr>
        <w:top w:val="single" w:sz="4" w:space="0" w:color="auto"/>
        <w:bottom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8">
    <w:name w:val="xl32888"/>
    <w:basedOn w:val="Normal"/>
    <w:rsid w:val="009C1619"/>
    <w:pP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9">
    <w:name w:val="xl3288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90">
    <w:name w:val="xl32890"/>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91">
    <w:name w:val="xl32891"/>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92">
    <w:name w:val="xl32892"/>
    <w:basedOn w:val="Normal"/>
    <w:rsid w:val="009C1619"/>
    <w:pP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3">
    <w:name w:val="xl32893"/>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894">
    <w:name w:val="xl32894"/>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895">
    <w:name w:val="xl32895"/>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6">
    <w:name w:val="xl32896"/>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7">
    <w:name w:val="xl32897"/>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8">
    <w:name w:val="xl32898"/>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899">
    <w:name w:val="xl3289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900">
    <w:name w:val="xl32900"/>
    <w:basedOn w:val="Normal"/>
    <w:rsid w:val="009C1619"/>
    <w:pP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901">
    <w:name w:val="xl32901"/>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Montserrat" w:eastAsia="Times New Roman" w:hAnsi="Montserrat" w:cs="Times New Roman"/>
      <w:sz w:val="18"/>
      <w:szCs w:val="18"/>
      <w:lang w:eastAsia="es-MX"/>
    </w:rPr>
  </w:style>
  <w:style w:type="paragraph" w:customStyle="1" w:styleId="xl32902">
    <w:name w:val="xl32902"/>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903">
    <w:name w:val="xl32903"/>
    <w:basedOn w:val="Normal"/>
    <w:rsid w:val="009C1619"/>
    <w:pPr>
      <w:shd w:val="clear" w:color="000000" w:fill="FFFFFF"/>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32904">
    <w:name w:val="xl32904"/>
    <w:basedOn w:val="Normal"/>
    <w:rsid w:val="009C1619"/>
    <w:pPr>
      <w:shd w:val="clear" w:color="000000" w:fill="FFFFFF"/>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32905">
    <w:name w:val="xl32905"/>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06">
    <w:name w:val="xl32906"/>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07">
    <w:name w:val="xl32907"/>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08">
    <w:name w:val="xl32908"/>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09">
    <w:name w:val="xl3290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0">
    <w:name w:val="xl32910"/>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1">
    <w:name w:val="xl32911"/>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2">
    <w:name w:val="xl32912"/>
    <w:basedOn w:val="Normal"/>
    <w:rsid w:val="009C1619"/>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3">
    <w:name w:val="xl32913"/>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4">
    <w:name w:val="xl32914"/>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5">
    <w:name w:val="xl32915"/>
    <w:basedOn w:val="Normal"/>
    <w:rsid w:val="009C1619"/>
    <w:pPr>
      <w:pBdr>
        <w:top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6">
    <w:name w:val="xl32916"/>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7">
    <w:name w:val="xl32917"/>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8">
    <w:name w:val="xl32918"/>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9">
    <w:name w:val="xl3291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0">
    <w:name w:val="xl32920"/>
    <w:basedOn w:val="Normal"/>
    <w:rsid w:val="009C161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1">
    <w:name w:val="xl32921"/>
    <w:basedOn w:val="Normal"/>
    <w:rsid w:val="009C1619"/>
    <w:pPr>
      <w:pBdr>
        <w:top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2">
    <w:name w:val="xl32922"/>
    <w:basedOn w:val="Normal"/>
    <w:rsid w:val="009C161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3">
    <w:name w:val="xl32923"/>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4">
    <w:name w:val="xl32924"/>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5">
    <w:name w:val="xl32925"/>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6">
    <w:name w:val="xl32926"/>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i/>
      <w:iCs/>
      <w:sz w:val="18"/>
      <w:szCs w:val="18"/>
      <w:lang w:eastAsia="es-MX"/>
    </w:rPr>
  </w:style>
  <w:style w:type="paragraph" w:customStyle="1" w:styleId="xl32927">
    <w:name w:val="xl32927"/>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8">
    <w:name w:val="xl32928"/>
    <w:basedOn w:val="Normal"/>
    <w:rsid w:val="009C1619"/>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9">
    <w:name w:val="xl3292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0">
    <w:name w:val="xl32930"/>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1">
    <w:name w:val="xl32931"/>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2">
    <w:name w:val="xl32932"/>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3">
    <w:name w:val="xl32933"/>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34">
    <w:name w:val="xl32934"/>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5">
    <w:name w:val="xl32935"/>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936">
    <w:name w:val="xl32936"/>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i/>
      <w:iCs/>
      <w:sz w:val="18"/>
      <w:szCs w:val="18"/>
      <w:lang w:eastAsia="es-MX"/>
    </w:rPr>
  </w:style>
  <w:style w:type="paragraph" w:customStyle="1" w:styleId="xl32937">
    <w:name w:val="xl32937"/>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938">
    <w:name w:val="xl32938"/>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39">
    <w:name w:val="xl32939"/>
    <w:basedOn w:val="Normal"/>
    <w:rsid w:val="009C1619"/>
    <w:pPr>
      <w:shd w:val="clear" w:color="000000" w:fill="FFFFFF"/>
      <w:spacing w:before="100" w:beforeAutospacing="1" w:after="100" w:afterAutospacing="1"/>
      <w:jc w:val="left"/>
    </w:pPr>
    <w:rPr>
      <w:rFonts w:ascii="Arial" w:eastAsia="Times New Roman" w:hAnsi="Arial" w:cs="Arial"/>
      <w:sz w:val="18"/>
      <w:szCs w:val="18"/>
      <w:lang w:eastAsia="es-MX"/>
    </w:rPr>
  </w:style>
  <w:style w:type="paragraph" w:customStyle="1" w:styleId="xl32940">
    <w:name w:val="xl32940"/>
    <w:basedOn w:val="Normal"/>
    <w:rsid w:val="009C1619"/>
    <w:pPr>
      <w:shd w:val="clear" w:color="000000" w:fill="FFFFFF"/>
      <w:spacing w:before="100" w:beforeAutospacing="1" w:after="100" w:afterAutospacing="1"/>
      <w:jc w:val="left"/>
    </w:pPr>
    <w:rPr>
      <w:rFonts w:ascii="Arial" w:eastAsia="Times New Roman" w:hAnsi="Arial" w:cs="Arial"/>
      <w:sz w:val="18"/>
      <w:szCs w:val="18"/>
      <w:lang w:eastAsia="es-MX"/>
    </w:rPr>
  </w:style>
  <w:style w:type="paragraph" w:customStyle="1" w:styleId="xl32941">
    <w:name w:val="xl32941"/>
    <w:basedOn w:val="Normal"/>
    <w:rsid w:val="009C161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2">
    <w:name w:val="xl32942"/>
    <w:basedOn w:val="Normal"/>
    <w:rsid w:val="009C161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3">
    <w:name w:val="xl32943"/>
    <w:basedOn w:val="Normal"/>
    <w:rsid w:val="009C1619"/>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4">
    <w:name w:val="xl32944"/>
    <w:basedOn w:val="Normal"/>
    <w:rsid w:val="009C1619"/>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5">
    <w:name w:val="xl32945"/>
    <w:basedOn w:val="Normal"/>
    <w:rsid w:val="009C1619"/>
    <w:pPr>
      <w:pBdr>
        <w:bottom w:val="single" w:sz="4" w:space="0" w:color="auto"/>
      </w:pBdr>
      <w:shd w:val="clear" w:color="000000" w:fill="FFFFFF"/>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32946">
    <w:name w:val="xl32946"/>
    <w:basedOn w:val="Normal"/>
    <w:rsid w:val="009C1619"/>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47">
    <w:name w:val="xl32947"/>
    <w:basedOn w:val="Normal"/>
    <w:rsid w:val="009C1619"/>
    <w:pPr>
      <w:pBdr>
        <w:top w:val="single" w:sz="4" w:space="0" w:color="auto"/>
        <w:bottom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48">
    <w:name w:val="xl32948"/>
    <w:basedOn w:val="Normal"/>
    <w:rsid w:val="009C1619"/>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49">
    <w:name w:val="xl32949"/>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50">
    <w:name w:val="xl32950"/>
    <w:basedOn w:val="Normal"/>
    <w:rsid w:val="009C1619"/>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51">
    <w:name w:val="xl32951"/>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52">
    <w:name w:val="xl32952"/>
    <w:basedOn w:val="Normal"/>
    <w:rsid w:val="009C1619"/>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i/>
      <w:iCs/>
      <w:sz w:val="18"/>
      <w:szCs w:val="18"/>
      <w:lang w:eastAsia="es-MX"/>
    </w:rPr>
  </w:style>
  <w:style w:type="paragraph" w:customStyle="1" w:styleId="xl32953">
    <w:name w:val="xl32953"/>
    <w:basedOn w:val="Normal"/>
    <w:rsid w:val="009C1619"/>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i/>
      <w:iCs/>
      <w:sz w:val="18"/>
      <w:szCs w:val="18"/>
      <w:lang w:eastAsia="es-MX"/>
    </w:rPr>
  </w:style>
  <w:style w:type="paragraph" w:customStyle="1" w:styleId="xl32954">
    <w:name w:val="xl32954"/>
    <w:basedOn w:val="Normal"/>
    <w:rsid w:val="009C1619"/>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55">
    <w:name w:val="xl32955"/>
    <w:basedOn w:val="Normal"/>
    <w:rsid w:val="009C1619"/>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56">
    <w:name w:val="xl32956"/>
    <w:basedOn w:val="Normal"/>
    <w:rsid w:val="009C161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57">
    <w:name w:val="xl32957"/>
    <w:basedOn w:val="Normal"/>
    <w:rsid w:val="009C1619"/>
    <w:pPr>
      <w:pBdr>
        <w:top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58">
    <w:name w:val="xl32958"/>
    <w:basedOn w:val="Normal"/>
    <w:rsid w:val="009C161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59">
    <w:name w:val="xl32959"/>
    <w:basedOn w:val="Normal"/>
    <w:rsid w:val="009C161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76">
    <w:name w:val="xl276"/>
    <w:basedOn w:val="Normal"/>
    <w:rsid w:val="00C8352A"/>
    <w:pPr>
      <w:pBdr>
        <w:top w:val="single" w:sz="4" w:space="0" w:color="auto"/>
        <w:bottom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77">
    <w:name w:val="xl277"/>
    <w:basedOn w:val="Normal"/>
    <w:rsid w:val="00C8352A"/>
    <w:pPr>
      <w:pBdr>
        <w:bottom w:val="single" w:sz="4" w:space="0" w:color="auto"/>
      </w:pBd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78">
    <w:name w:val="xl278"/>
    <w:basedOn w:val="Normal"/>
    <w:rsid w:val="00C8352A"/>
    <w:pPr>
      <w:pBdr>
        <w:top w:val="single" w:sz="4" w:space="0" w:color="auto"/>
        <w:bottom w:val="single" w:sz="4" w:space="0" w:color="auto"/>
      </w:pBd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79">
    <w:name w:val="xl279"/>
    <w:basedOn w:val="Normal"/>
    <w:rsid w:val="00C8352A"/>
    <w:pPr>
      <w:pBdr>
        <w:top w:val="single" w:sz="8" w:space="0" w:color="auto"/>
        <w:left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80">
    <w:name w:val="xl280"/>
    <w:basedOn w:val="Normal"/>
    <w:rsid w:val="00C8352A"/>
    <w:pPr>
      <w:pBdr>
        <w:top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81">
    <w:name w:val="xl281"/>
    <w:basedOn w:val="Normal"/>
    <w:rsid w:val="00C8352A"/>
    <w:pPr>
      <w:pBdr>
        <w:top w:val="single" w:sz="8" w:space="0" w:color="auto"/>
        <w:bottom w:val="single" w:sz="8" w:space="0" w:color="auto"/>
        <w:right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82">
    <w:name w:val="xl282"/>
    <w:basedOn w:val="Normal"/>
    <w:rsid w:val="00C8352A"/>
    <w:pP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83">
    <w:name w:val="xl283"/>
    <w:basedOn w:val="Normal"/>
    <w:rsid w:val="00C8352A"/>
    <w:pP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84">
    <w:name w:val="xl284"/>
    <w:basedOn w:val="Normal"/>
    <w:rsid w:val="00C8352A"/>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85">
    <w:name w:val="xl285"/>
    <w:basedOn w:val="Normal"/>
    <w:rsid w:val="00C8352A"/>
    <w:pPr>
      <w:pBdr>
        <w:top w:val="single" w:sz="4" w:space="0" w:color="auto"/>
        <w:bottom w:val="single" w:sz="4" w:space="0" w:color="auto"/>
      </w:pBd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82">
    <w:name w:val="xl82"/>
    <w:basedOn w:val="Normal"/>
    <w:rsid w:val="008A7C06"/>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0" w:unhideWhenUsed="0" w:qFormat="1"/>
    <w:lsdException w:name="Emphasis" w:semiHidden="0" w:uiPriority="20" w:unhideWhenUsed="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E1552"/>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uiPriority w:val="99"/>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normaltextrun">
    <w:name w:val="normaltextrun"/>
    <w:basedOn w:val="Fuentedeprrafopredeter"/>
    <w:rsid w:val="00395915"/>
  </w:style>
  <w:style w:type="character" w:customStyle="1" w:styleId="eop">
    <w:name w:val="eop"/>
    <w:basedOn w:val="Fuentedeprrafopredeter"/>
    <w:rsid w:val="00395915"/>
  </w:style>
  <w:style w:type="paragraph" w:customStyle="1" w:styleId="Sangra3detindependiente1">
    <w:name w:val="Sangría 3 de t. independiente1"/>
    <w:basedOn w:val="Normal"/>
    <w:qFormat/>
    <w:rsid w:val="00B94BCB"/>
    <w:pPr>
      <w:suppressAutoHyphens/>
      <w:autoSpaceDE w:val="0"/>
      <w:ind w:left="284" w:hanging="284"/>
    </w:pPr>
    <w:rPr>
      <w:rFonts w:ascii="Arial" w:eastAsia="Times New Roman" w:hAnsi="Arial" w:cs="Arial"/>
      <w:szCs w:val="20"/>
      <w:lang w:val="es-ES_tradnl" w:eastAsia="ar-SA"/>
    </w:rPr>
  </w:style>
  <w:style w:type="character" w:customStyle="1" w:styleId="Ninguno">
    <w:name w:val="Ninguno"/>
    <w:rsid w:val="00B94BCB"/>
  </w:style>
  <w:style w:type="paragraph" w:styleId="Ttulo">
    <w:name w:val="Title"/>
    <w:basedOn w:val="Normal"/>
    <w:next w:val="Normal"/>
    <w:link w:val="TtuloCar"/>
    <w:uiPriority w:val="10"/>
    <w:rsid w:val="00B5287F"/>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287F"/>
    <w:rPr>
      <w:rFonts w:asciiTheme="majorHAnsi" w:eastAsiaTheme="majorEastAsia" w:hAnsiTheme="majorHAnsi" w:cstheme="majorBidi"/>
      <w:spacing w:val="-10"/>
      <w:kern w:val="28"/>
      <w:sz w:val="56"/>
      <w:szCs w:val="56"/>
    </w:rPr>
  </w:style>
  <w:style w:type="character" w:customStyle="1" w:styleId="Mencinsinresolver1">
    <w:name w:val="Mención sin resolver1"/>
    <w:basedOn w:val="Fuentedeprrafopredeter"/>
    <w:uiPriority w:val="99"/>
    <w:semiHidden/>
    <w:unhideWhenUsed/>
    <w:rsid w:val="004B75E6"/>
    <w:rPr>
      <w:color w:val="605E5C"/>
      <w:shd w:val="clear" w:color="auto" w:fill="E1DFDD"/>
    </w:rPr>
  </w:style>
  <w:style w:type="paragraph" w:styleId="Sangradetextonormal">
    <w:name w:val="Body Text Indent"/>
    <w:basedOn w:val="Normal"/>
    <w:link w:val="SangradetextonormalCar"/>
    <w:uiPriority w:val="99"/>
    <w:semiHidden/>
    <w:unhideWhenUsed/>
    <w:rsid w:val="004B75E6"/>
    <w:pPr>
      <w:spacing w:after="120"/>
      <w:ind w:left="283"/>
      <w:jc w:val="left"/>
    </w:pPr>
    <w:rPr>
      <w:rFonts w:asciiTheme="minorHAnsi" w:eastAsiaTheme="minorEastAsia" w:hAnsiTheme="minorHAnsi"/>
      <w:sz w:val="24"/>
      <w:szCs w:val="24"/>
      <w:lang w:val="es-ES_tradnl"/>
    </w:rPr>
  </w:style>
  <w:style w:type="character" w:customStyle="1" w:styleId="SangradetextonormalCar">
    <w:name w:val="Sangría de texto normal Car"/>
    <w:basedOn w:val="Fuentedeprrafopredeter"/>
    <w:link w:val="Sangradetextonormal"/>
    <w:uiPriority w:val="99"/>
    <w:semiHidden/>
    <w:rsid w:val="004B75E6"/>
    <w:rPr>
      <w:rFonts w:eastAsiaTheme="minorEastAsia"/>
      <w:sz w:val="24"/>
      <w:szCs w:val="24"/>
      <w:lang w:val="es-ES_tradnl"/>
    </w:rPr>
  </w:style>
  <w:style w:type="paragraph" w:customStyle="1" w:styleId="TtuloE2">
    <w:name w:val="Título E2"/>
    <w:basedOn w:val="Ttulo2"/>
    <w:link w:val="TtuloE2Car"/>
    <w:qFormat/>
    <w:rsid w:val="004B75E6"/>
    <w:pPr>
      <w:keepNext/>
      <w:keepLines/>
      <w:numPr>
        <w:ilvl w:val="1"/>
        <w:numId w:val="0"/>
      </w:numPr>
      <w:spacing w:after="120"/>
      <w:ind w:left="709" w:right="-142" w:hanging="567"/>
      <w:contextualSpacing w:val="0"/>
    </w:pPr>
    <w:rPr>
      <w:rFonts w:ascii="Calibri" w:eastAsia="MS Gothic" w:hAnsi="Calibri" w:cs="Times New Roman"/>
      <w:b w:val="0"/>
      <w:sz w:val="22"/>
      <w:szCs w:val="32"/>
      <w:lang w:eastAsia="es-ES"/>
    </w:rPr>
  </w:style>
  <w:style w:type="character" w:customStyle="1" w:styleId="TtuloE2Car">
    <w:name w:val="Título E2 Car"/>
    <w:link w:val="TtuloE2"/>
    <w:rsid w:val="004B75E6"/>
    <w:rPr>
      <w:rFonts w:ascii="Calibri" w:eastAsia="MS Gothic" w:hAnsi="Calibri" w:cs="Times New Roman"/>
      <w:szCs w:val="32"/>
      <w:lang w:eastAsia="es-ES"/>
    </w:rPr>
  </w:style>
  <w:style w:type="paragraph" w:customStyle="1" w:styleId="Cuadrculamedia21">
    <w:name w:val="Cuadrícula media 21"/>
    <w:link w:val="Cuadrculamedia2Car"/>
    <w:uiPriority w:val="1"/>
    <w:qFormat/>
    <w:rsid w:val="008E345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8E3458"/>
    <w:rPr>
      <w:rFonts w:ascii="Calibri" w:eastAsia="Calibri" w:hAnsi="Calibri" w:cs="Times New Roman"/>
      <w:lang w:val="es-ES_tradnl"/>
    </w:rPr>
  </w:style>
  <w:style w:type="paragraph" w:customStyle="1" w:styleId="Sangra2detindependiente10">
    <w:name w:val="Sangría 2 de t. independiente10"/>
    <w:basedOn w:val="Normal"/>
    <w:rsid w:val="008E3458"/>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character" w:styleId="Textoennegrita">
    <w:name w:val="Strong"/>
    <w:basedOn w:val="Fuentedeprrafopredeter"/>
    <w:qFormat/>
    <w:rsid w:val="00C16C72"/>
    <w:rPr>
      <w:b/>
      <w:bCs/>
    </w:rPr>
  </w:style>
  <w:style w:type="paragraph" w:customStyle="1" w:styleId="TtuloE1">
    <w:name w:val="Título E1"/>
    <w:basedOn w:val="Ttulo"/>
    <w:link w:val="TtuloE1Car"/>
    <w:qFormat/>
    <w:rsid w:val="0083213B"/>
    <w:pPr>
      <w:numPr>
        <w:numId w:val="69"/>
      </w:numPr>
      <w:suppressAutoHyphens/>
      <w:ind w:left="284" w:hanging="284"/>
      <w:contextualSpacing w:val="0"/>
      <w:jc w:val="left"/>
    </w:pPr>
    <w:rPr>
      <w:rFonts w:ascii="Cambria" w:eastAsia="Times New Roman" w:hAnsi="Cambria" w:cs="Arial"/>
      <w:b/>
      <w:color w:val="000000"/>
      <w:sz w:val="28"/>
      <w:lang w:val="es-ES" w:eastAsia="ar-SA"/>
    </w:rPr>
  </w:style>
  <w:style w:type="character" w:customStyle="1" w:styleId="TtuloE1Car">
    <w:name w:val="Título E1 Car"/>
    <w:link w:val="TtuloE1"/>
    <w:rsid w:val="0083213B"/>
    <w:rPr>
      <w:rFonts w:ascii="Cambria" w:eastAsia="Times New Roman" w:hAnsi="Cambria" w:cs="Arial"/>
      <w:b/>
      <w:color w:val="000000"/>
      <w:spacing w:val="-10"/>
      <w:kern w:val="28"/>
      <w:sz w:val="28"/>
      <w:szCs w:val="56"/>
      <w:lang w:val="es-ES" w:eastAsia="ar-SA"/>
    </w:rPr>
  </w:style>
  <w:style w:type="paragraph" w:customStyle="1" w:styleId="msonormal0">
    <w:name w:val="msonormal"/>
    <w:basedOn w:val="Normal"/>
    <w:rsid w:val="00DA5D80"/>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font5">
    <w:name w:val="font5"/>
    <w:basedOn w:val="Normal"/>
    <w:rsid w:val="00DA5D80"/>
    <w:pPr>
      <w:spacing w:before="100" w:beforeAutospacing="1" w:after="100" w:afterAutospacing="1"/>
      <w:jc w:val="left"/>
    </w:pPr>
    <w:rPr>
      <w:rFonts w:ascii="Montserrat" w:eastAsia="Times New Roman" w:hAnsi="Montserrat" w:cs="Times New Roman"/>
      <w:b/>
      <w:bCs/>
      <w:sz w:val="18"/>
      <w:szCs w:val="18"/>
      <w:lang w:eastAsia="es-MX"/>
    </w:rPr>
  </w:style>
  <w:style w:type="paragraph" w:customStyle="1" w:styleId="font6">
    <w:name w:val="font6"/>
    <w:basedOn w:val="Normal"/>
    <w:rsid w:val="00DA5D80"/>
    <w:pP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font7">
    <w:name w:val="font7"/>
    <w:basedOn w:val="Normal"/>
    <w:rsid w:val="00DA5D80"/>
    <w:pPr>
      <w:spacing w:before="100" w:beforeAutospacing="1" w:after="100" w:afterAutospacing="1"/>
      <w:jc w:val="left"/>
    </w:pPr>
    <w:rPr>
      <w:rFonts w:ascii="Montserrat" w:eastAsia="Times New Roman" w:hAnsi="Montserrat" w:cs="Times New Roman"/>
      <w:b/>
      <w:bCs/>
      <w:sz w:val="18"/>
      <w:szCs w:val="18"/>
      <w:u w:val="single"/>
      <w:lang w:eastAsia="es-MX"/>
    </w:rPr>
  </w:style>
  <w:style w:type="paragraph" w:customStyle="1" w:styleId="font8">
    <w:name w:val="font8"/>
    <w:basedOn w:val="Normal"/>
    <w:rsid w:val="00DA5D80"/>
    <w:pPr>
      <w:spacing w:before="100" w:beforeAutospacing="1" w:after="100" w:afterAutospacing="1"/>
      <w:jc w:val="left"/>
    </w:pPr>
    <w:rPr>
      <w:rFonts w:ascii="Montserrat" w:eastAsia="Times New Roman" w:hAnsi="Montserrat" w:cs="Times New Roman"/>
      <w:sz w:val="18"/>
      <w:szCs w:val="18"/>
      <w:u w:val="single"/>
      <w:lang w:eastAsia="es-MX"/>
    </w:rPr>
  </w:style>
  <w:style w:type="paragraph" w:customStyle="1" w:styleId="font9">
    <w:name w:val="font9"/>
    <w:basedOn w:val="Normal"/>
    <w:rsid w:val="00DA5D80"/>
    <w:pPr>
      <w:spacing w:before="100" w:beforeAutospacing="1" w:after="100" w:afterAutospacing="1"/>
      <w:jc w:val="left"/>
    </w:pPr>
    <w:rPr>
      <w:rFonts w:ascii="Montserrat" w:eastAsia="Times New Roman" w:hAnsi="Montserrat" w:cs="Times New Roman"/>
      <w:i/>
      <w:iCs/>
      <w:sz w:val="18"/>
      <w:szCs w:val="18"/>
      <w:u w:val="single"/>
      <w:lang w:eastAsia="es-MX"/>
    </w:rPr>
  </w:style>
  <w:style w:type="paragraph" w:customStyle="1" w:styleId="xl163">
    <w:name w:val="xl163"/>
    <w:basedOn w:val="Normal"/>
    <w:rsid w:val="00DA5D8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4">
    <w:name w:val="xl164"/>
    <w:basedOn w:val="Normal"/>
    <w:rsid w:val="00DA5D8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5">
    <w:name w:val="xl165"/>
    <w:basedOn w:val="Normal"/>
    <w:rsid w:val="00DA5D80"/>
    <w:pPr>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66">
    <w:name w:val="xl166"/>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7">
    <w:name w:val="xl167"/>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8">
    <w:name w:val="xl168"/>
    <w:basedOn w:val="Normal"/>
    <w:rsid w:val="00DA5D80"/>
    <w:pPr>
      <w:spacing w:before="100" w:beforeAutospacing="1" w:after="100" w:afterAutospacing="1"/>
      <w:jc w:val="center"/>
    </w:pPr>
    <w:rPr>
      <w:rFonts w:ascii="Montserrat" w:eastAsia="Times New Roman" w:hAnsi="Montserrat" w:cs="Times New Roman"/>
      <w:sz w:val="24"/>
      <w:szCs w:val="24"/>
      <w:lang w:eastAsia="es-MX"/>
    </w:rPr>
  </w:style>
  <w:style w:type="paragraph" w:customStyle="1" w:styleId="xl169">
    <w:name w:val="xl169"/>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top"/>
    </w:pPr>
    <w:rPr>
      <w:rFonts w:ascii="Montserrat" w:eastAsia="Times New Roman" w:hAnsi="Montserrat" w:cs="Times New Roman"/>
      <w:b/>
      <w:bCs/>
      <w:sz w:val="18"/>
      <w:szCs w:val="18"/>
      <w:lang w:eastAsia="es-MX"/>
    </w:rPr>
  </w:style>
  <w:style w:type="paragraph" w:customStyle="1" w:styleId="xl170">
    <w:name w:val="xl170"/>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71">
    <w:name w:val="xl171"/>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72">
    <w:name w:val="xl172"/>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173">
    <w:name w:val="xl173"/>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74">
    <w:name w:val="xl174"/>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175">
    <w:name w:val="xl175"/>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76">
    <w:name w:val="xl176"/>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77">
    <w:name w:val="xl177"/>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78">
    <w:name w:val="xl178"/>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79">
    <w:name w:val="xl179"/>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180">
    <w:name w:val="xl180"/>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181">
    <w:name w:val="xl181"/>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8"/>
      <w:szCs w:val="18"/>
      <w:lang w:eastAsia="es-MX"/>
    </w:rPr>
  </w:style>
  <w:style w:type="paragraph" w:customStyle="1" w:styleId="xl182">
    <w:name w:val="xl182"/>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83">
    <w:name w:val="xl183"/>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184">
    <w:name w:val="xl184"/>
    <w:basedOn w:val="Normal"/>
    <w:rsid w:val="00DA5D8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8"/>
      <w:szCs w:val="18"/>
      <w:lang w:eastAsia="es-MX"/>
    </w:rPr>
  </w:style>
  <w:style w:type="paragraph" w:customStyle="1" w:styleId="xl185">
    <w:name w:val="xl185"/>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86">
    <w:name w:val="xl186"/>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87">
    <w:name w:val="xl187"/>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sz w:val="24"/>
      <w:szCs w:val="24"/>
      <w:lang w:eastAsia="es-MX"/>
    </w:rPr>
  </w:style>
  <w:style w:type="paragraph" w:customStyle="1" w:styleId="xl188">
    <w:name w:val="xl188"/>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189">
    <w:name w:val="xl189"/>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left"/>
      <w:textAlignment w:val="top"/>
    </w:pPr>
    <w:rPr>
      <w:rFonts w:ascii="Montserrat" w:eastAsia="Times New Roman" w:hAnsi="Montserrat" w:cs="Times New Roman"/>
      <w:b/>
      <w:bCs/>
      <w:sz w:val="18"/>
      <w:szCs w:val="18"/>
      <w:lang w:eastAsia="es-MX"/>
    </w:rPr>
  </w:style>
  <w:style w:type="paragraph" w:customStyle="1" w:styleId="xl190">
    <w:name w:val="xl190"/>
    <w:basedOn w:val="Normal"/>
    <w:rsid w:val="00DA5D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Montserrat" w:eastAsia="Times New Roman" w:hAnsi="Montserrat" w:cs="Times New Roman"/>
      <w:sz w:val="24"/>
      <w:szCs w:val="24"/>
      <w:lang w:eastAsia="es-MX"/>
    </w:rPr>
  </w:style>
  <w:style w:type="paragraph" w:customStyle="1" w:styleId="xl191">
    <w:name w:val="xl191"/>
    <w:basedOn w:val="Normal"/>
    <w:rsid w:val="00DA5D80"/>
    <w:pPr>
      <w:pBdr>
        <w:left w:val="single" w:sz="4" w:space="0" w:color="auto"/>
        <w:bottom w:val="single" w:sz="4" w:space="0" w:color="auto"/>
        <w:right w:val="single" w:sz="4" w:space="0" w:color="auto"/>
      </w:pBdr>
      <w:spacing w:before="100" w:beforeAutospacing="1" w:after="100" w:afterAutospacing="1"/>
      <w:jc w:val="left"/>
    </w:pPr>
    <w:rPr>
      <w:rFonts w:ascii="Montserrat" w:eastAsia="Times New Roman" w:hAnsi="Montserrat" w:cs="Times New Roman"/>
      <w:sz w:val="24"/>
      <w:szCs w:val="24"/>
      <w:lang w:eastAsia="es-MX"/>
    </w:rPr>
  </w:style>
  <w:style w:type="paragraph" w:customStyle="1" w:styleId="xl192">
    <w:name w:val="xl192"/>
    <w:basedOn w:val="Normal"/>
    <w:rsid w:val="00DA5D80"/>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3">
    <w:name w:val="xl193"/>
    <w:basedOn w:val="Normal"/>
    <w:rsid w:val="00DA5D80"/>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4">
    <w:name w:val="xl194"/>
    <w:basedOn w:val="Normal"/>
    <w:rsid w:val="00DA5D80"/>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5">
    <w:name w:val="xl195"/>
    <w:basedOn w:val="Normal"/>
    <w:rsid w:val="00DA5D80"/>
    <w:pPr>
      <w:pBdr>
        <w:top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6">
    <w:name w:val="xl196"/>
    <w:basedOn w:val="Normal"/>
    <w:rsid w:val="00DA5D80"/>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97">
    <w:name w:val="xl197"/>
    <w:basedOn w:val="Normal"/>
    <w:rsid w:val="00DA5D80"/>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Montserrat" w:eastAsia="Times New Roman" w:hAnsi="Montserrat" w:cs="Times New Roman"/>
      <w:b/>
      <w:bCs/>
      <w:color w:val="000000"/>
      <w:sz w:val="16"/>
      <w:szCs w:val="16"/>
      <w:lang w:eastAsia="es-MX"/>
    </w:rPr>
  </w:style>
  <w:style w:type="paragraph" w:customStyle="1" w:styleId="xl161">
    <w:name w:val="xl161"/>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62">
    <w:name w:val="xl162"/>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198">
    <w:name w:val="xl198"/>
    <w:basedOn w:val="Normal"/>
    <w:rsid w:val="009A7864"/>
    <w:pP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199">
    <w:name w:val="xl199"/>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0">
    <w:name w:val="xl200"/>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1">
    <w:name w:val="xl201"/>
    <w:basedOn w:val="Normal"/>
    <w:rsid w:val="009A7864"/>
    <w:pPr>
      <w:pBdr>
        <w:top w:val="single" w:sz="4" w:space="0" w:color="auto"/>
        <w:left w:val="single" w:sz="8"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2">
    <w:name w:val="xl202"/>
    <w:basedOn w:val="Normal"/>
    <w:rsid w:val="009A7864"/>
    <w:pPr>
      <w:pBdr>
        <w:top w:val="single" w:sz="4" w:space="0" w:color="auto"/>
        <w:left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3">
    <w:name w:val="xl203"/>
    <w:basedOn w:val="Normal"/>
    <w:rsid w:val="009A7864"/>
    <w:pPr>
      <w:pBdr>
        <w:top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4">
    <w:name w:val="xl204"/>
    <w:basedOn w:val="Normal"/>
    <w:rsid w:val="009A7864"/>
    <w:pPr>
      <w:pBdr>
        <w:top w:val="single" w:sz="4" w:space="0" w:color="auto"/>
        <w:bottom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5">
    <w:name w:val="xl205"/>
    <w:basedOn w:val="Normal"/>
    <w:rsid w:val="009A7864"/>
    <w:pPr>
      <w:pBdr>
        <w:top w:val="single" w:sz="4" w:space="0" w:color="auto"/>
        <w:bottom w:val="single" w:sz="4" w:space="0" w:color="auto"/>
      </w:pBdr>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206">
    <w:name w:val="xl206"/>
    <w:basedOn w:val="Normal"/>
    <w:rsid w:val="009A7864"/>
    <w:pP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07">
    <w:name w:val="xl207"/>
    <w:basedOn w:val="Normal"/>
    <w:rsid w:val="009A7864"/>
    <w:pPr>
      <w:pBdr>
        <w:top w:val="single" w:sz="4" w:space="0" w:color="auto"/>
        <w:left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08">
    <w:name w:val="xl208"/>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09">
    <w:name w:val="xl209"/>
    <w:basedOn w:val="Normal"/>
    <w:rsid w:val="009A7864"/>
    <w:pPr>
      <w:pBdr>
        <w:top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0">
    <w:name w:val="xl210"/>
    <w:basedOn w:val="Normal"/>
    <w:rsid w:val="009A7864"/>
    <w:pPr>
      <w:pBdr>
        <w:top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1">
    <w:name w:val="xl211"/>
    <w:basedOn w:val="Normal"/>
    <w:rsid w:val="009A7864"/>
    <w:pPr>
      <w:pBdr>
        <w:top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12">
    <w:name w:val="xl212"/>
    <w:basedOn w:val="Normal"/>
    <w:rsid w:val="009A7864"/>
    <w:pPr>
      <w:pBdr>
        <w:top w:val="single" w:sz="4" w:space="0" w:color="auto"/>
        <w:left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13">
    <w:name w:val="xl213"/>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4">
    <w:name w:val="xl214"/>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5">
    <w:name w:val="xl215"/>
    <w:basedOn w:val="Normal"/>
    <w:rsid w:val="009A786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6">
    <w:name w:val="xl216"/>
    <w:basedOn w:val="Normal"/>
    <w:rsid w:val="009A786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7">
    <w:name w:val="xl217"/>
    <w:basedOn w:val="Normal"/>
    <w:rsid w:val="009A7864"/>
    <w:pP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18">
    <w:name w:val="xl218"/>
    <w:basedOn w:val="Normal"/>
    <w:rsid w:val="009A78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19">
    <w:name w:val="xl219"/>
    <w:basedOn w:val="Normal"/>
    <w:rsid w:val="009A7864"/>
    <w:pPr>
      <w:pBdr>
        <w:top w:val="single" w:sz="4" w:space="0" w:color="auto"/>
        <w:left w:val="single" w:sz="4" w:space="0" w:color="auto"/>
        <w:right w:val="single" w:sz="8"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20">
    <w:name w:val="xl220"/>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21">
    <w:name w:val="xl221"/>
    <w:basedOn w:val="Normal"/>
    <w:rsid w:val="009A7864"/>
    <w:pPr>
      <w:pBdr>
        <w:top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2">
    <w:name w:val="xl222"/>
    <w:basedOn w:val="Normal"/>
    <w:rsid w:val="009A7864"/>
    <w:pPr>
      <w:pBdr>
        <w:top w:val="single" w:sz="8"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3">
    <w:name w:val="xl223"/>
    <w:basedOn w:val="Normal"/>
    <w:rsid w:val="009A7864"/>
    <w:pPr>
      <w:pBdr>
        <w:top w:val="single" w:sz="4"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4">
    <w:name w:val="xl224"/>
    <w:basedOn w:val="Normal"/>
    <w:rsid w:val="009A7864"/>
    <w:pPr>
      <w:pBdr>
        <w:top w:val="single" w:sz="4" w:space="0" w:color="auto"/>
        <w:bottom w:val="single" w:sz="8" w:space="0" w:color="auto"/>
        <w:right w:val="single" w:sz="8"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5">
    <w:name w:val="xl225"/>
    <w:basedOn w:val="Normal"/>
    <w:rsid w:val="009A7864"/>
    <w:pPr>
      <w:spacing w:before="100" w:beforeAutospacing="1" w:after="100" w:afterAutospacing="1"/>
      <w:jc w:val="center"/>
      <w:textAlignment w:val="center"/>
    </w:pPr>
    <w:rPr>
      <w:rFonts w:ascii="Montserrat" w:eastAsia="Times New Roman" w:hAnsi="Montserrat" w:cs="Times New Roman"/>
      <w:b/>
      <w:bCs/>
      <w:i/>
      <w:iCs/>
      <w:sz w:val="18"/>
      <w:szCs w:val="18"/>
      <w:lang w:eastAsia="es-MX"/>
    </w:rPr>
  </w:style>
  <w:style w:type="paragraph" w:customStyle="1" w:styleId="xl226">
    <w:name w:val="xl226"/>
    <w:basedOn w:val="Normal"/>
    <w:rsid w:val="009A7864"/>
    <w:pP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27">
    <w:name w:val="xl227"/>
    <w:basedOn w:val="Normal"/>
    <w:rsid w:val="009A7864"/>
    <w:pP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28">
    <w:name w:val="xl228"/>
    <w:basedOn w:val="Normal"/>
    <w:rsid w:val="009A7864"/>
    <w:pPr>
      <w:spacing w:before="100" w:beforeAutospacing="1" w:after="100" w:afterAutospacing="1"/>
      <w:jc w:val="left"/>
    </w:pPr>
    <w:rPr>
      <w:rFonts w:ascii="Montserrat" w:eastAsia="Times New Roman" w:hAnsi="Montserrat" w:cs="Times New Roman"/>
      <w:b/>
      <w:bCs/>
      <w:sz w:val="18"/>
      <w:szCs w:val="18"/>
      <w:lang w:eastAsia="es-MX"/>
    </w:rPr>
  </w:style>
  <w:style w:type="paragraph" w:customStyle="1" w:styleId="xl229">
    <w:name w:val="xl229"/>
    <w:basedOn w:val="Normal"/>
    <w:rsid w:val="009A7864"/>
    <w:pP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0">
    <w:name w:val="xl230"/>
    <w:basedOn w:val="Normal"/>
    <w:rsid w:val="009A7864"/>
    <w:pPr>
      <w:shd w:val="clear" w:color="000000" w:fill="FFFFFF"/>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31">
    <w:name w:val="xl231"/>
    <w:basedOn w:val="Normal"/>
    <w:rsid w:val="009A7864"/>
    <w:pPr>
      <w:pBdr>
        <w:top w:val="single" w:sz="4" w:space="0" w:color="auto"/>
        <w:bottom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2">
    <w:name w:val="xl232"/>
    <w:basedOn w:val="Normal"/>
    <w:rsid w:val="009A7864"/>
    <w:pPr>
      <w:pBdr>
        <w:top w:val="single" w:sz="4" w:space="0" w:color="auto"/>
        <w:bottom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3">
    <w:name w:val="xl233"/>
    <w:basedOn w:val="Normal"/>
    <w:rsid w:val="009A7864"/>
    <w:pP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34">
    <w:name w:val="xl234"/>
    <w:basedOn w:val="Normal"/>
    <w:rsid w:val="009A7864"/>
    <w:pPr>
      <w:pBdr>
        <w:bottom w:val="single" w:sz="4" w:space="0" w:color="auto"/>
      </w:pBd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5">
    <w:name w:val="xl235"/>
    <w:basedOn w:val="Normal"/>
    <w:rsid w:val="009A7864"/>
    <w:pPr>
      <w:spacing w:before="100" w:beforeAutospacing="1" w:after="100" w:afterAutospacing="1"/>
      <w:jc w:val="left"/>
      <w:textAlignment w:val="top"/>
    </w:pPr>
    <w:rPr>
      <w:rFonts w:ascii="Montserrat" w:eastAsia="Times New Roman" w:hAnsi="Montserrat" w:cs="Times New Roman"/>
      <w:b/>
      <w:bCs/>
      <w:i/>
      <w:iCs/>
      <w:sz w:val="18"/>
      <w:szCs w:val="18"/>
      <w:lang w:eastAsia="es-MX"/>
    </w:rPr>
  </w:style>
  <w:style w:type="paragraph" w:customStyle="1" w:styleId="xl236">
    <w:name w:val="xl236"/>
    <w:basedOn w:val="Normal"/>
    <w:rsid w:val="009A7864"/>
    <w:pPr>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237">
    <w:name w:val="xl237"/>
    <w:basedOn w:val="Normal"/>
    <w:rsid w:val="009A7864"/>
    <w:pPr>
      <w:pBdr>
        <w:top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38">
    <w:name w:val="xl238"/>
    <w:basedOn w:val="Normal"/>
    <w:rsid w:val="009A7864"/>
    <w:pPr>
      <w:pBdr>
        <w:top w:val="single" w:sz="4" w:space="0" w:color="auto"/>
        <w:bottom w:val="single" w:sz="4" w:space="0" w:color="auto"/>
        <w:right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39">
    <w:name w:val="xl239"/>
    <w:basedOn w:val="Normal"/>
    <w:rsid w:val="009A7864"/>
    <w:pPr>
      <w:pBdr>
        <w:bottom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40">
    <w:name w:val="xl240"/>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241">
    <w:name w:val="xl241"/>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42">
    <w:name w:val="xl242"/>
    <w:basedOn w:val="Normal"/>
    <w:rsid w:val="009A7864"/>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243">
    <w:name w:val="xl243"/>
    <w:basedOn w:val="Normal"/>
    <w:rsid w:val="009A7864"/>
    <w:pPr>
      <w:pBdr>
        <w:bottom w:val="single" w:sz="4" w:space="0" w:color="auto"/>
        <w:right w:val="single" w:sz="4" w:space="0" w:color="auto"/>
      </w:pBdr>
      <w:shd w:val="clear" w:color="000000" w:fill="C5D9F1"/>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44">
    <w:name w:val="xl244"/>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245">
    <w:name w:val="xl245"/>
    <w:basedOn w:val="Normal"/>
    <w:rsid w:val="009A7864"/>
    <w:pP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46">
    <w:name w:val="xl246"/>
    <w:basedOn w:val="Normal"/>
    <w:rsid w:val="009A7864"/>
    <w:pPr>
      <w:pBdr>
        <w:top w:val="single" w:sz="4" w:space="0" w:color="auto"/>
        <w:bottom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47">
    <w:name w:val="xl247"/>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48">
    <w:name w:val="xl248"/>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49">
    <w:name w:val="xl249"/>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50">
    <w:name w:val="xl250"/>
    <w:basedOn w:val="Normal"/>
    <w:rsid w:val="009A7864"/>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51">
    <w:name w:val="xl251"/>
    <w:basedOn w:val="Normal"/>
    <w:rsid w:val="009A7864"/>
    <w:pPr>
      <w:pBdr>
        <w:top w:val="single" w:sz="4" w:space="0" w:color="auto"/>
        <w:left w:val="single" w:sz="4" w:space="0" w:color="auto"/>
        <w:bottom w:val="single" w:sz="4" w:space="0" w:color="auto"/>
      </w:pBdr>
      <w:shd w:val="clear" w:color="000000" w:fill="C5D9F1"/>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52">
    <w:name w:val="xl252"/>
    <w:basedOn w:val="Normal"/>
    <w:rsid w:val="009A7864"/>
    <w:pPr>
      <w:pBdr>
        <w:top w:val="single" w:sz="4" w:space="0" w:color="auto"/>
        <w:bottom w:val="single" w:sz="4" w:space="0" w:color="auto"/>
        <w:right w:val="single" w:sz="4" w:space="0" w:color="auto"/>
      </w:pBdr>
      <w:shd w:val="clear" w:color="000000" w:fill="C5D9F1"/>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53">
    <w:name w:val="xl253"/>
    <w:basedOn w:val="Normal"/>
    <w:rsid w:val="009A7864"/>
    <w:pPr>
      <w:pBdr>
        <w:top w:val="single" w:sz="4" w:space="0" w:color="auto"/>
        <w:bottom w:val="single" w:sz="4" w:space="0" w:color="auto"/>
        <w:right w:val="single" w:sz="4" w:space="0" w:color="auto"/>
      </w:pBdr>
      <w:spacing w:before="100" w:beforeAutospacing="1" w:after="100" w:afterAutospacing="1"/>
      <w:jc w:val="left"/>
      <w:textAlignment w:val="center"/>
    </w:pPr>
    <w:rPr>
      <w:rFonts w:ascii="Montserrat" w:eastAsia="Times New Roman" w:hAnsi="Montserrat" w:cs="Times New Roman"/>
      <w:sz w:val="24"/>
      <w:szCs w:val="24"/>
      <w:lang w:eastAsia="es-MX"/>
    </w:rPr>
  </w:style>
  <w:style w:type="paragraph" w:customStyle="1" w:styleId="xl254">
    <w:name w:val="xl254"/>
    <w:basedOn w:val="Normal"/>
    <w:rsid w:val="009A7864"/>
    <w:pP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55">
    <w:name w:val="xl255"/>
    <w:basedOn w:val="Normal"/>
    <w:rsid w:val="009A786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56">
    <w:name w:val="xl256"/>
    <w:basedOn w:val="Normal"/>
    <w:rsid w:val="009A786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Montserrat" w:eastAsia="Times New Roman" w:hAnsi="Montserrat" w:cs="Times New Roman"/>
      <w:sz w:val="24"/>
      <w:szCs w:val="24"/>
      <w:lang w:eastAsia="es-MX"/>
    </w:rPr>
  </w:style>
  <w:style w:type="paragraph" w:customStyle="1" w:styleId="xl257">
    <w:name w:val="xl257"/>
    <w:basedOn w:val="Normal"/>
    <w:rsid w:val="009A7864"/>
    <w:pPr>
      <w:pBdr>
        <w:top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58">
    <w:name w:val="xl258"/>
    <w:basedOn w:val="Normal"/>
    <w:rsid w:val="009A7864"/>
    <w:pPr>
      <w:pBdr>
        <w:bottom w:val="single" w:sz="4" w:space="0" w:color="auto"/>
      </w:pBd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59">
    <w:name w:val="xl259"/>
    <w:basedOn w:val="Normal"/>
    <w:rsid w:val="009A7864"/>
    <w:pPr>
      <w:pBdr>
        <w:bottom w:val="single" w:sz="4" w:space="0" w:color="auto"/>
      </w:pBd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60">
    <w:name w:val="xl260"/>
    <w:basedOn w:val="Normal"/>
    <w:rsid w:val="009A7864"/>
    <w:pPr>
      <w:pBdr>
        <w:top w:val="single" w:sz="4" w:space="0" w:color="auto"/>
        <w:left w:val="single" w:sz="4" w:space="0" w:color="auto"/>
        <w:bottom w:val="single" w:sz="4" w:space="0" w:color="auto"/>
      </w:pBdr>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61">
    <w:name w:val="xl261"/>
    <w:basedOn w:val="Normal"/>
    <w:rsid w:val="009A7864"/>
    <w:pPr>
      <w:pBdr>
        <w:top w:val="single" w:sz="4" w:space="0" w:color="auto"/>
        <w:bottom w:val="single" w:sz="4" w:space="0" w:color="auto"/>
      </w:pBdr>
      <w:spacing w:before="100" w:beforeAutospacing="1" w:after="100" w:afterAutospacing="1"/>
      <w:jc w:val="left"/>
      <w:textAlignment w:val="center"/>
    </w:pPr>
    <w:rPr>
      <w:rFonts w:ascii="Montserrat" w:eastAsia="Times New Roman" w:hAnsi="Montserrat" w:cs="Times New Roman"/>
      <w:b/>
      <w:bCs/>
      <w:sz w:val="18"/>
      <w:szCs w:val="18"/>
      <w:lang w:eastAsia="es-MX"/>
    </w:rPr>
  </w:style>
  <w:style w:type="paragraph" w:customStyle="1" w:styleId="xl262">
    <w:name w:val="xl262"/>
    <w:basedOn w:val="Normal"/>
    <w:rsid w:val="009A7864"/>
    <w:pPr>
      <w:pBdr>
        <w:left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63">
    <w:name w:val="xl263"/>
    <w:basedOn w:val="Normal"/>
    <w:rsid w:val="009A78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264">
    <w:name w:val="xl264"/>
    <w:basedOn w:val="Normal"/>
    <w:rsid w:val="009A7864"/>
    <w:pPr>
      <w:pBdr>
        <w:top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5">
    <w:name w:val="xl265"/>
    <w:basedOn w:val="Normal"/>
    <w:rsid w:val="009A7864"/>
    <w:pPr>
      <w:pBdr>
        <w:bottom w:val="single" w:sz="4" w:space="0" w:color="auto"/>
      </w:pBdr>
      <w:spacing w:before="100" w:beforeAutospacing="1" w:after="100" w:afterAutospacing="1"/>
      <w:jc w:val="left"/>
    </w:pPr>
    <w:rPr>
      <w:rFonts w:ascii="Montserrat" w:eastAsia="Times New Roman" w:hAnsi="Montserrat" w:cs="Times New Roman"/>
      <w:b/>
      <w:bCs/>
      <w:sz w:val="18"/>
      <w:szCs w:val="18"/>
      <w:lang w:eastAsia="es-MX"/>
    </w:rPr>
  </w:style>
  <w:style w:type="paragraph" w:customStyle="1" w:styleId="xl266">
    <w:name w:val="xl266"/>
    <w:basedOn w:val="Normal"/>
    <w:rsid w:val="009A7864"/>
    <w:pPr>
      <w:pBdr>
        <w:top w:val="single" w:sz="8" w:space="0" w:color="auto"/>
        <w:left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7">
    <w:name w:val="xl267"/>
    <w:basedOn w:val="Normal"/>
    <w:rsid w:val="009A7864"/>
    <w:pPr>
      <w:pBdr>
        <w:top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8">
    <w:name w:val="xl268"/>
    <w:basedOn w:val="Normal"/>
    <w:rsid w:val="009A7864"/>
    <w:pPr>
      <w:pBdr>
        <w:top w:val="single" w:sz="8" w:space="0" w:color="auto"/>
        <w:bottom w:val="single" w:sz="8" w:space="0" w:color="auto"/>
        <w:right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69">
    <w:name w:val="xl269"/>
    <w:basedOn w:val="Normal"/>
    <w:rsid w:val="009A7864"/>
    <w:pPr>
      <w:pBdr>
        <w:top w:val="single" w:sz="4" w:space="0" w:color="auto"/>
        <w:bottom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70">
    <w:name w:val="xl270"/>
    <w:basedOn w:val="Normal"/>
    <w:rsid w:val="009A7864"/>
    <w:pPr>
      <w:spacing w:before="100" w:beforeAutospacing="1" w:after="100" w:afterAutospacing="1"/>
      <w:jc w:val="left"/>
    </w:pPr>
    <w:rPr>
      <w:rFonts w:ascii="Montserrat" w:eastAsia="Times New Roman" w:hAnsi="Montserrat" w:cs="Times New Roman"/>
      <w:b/>
      <w:bCs/>
      <w:i/>
      <w:iCs/>
      <w:sz w:val="18"/>
      <w:szCs w:val="18"/>
      <w:lang w:eastAsia="es-MX"/>
    </w:rPr>
  </w:style>
  <w:style w:type="paragraph" w:customStyle="1" w:styleId="xl271">
    <w:name w:val="xl271"/>
    <w:basedOn w:val="Normal"/>
    <w:rsid w:val="009A7864"/>
    <w:pPr>
      <w:spacing w:before="100" w:beforeAutospacing="1" w:after="100" w:afterAutospacing="1"/>
      <w:jc w:val="left"/>
      <w:textAlignment w:val="center"/>
    </w:pPr>
    <w:rPr>
      <w:rFonts w:ascii="Montserrat" w:eastAsia="Times New Roman" w:hAnsi="Montserrat" w:cs="Times New Roman"/>
      <w:b/>
      <w:bCs/>
      <w:i/>
      <w:iCs/>
      <w:sz w:val="18"/>
      <w:szCs w:val="18"/>
      <w:lang w:eastAsia="es-MX"/>
    </w:rPr>
  </w:style>
  <w:style w:type="paragraph" w:customStyle="1" w:styleId="xl272">
    <w:name w:val="xl272"/>
    <w:basedOn w:val="Normal"/>
    <w:rsid w:val="009A7864"/>
    <w:pPr>
      <w:pBdr>
        <w:top w:val="single" w:sz="4" w:space="0" w:color="auto"/>
        <w:bottom w:val="single" w:sz="4" w:space="0" w:color="auto"/>
      </w:pBdr>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273">
    <w:name w:val="xl273"/>
    <w:basedOn w:val="Normal"/>
    <w:rsid w:val="009A7864"/>
    <w:pPr>
      <w:pBdr>
        <w:bottom w:val="single" w:sz="4" w:space="0" w:color="auto"/>
      </w:pBdr>
      <w:spacing w:before="100" w:beforeAutospacing="1" w:after="100" w:afterAutospacing="1"/>
      <w:jc w:val="left"/>
      <w:textAlignment w:val="center"/>
    </w:pPr>
    <w:rPr>
      <w:rFonts w:ascii="Montserrat" w:eastAsia="Times New Roman" w:hAnsi="Montserrat" w:cs="Times New Roman"/>
      <w:b/>
      <w:bCs/>
      <w:i/>
      <w:iCs/>
      <w:sz w:val="18"/>
      <w:szCs w:val="18"/>
      <w:lang w:eastAsia="es-MX"/>
    </w:rPr>
  </w:style>
  <w:style w:type="paragraph" w:customStyle="1" w:styleId="xl274">
    <w:name w:val="xl274"/>
    <w:basedOn w:val="Normal"/>
    <w:rsid w:val="009A7864"/>
    <w:pPr>
      <w:pBdr>
        <w:top w:val="single" w:sz="4" w:space="0" w:color="auto"/>
      </w:pBdr>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275">
    <w:name w:val="xl275"/>
    <w:basedOn w:val="Normal"/>
    <w:rsid w:val="009A7864"/>
    <w:pPr>
      <w:pBdr>
        <w:top w:val="single" w:sz="4" w:space="0" w:color="auto"/>
        <w:left w:val="single" w:sz="4" w:space="0" w:color="auto"/>
        <w:bottom w:val="single" w:sz="4"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63">
    <w:name w:val="xl63"/>
    <w:basedOn w:val="Normal"/>
    <w:rsid w:val="00E94009"/>
    <w:pPr>
      <w:spacing w:before="100" w:beforeAutospacing="1" w:after="100" w:afterAutospacing="1"/>
      <w:jc w:val="left"/>
    </w:pPr>
    <w:rPr>
      <w:rFonts w:eastAsia="Times New Roman" w:cs="Noto Sans"/>
      <w:szCs w:val="20"/>
      <w:lang w:eastAsia="es-MX"/>
    </w:rPr>
  </w:style>
  <w:style w:type="paragraph" w:customStyle="1" w:styleId="xl64">
    <w:name w:val="xl64"/>
    <w:basedOn w:val="Normal"/>
    <w:rsid w:val="00E9400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cs="Noto Sans"/>
      <w:b/>
      <w:bCs/>
      <w:szCs w:val="20"/>
      <w:lang w:eastAsia="es-MX"/>
    </w:rPr>
  </w:style>
  <w:style w:type="paragraph" w:customStyle="1" w:styleId="xl65">
    <w:name w:val="xl65"/>
    <w:basedOn w:val="Normal"/>
    <w:rsid w:val="00E9400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Noto Sans"/>
      <w:b/>
      <w:bCs/>
      <w:szCs w:val="20"/>
      <w:lang w:eastAsia="es-MX"/>
    </w:rPr>
  </w:style>
  <w:style w:type="paragraph" w:customStyle="1" w:styleId="xl66">
    <w:name w:val="xl66"/>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Noto Sans"/>
      <w:szCs w:val="20"/>
      <w:lang w:eastAsia="es-MX"/>
    </w:rPr>
  </w:style>
  <w:style w:type="paragraph" w:customStyle="1" w:styleId="xl67">
    <w:name w:val="xl67"/>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Noto Sans"/>
      <w:szCs w:val="20"/>
      <w:lang w:eastAsia="es-MX"/>
    </w:rPr>
  </w:style>
  <w:style w:type="paragraph" w:customStyle="1" w:styleId="xl68">
    <w:name w:val="xl68"/>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Noto Sans"/>
      <w:szCs w:val="20"/>
      <w:lang w:eastAsia="es-MX"/>
    </w:rPr>
  </w:style>
  <w:style w:type="paragraph" w:customStyle="1" w:styleId="xl69">
    <w:name w:val="xl69"/>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Noto Sans"/>
      <w:szCs w:val="20"/>
      <w:lang w:eastAsia="es-MX"/>
    </w:rPr>
  </w:style>
  <w:style w:type="paragraph" w:customStyle="1" w:styleId="xl70">
    <w:name w:val="xl70"/>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Noto Sans"/>
      <w:szCs w:val="20"/>
      <w:lang w:eastAsia="es-MX"/>
    </w:rPr>
  </w:style>
  <w:style w:type="paragraph" w:customStyle="1" w:styleId="xl71">
    <w:name w:val="xl71"/>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Noto Sans"/>
      <w:szCs w:val="20"/>
      <w:lang w:eastAsia="es-MX"/>
    </w:rPr>
  </w:style>
  <w:style w:type="paragraph" w:customStyle="1" w:styleId="xl72">
    <w:name w:val="xl72"/>
    <w:basedOn w:val="Normal"/>
    <w:rsid w:val="00E940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Noto Sans"/>
      <w:szCs w:val="20"/>
      <w:lang w:eastAsia="es-MX"/>
    </w:rPr>
  </w:style>
  <w:style w:type="paragraph" w:customStyle="1" w:styleId="xl73">
    <w:name w:val="xl73"/>
    <w:basedOn w:val="Normal"/>
    <w:rsid w:val="00E94009"/>
    <w:pPr>
      <w:spacing w:before="100" w:beforeAutospacing="1" w:after="100" w:afterAutospacing="1"/>
      <w:jc w:val="center"/>
      <w:textAlignment w:val="center"/>
    </w:pPr>
    <w:rPr>
      <w:rFonts w:eastAsia="Times New Roman" w:cs="Noto Sans"/>
      <w:szCs w:val="20"/>
      <w:lang w:eastAsia="es-MX"/>
    </w:rPr>
  </w:style>
  <w:style w:type="paragraph" w:customStyle="1" w:styleId="xl74">
    <w:name w:val="xl74"/>
    <w:basedOn w:val="Normal"/>
    <w:rsid w:val="00E94009"/>
    <w:pPr>
      <w:spacing w:before="100" w:beforeAutospacing="1" w:after="100" w:afterAutospacing="1"/>
      <w:jc w:val="center"/>
      <w:textAlignment w:val="top"/>
    </w:pPr>
    <w:rPr>
      <w:rFonts w:eastAsia="Times New Roman" w:cs="Noto Sans"/>
      <w:szCs w:val="20"/>
      <w:lang w:eastAsia="es-MX"/>
    </w:rPr>
  </w:style>
  <w:style w:type="paragraph" w:customStyle="1" w:styleId="xl75">
    <w:name w:val="xl75"/>
    <w:basedOn w:val="Normal"/>
    <w:rsid w:val="00E94009"/>
    <w:pPr>
      <w:spacing w:before="100" w:beforeAutospacing="1" w:after="100" w:afterAutospacing="1"/>
      <w:jc w:val="left"/>
      <w:textAlignment w:val="top"/>
    </w:pPr>
    <w:rPr>
      <w:rFonts w:eastAsia="Times New Roman" w:cs="Noto Sans"/>
      <w:szCs w:val="20"/>
      <w:lang w:eastAsia="es-MX"/>
    </w:rPr>
  </w:style>
  <w:style w:type="paragraph" w:customStyle="1" w:styleId="xl76">
    <w:name w:val="xl76"/>
    <w:basedOn w:val="Normal"/>
    <w:rsid w:val="00E94009"/>
    <w:pPr>
      <w:pBdr>
        <w:bottom w:val="single" w:sz="4" w:space="0" w:color="auto"/>
      </w:pBdr>
      <w:shd w:val="clear" w:color="000000" w:fill="D9D9D9"/>
      <w:spacing w:before="100" w:beforeAutospacing="1" w:after="100" w:afterAutospacing="1"/>
      <w:jc w:val="left"/>
      <w:textAlignment w:val="top"/>
    </w:pPr>
    <w:rPr>
      <w:rFonts w:eastAsia="Times New Roman" w:cs="Noto Sans"/>
      <w:b/>
      <w:bCs/>
      <w:color w:val="000000"/>
      <w:szCs w:val="20"/>
      <w:lang w:eastAsia="es-MX"/>
    </w:rPr>
  </w:style>
  <w:style w:type="paragraph" w:customStyle="1" w:styleId="xl77">
    <w:name w:val="xl77"/>
    <w:basedOn w:val="Normal"/>
    <w:rsid w:val="00E94009"/>
    <w:pPr>
      <w:pBdr>
        <w:bottom w:val="single" w:sz="4" w:space="0" w:color="auto"/>
        <w:right w:val="single" w:sz="4" w:space="0" w:color="auto"/>
      </w:pBdr>
      <w:shd w:val="clear" w:color="000000" w:fill="D9D9D9"/>
      <w:spacing w:before="100" w:beforeAutospacing="1" w:after="100" w:afterAutospacing="1"/>
      <w:jc w:val="left"/>
      <w:textAlignment w:val="top"/>
    </w:pPr>
    <w:rPr>
      <w:rFonts w:eastAsia="Times New Roman" w:cs="Noto Sans"/>
      <w:b/>
      <w:bCs/>
      <w:color w:val="000000"/>
      <w:szCs w:val="20"/>
      <w:lang w:eastAsia="es-MX"/>
    </w:rPr>
  </w:style>
  <w:style w:type="paragraph" w:customStyle="1" w:styleId="xl78">
    <w:name w:val="xl78"/>
    <w:basedOn w:val="Normal"/>
    <w:rsid w:val="00E94009"/>
    <w:pP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79">
    <w:name w:val="xl79"/>
    <w:basedOn w:val="Normal"/>
    <w:rsid w:val="00E94009"/>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 w:type="paragraph" w:customStyle="1" w:styleId="xl80">
    <w:name w:val="xl80"/>
    <w:basedOn w:val="Normal"/>
    <w:rsid w:val="00E94009"/>
    <w:pPr>
      <w:pBdr>
        <w:top w:val="single" w:sz="4" w:space="0" w:color="auto"/>
        <w:bottom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 w:type="paragraph" w:customStyle="1" w:styleId="xl81">
    <w:name w:val="xl81"/>
    <w:basedOn w:val="Normal"/>
    <w:rsid w:val="00E94009"/>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 w:type="paragraph" w:customStyle="1" w:styleId="xl32881">
    <w:name w:val="xl32881"/>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2">
    <w:name w:val="xl32882"/>
    <w:basedOn w:val="Normal"/>
    <w:rsid w:val="009C1619"/>
    <w:pPr>
      <w:shd w:val="clear" w:color="000000" w:fill="FFFFFF"/>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32883">
    <w:name w:val="xl32883"/>
    <w:basedOn w:val="Normal"/>
    <w:rsid w:val="009C1619"/>
    <w:pP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84">
    <w:name w:val="xl32884"/>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85">
    <w:name w:val="xl32885"/>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6">
    <w:name w:val="xl32886"/>
    <w:basedOn w:val="Normal"/>
    <w:rsid w:val="009C1619"/>
    <w:pPr>
      <w:pBdr>
        <w:top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7">
    <w:name w:val="xl32887"/>
    <w:basedOn w:val="Normal"/>
    <w:rsid w:val="009C1619"/>
    <w:pPr>
      <w:pBdr>
        <w:top w:val="single" w:sz="4" w:space="0" w:color="auto"/>
        <w:bottom w:val="single" w:sz="4" w:space="0" w:color="auto"/>
      </w:pBd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8">
    <w:name w:val="xl32888"/>
    <w:basedOn w:val="Normal"/>
    <w:rsid w:val="009C1619"/>
    <w:pPr>
      <w:shd w:val="clear" w:color="000000" w:fill="FFFFFF"/>
      <w:spacing w:before="100" w:beforeAutospacing="1" w:after="100" w:afterAutospacing="1"/>
      <w:jc w:val="left"/>
      <w:textAlignment w:val="center"/>
    </w:pPr>
    <w:rPr>
      <w:rFonts w:ascii="Montserrat" w:eastAsia="Times New Roman" w:hAnsi="Montserrat" w:cs="Times New Roman"/>
      <w:sz w:val="18"/>
      <w:szCs w:val="18"/>
      <w:lang w:eastAsia="es-MX"/>
    </w:rPr>
  </w:style>
  <w:style w:type="paragraph" w:customStyle="1" w:styleId="xl32889">
    <w:name w:val="xl3288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90">
    <w:name w:val="xl32890"/>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91">
    <w:name w:val="xl32891"/>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892">
    <w:name w:val="xl32892"/>
    <w:basedOn w:val="Normal"/>
    <w:rsid w:val="009C1619"/>
    <w:pP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3">
    <w:name w:val="xl32893"/>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894">
    <w:name w:val="xl32894"/>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895">
    <w:name w:val="xl32895"/>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6">
    <w:name w:val="xl32896"/>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7">
    <w:name w:val="xl32897"/>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898">
    <w:name w:val="xl32898"/>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899">
    <w:name w:val="xl3289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900">
    <w:name w:val="xl32900"/>
    <w:basedOn w:val="Normal"/>
    <w:rsid w:val="009C1619"/>
    <w:pP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901">
    <w:name w:val="xl32901"/>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Montserrat" w:eastAsia="Times New Roman" w:hAnsi="Montserrat" w:cs="Times New Roman"/>
      <w:sz w:val="18"/>
      <w:szCs w:val="18"/>
      <w:lang w:eastAsia="es-MX"/>
    </w:rPr>
  </w:style>
  <w:style w:type="paragraph" w:customStyle="1" w:styleId="xl32902">
    <w:name w:val="xl32902"/>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Montserrat" w:eastAsia="Times New Roman" w:hAnsi="Montserrat" w:cs="Times New Roman"/>
      <w:sz w:val="18"/>
      <w:szCs w:val="18"/>
      <w:lang w:eastAsia="es-MX"/>
    </w:rPr>
  </w:style>
  <w:style w:type="paragraph" w:customStyle="1" w:styleId="xl32903">
    <w:name w:val="xl32903"/>
    <w:basedOn w:val="Normal"/>
    <w:rsid w:val="009C1619"/>
    <w:pPr>
      <w:shd w:val="clear" w:color="000000" w:fill="FFFFFF"/>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32904">
    <w:name w:val="xl32904"/>
    <w:basedOn w:val="Normal"/>
    <w:rsid w:val="009C1619"/>
    <w:pPr>
      <w:shd w:val="clear" w:color="000000" w:fill="FFFFFF"/>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32905">
    <w:name w:val="xl32905"/>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06">
    <w:name w:val="xl32906"/>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07">
    <w:name w:val="xl32907"/>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08">
    <w:name w:val="xl32908"/>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09">
    <w:name w:val="xl3290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0">
    <w:name w:val="xl32910"/>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1">
    <w:name w:val="xl32911"/>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2">
    <w:name w:val="xl32912"/>
    <w:basedOn w:val="Normal"/>
    <w:rsid w:val="009C1619"/>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3">
    <w:name w:val="xl32913"/>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4">
    <w:name w:val="xl32914"/>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5">
    <w:name w:val="xl32915"/>
    <w:basedOn w:val="Normal"/>
    <w:rsid w:val="009C1619"/>
    <w:pPr>
      <w:pBdr>
        <w:top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6">
    <w:name w:val="xl32916"/>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7">
    <w:name w:val="xl32917"/>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8">
    <w:name w:val="xl32918"/>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19">
    <w:name w:val="xl3291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0">
    <w:name w:val="xl32920"/>
    <w:basedOn w:val="Normal"/>
    <w:rsid w:val="009C161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1">
    <w:name w:val="xl32921"/>
    <w:basedOn w:val="Normal"/>
    <w:rsid w:val="009C1619"/>
    <w:pPr>
      <w:pBdr>
        <w:top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2">
    <w:name w:val="xl32922"/>
    <w:basedOn w:val="Normal"/>
    <w:rsid w:val="009C161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3">
    <w:name w:val="xl32923"/>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4">
    <w:name w:val="xl32924"/>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5">
    <w:name w:val="xl32925"/>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6">
    <w:name w:val="xl32926"/>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i/>
      <w:iCs/>
      <w:sz w:val="18"/>
      <w:szCs w:val="18"/>
      <w:lang w:eastAsia="es-MX"/>
    </w:rPr>
  </w:style>
  <w:style w:type="paragraph" w:customStyle="1" w:styleId="xl32927">
    <w:name w:val="xl32927"/>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28">
    <w:name w:val="xl32928"/>
    <w:basedOn w:val="Normal"/>
    <w:rsid w:val="009C1619"/>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29">
    <w:name w:val="xl32929"/>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0">
    <w:name w:val="xl32930"/>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1">
    <w:name w:val="xl32931"/>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2">
    <w:name w:val="xl32932"/>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3">
    <w:name w:val="xl32933"/>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34">
    <w:name w:val="xl32934"/>
    <w:basedOn w:val="Normal"/>
    <w:rsid w:val="009C16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35">
    <w:name w:val="xl32935"/>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936">
    <w:name w:val="xl32936"/>
    <w:basedOn w:val="Normal"/>
    <w:rsid w:val="009C1619"/>
    <w:pPr>
      <w:shd w:val="clear" w:color="000000" w:fill="FFFFFF"/>
      <w:spacing w:before="100" w:beforeAutospacing="1" w:after="100" w:afterAutospacing="1"/>
      <w:jc w:val="center"/>
      <w:textAlignment w:val="center"/>
    </w:pPr>
    <w:rPr>
      <w:rFonts w:ascii="Montserrat" w:eastAsia="Times New Roman" w:hAnsi="Montserrat" w:cs="Times New Roman"/>
      <w:b/>
      <w:bCs/>
      <w:i/>
      <w:iCs/>
      <w:sz w:val="18"/>
      <w:szCs w:val="18"/>
      <w:lang w:eastAsia="es-MX"/>
    </w:rPr>
  </w:style>
  <w:style w:type="paragraph" w:customStyle="1" w:styleId="xl32937">
    <w:name w:val="xl32937"/>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sz w:val="18"/>
      <w:szCs w:val="18"/>
      <w:lang w:eastAsia="es-MX"/>
    </w:rPr>
  </w:style>
  <w:style w:type="paragraph" w:customStyle="1" w:styleId="xl32938">
    <w:name w:val="xl32938"/>
    <w:basedOn w:val="Normal"/>
    <w:rsid w:val="009C1619"/>
    <w:pPr>
      <w:shd w:val="clear" w:color="000000" w:fill="FFFFFF"/>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39">
    <w:name w:val="xl32939"/>
    <w:basedOn w:val="Normal"/>
    <w:rsid w:val="009C1619"/>
    <w:pPr>
      <w:shd w:val="clear" w:color="000000" w:fill="FFFFFF"/>
      <w:spacing w:before="100" w:beforeAutospacing="1" w:after="100" w:afterAutospacing="1"/>
      <w:jc w:val="left"/>
    </w:pPr>
    <w:rPr>
      <w:rFonts w:ascii="Arial" w:eastAsia="Times New Roman" w:hAnsi="Arial" w:cs="Arial"/>
      <w:sz w:val="18"/>
      <w:szCs w:val="18"/>
      <w:lang w:eastAsia="es-MX"/>
    </w:rPr>
  </w:style>
  <w:style w:type="paragraph" w:customStyle="1" w:styleId="xl32940">
    <w:name w:val="xl32940"/>
    <w:basedOn w:val="Normal"/>
    <w:rsid w:val="009C1619"/>
    <w:pPr>
      <w:shd w:val="clear" w:color="000000" w:fill="FFFFFF"/>
      <w:spacing w:before="100" w:beforeAutospacing="1" w:after="100" w:afterAutospacing="1"/>
      <w:jc w:val="left"/>
    </w:pPr>
    <w:rPr>
      <w:rFonts w:ascii="Arial" w:eastAsia="Times New Roman" w:hAnsi="Arial" w:cs="Arial"/>
      <w:sz w:val="18"/>
      <w:szCs w:val="18"/>
      <w:lang w:eastAsia="es-MX"/>
    </w:rPr>
  </w:style>
  <w:style w:type="paragraph" w:customStyle="1" w:styleId="xl32941">
    <w:name w:val="xl32941"/>
    <w:basedOn w:val="Normal"/>
    <w:rsid w:val="009C161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2">
    <w:name w:val="xl32942"/>
    <w:basedOn w:val="Normal"/>
    <w:rsid w:val="009C161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3">
    <w:name w:val="xl32943"/>
    <w:basedOn w:val="Normal"/>
    <w:rsid w:val="009C1619"/>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4">
    <w:name w:val="xl32944"/>
    <w:basedOn w:val="Normal"/>
    <w:rsid w:val="009C1619"/>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45">
    <w:name w:val="xl32945"/>
    <w:basedOn w:val="Normal"/>
    <w:rsid w:val="009C1619"/>
    <w:pPr>
      <w:pBdr>
        <w:bottom w:val="single" w:sz="4" w:space="0" w:color="auto"/>
      </w:pBdr>
      <w:shd w:val="clear" w:color="000000" w:fill="FFFFFF"/>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32946">
    <w:name w:val="xl32946"/>
    <w:basedOn w:val="Normal"/>
    <w:rsid w:val="009C1619"/>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47">
    <w:name w:val="xl32947"/>
    <w:basedOn w:val="Normal"/>
    <w:rsid w:val="009C1619"/>
    <w:pPr>
      <w:pBdr>
        <w:top w:val="single" w:sz="4" w:space="0" w:color="auto"/>
        <w:bottom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48">
    <w:name w:val="xl32948"/>
    <w:basedOn w:val="Normal"/>
    <w:rsid w:val="009C1619"/>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49">
    <w:name w:val="xl32949"/>
    <w:basedOn w:val="Normal"/>
    <w:rsid w:val="009C16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50">
    <w:name w:val="xl32950"/>
    <w:basedOn w:val="Normal"/>
    <w:rsid w:val="009C1619"/>
    <w:pPr>
      <w:pBdr>
        <w:left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51">
    <w:name w:val="xl32951"/>
    <w:basedOn w:val="Normal"/>
    <w:rsid w:val="009C16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xl32952">
    <w:name w:val="xl32952"/>
    <w:basedOn w:val="Normal"/>
    <w:rsid w:val="009C1619"/>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i/>
      <w:iCs/>
      <w:sz w:val="18"/>
      <w:szCs w:val="18"/>
      <w:lang w:eastAsia="es-MX"/>
    </w:rPr>
  </w:style>
  <w:style w:type="paragraph" w:customStyle="1" w:styleId="xl32953">
    <w:name w:val="xl32953"/>
    <w:basedOn w:val="Normal"/>
    <w:rsid w:val="009C1619"/>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i/>
      <w:iCs/>
      <w:sz w:val="18"/>
      <w:szCs w:val="18"/>
      <w:lang w:eastAsia="es-MX"/>
    </w:rPr>
  </w:style>
  <w:style w:type="paragraph" w:customStyle="1" w:styleId="xl32954">
    <w:name w:val="xl32954"/>
    <w:basedOn w:val="Normal"/>
    <w:rsid w:val="009C1619"/>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55">
    <w:name w:val="xl32955"/>
    <w:basedOn w:val="Normal"/>
    <w:rsid w:val="009C1619"/>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ascii="Montserrat" w:eastAsia="Times New Roman" w:hAnsi="Montserrat" w:cs="Times New Roman"/>
      <w:b/>
      <w:bCs/>
      <w:sz w:val="18"/>
      <w:szCs w:val="18"/>
      <w:lang w:eastAsia="es-MX"/>
    </w:rPr>
  </w:style>
  <w:style w:type="paragraph" w:customStyle="1" w:styleId="xl32956">
    <w:name w:val="xl32956"/>
    <w:basedOn w:val="Normal"/>
    <w:rsid w:val="009C161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57">
    <w:name w:val="xl32957"/>
    <w:basedOn w:val="Normal"/>
    <w:rsid w:val="009C1619"/>
    <w:pPr>
      <w:pBdr>
        <w:top w:val="single" w:sz="4" w:space="0" w:color="auto"/>
        <w:bottom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58">
    <w:name w:val="xl32958"/>
    <w:basedOn w:val="Normal"/>
    <w:rsid w:val="009C161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Montserrat" w:eastAsia="Times New Roman" w:hAnsi="Montserrat" w:cs="Times New Roman"/>
      <w:b/>
      <w:bCs/>
      <w:sz w:val="18"/>
      <w:szCs w:val="18"/>
      <w:lang w:eastAsia="es-MX"/>
    </w:rPr>
  </w:style>
  <w:style w:type="paragraph" w:customStyle="1" w:styleId="xl32959">
    <w:name w:val="xl32959"/>
    <w:basedOn w:val="Normal"/>
    <w:rsid w:val="009C161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76">
    <w:name w:val="xl276"/>
    <w:basedOn w:val="Normal"/>
    <w:rsid w:val="00C8352A"/>
    <w:pPr>
      <w:pBdr>
        <w:top w:val="single" w:sz="4" w:space="0" w:color="auto"/>
        <w:bottom w:val="single" w:sz="4" w:space="0" w:color="auto"/>
      </w:pBd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77">
    <w:name w:val="xl277"/>
    <w:basedOn w:val="Normal"/>
    <w:rsid w:val="00C8352A"/>
    <w:pPr>
      <w:pBdr>
        <w:bottom w:val="single" w:sz="4" w:space="0" w:color="auto"/>
      </w:pBd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78">
    <w:name w:val="xl278"/>
    <w:basedOn w:val="Normal"/>
    <w:rsid w:val="00C8352A"/>
    <w:pPr>
      <w:pBdr>
        <w:top w:val="single" w:sz="4" w:space="0" w:color="auto"/>
        <w:bottom w:val="single" w:sz="4" w:space="0" w:color="auto"/>
      </w:pBd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79">
    <w:name w:val="xl279"/>
    <w:basedOn w:val="Normal"/>
    <w:rsid w:val="00C8352A"/>
    <w:pPr>
      <w:pBdr>
        <w:top w:val="single" w:sz="8" w:space="0" w:color="auto"/>
        <w:left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80">
    <w:name w:val="xl280"/>
    <w:basedOn w:val="Normal"/>
    <w:rsid w:val="00C8352A"/>
    <w:pPr>
      <w:pBdr>
        <w:top w:val="single" w:sz="8" w:space="0" w:color="auto"/>
        <w:bottom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81">
    <w:name w:val="xl281"/>
    <w:basedOn w:val="Normal"/>
    <w:rsid w:val="00C8352A"/>
    <w:pPr>
      <w:pBdr>
        <w:top w:val="single" w:sz="8" w:space="0" w:color="auto"/>
        <w:bottom w:val="single" w:sz="8" w:space="0" w:color="auto"/>
        <w:right w:val="single" w:sz="8" w:space="0" w:color="auto"/>
      </w:pBdr>
      <w:spacing w:before="100" w:beforeAutospacing="1" w:after="100" w:afterAutospacing="1"/>
      <w:jc w:val="left"/>
    </w:pPr>
    <w:rPr>
      <w:rFonts w:ascii="Montserrat" w:eastAsia="Times New Roman" w:hAnsi="Montserrat" w:cs="Times New Roman"/>
      <w:sz w:val="18"/>
      <w:szCs w:val="18"/>
      <w:lang w:eastAsia="es-MX"/>
    </w:rPr>
  </w:style>
  <w:style w:type="paragraph" w:customStyle="1" w:styleId="xl282">
    <w:name w:val="xl282"/>
    <w:basedOn w:val="Normal"/>
    <w:rsid w:val="00C8352A"/>
    <w:pPr>
      <w:spacing w:before="100" w:beforeAutospacing="1" w:after="100" w:afterAutospacing="1"/>
      <w:jc w:val="center"/>
    </w:pPr>
    <w:rPr>
      <w:rFonts w:ascii="Montserrat" w:eastAsia="Times New Roman" w:hAnsi="Montserrat" w:cs="Times New Roman"/>
      <w:sz w:val="18"/>
      <w:szCs w:val="18"/>
      <w:lang w:eastAsia="es-MX"/>
    </w:rPr>
  </w:style>
  <w:style w:type="paragraph" w:customStyle="1" w:styleId="xl283">
    <w:name w:val="xl283"/>
    <w:basedOn w:val="Normal"/>
    <w:rsid w:val="00C8352A"/>
    <w:pPr>
      <w:spacing w:before="100" w:beforeAutospacing="1" w:after="100" w:afterAutospacing="1"/>
      <w:jc w:val="center"/>
    </w:pPr>
    <w:rPr>
      <w:rFonts w:ascii="Montserrat" w:eastAsia="Times New Roman" w:hAnsi="Montserrat" w:cs="Times New Roman"/>
      <w:b/>
      <w:bCs/>
      <w:sz w:val="18"/>
      <w:szCs w:val="18"/>
      <w:lang w:eastAsia="es-MX"/>
    </w:rPr>
  </w:style>
  <w:style w:type="paragraph" w:customStyle="1" w:styleId="xl284">
    <w:name w:val="xl284"/>
    <w:basedOn w:val="Normal"/>
    <w:rsid w:val="00C8352A"/>
    <w:pP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285">
    <w:name w:val="xl285"/>
    <w:basedOn w:val="Normal"/>
    <w:rsid w:val="00C8352A"/>
    <w:pPr>
      <w:pBdr>
        <w:top w:val="single" w:sz="4" w:space="0" w:color="auto"/>
        <w:bottom w:val="single" w:sz="4" w:space="0" w:color="auto"/>
      </w:pBdr>
      <w:spacing w:before="100" w:beforeAutospacing="1" w:after="100" w:afterAutospacing="1"/>
      <w:jc w:val="center"/>
    </w:pPr>
    <w:rPr>
      <w:rFonts w:ascii="Montserrat" w:eastAsia="Times New Roman" w:hAnsi="Montserrat" w:cs="Times New Roman"/>
      <w:b/>
      <w:bCs/>
      <w:i/>
      <w:iCs/>
      <w:sz w:val="18"/>
      <w:szCs w:val="18"/>
      <w:lang w:eastAsia="es-MX"/>
    </w:rPr>
  </w:style>
  <w:style w:type="paragraph" w:customStyle="1" w:styleId="xl82">
    <w:name w:val="xl82"/>
    <w:basedOn w:val="Normal"/>
    <w:rsid w:val="008A7C06"/>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cs="Noto Sans"/>
      <w:b/>
      <w:bCs/>
      <w:color w:val="00000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comprasdegobierno.gob.mx/calculadora" TargetMode="External"/><Relationship Id="rId34" Type="http://schemas.openxmlformats.org/officeDocument/2006/relationships/oleObject" Target="embeddings/oleObject3.bin"/><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1.xml"/><Relationship Id="rId33"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mailto:ctsi.pmi@imss.gob.mx"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hyperlink" Target="http://www.amig.org.mx" TargetMode="External"/><Relationship Id="rId32" Type="http://schemas.openxmlformats.org/officeDocument/2006/relationships/oleObject" Target="embeddings/oleObject2.bin"/><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s://manifiesto.buengobierno.gob.mx/SMP-web/guiaOperacion.xhtml" TargetMode="External"/><Relationship Id="rId28" Type="http://schemas.openxmlformats.org/officeDocument/2006/relationships/footer" Target="footer2.xml"/><Relationship Id="rId36" Type="http://schemas.openxmlformats.org/officeDocument/2006/relationships/theme" Target="theme/theme1.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 TargetMode="External"/><Relationship Id="rId27" Type="http://schemas.openxmlformats.org/officeDocument/2006/relationships/footer" Target="footer1.xml"/><Relationship Id="rId30" Type="http://schemas.openxmlformats.org/officeDocument/2006/relationships/oleObject" Target="embeddings/oleObject1.bin"/><Relationship Id="rId35" Type="http://schemas.openxmlformats.org/officeDocument/2006/relationships/fontTable" Target="fontTable.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65310-C08E-4E17-AC80-559371E80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353</Pages>
  <Words>135548</Words>
  <Characters>745516</Characters>
  <Application>Microsoft Office Word</Application>
  <DocSecurity>0</DocSecurity>
  <Lines>6212</Lines>
  <Paragraphs>1758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879306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167</cp:revision>
  <cp:lastPrinted>2025-09-10T22:20:00Z</cp:lastPrinted>
  <dcterms:created xsi:type="dcterms:W3CDTF">2025-11-25T02:04:00Z</dcterms:created>
  <dcterms:modified xsi:type="dcterms:W3CDTF">2025-12-12T19:04:00Z</dcterms:modified>
</cp:coreProperties>
</file>